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75BE0" w14:textId="77777777" w:rsidR="00A718E7" w:rsidRDefault="00A718E7" w:rsidP="00A718E7">
      <w:pPr>
        <w:rPr>
          <w:noProof/>
          <w:sz w:val="72"/>
          <w:szCs w:val="72"/>
        </w:rPr>
      </w:pPr>
      <w:r>
        <w:rPr>
          <w:noProof/>
        </w:rPr>
        <w:drawing>
          <wp:anchor distT="0" distB="0" distL="114300" distR="114300" simplePos="0" relativeHeight="251659264" behindDoc="1" locked="0" layoutInCell="1" allowOverlap="1" wp14:anchorId="4FD941F1" wp14:editId="7A96C843">
            <wp:simplePos x="0" y="0"/>
            <wp:positionH relativeFrom="column">
              <wp:posOffset>-68580</wp:posOffset>
            </wp:positionH>
            <wp:positionV relativeFrom="paragraph">
              <wp:posOffset>11430</wp:posOffset>
            </wp:positionV>
            <wp:extent cx="6382385" cy="1336675"/>
            <wp:effectExtent l="0" t="0" r="0" b="0"/>
            <wp:wrapTight wrapText="bothSides">
              <wp:wrapPolygon edited="0">
                <wp:start x="0" y="0"/>
                <wp:lineTo x="0" y="21241"/>
                <wp:lineTo x="21533" y="21241"/>
                <wp:lineTo x="21533" y="0"/>
                <wp:lineTo x="0" y="0"/>
              </wp:wrapPolygon>
            </wp:wrapTight>
            <wp:docPr id="1" name="Picture 1" descr="Professor Xi Zhang'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essor Xi Zhang's Home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2385"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C8DCE" w14:textId="77777777" w:rsidR="00A718E7" w:rsidRPr="007B58ED" w:rsidRDefault="00A718E7" w:rsidP="00A718E7">
      <w:pPr>
        <w:jc w:val="center"/>
        <w:rPr>
          <w:noProof/>
          <w:sz w:val="72"/>
          <w:szCs w:val="72"/>
        </w:rPr>
      </w:pPr>
    </w:p>
    <w:p w14:paraId="15E90FE0" w14:textId="4BF394B9" w:rsidR="00A718E7" w:rsidRPr="00A718E7" w:rsidRDefault="00A718E7" w:rsidP="00A718E7">
      <w:pPr>
        <w:jc w:val="center"/>
        <w:rPr>
          <w:noProof/>
          <w:sz w:val="68"/>
          <w:szCs w:val="68"/>
        </w:rPr>
      </w:pPr>
      <w:r w:rsidRPr="00A718E7">
        <w:rPr>
          <w:noProof/>
          <w:sz w:val="68"/>
          <w:szCs w:val="68"/>
        </w:rPr>
        <w:t>PA</w:t>
      </w:r>
      <w:r w:rsidR="001D463C">
        <w:rPr>
          <w:noProof/>
          <w:sz w:val="68"/>
          <w:szCs w:val="68"/>
        </w:rPr>
        <w:t>4</w:t>
      </w:r>
      <w:r w:rsidRPr="00A718E7">
        <w:rPr>
          <w:noProof/>
          <w:sz w:val="68"/>
          <w:szCs w:val="68"/>
        </w:rPr>
        <w:t xml:space="preserve">: </w:t>
      </w:r>
      <w:r w:rsidR="001D463C">
        <w:rPr>
          <w:noProof/>
          <w:sz w:val="68"/>
          <w:szCs w:val="68"/>
        </w:rPr>
        <w:t>Threading and Synchronization</w:t>
      </w:r>
    </w:p>
    <w:p w14:paraId="2912B767" w14:textId="77777777" w:rsidR="00A718E7" w:rsidRPr="00A718E7" w:rsidRDefault="00A718E7" w:rsidP="00A718E7">
      <w:pPr>
        <w:jc w:val="center"/>
        <w:rPr>
          <w:noProof/>
          <w:sz w:val="68"/>
          <w:szCs w:val="68"/>
        </w:rPr>
      </w:pPr>
      <w:r w:rsidRPr="00A718E7">
        <w:rPr>
          <w:noProof/>
          <w:sz w:val="68"/>
          <w:szCs w:val="68"/>
        </w:rPr>
        <w:t>Maria Dmitrievskaia</w:t>
      </w:r>
    </w:p>
    <w:p w14:paraId="4E12B8A4" w14:textId="77777777" w:rsidR="00A718E7" w:rsidRPr="00A718E7" w:rsidRDefault="00A718E7" w:rsidP="00A718E7">
      <w:pPr>
        <w:jc w:val="center"/>
        <w:rPr>
          <w:noProof/>
          <w:sz w:val="68"/>
          <w:szCs w:val="68"/>
        </w:rPr>
      </w:pPr>
      <w:r w:rsidRPr="00A718E7">
        <w:rPr>
          <w:noProof/>
          <w:sz w:val="68"/>
          <w:szCs w:val="68"/>
        </w:rPr>
        <w:t>UIN: 927009911</w:t>
      </w:r>
    </w:p>
    <w:p w14:paraId="3F425DB2" w14:textId="77777777" w:rsidR="00A718E7" w:rsidRPr="00A718E7" w:rsidRDefault="00A718E7" w:rsidP="00A718E7">
      <w:pPr>
        <w:jc w:val="center"/>
        <w:rPr>
          <w:noProof/>
          <w:sz w:val="68"/>
          <w:szCs w:val="68"/>
        </w:rPr>
      </w:pPr>
      <w:r w:rsidRPr="00A718E7">
        <w:rPr>
          <w:noProof/>
          <w:sz w:val="68"/>
          <w:szCs w:val="68"/>
        </w:rPr>
        <w:t>CSCE 313 – 512</w:t>
      </w:r>
    </w:p>
    <w:p w14:paraId="701141A4" w14:textId="1476EA6F" w:rsidR="00A718E7" w:rsidRPr="00A718E7" w:rsidRDefault="00A718E7" w:rsidP="00A718E7">
      <w:pPr>
        <w:jc w:val="center"/>
        <w:rPr>
          <w:noProof/>
          <w:sz w:val="68"/>
          <w:szCs w:val="68"/>
        </w:rPr>
      </w:pPr>
      <w:r w:rsidRPr="00A718E7">
        <w:rPr>
          <w:noProof/>
          <w:sz w:val="68"/>
          <w:szCs w:val="68"/>
        </w:rPr>
        <w:t xml:space="preserve">Due Date: </w:t>
      </w:r>
      <w:r w:rsidR="00D3625D">
        <w:rPr>
          <w:noProof/>
          <w:sz w:val="68"/>
          <w:szCs w:val="68"/>
        </w:rPr>
        <w:t xml:space="preserve">October </w:t>
      </w:r>
      <w:r w:rsidR="001D463C">
        <w:rPr>
          <w:noProof/>
          <w:sz w:val="68"/>
          <w:szCs w:val="68"/>
        </w:rPr>
        <w:t>19</w:t>
      </w:r>
      <w:r w:rsidR="00D3625D" w:rsidRPr="00D3625D">
        <w:rPr>
          <w:noProof/>
          <w:sz w:val="68"/>
          <w:szCs w:val="68"/>
          <w:vertAlign w:val="superscript"/>
        </w:rPr>
        <w:t>th</w:t>
      </w:r>
      <w:r w:rsidR="00D3625D">
        <w:rPr>
          <w:noProof/>
          <w:sz w:val="68"/>
          <w:szCs w:val="68"/>
        </w:rPr>
        <w:t xml:space="preserve"> </w:t>
      </w:r>
      <w:r w:rsidRPr="00A718E7">
        <w:rPr>
          <w:noProof/>
          <w:sz w:val="68"/>
          <w:szCs w:val="68"/>
        </w:rPr>
        <w:t xml:space="preserve">, 2020 </w:t>
      </w:r>
    </w:p>
    <w:p w14:paraId="61101175" w14:textId="77777777" w:rsidR="00A718E7" w:rsidRPr="007B58ED" w:rsidRDefault="00A718E7" w:rsidP="00A718E7">
      <w:pPr>
        <w:rPr>
          <w:noProof/>
          <w:sz w:val="40"/>
          <w:szCs w:val="40"/>
        </w:rPr>
      </w:pPr>
      <w:r>
        <w:rPr>
          <w:noProof/>
          <w:sz w:val="72"/>
          <w:szCs w:val="72"/>
        </w:rPr>
        <w:tab/>
      </w:r>
    </w:p>
    <w:p w14:paraId="407AB076" w14:textId="77777777" w:rsidR="00A718E7" w:rsidRDefault="00A718E7" w:rsidP="00A718E7">
      <w:pPr>
        <w:rPr>
          <w:noProof/>
        </w:rPr>
      </w:pPr>
    </w:p>
    <w:p w14:paraId="3DD07B7B" w14:textId="77777777" w:rsidR="00A718E7" w:rsidRDefault="00A718E7" w:rsidP="00A718E7">
      <w:pPr>
        <w:rPr>
          <w:noProof/>
        </w:rPr>
      </w:pPr>
    </w:p>
    <w:p w14:paraId="5BCAA153" w14:textId="77777777" w:rsidR="00A718E7" w:rsidRDefault="00A718E7">
      <w:pPr>
        <w:rPr>
          <w:b/>
          <w:bCs/>
          <w:noProof/>
          <w:u w:val="single"/>
        </w:rPr>
      </w:pPr>
      <w:r>
        <w:rPr>
          <w:b/>
          <w:bCs/>
          <w:noProof/>
          <w:u w:val="single"/>
        </w:rPr>
        <w:br w:type="page"/>
      </w:r>
    </w:p>
    <w:p w14:paraId="091BFFC5" w14:textId="677169FF" w:rsidR="005215D8" w:rsidRDefault="00A718E7" w:rsidP="00A718E7">
      <w:pPr>
        <w:rPr>
          <w:b/>
          <w:bCs/>
          <w:noProof/>
          <w:u w:val="single"/>
        </w:rPr>
      </w:pPr>
      <w:r w:rsidRPr="00ED4519">
        <w:rPr>
          <w:b/>
          <w:bCs/>
          <w:noProof/>
          <w:u w:val="single"/>
        </w:rPr>
        <w:lastRenderedPageBreak/>
        <w:t>Design:</w:t>
      </w:r>
    </w:p>
    <w:p w14:paraId="04FC4E48" w14:textId="65275051" w:rsidR="006420BF" w:rsidRPr="0094699A" w:rsidRDefault="006420BF" w:rsidP="00A718E7">
      <w:pPr>
        <w:rPr>
          <w:noProof/>
        </w:rPr>
      </w:pPr>
      <w:r>
        <w:rPr>
          <w:noProof/>
        </w:rPr>
        <w:t xml:space="preserve">The provided </w:t>
      </w:r>
      <w:r w:rsidR="0094699A">
        <w:rPr>
          <w:noProof/>
        </w:rPr>
        <w:t xml:space="preserve">code includes files from PA1, as well as an implemented Histogram and Histogram Collection class. For each patient, we create a Histogram object, thus resulting in </w:t>
      </w:r>
      <w:r w:rsidR="0094699A">
        <w:rPr>
          <w:i/>
          <w:iCs/>
          <w:noProof/>
        </w:rPr>
        <w:t>p</w:t>
      </w:r>
      <w:r w:rsidR="0094699A">
        <w:rPr>
          <w:noProof/>
        </w:rPr>
        <w:t xml:space="preserve"> number of histograms. All of these histograms are added to the HistogramCollection which maintains the list and prints out the histogram values. The following modifications were made to the PA1 code in order to increase the efficiency through using threads. The client is able to accept different parameters ( n, p , w, b, m, f) and is able to chose to request data or to request a file. The patient and worker threads are started and later joined when they are finished. For data requests the client program prints the histogram collection and shows </w:t>
      </w:r>
      <w:r w:rsidR="0094699A">
        <w:rPr>
          <w:i/>
          <w:iCs/>
          <w:noProof/>
        </w:rPr>
        <w:t>n</w:t>
      </w:r>
      <w:r w:rsidR="0094699A">
        <w:rPr>
          <w:noProof/>
        </w:rPr>
        <w:t xml:space="preserve"> for each person. The BoundedBuffer class was modified so that it is thread-safe and is protected against overflow and underflow conditions. Also, the user can change the buffer capacity with the -m argument, and the new buffer capacity is passed along to the server. </w:t>
      </w:r>
    </w:p>
    <w:p w14:paraId="47517441" w14:textId="1AE5B3D0" w:rsidR="00D92469" w:rsidRDefault="00D92469" w:rsidP="00A718E7">
      <w:pPr>
        <w:rPr>
          <w:noProof/>
          <w:u w:val="single"/>
        </w:rPr>
      </w:pPr>
    </w:p>
    <w:p w14:paraId="792FF000" w14:textId="29CEE46E" w:rsidR="00D92469" w:rsidRDefault="00D92469" w:rsidP="00A718E7">
      <w:pPr>
        <w:rPr>
          <w:b/>
          <w:bCs/>
          <w:noProof/>
          <w:u w:val="single"/>
        </w:rPr>
      </w:pPr>
      <w:r w:rsidRPr="00D92469">
        <w:rPr>
          <w:b/>
          <w:bCs/>
          <w:noProof/>
          <w:u w:val="single"/>
        </w:rPr>
        <w:t>Time Graphs</w:t>
      </w:r>
      <w:r>
        <w:rPr>
          <w:b/>
          <w:bCs/>
          <w:noProof/>
          <w:u w:val="single"/>
        </w:rPr>
        <w:t>:</w:t>
      </w:r>
    </w:p>
    <w:p w14:paraId="011E0E61" w14:textId="68EAA6F1" w:rsidR="00D92469" w:rsidRPr="00D92469" w:rsidRDefault="00D92469" w:rsidP="00A718E7">
      <w:pPr>
        <w:rPr>
          <w:noProof/>
        </w:rPr>
      </w:pPr>
      <w:r>
        <w:rPr>
          <w:noProof/>
        </w:rPr>
        <w:drawing>
          <wp:inline distT="0" distB="0" distL="0" distR="0" wp14:anchorId="0D134A30" wp14:editId="1895C346">
            <wp:extent cx="5977467" cy="3420533"/>
            <wp:effectExtent l="0" t="0" r="4445" b="8890"/>
            <wp:docPr id="2" name="Chart 2">
              <a:extLst xmlns:a="http://schemas.openxmlformats.org/drawingml/2006/main">
                <a:ext uri="{FF2B5EF4-FFF2-40B4-BE49-F238E27FC236}">
                  <a16:creationId xmlns:a16="http://schemas.microsoft.com/office/drawing/2014/main" id="{06DF4FA6-FFB7-4D6C-8ACE-7AF5B4C19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21C300" w14:textId="2F8A9017" w:rsidR="00905402" w:rsidRDefault="00905402">
      <w:pPr>
        <w:rPr>
          <w:noProof/>
          <w:u w:val="single"/>
        </w:rPr>
      </w:pPr>
      <w:r>
        <w:rPr>
          <w:noProof/>
          <w:u w:val="single"/>
        </w:rPr>
        <w:br w:type="page"/>
      </w:r>
      <w:r w:rsidR="00D92469">
        <w:rPr>
          <w:noProof/>
        </w:rPr>
        <w:lastRenderedPageBreak/>
        <w:drawing>
          <wp:inline distT="0" distB="0" distL="0" distR="0" wp14:anchorId="6A072C77" wp14:editId="1ADD1630">
            <wp:extent cx="6189133" cy="3429000"/>
            <wp:effectExtent l="0" t="0" r="2540" b="0"/>
            <wp:docPr id="3" name="Chart 3">
              <a:extLst xmlns:a="http://schemas.openxmlformats.org/drawingml/2006/main">
                <a:ext uri="{FF2B5EF4-FFF2-40B4-BE49-F238E27FC236}">
                  <a16:creationId xmlns:a16="http://schemas.microsoft.com/office/drawing/2014/main" id="{8FEDE216-7E54-4293-9771-E2DD48B844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C68AA9" w14:textId="68C25A19" w:rsidR="00D92469" w:rsidRDefault="00D92469">
      <w:pPr>
        <w:rPr>
          <w:noProof/>
          <w:u w:val="single"/>
        </w:rPr>
      </w:pPr>
    </w:p>
    <w:p w14:paraId="03074FB8" w14:textId="42F952DC" w:rsidR="00D92469" w:rsidRDefault="00D92469">
      <w:pPr>
        <w:rPr>
          <w:noProof/>
          <w:u w:val="single"/>
        </w:rPr>
      </w:pPr>
      <w:r>
        <w:rPr>
          <w:noProof/>
        </w:rPr>
        <w:drawing>
          <wp:inline distT="0" distB="0" distL="0" distR="0" wp14:anchorId="0781A96C" wp14:editId="57F074F2">
            <wp:extent cx="6129867" cy="3454400"/>
            <wp:effectExtent l="0" t="0" r="4445" b="12700"/>
            <wp:docPr id="4" name="Chart 4">
              <a:extLst xmlns:a="http://schemas.openxmlformats.org/drawingml/2006/main">
                <a:ext uri="{FF2B5EF4-FFF2-40B4-BE49-F238E27FC236}">
                  <a16:creationId xmlns:a16="http://schemas.microsoft.com/office/drawing/2014/main" id="{2AAC90E5-8283-44A6-AC9E-171128BD65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EC9012" w14:textId="23EF6C6E" w:rsidR="00D92469" w:rsidRDefault="00D92469">
      <w:pPr>
        <w:rPr>
          <w:noProof/>
          <w:u w:val="single"/>
        </w:rPr>
      </w:pPr>
      <w:r>
        <w:rPr>
          <w:noProof/>
        </w:rPr>
        <w:lastRenderedPageBreak/>
        <w:drawing>
          <wp:inline distT="0" distB="0" distL="0" distR="0" wp14:anchorId="45175C4D" wp14:editId="51B3ED72">
            <wp:extent cx="6079067" cy="3556000"/>
            <wp:effectExtent l="0" t="0" r="17145" b="6350"/>
            <wp:docPr id="5" name="Chart 5">
              <a:extLst xmlns:a="http://schemas.openxmlformats.org/drawingml/2006/main">
                <a:ext uri="{FF2B5EF4-FFF2-40B4-BE49-F238E27FC236}">
                  <a16:creationId xmlns:a16="http://schemas.microsoft.com/office/drawing/2014/main" id="{A18A625A-CD72-4D9B-A0E1-130B15640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1F6B70" w14:textId="5769795C" w:rsidR="00610A13" w:rsidRPr="0096303E" w:rsidRDefault="00610A13" w:rsidP="0096303E"/>
    <w:p w14:paraId="6E656A2F" w14:textId="69834E60" w:rsidR="00610A13" w:rsidRPr="0096303E" w:rsidRDefault="00610A13" w:rsidP="0096303E">
      <w:pPr>
        <w:pStyle w:val="ListParagraph"/>
        <w:numPr>
          <w:ilvl w:val="0"/>
          <w:numId w:val="2"/>
        </w:numPr>
      </w:pPr>
      <w:r w:rsidRPr="0096303E">
        <w:t>Data Requests: Make two graphs for the performance of your client program with</w:t>
      </w:r>
    </w:p>
    <w:p w14:paraId="43A782C9" w14:textId="77777777" w:rsidR="00610A13" w:rsidRPr="0096303E" w:rsidRDefault="00610A13" w:rsidP="0096303E">
      <w:r w:rsidRPr="0096303E">
        <w:t>varying numbers of worker threads and varying size of request buffer (i.e. different</w:t>
      </w:r>
    </w:p>
    <w:p w14:paraId="0C5140A6" w14:textId="77777777" w:rsidR="00610A13" w:rsidRPr="0096303E" w:rsidRDefault="00610A13" w:rsidP="0096303E">
      <w:r w:rsidRPr="0096303E">
        <w:t>values of w and b) for n = 15K. Discuss how performance changes (or fails to change)</w:t>
      </w:r>
    </w:p>
    <w:p w14:paraId="2429DBCD" w14:textId="77777777" w:rsidR="00610A13" w:rsidRPr="0096303E" w:rsidRDefault="00610A13" w:rsidP="0096303E">
      <w:r w:rsidRPr="0096303E">
        <w:t>with each of them, and offer explanations for both. Do we see linear scaling on any of</w:t>
      </w:r>
    </w:p>
    <w:p w14:paraId="74E2037D" w14:textId="28215B11" w:rsidR="00610A13" w:rsidRPr="0096303E" w:rsidRDefault="00610A13" w:rsidP="0096303E">
      <w:r w:rsidRPr="0096303E">
        <w:t>the parameters?</w:t>
      </w:r>
    </w:p>
    <w:p w14:paraId="22AF66DB" w14:textId="69DC532D" w:rsidR="00221D0D" w:rsidRDefault="00221D0D" w:rsidP="00610A13">
      <w:pPr>
        <w:rPr>
          <w:noProof/>
        </w:rPr>
      </w:pPr>
      <w:r>
        <w:rPr>
          <w:noProof/>
        </w:rPr>
        <w:t xml:space="preserve">Due to the machine I am running my code on, the graphs I obtained are not necessarily accurate. The cut off point for varrying the worker threads for data requests that I obtained was around 130 (although when I ran it a few days before it was aroun 500). After this point we hit the point of diminishing return at which increasing the worker threads does not decrease the running time. </w:t>
      </w:r>
      <w:r w:rsidR="00EB30C0">
        <w:rPr>
          <w:noProof/>
        </w:rPr>
        <w:t xml:space="preserve">Before hitting the point of diminishing return, the runtime decreases linearly with increasing worker threeads. This is because adding more threads sqeezes more CPU activity while the IPC is keeping the CPU idle for one or more threads. </w:t>
      </w:r>
      <w:r w:rsidR="0096303E">
        <w:rPr>
          <w:noProof/>
        </w:rPr>
        <w:t xml:space="preserve">Changing the request buffer capacity did not significantly change the run time and it stayed around 8 seconds. </w:t>
      </w:r>
    </w:p>
    <w:p w14:paraId="6F4F4FC0" w14:textId="77777777" w:rsidR="006420BF" w:rsidRPr="006420BF" w:rsidRDefault="006420BF" w:rsidP="00610A13">
      <w:pPr>
        <w:rPr>
          <w:noProof/>
        </w:rPr>
      </w:pPr>
    </w:p>
    <w:p w14:paraId="1EF8A88B" w14:textId="77777777" w:rsidR="00BC7470" w:rsidRDefault="00BC7470">
      <w:pPr>
        <w:rPr>
          <w:noProof/>
        </w:rPr>
      </w:pPr>
      <w:r>
        <w:rPr>
          <w:noProof/>
        </w:rPr>
        <w:br w:type="page"/>
      </w:r>
    </w:p>
    <w:p w14:paraId="1DACBF35" w14:textId="43E7641E" w:rsidR="00610A13" w:rsidRPr="006420BF" w:rsidRDefault="00610A13" w:rsidP="0096303E">
      <w:pPr>
        <w:pStyle w:val="ListParagraph"/>
        <w:numPr>
          <w:ilvl w:val="0"/>
          <w:numId w:val="2"/>
        </w:numPr>
        <w:rPr>
          <w:noProof/>
        </w:rPr>
      </w:pPr>
      <w:r w:rsidRPr="006420BF">
        <w:rPr>
          <w:noProof/>
        </w:rPr>
        <w:lastRenderedPageBreak/>
        <w:t>File Request: Make two graphs for the performance of your client program with varying</w:t>
      </w:r>
    </w:p>
    <w:p w14:paraId="07302435" w14:textId="77777777" w:rsidR="00610A13" w:rsidRPr="006420BF" w:rsidRDefault="00610A13" w:rsidP="00610A13">
      <w:pPr>
        <w:rPr>
          <w:noProof/>
        </w:rPr>
      </w:pPr>
      <w:r w:rsidRPr="006420BF">
        <w:rPr>
          <w:noProof/>
        </w:rPr>
        <w:t>numbers of worker threads and varying buffer capacity (i.e. different values of w and</w:t>
      </w:r>
    </w:p>
    <w:p w14:paraId="5CE9B176" w14:textId="77777777" w:rsidR="00610A13" w:rsidRPr="006420BF" w:rsidRDefault="00610A13" w:rsidP="00610A13">
      <w:pPr>
        <w:rPr>
          <w:noProof/>
        </w:rPr>
      </w:pPr>
      <w:r w:rsidRPr="006420BF">
        <w:rPr>
          <w:noProof/>
        </w:rPr>
        <w:t>m). Discuss how performance changes (or fails to change) with each of them, and offer</w:t>
      </w:r>
    </w:p>
    <w:p w14:paraId="046197D1" w14:textId="0C49DC27" w:rsidR="00610A13" w:rsidRPr="006420BF" w:rsidRDefault="00610A13" w:rsidP="00610A13">
      <w:pPr>
        <w:rPr>
          <w:noProof/>
        </w:rPr>
      </w:pPr>
      <w:r w:rsidRPr="006420BF">
        <w:rPr>
          <w:noProof/>
        </w:rPr>
        <w:t>explanations for both. Do we see a linear scaling? Why or why not?</w:t>
      </w:r>
    </w:p>
    <w:p w14:paraId="37860938" w14:textId="77777777" w:rsidR="00BC7470" w:rsidRDefault="00BC7470" w:rsidP="00BC7470">
      <w:pPr>
        <w:rPr>
          <w:noProof/>
        </w:rPr>
      </w:pPr>
    </w:p>
    <w:p w14:paraId="7DBE46AE" w14:textId="29BC94DB" w:rsidR="000A090A" w:rsidRPr="003146B4" w:rsidRDefault="00BC7470" w:rsidP="00BC7470">
      <w:pPr>
        <w:rPr>
          <w:noProof/>
        </w:rPr>
      </w:pPr>
      <w:r>
        <w:rPr>
          <w:noProof/>
        </w:rPr>
        <w:t xml:space="preserve">Due to the machine I am running my code on, the graphs I obtained are not necessarily accurate. For the file requests with varying worker threads the run time should stay relatively the same or decrease if the file is fully cached in memory. This should happen because there is not much CPU activity for a file transfer. The main activity involves reading from the disk and writing to the same disk, thus there is not a great advantage in increasing threads. My graphs shows an increase in runtime with increasing the worker threads which is due to the machine I am running my code on. With </w:t>
      </w:r>
      <w:r w:rsidR="00920058">
        <w:rPr>
          <w:noProof/>
        </w:rPr>
        <w:t xml:space="preserve">varying the buffer capacity we see a decrease in the file transfer runtime because a bigger part of the file is being grabbed each time. </w:t>
      </w:r>
    </w:p>
    <w:p w14:paraId="66C087CF" w14:textId="0AEBE534" w:rsidR="00221D0D" w:rsidRDefault="00221D0D">
      <w:pPr>
        <w:rPr>
          <w:b/>
          <w:bCs/>
          <w:u w:val="single"/>
        </w:rPr>
      </w:pPr>
    </w:p>
    <w:p w14:paraId="056A0F9D" w14:textId="376CDF55" w:rsidR="00F65030" w:rsidRDefault="00A718E7" w:rsidP="004A4624">
      <w:pPr>
        <w:rPr>
          <w:b/>
          <w:bCs/>
          <w:u w:val="single"/>
        </w:rPr>
      </w:pPr>
      <w:r w:rsidRPr="00A718E7">
        <w:rPr>
          <w:b/>
          <w:bCs/>
          <w:u w:val="single"/>
        </w:rPr>
        <w:t>YouTube Video Link:</w:t>
      </w:r>
      <w:r>
        <w:rPr>
          <w:b/>
          <w:bCs/>
          <w:u w:val="single"/>
        </w:rPr>
        <w:t xml:space="preserve">  </w:t>
      </w:r>
    </w:p>
    <w:p w14:paraId="27274D68" w14:textId="5CD49DDA" w:rsidR="00905402" w:rsidRPr="004A4624" w:rsidRDefault="00377057" w:rsidP="004A4624">
      <w:r>
        <w:t xml:space="preserve"> </w:t>
      </w:r>
      <w:hyperlink r:id="rId10" w:history="1">
        <w:r w:rsidR="008B1645" w:rsidRPr="00BE03DE">
          <w:rPr>
            <w:rStyle w:val="Hyperlink"/>
          </w:rPr>
          <w:t>https://youtu.be/i3WKmtTywrs</w:t>
        </w:r>
      </w:hyperlink>
      <w:r w:rsidR="008B1645">
        <w:t xml:space="preserve"> </w:t>
      </w:r>
    </w:p>
    <w:sectPr w:rsidR="00905402" w:rsidRPr="004A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F252B"/>
    <w:multiLevelType w:val="hybridMultilevel"/>
    <w:tmpl w:val="5F64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17DAD"/>
    <w:multiLevelType w:val="hybridMultilevel"/>
    <w:tmpl w:val="3FE8F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C2"/>
    <w:rsid w:val="0004217F"/>
    <w:rsid w:val="000A090A"/>
    <w:rsid w:val="000E6B8E"/>
    <w:rsid w:val="00110D9C"/>
    <w:rsid w:val="001D463C"/>
    <w:rsid w:val="001E3C43"/>
    <w:rsid w:val="00220056"/>
    <w:rsid w:val="00221D0D"/>
    <w:rsid w:val="0024243F"/>
    <w:rsid w:val="002A0985"/>
    <w:rsid w:val="003146B4"/>
    <w:rsid w:val="00332D25"/>
    <w:rsid w:val="00350902"/>
    <w:rsid w:val="00377057"/>
    <w:rsid w:val="00383DE5"/>
    <w:rsid w:val="00452984"/>
    <w:rsid w:val="004A4624"/>
    <w:rsid w:val="004F7F00"/>
    <w:rsid w:val="005215D8"/>
    <w:rsid w:val="00536CC2"/>
    <w:rsid w:val="0060318D"/>
    <w:rsid w:val="00610A13"/>
    <w:rsid w:val="006420BF"/>
    <w:rsid w:val="007E3B21"/>
    <w:rsid w:val="00811F4D"/>
    <w:rsid w:val="008B1645"/>
    <w:rsid w:val="008C653A"/>
    <w:rsid w:val="00905402"/>
    <w:rsid w:val="00920058"/>
    <w:rsid w:val="0094699A"/>
    <w:rsid w:val="0096303E"/>
    <w:rsid w:val="00A21CDA"/>
    <w:rsid w:val="00A649C3"/>
    <w:rsid w:val="00A718E7"/>
    <w:rsid w:val="00A952B6"/>
    <w:rsid w:val="00AF7A2E"/>
    <w:rsid w:val="00B01E04"/>
    <w:rsid w:val="00B75D12"/>
    <w:rsid w:val="00B92ACE"/>
    <w:rsid w:val="00BC7470"/>
    <w:rsid w:val="00BD20DB"/>
    <w:rsid w:val="00D3625D"/>
    <w:rsid w:val="00D92469"/>
    <w:rsid w:val="00E345C5"/>
    <w:rsid w:val="00E516C2"/>
    <w:rsid w:val="00E51D4E"/>
    <w:rsid w:val="00EB30C0"/>
    <w:rsid w:val="00F5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A413"/>
  <w15:chartTrackingRefBased/>
  <w15:docId w15:val="{215D041C-03CD-4059-9BBF-0A19A5BD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2B6"/>
    <w:rPr>
      <w:color w:val="0563C1" w:themeColor="hyperlink"/>
      <w:u w:val="single"/>
    </w:rPr>
  </w:style>
  <w:style w:type="character" w:styleId="UnresolvedMention">
    <w:name w:val="Unresolved Mention"/>
    <w:basedOn w:val="DefaultParagraphFont"/>
    <w:uiPriority w:val="99"/>
    <w:semiHidden/>
    <w:unhideWhenUsed/>
    <w:rsid w:val="00A952B6"/>
    <w:rPr>
      <w:color w:val="605E5C"/>
      <w:shd w:val="clear" w:color="auto" w:fill="E1DFDD"/>
    </w:rPr>
  </w:style>
  <w:style w:type="character" w:styleId="FollowedHyperlink">
    <w:name w:val="FollowedHyperlink"/>
    <w:basedOn w:val="DefaultParagraphFont"/>
    <w:uiPriority w:val="99"/>
    <w:semiHidden/>
    <w:unhideWhenUsed/>
    <w:rsid w:val="00A952B6"/>
    <w:rPr>
      <w:color w:val="954F72" w:themeColor="followedHyperlink"/>
      <w:u w:val="single"/>
    </w:rPr>
  </w:style>
  <w:style w:type="paragraph" w:styleId="ListParagraph">
    <w:name w:val="List Paragraph"/>
    <w:basedOn w:val="Normal"/>
    <w:uiPriority w:val="34"/>
    <w:qFormat/>
    <w:rsid w:val="0064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i3WKmtTywrs" TargetMode="Externa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Education\3.%20TAMU\Term\7__2020%20Fall\CSCE313\PA\PA4\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Education\3.%20TAMU\Term\7__2020%20Fall\CSCE313\PA\PA4\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Education\3.%20TAMU\Term\7__2020%20Fall\CSCE313\PA\PA4\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s\Education\3.%20TAMU\Term\7__2020%20Fall\CSCE313\PA\PA4\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message time for varying w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Sheet1!$C$5</c:f>
              <c:strCache>
                <c:ptCount val="1"/>
                <c:pt idx="0">
                  <c:v>time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Sheet1!$B$6:$B$34</c:f>
              <c:numCache>
                <c:formatCode>General</c:formatCode>
                <c:ptCount val="29"/>
                <c:pt idx="0">
                  <c:v>50</c:v>
                </c:pt>
                <c:pt idx="1">
                  <c:v>70</c:v>
                </c:pt>
                <c:pt idx="2">
                  <c:v>90</c:v>
                </c:pt>
                <c:pt idx="3">
                  <c:v>110</c:v>
                </c:pt>
                <c:pt idx="4">
                  <c:v>130</c:v>
                </c:pt>
                <c:pt idx="5">
                  <c:v>150</c:v>
                </c:pt>
                <c:pt idx="6">
                  <c:v>170</c:v>
                </c:pt>
                <c:pt idx="7">
                  <c:v>190</c:v>
                </c:pt>
                <c:pt idx="8">
                  <c:v>210</c:v>
                </c:pt>
                <c:pt idx="9">
                  <c:v>230</c:v>
                </c:pt>
                <c:pt idx="10">
                  <c:v>250</c:v>
                </c:pt>
                <c:pt idx="11">
                  <c:v>270</c:v>
                </c:pt>
                <c:pt idx="12">
                  <c:v>290</c:v>
                </c:pt>
                <c:pt idx="13">
                  <c:v>310</c:v>
                </c:pt>
                <c:pt idx="14">
                  <c:v>330</c:v>
                </c:pt>
                <c:pt idx="15">
                  <c:v>350</c:v>
                </c:pt>
                <c:pt idx="16">
                  <c:v>370</c:v>
                </c:pt>
                <c:pt idx="17">
                  <c:v>390</c:v>
                </c:pt>
                <c:pt idx="18">
                  <c:v>410</c:v>
                </c:pt>
                <c:pt idx="19">
                  <c:v>430</c:v>
                </c:pt>
                <c:pt idx="20">
                  <c:v>450</c:v>
                </c:pt>
                <c:pt idx="21">
                  <c:v>470</c:v>
                </c:pt>
                <c:pt idx="22">
                  <c:v>490</c:v>
                </c:pt>
                <c:pt idx="23">
                  <c:v>510</c:v>
                </c:pt>
                <c:pt idx="24">
                  <c:v>530</c:v>
                </c:pt>
                <c:pt idx="25">
                  <c:v>550</c:v>
                </c:pt>
                <c:pt idx="26">
                  <c:v>570</c:v>
                </c:pt>
                <c:pt idx="27">
                  <c:v>590</c:v>
                </c:pt>
                <c:pt idx="28">
                  <c:v>610</c:v>
                </c:pt>
              </c:numCache>
            </c:numRef>
          </c:xVal>
          <c:yVal>
            <c:numRef>
              <c:f>Sheet1!$C$6:$C$34</c:f>
              <c:numCache>
                <c:formatCode>General</c:formatCode>
                <c:ptCount val="29"/>
                <c:pt idx="0">
                  <c:v>16.325182000000002</c:v>
                </c:pt>
                <c:pt idx="1">
                  <c:v>10.770752</c:v>
                </c:pt>
                <c:pt idx="2">
                  <c:v>8.9256119999999992</c:v>
                </c:pt>
                <c:pt idx="3">
                  <c:v>8.2180289999999996</c:v>
                </c:pt>
                <c:pt idx="4">
                  <c:v>7.0772940000000002</c:v>
                </c:pt>
                <c:pt idx="5">
                  <c:v>7.1918660000000001</c:v>
                </c:pt>
                <c:pt idx="6">
                  <c:v>7.5620099999999999</c:v>
                </c:pt>
                <c:pt idx="7">
                  <c:v>7.8033939999999999</c:v>
                </c:pt>
                <c:pt idx="8">
                  <c:v>7.8244049999999996</c:v>
                </c:pt>
                <c:pt idx="9">
                  <c:v>8.1528320000000001</c:v>
                </c:pt>
                <c:pt idx="10">
                  <c:v>7.6659839999999999</c:v>
                </c:pt>
                <c:pt idx="11">
                  <c:v>7.8151479999999998</c:v>
                </c:pt>
                <c:pt idx="12">
                  <c:v>8.0660500000000006</c:v>
                </c:pt>
                <c:pt idx="13">
                  <c:v>7.880954</c:v>
                </c:pt>
                <c:pt idx="14">
                  <c:v>8.1718379999999993</c:v>
                </c:pt>
                <c:pt idx="15">
                  <c:v>8.1344980000000007</c:v>
                </c:pt>
                <c:pt idx="16">
                  <c:v>8.165597</c:v>
                </c:pt>
                <c:pt idx="17">
                  <c:v>7.7180960000000001</c:v>
                </c:pt>
                <c:pt idx="18">
                  <c:v>7.9557669999999998</c:v>
                </c:pt>
                <c:pt idx="19">
                  <c:v>7.7760040000000004</c:v>
                </c:pt>
                <c:pt idx="20">
                  <c:v>8.4542380000000001</c:v>
                </c:pt>
                <c:pt idx="21">
                  <c:v>7.6688650000000003</c:v>
                </c:pt>
                <c:pt idx="22">
                  <c:v>7.9096250000000001</c:v>
                </c:pt>
                <c:pt idx="23">
                  <c:v>7.9245859999999997</c:v>
                </c:pt>
                <c:pt idx="24">
                  <c:v>8.1657449999999994</c:v>
                </c:pt>
                <c:pt idx="25">
                  <c:v>8.1971419999999995</c:v>
                </c:pt>
                <c:pt idx="26">
                  <c:v>7.6847789999999998</c:v>
                </c:pt>
                <c:pt idx="27">
                  <c:v>7.7414690000000004</c:v>
                </c:pt>
                <c:pt idx="28">
                  <c:v>7.6960940000000004</c:v>
                </c:pt>
              </c:numCache>
            </c:numRef>
          </c:yVal>
          <c:smooth val="1"/>
          <c:extLst>
            <c:ext xmlns:c16="http://schemas.microsoft.com/office/drawing/2014/chart" uri="{C3380CC4-5D6E-409C-BE32-E72D297353CC}">
              <c16:uniqueId val="{00000000-A848-41DB-BE15-3858927CB9E6}"/>
            </c:ext>
          </c:extLst>
        </c:ser>
        <c:dLbls>
          <c:showLegendKey val="0"/>
          <c:showVal val="0"/>
          <c:showCatName val="0"/>
          <c:showSerName val="0"/>
          <c:showPercent val="0"/>
          <c:showBubbleSize val="0"/>
        </c:dLbls>
        <c:axId val="1926926159"/>
        <c:axId val="1862331599"/>
      </c:scatterChart>
      <c:valAx>
        <c:axId val="1926926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2331599"/>
        <c:crosses val="autoZero"/>
        <c:crossBetween val="midCat"/>
      </c:valAx>
      <c:valAx>
        <c:axId val="186233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9261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message time for varying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Sheet1!$B$43:$B$53</c:f>
              <c:numCache>
                <c:formatCode>General</c:formatCode>
                <c:ptCount val="11"/>
                <c:pt idx="0">
                  <c:v>1</c:v>
                </c:pt>
                <c:pt idx="1">
                  <c:v>50</c:v>
                </c:pt>
                <c:pt idx="2">
                  <c:v>100</c:v>
                </c:pt>
                <c:pt idx="3">
                  <c:v>150</c:v>
                </c:pt>
                <c:pt idx="4">
                  <c:v>200</c:v>
                </c:pt>
                <c:pt idx="5">
                  <c:v>250</c:v>
                </c:pt>
                <c:pt idx="6">
                  <c:v>300</c:v>
                </c:pt>
                <c:pt idx="7">
                  <c:v>350</c:v>
                </c:pt>
                <c:pt idx="8">
                  <c:v>400</c:v>
                </c:pt>
                <c:pt idx="9">
                  <c:v>450</c:v>
                </c:pt>
                <c:pt idx="10">
                  <c:v>500</c:v>
                </c:pt>
              </c:numCache>
            </c:numRef>
          </c:xVal>
          <c:yVal>
            <c:numRef>
              <c:f>Sheet1!$C$43:$C$53</c:f>
              <c:numCache>
                <c:formatCode>General</c:formatCode>
                <c:ptCount val="11"/>
                <c:pt idx="0">
                  <c:v>13.165283000000001</c:v>
                </c:pt>
                <c:pt idx="1">
                  <c:v>7.949446</c:v>
                </c:pt>
                <c:pt idx="2">
                  <c:v>7.9149419999999999</c:v>
                </c:pt>
                <c:pt idx="3">
                  <c:v>7.9587979999999998</c:v>
                </c:pt>
                <c:pt idx="4">
                  <c:v>7.8823720000000002</c:v>
                </c:pt>
                <c:pt idx="5">
                  <c:v>8.0273099999999999</c:v>
                </c:pt>
                <c:pt idx="6">
                  <c:v>7.8528650000000004</c:v>
                </c:pt>
                <c:pt idx="7">
                  <c:v>7.9130900000000004</c:v>
                </c:pt>
                <c:pt idx="8">
                  <c:v>7.9731030000000001</c:v>
                </c:pt>
                <c:pt idx="9">
                  <c:v>7.6580029999999999</c:v>
                </c:pt>
                <c:pt idx="10">
                  <c:v>7.6612989999999996</c:v>
                </c:pt>
              </c:numCache>
            </c:numRef>
          </c:yVal>
          <c:smooth val="1"/>
          <c:extLst>
            <c:ext xmlns:c16="http://schemas.microsoft.com/office/drawing/2014/chart" uri="{C3380CC4-5D6E-409C-BE32-E72D297353CC}">
              <c16:uniqueId val="{00000000-A48C-4B16-93EE-5EDA6484800B}"/>
            </c:ext>
          </c:extLst>
        </c:ser>
        <c:dLbls>
          <c:showLegendKey val="0"/>
          <c:showVal val="0"/>
          <c:showCatName val="0"/>
          <c:showSerName val="0"/>
          <c:showPercent val="0"/>
          <c:showBubbleSize val="0"/>
        </c:dLbls>
        <c:axId val="2016735327"/>
        <c:axId val="1924465743"/>
      </c:scatterChart>
      <c:valAx>
        <c:axId val="2016735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b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465743"/>
        <c:crosses val="autoZero"/>
        <c:crossBetween val="midCat"/>
      </c:valAx>
      <c:valAx>
        <c:axId val="1924465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735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message time for varying 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Sheet1!$C$74</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Sheet1!$B$75:$B$85</c:f>
              <c:numCache>
                <c:formatCode>General</c:formatCode>
                <c:ptCount val="11"/>
                <c:pt idx="0">
                  <c:v>10</c:v>
                </c:pt>
                <c:pt idx="1">
                  <c:v>50</c:v>
                </c:pt>
                <c:pt idx="2">
                  <c:v>100</c:v>
                </c:pt>
                <c:pt idx="3">
                  <c:v>150</c:v>
                </c:pt>
                <c:pt idx="4">
                  <c:v>200</c:v>
                </c:pt>
                <c:pt idx="5">
                  <c:v>250</c:v>
                </c:pt>
                <c:pt idx="6">
                  <c:v>300</c:v>
                </c:pt>
                <c:pt idx="7">
                  <c:v>350</c:v>
                </c:pt>
                <c:pt idx="8">
                  <c:v>400</c:v>
                </c:pt>
                <c:pt idx="9">
                  <c:v>450</c:v>
                </c:pt>
                <c:pt idx="10">
                  <c:v>500</c:v>
                </c:pt>
              </c:numCache>
            </c:numRef>
          </c:xVal>
          <c:yVal>
            <c:numRef>
              <c:f>Sheet1!$C$75:$C$85</c:f>
              <c:numCache>
                <c:formatCode>General</c:formatCode>
                <c:ptCount val="11"/>
                <c:pt idx="0">
                  <c:v>6.1023000000000001E-2</c:v>
                </c:pt>
                <c:pt idx="1">
                  <c:v>0.135182</c:v>
                </c:pt>
                <c:pt idx="2">
                  <c:v>0.12650700000000001</c:v>
                </c:pt>
                <c:pt idx="3">
                  <c:v>0.23561099999999999</c:v>
                </c:pt>
                <c:pt idx="4">
                  <c:v>0.32424799999999998</c:v>
                </c:pt>
                <c:pt idx="5">
                  <c:v>0.44692700000000002</c:v>
                </c:pt>
                <c:pt idx="6">
                  <c:v>0.33604000000000001</c:v>
                </c:pt>
                <c:pt idx="7">
                  <c:v>0.64102099999999995</c:v>
                </c:pt>
                <c:pt idx="8">
                  <c:v>0.72941199999999995</c:v>
                </c:pt>
                <c:pt idx="9">
                  <c:v>0.97358599999999995</c:v>
                </c:pt>
                <c:pt idx="10">
                  <c:v>1.0882019999999999</c:v>
                </c:pt>
              </c:numCache>
            </c:numRef>
          </c:yVal>
          <c:smooth val="1"/>
          <c:extLst>
            <c:ext xmlns:c16="http://schemas.microsoft.com/office/drawing/2014/chart" uri="{C3380CC4-5D6E-409C-BE32-E72D297353CC}">
              <c16:uniqueId val="{00000000-4364-4974-8CCA-AEA7D70F1212}"/>
            </c:ext>
          </c:extLst>
        </c:ser>
        <c:dLbls>
          <c:showLegendKey val="0"/>
          <c:showVal val="0"/>
          <c:showCatName val="0"/>
          <c:showSerName val="0"/>
          <c:showPercent val="0"/>
          <c:showBubbleSize val="0"/>
        </c:dLbls>
        <c:axId val="2025378031"/>
        <c:axId val="2026029695"/>
      </c:scatterChart>
      <c:valAx>
        <c:axId val="2025378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029695"/>
        <c:crosses val="autoZero"/>
        <c:crossBetween val="midCat"/>
      </c:valAx>
      <c:valAx>
        <c:axId val="2026029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53780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File</a:t>
            </a:r>
            <a:r>
              <a:rPr lang="en-US" baseline="0"/>
              <a:t> message time for varrying 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Sheet1!$B$99:$B$109</c:f>
              <c:numCache>
                <c:formatCode>General</c:formatCode>
                <c:ptCount val="11"/>
                <c:pt idx="0">
                  <c:v>50</c:v>
                </c:pt>
                <c:pt idx="1">
                  <c:v>100</c:v>
                </c:pt>
                <c:pt idx="2">
                  <c:v>300</c:v>
                </c:pt>
                <c:pt idx="3">
                  <c:v>500</c:v>
                </c:pt>
                <c:pt idx="4">
                  <c:v>1000</c:v>
                </c:pt>
                <c:pt idx="5">
                  <c:v>5000</c:v>
                </c:pt>
                <c:pt idx="6">
                  <c:v>10000</c:v>
                </c:pt>
                <c:pt idx="7">
                  <c:v>15000</c:v>
                </c:pt>
                <c:pt idx="8">
                  <c:v>35000</c:v>
                </c:pt>
                <c:pt idx="9">
                  <c:v>50000</c:v>
                </c:pt>
                <c:pt idx="10">
                  <c:v>350000</c:v>
                </c:pt>
              </c:numCache>
            </c:numRef>
          </c:xVal>
          <c:yVal>
            <c:numRef>
              <c:f>Sheet1!$C$99:$C$109</c:f>
              <c:numCache>
                <c:formatCode>General</c:formatCode>
                <c:ptCount val="11"/>
                <c:pt idx="0">
                  <c:v>0.62911300000000003</c:v>
                </c:pt>
                <c:pt idx="1">
                  <c:v>0.47702699999999998</c:v>
                </c:pt>
                <c:pt idx="2">
                  <c:v>0.424234</c:v>
                </c:pt>
                <c:pt idx="3">
                  <c:v>0.46062799999999998</c:v>
                </c:pt>
                <c:pt idx="4">
                  <c:v>0.429925</c:v>
                </c:pt>
                <c:pt idx="5">
                  <c:v>0.37734299999999998</c:v>
                </c:pt>
                <c:pt idx="6">
                  <c:v>0.25193900000000002</c:v>
                </c:pt>
                <c:pt idx="7">
                  <c:v>0.25526700000000002</c:v>
                </c:pt>
                <c:pt idx="8">
                  <c:v>0.20608899999999999</c:v>
                </c:pt>
                <c:pt idx="9">
                  <c:v>0.15151500000000001</c:v>
                </c:pt>
                <c:pt idx="10">
                  <c:v>0.11877799999999999</c:v>
                </c:pt>
              </c:numCache>
            </c:numRef>
          </c:yVal>
          <c:smooth val="1"/>
          <c:extLst>
            <c:ext xmlns:c16="http://schemas.microsoft.com/office/drawing/2014/chart" uri="{C3380CC4-5D6E-409C-BE32-E72D297353CC}">
              <c16:uniqueId val="{00000000-7570-4BBD-9570-06BE2AF694B1}"/>
            </c:ext>
          </c:extLst>
        </c:ser>
        <c:dLbls>
          <c:showLegendKey val="0"/>
          <c:showVal val="0"/>
          <c:showCatName val="0"/>
          <c:showSerName val="0"/>
          <c:showPercent val="0"/>
          <c:showBubbleSize val="0"/>
        </c:dLbls>
        <c:axId val="2084311711"/>
        <c:axId val="2026015135"/>
      </c:scatterChart>
      <c:valAx>
        <c:axId val="2084311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015135"/>
        <c:crosses val="autoZero"/>
        <c:crossBetween val="midCat"/>
      </c:valAx>
      <c:valAx>
        <c:axId val="2026015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3117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5</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Dmitrievskaia</dc:creator>
  <cp:keywords/>
  <dc:description/>
  <cp:lastModifiedBy>Maria Dmitrievskaia</cp:lastModifiedBy>
  <cp:revision>21</cp:revision>
  <cp:lastPrinted>2020-09-21T01:40:00Z</cp:lastPrinted>
  <dcterms:created xsi:type="dcterms:W3CDTF">2020-09-21T00:43:00Z</dcterms:created>
  <dcterms:modified xsi:type="dcterms:W3CDTF">2020-10-19T22:35:00Z</dcterms:modified>
</cp:coreProperties>
</file>