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870" w14:textId="77777777" w:rsidR="00736DAA" w:rsidRDefault="008D3003">
      <w:pPr>
        <w:tabs>
          <w:tab w:val="left" w:pos="336"/>
        </w:tabs>
        <w:adjustRightInd w:val="0"/>
        <w:snapToGrid w:val="0"/>
        <w:jc w:val="center"/>
        <w:rPr>
          <w:b/>
          <w:color w:val="000000"/>
          <w:sz w:val="30"/>
        </w:rPr>
      </w:pPr>
      <w:r>
        <w:rPr>
          <w:rFonts w:ascii="SimSun" w:hAnsi="SimSun" w:hint="eastAsia"/>
          <w:b/>
          <w:color w:val="000000"/>
          <w:sz w:val="30"/>
        </w:rPr>
        <w:t>华南师范大学高等教育自学考试本科毕业论文（设计）开题报告</w:t>
      </w:r>
    </w:p>
    <w:p w14:paraId="3EA46ECC" w14:textId="77777777" w:rsidR="00736DAA" w:rsidRDefault="00736DAA">
      <w:pPr>
        <w:tabs>
          <w:tab w:val="left" w:pos="336"/>
        </w:tabs>
        <w:adjustRightInd w:val="0"/>
        <w:snapToGrid w:val="0"/>
        <w:rPr>
          <w:color w:val="000000"/>
        </w:rPr>
      </w:pP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1919"/>
        <w:gridCol w:w="786"/>
        <w:gridCol w:w="1744"/>
        <w:gridCol w:w="1219"/>
        <w:gridCol w:w="1823"/>
      </w:tblGrid>
      <w:tr w:rsidR="00736DAA" w14:paraId="72C42C92" w14:textId="77777777">
        <w:trPr>
          <w:cantSplit/>
          <w:trHeight w:val="667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7C88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eastAsia="FangSong" w:hAnsi="FangSong" w:hint="eastAsia"/>
                <w:sz w:val="24"/>
                <w:szCs w:val="24"/>
              </w:rPr>
              <w:t>学院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CE56E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经济与管理学院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E0D2D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eastAsia="FangSong" w:hint="eastAsia"/>
                <w:sz w:val="24"/>
                <w:szCs w:val="24"/>
              </w:rPr>
              <w:t>专业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9101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工商管理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DB6CD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rFonts w:eastAsia="FangSong"/>
                <w:sz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准考证号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65056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030623202944</w:t>
            </w:r>
          </w:p>
        </w:tc>
      </w:tr>
      <w:tr w:rsidR="00736DAA" w14:paraId="23376C01" w14:textId="77777777">
        <w:trPr>
          <w:cantSplit/>
          <w:trHeight w:val="54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CE55B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eastAsia="FangSong" w:hAnsi="FangSong" w:hint="eastAsia"/>
                <w:sz w:val="24"/>
                <w:szCs w:val="24"/>
              </w:rPr>
              <w:t>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D87B1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洪道明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3E78F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eastAsia="FangSong" w:hAnsi="FangSong" w:hint="eastAsia"/>
                <w:sz w:val="24"/>
                <w:szCs w:val="24"/>
              </w:rPr>
              <w:t>考生类别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F405D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社会考生</w:t>
            </w:r>
          </w:p>
        </w:tc>
      </w:tr>
      <w:tr w:rsidR="00736DAA" w14:paraId="09EAB0B5" w14:textId="77777777">
        <w:trPr>
          <w:cantSplit/>
          <w:trHeight w:val="661"/>
        </w:trPr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979C3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rFonts w:eastAsia="FangSong"/>
                <w:sz w:val="24"/>
              </w:rPr>
            </w:pPr>
            <w:r>
              <w:rPr>
                <w:rFonts w:eastAsia="FangSong" w:hint="eastAsia"/>
                <w:sz w:val="24"/>
                <w:szCs w:val="24"/>
              </w:rPr>
              <w:t>毕业论文（设计）选题</w:t>
            </w:r>
          </w:p>
        </w:tc>
        <w:tc>
          <w:tcPr>
            <w:tcW w:w="5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B91F7" w14:textId="77777777" w:rsidR="00736DAA" w:rsidRDefault="008D3003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客户关系管理存在的问题及对策研究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以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公司为例</w:t>
            </w:r>
          </w:p>
        </w:tc>
      </w:tr>
      <w:tr w:rsidR="00736DAA" w14:paraId="4E424918" w14:textId="77777777">
        <w:trPr>
          <w:cantSplit/>
          <w:trHeight w:val="2627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33BD8A" w14:textId="77777777" w:rsidR="00736DAA" w:rsidRDefault="008D3003">
            <w:pPr>
              <w:spacing w:line="360" w:lineRule="exact"/>
              <w:rPr>
                <w:b/>
                <w:bCs/>
                <w:sz w:val="24"/>
              </w:rPr>
            </w:pPr>
            <w:r>
              <w:rPr>
                <w:rFonts w:eastAsia="FangSong" w:hint="eastAsia"/>
                <w:b/>
                <w:bCs/>
                <w:sz w:val="24"/>
                <w:szCs w:val="24"/>
              </w:rPr>
              <w:t>一、选题目的与意义：</w:t>
            </w:r>
          </w:p>
          <w:p w14:paraId="7703C5C2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1.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选题目的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本研究旨在通过分析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公司客户关系管理中存在的问题，深入探究这些问题的成因，为企业优化客户关系管理提供切实可行的建议。通过系统研究，期望提升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公司的客户满意度、增强客户忠诚度，从而助力企业市场竞争力的提升和可持续发展。</w:t>
            </w:r>
          </w:p>
          <w:p w14:paraId="4B6A1DD1" w14:textId="3A7C876D" w:rsidR="008D3003" w:rsidRPr="008D3003" w:rsidRDefault="008D3003" w:rsidP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选题意义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8D300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（1）理论上：本研究通过A公司客户关系管理的实证分析，丰富了CRM文献，深化了高科技行业CRM理论应用的理解，为理论完善提供实践支撑。</w:t>
            </w:r>
          </w:p>
          <w:p w14:paraId="7090AD8F" w14:textId="4106BC8F" w:rsidR="00451C69" w:rsidRDefault="008D3003" w:rsidP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</w:pPr>
            <w:r w:rsidRPr="008D300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（2）实务上：通过剖析A公司CRM现状并提出改进建议，优化其管理流程和服务质量，为同行业企业完善CRM提供参考，助力可持续发展。</w:t>
            </w:r>
          </w:p>
        </w:tc>
      </w:tr>
      <w:tr w:rsidR="00736DAA" w14:paraId="3EA6A8B4" w14:textId="77777777">
        <w:trPr>
          <w:cantSplit/>
          <w:trHeight w:val="8086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B6028" w14:textId="77777777" w:rsidR="00736DAA" w:rsidRDefault="008D3003">
            <w:pPr>
              <w:spacing w:line="360" w:lineRule="exact"/>
              <w:rPr>
                <w:rFonts w:eastAsia="FangSong" w:hAnsi="FangSong"/>
                <w:b/>
                <w:bCs/>
                <w:sz w:val="28"/>
                <w:szCs w:val="28"/>
              </w:rPr>
            </w:pPr>
            <w:r>
              <w:rPr>
                <w:rFonts w:eastAsia="FangSong" w:hint="eastAsia"/>
                <w:b/>
                <w:bCs/>
                <w:sz w:val="24"/>
                <w:szCs w:val="24"/>
              </w:rPr>
              <w:t>二、研究的主要内容：</w:t>
            </w:r>
          </w:p>
          <w:p w14:paraId="73A70DBE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主要内容：本文以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公司客户关系管理为研究对象，通过问卷调查、访谈和案例分析等方式，深入了解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公司在客户关系管理中存在的问题，结合国内外专家学者的研究成果和相关理论知识，针对问题进行系统分析，挖掘问题根因，并研究制定有效的改进对策，从而实现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公司客户关系管理水平的显著提升，助力企业增强市场竞争力和可持续发展。本文拟从八部分进行研究：</w:t>
            </w:r>
          </w:p>
          <w:p w14:paraId="3F357BB4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第一部分，本章介绍研究的背景和意义、研究目的、研究方法及研究内容，为后续分析奠定基础。</w:t>
            </w:r>
          </w:p>
          <w:p w14:paraId="1A17052F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第二部分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>
              <w:rPr>
                <w:rFonts w:ascii="SimSun" w:hAnsi="SimSun" w:cs="SimSun"/>
                <w:kern w:val="0"/>
                <w:sz w:val="24"/>
                <w:szCs w:val="24"/>
                <w:lang w:bidi="ar"/>
              </w:rPr>
              <w:t>本章包括核心概念界定和文献综述，文献综述涵盖国内外研究现状及研究述评，梳理客户关系管理的理论基础和发展趋势。</w:t>
            </w:r>
          </w:p>
          <w:p w14:paraId="201CF2AE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第三部分，本章明确客户关系管理的核心概念，并阐述关系营销理论、服务质量理论、客户生命周期理论和技术接受理论等，为研究提供理论支撑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17C13D8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第四部分，本章介绍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公司的客户结构、业务类型、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系统运行现状及通过问卷调查和访谈获取的实施情况，为问题识别提供数据基础。</w:t>
            </w:r>
          </w:p>
          <w:p w14:paraId="412611A3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第五部分，本章分析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公司在客户关系管理中的具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体问题，包括客户数据管理不完善、沟通渠道单一、缺乏个性化服务以及客户关系管理文化与员工培训不足。</w:t>
            </w:r>
          </w:p>
          <w:p w14:paraId="62D8E613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第六部分，本章探讨问题成因，包括客户管理系统建设滞后、多元化沟通渠道认识不足、客户需求理解不足以及培训机制不健全等。</w:t>
            </w:r>
          </w:p>
          <w:p w14:paraId="087172CC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第七部分，本章提出针对性改进对策，包括加强信息系统建设、优化多样化沟通渠道、强化个性化服务与营销以及建立健全的员工培训机制。</w:t>
            </w:r>
          </w:p>
          <w:p w14:paraId="7117A30C" w14:textId="77777777" w:rsidR="00736DAA" w:rsidRDefault="008D3003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第八部分，本章总结研究成果，分析研究的不足，并提出未来研究方向和完善建议，为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公司及其他企业提供参考。</w:t>
            </w:r>
          </w:p>
        </w:tc>
      </w:tr>
      <w:tr w:rsidR="00736DAA" w14:paraId="3CEAA746" w14:textId="77777777">
        <w:trPr>
          <w:cantSplit/>
          <w:trHeight w:val="3676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DC020" w14:textId="77777777" w:rsidR="00736DAA" w:rsidRDefault="008D3003">
            <w:pPr>
              <w:rPr>
                <w:rFonts w:eastAsia="FangSong"/>
                <w:b/>
                <w:bCs/>
                <w:sz w:val="24"/>
                <w:szCs w:val="24"/>
              </w:rPr>
            </w:pPr>
            <w:r>
              <w:rPr>
                <w:rFonts w:eastAsia="FangSong" w:hint="eastAsia"/>
                <w:b/>
                <w:bCs/>
                <w:sz w:val="24"/>
                <w:szCs w:val="24"/>
              </w:rPr>
              <w:lastRenderedPageBreak/>
              <w:t>三、研究思路与研究方法：</w:t>
            </w:r>
          </w:p>
          <w:p w14:paraId="7C46EB01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为更加客观、科学、全面地完成本研究，本文拟采用以下研究思路与方法：</w:t>
            </w:r>
          </w:p>
          <w:p w14:paraId="0D25F822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）文献研究法。通过查阅大量的国内外相关文献资料，对客户关系管理的理论与实践进行梳理，为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客户关系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管理存在的问题研究奠定理论基础</w:t>
            </w:r>
          </w:p>
          <w:p w14:paraId="6A6819B4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）案例分析法。采用案例分析法，深入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公司进行实地调研，收集其在客户关系管理方面的相关数据与资料，包括客户信息、沟通记录、服务流程等，通过对其实际运营情况的剖析，找出存在的问题。</w:t>
            </w:r>
          </w:p>
          <w:p w14:paraId="68B206A0" w14:textId="77777777" w:rsidR="00736DAA" w:rsidRDefault="008D3003">
            <w:pPr>
              <w:spacing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）问卷调查法。本文围绕了解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公司实施的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客户关系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管理实际情况进行问卷内容设计，以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公司员工为调查对象，以匿名方式进行调查，事后对问卷结果进行整理和总结，为此主题研究提供了数据支撑。</w:t>
            </w:r>
          </w:p>
        </w:tc>
      </w:tr>
      <w:tr w:rsidR="00736DAA" w14:paraId="0C797EED" w14:textId="77777777">
        <w:trPr>
          <w:cantSplit/>
          <w:trHeight w:val="225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22A7BD" w14:textId="77777777" w:rsidR="00736DAA" w:rsidRDefault="008D3003">
            <w:pPr>
              <w:rPr>
                <w:rFonts w:ascii="FangSong_GB2312" w:eastAsia="FangSong_GB2312"/>
                <w:b/>
                <w:bCs/>
                <w:sz w:val="24"/>
              </w:rPr>
            </w:pPr>
            <w:r>
              <w:rPr>
                <w:rFonts w:ascii="FangSong_GB2312" w:eastAsia="FangSong_GB2312" w:hint="eastAsia"/>
                <w:b/>
                <w:bCs/>
                <w:sz w:val="24"/>
              </w:rPr>
              <w:t>四、进度安排：</w:t>
            </w:r>
          </w:p>
          <w:p w14:paraId="249DAD64" w14:textId="77777777" w:rsidR="00736DAA" w:rsidRDefault="008D3003">
            <w:pPr>
              <w:tabs>
                <w:tab w:val="center" w:pos="5232"/>
              </w:tabs>
              <w:spacing w:line="360" w:lineRule="auto"/>
              <w:ind w:firstLineChars="200" w:firstLine="480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1.</w:t>
            </w:r>
            <w:r>
              <w:rPr>
                <w:rFonts w:ascii="SimSun" w:hAnsi="SimSun" w:hint="eastAsia"/>
                <w:sz w:val="24"/>
                <w:szCs w:val="24"/>
              </w:rPr>
              <w:t>选题阶段：</w:t>
            </w:r>
            <w:r>
              <w:rPr>
                <w:rFonts w:ascii="SimSun" w:hAnsi="SimSun" w:hint="eastAsia"/>
                <w:sz w:val="24"/>
                <w:szCs w:val="24"/>
              </w:rPr>
              <w:t>2</w:t>
            </w:r>
            <w:r>
              <w:rPr>
                <w:rFonts w:ascii="SimSun" w:hAnsi="SimSun"/>
                <w:sz w:val="24"/>
                <w:szCs w:val="24"/>
              </w:rPr>
              <w:t>02</w:t>
            </w:r>
            <w:r>
              <w:rPr>
                <w:rFonts w:ascii="SimSun" w:hAnsi="SimSun" w:hint="eastAsia"/>
                <w:sz w:val="24"/>
                <w:szCs w:val="24"/>
              </w:rPr>
              <w:t>5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 w:hint="eastAsia"/>
                <w:sz w:val="24"/>
                <w:szCs w:val="24"/>
              </w:rPr>
              <w:t>1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</w:p>
          <w:p w14:paraId="4668701F" w14:textId="77777777" w:rsidR="00736DAA" w:rsidRDefault="008D3003">
            <w:pPr>
              <w:tabs>
                <w:tab w:val="center" w:pos="5232"/>
              </w:tabs>
              <w:spacing w:line="360" w:lineRule="auto"/>
              <w:ind w:firstLineChars="200" w:firstLine="480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2.</w:t>
            </w:r>
            <w:r>
              <w:rPr>
                <w:rFonts w:ascii="SimSun" w:hAnsi="SimSun" w:hint="eastAsia"/>
                <w:sz w:val="24"/>
                <w:szCs w:val="24"/>
              </w:rPr>
              <w:t>写作阶段：</w:t>
            </w:r>
            <w:r>
              <w:rPr>
                <w:rFonts w:ascii="SimSun" w:hAnsi="SimSun" w:hint="eastAsia"/>
                <w:sz w:val="24"/>
                <w:szCs w:val="24"/>
              </w:rPr>
              <w:t>20</w:t>
            </w:r>
            <w:r>
              <w:rPr>
                <w:rFonts w:ascii="SimSun" w:hAnsi="SimSun"/>
                <w:sz w:val="24"/>
                <w:szCs w:val="24"/>
              </w:rPr>
              <w:t>2</w:t>
            </w:r>
            <w:r>
              <w:rPr>
                <w:rFonts w:ascii="SimSun" w:hAnsi="SimSun" w:hint="eastAsia"/>
                <w:sz w:val="24"/>
                <w:szCs w:val="24"/>
              </w:rPr>
              <w:t>5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 w:hint="eastAsia"/>
                <w:sz w:val="24"/>
                <w:szCs w:val="24"/>
              </w:rPr>
              <w:t>2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/>
                <w:sz w:val="24"/>
                <w:szCs w:val="24"/>
              </w:rPr>
              <w:t>-</w:t>
            </w:r>
            <w:r>
              <w:rPr>
                <w:rFonts w:ascii="SimSun" w:hAnsi="SimSun" w:hint="eastAsia"/>
                <w:sz w:val="24"/>
                <w:szCs w:val="24"/>
              </w:rPr>
              <w:t>4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</w:p>
          <w:p w14:paraId="7BF2C79E" w14:textId="77777777" w:rsidR="00736DAA" w:rsidRDefault="008D3003">
            <w:pPr>
              <w:tabs>
                <w:tab w:val="center" w:pos="5232"/>
              </w:tabs>
              <w:spacing w:line="360" w:lineRule="auto"/>
              <w:ind w:firstLineChars="200" w:firstLine="480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3.</w:t>
            </w:r>
            <w:r>
              <w:rPr>
                <w:rFonts w:ascii="SimSun" w:hAnsi="SimSun" w:hint="eastAsia"/>
                <w:sz w:val="24"/>
                <w:szCs w:val="24"/>
              </w:rPr>
              <w:t>提交定稿：</w:t>
            </w:r>
            <w:r>
              <w:rPr>
                <w:rFonts w:ascii="SimSun" w:hAnsi="SimSun" w:hint="eastAsia"/>
                <w:sz w:val="24"/>
                <w:szCs w:val="24"/>
              </w:rPr>
              <w:t>202</w:t>
            </w:r>
            <w:r>
              <w:rPr>
                <w:rFonts w:ascii="SimSun" w:hAnsi="SimSun" w:hint="eastAsia"/>
                <w:sz w:val="24"/>
                <w:szCs w:val="24"/>
              </w:rPr>
              <w:t>5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 w:hint="eastAsia"/>
                <w:sz w:val="24"/>
                <w:szCs w:val="24"/>
              </w:rPr>
              <w:t>4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 w:hint="eastAsia"/>
                <w:sz w:val="24"/>
                <w:szCs w:val="24"/>
              </w:rPr>
              <w:t>11</w:t>
            </w:r>
            <w:r>
              <w:rPr>
                <w:rFonts w:ascii="SimSun" w:hAnsi="SimSun"/>
                <w:sz w:val="24"/>
                <w:szCs w:val="24"/>
              </w:rPr>
              <w:t>-</w:t>
            </w:r>
            <w:r>
              <w:rPr>
                <w:rFonts w:ascii="SimSun" w:hAnsi="SimSun" w:hint="eastAsia"/>
                <w:sz w:val="24"/>
                <w:szCs w:val="24"/>
              </w:rPr>
              <w:t>18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  <w:p w14:paraId="6E682772" w14:textId="77777777" w:rsidR="00736DAA" w:rsidRDefault="008D3003">
            <w:pPr>
              <w:tabs>
                <w:tab w:val="center" w:pos="5232"/>
              </w:tabs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4.</w:t>
            </w:r>
            <w:r>
              <w:rPr>
                <w:rFonts w:ascii="SimSun" w:hAnsi="SimSun" w:hint="eastAsia"/>
                <w:sz w:val="24"/>
                <w:szCs w:val="24"/>
              </w:rPr>
              <w:t>答辩时间：</w:t>
            </w:r>
            <w:r>
              <w:rPr>
                <w:rFonts w:ascii="SimSun" w:hAnsi="SimSun" w:hint="eastAsia"/>
                <w:sz w:val="24"/>
                <w:szCs w:val="24"/>
              </w:rPr>
              <w:t>202</w:t>
            </w:r>
            <w:r>
              <w:rPr>
                <w:rFonts w:ascii="SimSun" w:hAnsi="SimSun" w:hint="eastAsia"/>
                <w:sz w:val="24"/>
                <w:szCs w:val="24"/>
              </w:rPr>
              <w:t>5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 w:hint="eastAsia"/>
                <w:sz w:val="24"/>
                <w:szCs w:val="24"/>
              </w:rPr>
              <w:t>5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 w:hint="eastAsia"/>
                <w:sz w:val="24"/>
                <w:szCs w:val="24"/>
              </w:rPr>
              <w:t>11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</w:tr>
      <w:tr w:rsidR="00736DAA" w14:paraId="158AC68E" w14:textId="77777777">
        <w:trPr>
          <w:cantSplit/>
          <w:trHeight w:val="5313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B0097" w14:textId="77777777" w:rsidR="00736DAA" w:rsidRDefault="008D3003">
            <w:pPr>
              <w:rPr>
                <w:sz w:val="24"/>
              </w:rPr>
            </w:pPr>
            <w:r>
              <w:rPr>
                <w:rFonts w:eastAsia="FangSong" w:hint="eastAsia"/>
                <w:b/>
                <w:bCs/>
                <w:sz w:val="24"/>
                <w:szCs w:val="24"/>
              </w:rPr>
              <w:lastRenderedPageBreak/>
              <w:t>五、参考文献：（不少于</w:t>
            </w:r>
            <w:r>
              <w:rPr>
                <w:rFonts w:eastAsia="FangSong" w:hint="eastAsia"/>
                <w:b/>
                <w:bCs/>
                <w:sz w:val="24"/>
                <w:szCs w:val="24"/>
              </w:rPr>
              <w:t>10</w:t>
            </w:r>
            <w:r>
              <w:rPr>
                <w:rFonts w:eastAsia="FangSong" w:hint="eastAsia"/>
                <w:b/>
                <w:bCs/>
                <w:sz w:val="24"/>
                <w:szCs w:val="24"/>
              </w:rPr>
              <w:t>篇）</w:t>
            </w:r>
          </w:p>
          <w:p w14:paraId="61493C13" w14:textId="77777777" w:rsidR="00736DAA" w:rsidRDefault="00736DAA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6635AC3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张丽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(2020).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客户关系管理在提升客户满意度中的作用研究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《管理科学》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(10), 45-52. </w:t>
            </w:r>
          </w:p>
          <w:p w14:paraId="663F740C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刘强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(2021).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中小企业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实施现状与问题分析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《企业管理》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(6), 78-85. </w:t>
            </w:r>
          </w:p>
          <w:p w14:paraId="3C4DA16E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王芳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(2022).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电子商务行业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与客户忠诚度的关系研究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《电子商务研究》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(3), 23-30. </w:t>
            </w:r>
          </w:p>
          <w:p w14:paraId="57F09D5A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4.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李明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(2023).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服务行业客户关系管理的应用与挑战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《服务管理》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(8), 15-22. </w:t>
            </w:r>
          </w:p>
          <w:p w14:paraId="34CF42AF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5.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陈红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(2023).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大数据驱动的客户关系管理优化研究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《信息管理》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(5), 33-40. </w:t>
            </w:r>
          </w:p>
          <w:p w14:paraId="3CBB9305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6.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赵阳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(2024).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云端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在零售行业中的应用分析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《零售研究》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(2), 56-63. </w:t>
            </w:r>
          </w:p>
          <w:p w14:paraId="48449CAF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7.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孙洁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 (2024). 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系统中的数据安全问题探讨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《信息技术》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 (7), 19-26. </w:t>
            </w:r>
          </w:p>
          <w:p w14:paraId="05ECD225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8.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周华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(2025).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客户生命周期管理与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实践研究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《市场营销》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(1), 44-50. </w:t>
            </w:r>
          </w:p>
          <w:p w14:paraId="62C4BA67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9.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徐磊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(2025).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人工智能在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客户服务中的应用研究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《技术与管理》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(4), 27-34. </w:t>
            </w:r>
          </w:p>
          <w:p w14:paraId="42E998A0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10.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杨帆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(2020).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国内企业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实施的成功因素分析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《管理案例》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(9), 12-18. </w:t>
            </w:r>
          </w:p>
          <w:p w14:paraId="4ABB7980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11.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张伟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 (2021). 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对企业竞争力的影响研究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《经济研究》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(11), 66-73. </w:t>
            </w:r>
          </w:p>
          <w:p w14:paraId="02C44778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12.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李娜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(2022).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金融行业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应用与个性化服务研究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《现代管理》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(5), 38-45. </w:t>
            </w:r>
          </w:p>
          <w:p w14:paraId="4739D1CC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13.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王涛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(2023).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移动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CRM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的普及趋势及其影响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《信息系统》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, (6), 50-57. </w:t>
            </w:r>
          </w:p>
          <w:p w14:paraId="4B40B333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14.Smith, J. (2020). The role of AI in enhancing customer relationship management. Journal of Ma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rketing, 84(5), 102-115. </w:t>
            </w:r>
          </w:p>
          <w:p w14:paraId="5DB319D8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15.Jones, T. (2021). Mobile CRM: Trends and impacts in global markets. Business Review, 29(3), 45-58. </w:t>
            </w:r>
          </w:p>
          <w:p w14:paraId="3EFBA7AD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16.Brown, R. (2022). Blockchain technology in CRM: Opportunities for data security. Technology Innovation, 15(2), 78-90. </w:t>
            </w:r>
          </w:p>
          <w:p w14:paraId="5ABED7B7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17.Le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e, S. (2023). Green CRM: Integrating sustainability into customer management. Sustainability Journal, 11(4), 33-47. </w:t>
            </w:r>
          </w:p>
          <w:p w14:paraId="0F9DD4BB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18.Taylor, P. (2024). AI-driven personalization in customer relationship management. Management Science, 70(6), 123-136. </w:t>
            </w:r>
          </w:p>
          <w:p w14:paraId="0C38CC04" w14:textId="77777777" w:rsidR="00736DAA" w:rsidRDefault="008D300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19.Kim, H. (2025)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 xml:space="preserve">. Integrating IoT with CRM systems for real-time insights. Tech Trends, 18(1), 56-69. </w:t>
            </w:r>
          </w:p>
          <w:p w14:paraId="79DCDE35" w14:textId="77777777" w:rsidR="00736DAA" w:rsidRDefault="008D300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20.Davis, M. (2025). CRM analytics and its impact on customer retention. Analytics Review, 22(3), 88-101.</w:t>
            </w:r>
          </w:p>
        </w:tc>
      </w:tr>
      <w:tr w:rsidR="00736DAA" w14:paraId="3FB7C8B9" w14:textId="77777777">
        <w:trPr>
          <w:cantSplit/>
          <w:trHeight w:val="2219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E8AA7" w14:textId="77777777" w:rsidR="00736DAA" w:rsidRDefault="008D3003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主考院系意见（是否同意开题）：</w:t>
            </w:r>
          </w:p>
          <w:p w14:paraId="1AEB8BE1" w14:textId="77777777" w:rsidR="00736DAA" w:rsidRDefault="00736DAA">
            <w:pPr>
              <w:rPr>
                <w:color w:val="000000"/>
                <w:sz w:val="24"/>
              </w:rPr>
            </w:pPr>
          </w:p>
          <w:p w14:paraId="32AFB705" w14:textId="77777777" w:rsidR="00736DAA" w:rsidRDefault="00736DAA">
            <w:pPr>
              <w:rPr>
                <w:color w:val="000000"/>
                <w:sz w:val="24"/>
              </w:rPr>
            </w:pPr>
          </w:p>
          <w:p w14:paraId="1C53FE37" w14:textId="77777777" w:rsidR="00736DAA" w:rsidRDefault="00736DAA">
            <w:pPr>
              <w:rPr>
                <w:color w:val="000000"/>
                <w:sz w:val="24"/>
              </w:rPr>
            </w:pPr>
          </w:p>
          <w:p w14:paraId="46D22B1D" w14:textId="77777777" w:rsidR="00736DAA" w:rsidRDefault="00736DAA">
            <w:pPr>
              <w:rPr>
                <w:color w:val="000000"/>
                <w:sz w:val="24"/>
              </w:rPr>
            </w:pPr>
          </w:p>
          <w:p w14:paraId="0C29E500" w14:textId="77777777" w:rsidR="00736DAA" w:rsidRDefault="00736DAA">
            <w:pPr>
              <w:rPr>
                <w:color w:val="000000"/>
                <w:sz w:val="24"/>
              </w:rPr>
            </w:pPr>
          </w:p>
          <w:p w14:paraId="61E70996" w14:textId="77777777" w:rsidR="00736DAA" w:rsidRDefault="008D3003">
            <w:pPr>
              <w:ind w:firstLineChars="2100" w:firstLine="50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时间：</w:t>
            </w:r>
          </w:p>
        </w:tc>
      </w:tr>
    </w:tbl>
    <w:p w14:paraId="64977267" w14:textId="77777777" w:rsidR="00736DAA" w:rsidRDefault="008D3003">
      <w:pPr>
        <w:spacing w:line="440" w:lineRule="exact"/>
        <w:ind w:right="-29"/>
        <w:jc w:val="left"/>
        <w:rPr>
          <w:rFonts w:ascii="SimSun" w:hAnsi="SimSun"/>
          <w:b/>
          <w:bCs/>
          <w:sz w:val="24"/>
          <w:szCs w:val="24"/>
        </w:rPr>
      </w:pPr>
      <w:r>
        <w:rPr>
          <w:rFonts w:ascii="SimSun" w:hAnsi="SimSun" w:hint="eastAsia"/>
          <w:b/>
          <w:bCs/>
          <w:sz w:val="24"/>
          <w:szCs w:val="24"/>
        </w:rPr>
        <w:t>填写说明：宋体小四号不加粗，</w:t>
      </w:r>
      <w:r>
        <w:rPr>
          <w:rFonts w:ascii="SimSun" w:hAnsi="SimSun" w:hint="eastAsia"/>
          <w:b/>
          <w:bCs/>
          <w:sz w:val="24"/>
          <w:szCs w:val="24"/>
        </w:rPr>
        <w:t>1.5</w:t>
      </w:r>
      <w:r>
        <w:rPr>
          <w:rFonts w:ascii="SimSun" w:hAnsi="SimSun" w:hint="eastAsia"/>
          <w:b/>
          <w:bCs/>
          <w:sz w:val="24"/>
          <w:szCs w:val="24"/>
        </w:rPr>
        <w:t>倍行距；篇幅控制在</w:t>
      </w:r>
      <w:r>
        <w:rPr>
          <w:rFonts w:ascii="SimSun" w:hAnsi="SimSun" w:hint="eastAsia"/>
          <w:b/>
          <w:bCs/>
          <w:sz w:val="24"/>
          <w:szCs w:val="24"/>
        </w:rPr>
        <w:t>1</w:t>
      </w:r>
      <w:r>
        <w:rPr>
          <w:rFonts w:ascii="SimSun" w:hAnsi="SimSun" w:hint="eastAsia"/>
          <w:b/>
          <w:bCs/>
          <w:sz w:val="24"/>
          <w:szCs w:val="24"/>
        </w:rPr>
        <w:t>张</w:t>
      </w:r>
      <w:r>
        <w:rPr>
          <w:rFonts w:ascii="SimSun" w:hAnsi="SimSun" w:hint="eastAsia"/>
          <w:b/>
          <w:bCs/>
          <w:sz w:val="24"/>
          <w:szCs w:val="24"/>
        </w:rPr>
        <w:t>A4</w:t>
      </w:r>
      <w:r>
        <w:rPr>
          <w:rFonts w:ascii="SimSun" w:hAnsi="SimSun" w:hint="eastAsia"/>
          <w:b/>
          <w:bCs/>
          <w:sz w:val="24"/>
          <w:szCs w:val="24"/>
        </w:rPr>
        <w:t>纸版面以内。</w:t>
      </w:r>
      <w:r>
        <w:t xml:space="preserve">  </w:t>
      </w:r>
      <w:r>
        <w:rPr>
          <w:rFonts w:hint="eastAsia"/>
        </w:rPr>
        <w:t xml:space="preserve">          </w:t>
      </w:r>
    </w:p>
    <w:sectPr w:rsidR="00736DAA"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ZkZjFiMTU0MDE1NmY1MzFlYTI4ZjcwZjVhZGY4OTQifQ=="/>
  </w:docVars>
  <w:rsids>
    <w:rsidRoot w:val="21061FE7"/>
    <w:rsid w:val="003377EF"/>
    <w:rsid w:val="00415E87"/>
    <w:rsid w:val="00451C69"/>
    <w:rsid w:val="005530FE"/>
    <w:rsid w:val="00736DAA"/>
    <w:rsid w:val="008D3003"/>
    <w:rsid w:val="00A660B1"/>
    <w:rsid w:val="00C04D87"/>
    <w:rsid w:val="00C15626"/>
    <w:rsid w:val="01F24FAE"/>
    <w:rsid w:val="03F111C4"/>
    <w:rsid w:val="04691B40"/>
    <w:rsid w:val="05F9194F"/>
    <w:rsid w:val="07830EA6"/>
    <w:rsid w:val="09682CC7"/>
    <w:rsid w:val="0EC70C5D"/>
    <w:rsid w:val="0FD146C5"/>
    <w:rsid w:val="118837F4"/>
    <w:rsid w:val="11AF2A44"/>
    <w:rsid w:val="17B65DE6"/>
    <w:rsid w:val="1B8B1643"/>
    <w:rsid w:val="1DF15044"/>
    <w:rsid w:val="1E1E2071"/>
    <w:rsid w:val="1F0027CE"/>
    <w:rsid w:val="1F221C47"/>
    <w:rsid w:val="21061FE7"/>
    <w:rsid w:val="212C558F"/>
    <w:rsid w:val="220628F4"/>
    <w:rsid w:val="22602F00"/>
    <w:rsid w:val="24EF141E"/>
    <w:rsid w:val="25B31136"/>
    <w:rsid w:val="273A1B83"/>
    <w:rsid w:val="274F7C48"/>
    <w:rsid w:val="281E41BD"/>
    <w:rsid w:val="28CC183C"/>
    <w:rsid w:val="2B8F0D6B"/>
    <w:rsid w:val="2D1B777C"/>
    <w:rsid w:val="2FFE1BCF"/>
    <w:rsid w:val="317F3195"/>
    <w:rsid w:val="31A00313"/>
    <w:rsid w:val="31F46998"/>
    <w:rsid w:val="32762373"/>
    <w:rsid w:val="35D0376D"/>
    <w:rsid w:val="36D313EC"/>
    <w:rsid w:val="37C01EF4"/>
    <w:rsid w:val="3D387C83"/>
    <w:rsid w:val="3DB73DD8"/>
    <w:rsid w:val="421A1AEF"/>
    <w:rsid w:val="42F43A3D"/>
    <w:rsid w:val="43683210"/>
    <w:rsid w:val="447E63E2"/>
    <w:rsid w:val="4524553E"/>
    <w:rsid w:val="465D1BA0"/>
    <w:rsid w:val="4697265F"/>
    <w:rsid w:val="487332EF"/>
    <w:rsid w:val="49A412D5"/>
    <w:rsid w:val="4A6F2E84"/>
    <w:rsid w:val="4B3A523C"/>
    <w:rsid w:val="4DE722A8"/>
    <w:rsid w:val="4E0253DF"/>
    <w:rsid w:val="4E5A0CBA"/>
    <w:rsid w:val="53FB0C98"/>
    <w:rsid w:val="54E454DD"/>
    <w:rsid w:val="578F5B65"/>
    <w:rsid w:val="59463C2A"/>
    <w:rsid w:val="5B8613AE"/>
    <w:rsid w:val="5CD77A8A"/>
    <w:rsid w:val="5D9A7F31"/>
    <w:rsid w:val="5F7C0D01"/>
    <w:rsid w:val="608614C8"/>
    <w:rsid w:val="608B08FE"/>
    <w:rsid w:val="622778A2"/>
    <w:rsid w:val="683F483B"/>
    <w:rsid w:val="688D00D0"/>
    <w:rsid w:val="690004D7"/>
    <w:rsid w:val="69B93AD5"/>
    <w:rsid w:val="69CB543C"/>
    <w:rsid w:val="6D400349"/>
    <w:rsid w:val="70ED3206"/>
    <w:rsid w:val="727759D0"/>
    <w:rsid w:val="728C001F"/>
    <w:rsid w:val="74BB0BBA"/>
    <w:rsid w:val="753B3B98"/>
    <w:rsid w:val="797C7574"/>
    <w:rsid w:val="7ADB2C39"/>
    <w:rsid w:val="7CC969E7"/>
    <w:rsid w:val="7F651F26"/>
    <w:rsid w:val="7F7E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79F81"/>
  <w15:docId w15:val="{8B4907B4-0D58-4637-8A02-FEEDFB39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qFormat/>
    <w:rPr>
      <w:sz w:val="18"/>
      <w:szCs w:val="18"/>
    </w:rPr>
  </w:style>
  <w:style w:type="paragraph" w:styleId="Footer">
    <w:name w:val="footer"/>
    <w:basedOn w:val="Normal"/>
    <w:link w:val="FooterChar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erChar">
    <w:name w:val="Header Char"/>
    <w:basedOn w:val="DefaultParagraphFont"/>
    <w:link w:val="Header"/>
    <w:autoRedefine/>
    <w:qFormat/>
    <w:rPr>
      <w:rFonts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autoRedefine/>
    <w:qFormat/>
    <w:rPr>
      <w:rFonts w:cs="Times New Roman"/>
      <w:kern w:val="2"/>
      <w:sz w:val="18"/>
      <w:szCs w:val="18"/>
    </w:rPr>
  </w:style>
  <w:style w:type="paragraph" w:customStyle="1" w:styleId="a">
    <w:name w:val="正文 +行距"/>
    <w:basedOn w:val="Normal"/>
    <w:autoRedefine/>
    <w:qFormat/>
    <w:pPr>
      <w:spacing w:line="300" w:lineRule="auto"/>
      <w:ind w:firstLineChars="200" w:firstLine="420"/>
    </w:pPr>
    <w:rPr>
      <w:kern w:val="0"/>
    </w:rPr>
  </w:style>
  <w:style w:type="paragraph" w:customStyle="1" w:styleId="a0">
    <w:name w:val="正文内容"/>
    <w:autoRedefine/>
    <w:qFormat/>
    <w:pPr>
      <w:spacing w:line="300" w:lineRule="auto"/>
      <w:ind w:left="147" w:firstLine="567"/>
      <w:jc w:val="both"/>
    </w:pPr>
    <w:rPr>
      <w:rFonts w:ascii="FangSong" w:eastAsia="FangSong" w:hAnsi="FangSong" w:cs="FangSo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PowerForce Corporation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HONG, Jeff D M</dc:creator>
  <cp:lastModifiedBy>HONG, Jeff D M</cp:lastModifiedBy>
  <cp:revision>3</cp:revision>
  <cp:lastPrinted>2024-01-15T07:57:00Z</cp:lastPrinted>
  <dcterms:created xsi:type="dcterms:W3CDTF">2019-12-23T08:34:00Z</dcterms:created>
  <dcterms:modified xsi:type="dcterms:W3CDTF">2025-04-14T07:06:00Z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BA9F7C2F1BBB486CBECCA7FFF6571C3A_13</vt:lpwstr>
  </property>
  <property fmtid="{D5CDD505-2E9C-101B-9397-08002B2CF9AE}" pid="4" name="KSOTemplateDocerSaveRecord">
    <vt:lpwstr>eyJoZGlkIjoiYWE2ZTY0OTAxMDVkZjVlMjhhMDBkNDllZDc2NWEwOTgiLCJ1c2VySWQiOiI4NzY5MzA3MTcifQ==</vt:lpwstr>
  </property>
</Properties>
</file>