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6FD6F1A2" w:rsidR="00AB1338" w:rsidRDefault="00B55D8E" w:rsidP="00AB1338">
      <w:pPr>
        <w:ind w:left="720" w:firstLine="720"/>
      </w:pPr>
      <w:r>
        <w:t>DIEGO MAURICIO MIRANDA ZAMBRANO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1DCEC684" w:rsidR="00AB1338" w:rsidRDefault="00AB1338" w:rsidP="00AB1338">
      <w:r>
        <w:tab/>
      </w:r>
      <w:r>
        <w:tab/>
      </w:r>
      <w:r w:rsidR="00B55D8E">
        <w:t>“A”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47EB1DB6" w:rsidR="00AB1338" w:rsidRDefault="00B55D8E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4554657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  <w:r w:rsidR="00B55D8E" w:rsidRPr="00B55D8E">
        <w:rPr>
          <w:rFonts w:ascii="Arial" w:hAnsi="Arial" w:cs="Arial"/>
          <w:noProof/>
          <w:lang w:val="es-ES_tradnl" w:eastAsia="es-EC"/>
        </w:rPr>
        <w:t>Estudio de Caso - Sistema de Control de Rescate y Adopción Animal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63B374A0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55D8E">
        <w:rPr>
          <w:rFonts w:ascii="Arial" w:hAnsi="Arial" w:cs="Arial"/>
          <w:b/>
          <w:sz w:val="28"/>
        </w:rPr>
        <w:t>1</w:t>
      </w:r>
    </w:p>
    <w:p w14:paraId="581D4DBC" w14:textId="693327DF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B55D8E">
        <w:rPr>
          <w:rFonts w:ascii="Arial" w:hAnsi="Arial" w:cs="Arial"/>
          <w:b/>
          <w:bCs/>
          <w:lang w:eastAsia="es-EC"/>
        </w:rPr>
        <w:t>1</w:t>
      </w:r>
    </w:p>
    <w:p w14:paraId="3F80BB7B" w14:textId="6E14AFA1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 DESARROLLO DE LA ACTIVIDAD PROPUESTA</w:t>
      </w:r>
    </w:p>
    <w:p w14:paraId="047B2AED" w14:textId="4D2A789B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2.1. Análisis del problema</w:t>
      </w:r>
    </w:p>
    <w:p w14:paraId="042A772E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C2AD236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Sistema de Control de Rescate y Adopción Animal tiene como finalidad organizar y centralizar la información relacionada con los animales rescatados, desde el reporte inicial hasta su atención veterinaria y posible adopción.</w:t>
      </w:r>
    </w:p>
    <w:p w14:paraId="489B6D0F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sistema permitirá registrar animales de diferentes especies, como perros, gatos y fauna silvestre; asignar voluntarios o veterinarios responsables; actualizar los estados de los casos y mantener un historial de las actividades realizadas. De esta manera, se busca mejorar la coordinación del personal, facilitar el seguimiento de cada animal y reducir los errores derivados de una gestión manual de la información.</w:t>
      </w:r>
    </w:p>
    <w:p w14:paraId="0DB3A8C7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405E82FB" w14:textId="37530380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2.2. Identificación de actores</w:t>
      </w:r>
    </w:p>
    <w:p w14:paraId="461BBD4B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Se identifican los siguientes actores principales:</w:t>
      </w:r>
    </w:p>
    <w:p w14:paraId="11372A66" w14:textId="29946B9E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Ciudadano/</w:t>
      </w:r>
      <w:proofErr w:type="spellStart"/>
      <w:r w:rsidRPr="006D602E">
        <w:rPr>
          <w:rFonts w:ascii="Arial" w:hAnsi="Arial" w:cs="Arial"/>
          <w:lang w:eastAsia="es-EC"/>
        </w:rPr>
        <w:t>Reportante</w:t>
      </w:r>
      <w:proofErr w:type="spellEnd"/>
      <w:r>
        <w:rPr>
          <w:rFonts w:ascii="Arial" w:hAnsi="Arial" w:cs="Arial"/>
          <w:lang w:eastAsia="es-EC"/>
        </w:rPr>
        <w:t>:</w:t>
      </w:r>
      <w:r w:rsidRPr="006D602E">
        <w:rPr>
          <w:rFonts w:ascii="Arial" w:hAnsi="Arial" w:cs="Arial"/>
          <w:lang w:eastAsia="es-EC"/>
        </w:rPr>
        <w:t xml:space="preserve"> registra reportes sobre animales que necesitan rescate y proporciona información sobre su ubicación y condición.</w:t>
      </w:r>
    </w:p>
    <w:p w14:paraId="0C623DDC" w14:textId="459D543D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Voluntario/Veterinario: consulta los casos asignados, atiende a los animales, registra las intervenciones realizadas y actualiza los estados correspondientes.</w:t>
      </w:r>
    </w:p>
    <w:p w14:paraId="2FEBDA3E" w14:textId="489113FA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Administrador del Refugio: gestiona los casos, asigna responsables, administra usuarios y supervisa los procesos de rescate y adopción.</w:t>
      </w:r>
    </w:p>
    <w:p w14:paraId="062054A5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215BE26F" w14:textId="04B27C49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2.3. Definición de requerimientos</w:t>
      </w:r>
    </w:p>
    <w:p w14:paraId="77135EC0" w14:textId="1E28BFD3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2.3.1. Requerimientos funcionales</w:t>
      </w:r>
    </w:p>
    <w:p w14:paraId="17BE3242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sistema deberá cumplir las siguientes funciones:</w:t>
      </w:r>
    </w:p>
    <w:p w14:paraId="2A556CCE" w14:textId="55945F6A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RF01: registrar reportes de animales que necesitan rescate.</w:t>
      </w:r>
    </w:p>
    <w:p w14:paraId="2A3BE7A4" w14:textId="555EC7A4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RF02: crear un expediente único para cada caso de rescate.</w:t>
      </w:r>
    </w:p>
    <w:p w14:paraId="57323905" w14:textId="0058259D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RF03: categorizar los animales según su especie: perro, gato o fauna silvestre.</w:t>
      </w:r>
    </w:p>
    <w:p w14:paraId="3CC268BB" w14:textId="4CD5C1F8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RF04: almacenar la ubicación, fecha, descripción y demás datos relevantes del caso.</w:t>
      </w:r>
    </w:p>
    <w:p w14:paraId="0938A7B4" w14:textId="0A224DE1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RF05: asignar voluntarios o veterinarios responsables.</w:t>
      </w:r>
    </w:p>
    <w:p w14:paraId="5D8648BB" w14:textId="1C25066D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RF06: gestionar los estados del proceso, como reportado, rescatado, en tratamiento y en adopción.</w:t>
      </w:r>
    </w:p>
    <w:p w14:paraId="03A10B73" w14:textId="3087F680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RF07: notificar al personal correspondiente sobre nuevos casos.</w:t>
      </w:r>
    </w:p>
    <w:p w14:paraId="5440E243" w14:textId="3BA430C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RF08: registrar las atenciones veterinarias realizadas.</w:t>
      </w:r>
    </w:p>
    <w:p w14:paraId="583519FA" w14:textId="2BB6078A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lastRenderedPageBreak/>
        <w:t>RF09: gestionar las solicitudes y los resultados de adopción.</w:t>
      </w:r>
    </w:p>
    <w:p w14:paraId="08326C68" w14:textId="5E416EF9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RF10: consultar el historial de cambios y actividades de cada expediente.</w:t>
      </w:r>
    </w:p>
    <w:p w14:paraId="11758A6E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54C5DB9" w14:textId="3C41EADB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2.3.2. Requerimientos no funcionales</w:t>
      </w:r>
    </w:p>
    <w:p w14:paraId="4E8C03E1" w14:textId="4F534DDA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RNF01: escalabilidad, para permitir la incorporación de nuevos usuarios y funcionalidades.</w:t>
      </w:r>
    </w:p>
    <w:p w14:paraId="6C7DB40A" w14:textId="75CA05A1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RNF02: mantenibilidad, mediante una arquitectura modular y la aplicación de patrones de diseño.</w:t>
      </w:r>
    </w:p>
    <w:p w14:paraId="2D70D3A7" w14:textId="57B59968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RNF03: seguridad, mediante el control de acceso según los roles de los usuarios.</w:t>
      </w:r>
    </w:p>
    <w:p w14:paraId="5C74766C" w14:textId="465FD832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RNF04: trazabilidad, para conservar el historial de cambios y las versiones del proyecto.</w:t>
      </w:r>
    </w:p>
    <w:p w14:paraId="7AEFF562" w14:textId="246CEEB0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RNF05: integridad de la información, para evitar registros inconsistentes y adopciones duplicadas.</w:t>
      </w:r>
    </w:p>
    <w:p w14:paraId="62A59CDF" w14:textId="61BB7B5C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RNF06: control de versiones, mediante Git, GitHub y el flujo de trabajo </w:t>
      </w:r>
      <w:proofErr w:type="spellStart"/>
      <w:r w:rsidRPr="006D602E">
        <w:rPr>
          <w:rFonts w:ascii="Arial" w:hAnsi="Arial" w:cs="Arial"/>
          <w:lang w:eastAsia="es-EC"/>
        </w:rPr>
        <w:t>Gitflow</w:t>
      </w:r>
      <w:proofErr w:type="spellEnd"/>
      <w:r w:rsidRPr="006D602E">
        <w:rPr>
          <w:rFonts w:ascii="Arial" w:hAnsi="Arial" w:cs="Arial"/>
          <w:lang w:eastAsia="es-EC"/>
        </w:rPr>
        <w:t>.</w:t>
      </w:r>
    </w:p>
    <w:p w14:paraId="068002FD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77FF4D91" w14:textId="75AFBEFC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2.4. Diseño del sistema mediante UML</w:t>
      </w:r>
    </w:p>
    <w:p w14:paraId="44A91101" w14:textId="1714A70C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2.4.1. Diagrama de casos de uso</w:t>
      </w:r>
    </w:p>
    <w:p w14:paraId="43CBB013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diagrama de casos de uso representa las interacciones entre los actores y el sistema. El ciudadano puede registrar un reporte; el voluntario o veterinario puede consultar los casos asignados y actualizar la información de atención; y el administrador puede asignar responsables, gestionar expedientes y supervisar los procesos de adopción.</w:t>
      </w:r>
    </w:p>
    <w:p w14:paraId="3034840D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sistema se representa mediante un límite que contiene los casos de uso, mientras que los actores se ubican en el exterior y se conectan con las funciones que pueden ejecutar.</w:t>
      </w:r>
    </w:p>
    <w:p w14:paraId="39554A32" w14:textId="15EB3190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2.4.2. Diagrama de clases</w:t>
      </w:r>
    </w:p>
    <w:p w14:paraId="287BC5A4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diagrama de clases representa la estructura estática del sistema. Se proponen las clases principales `</w:t>
      </w:r>
      <w:proofErr w:type="spellStart"/>
      <w:r w:rsidRPr="006D602E">
        <w:rPr>
          <w:rFonts w:ascii="Arial" w:hAnsi="Arial" w:cs="Arial"/>
          <w:lang w:eastAsia="es-EC"/>
        </w:rPr>
        <w:t>CasoRescate</w:t>
      </w:r>
      <w:proofErr w:type="spellEnd"/>
      <w:r w:rsidRPr="006D602E">
        <w:rPr>
          <w:rFonts w:ascii="Arial" w:hAnsi="Arial" w:cs="Arial"/>
          <w:lang w:eastAsia="es-EC"/>
        </w:rPr>
        <w:t>`, `Animal`, `Perro`, `Gato`, `</w:t>
      </w:r>
      <w:proofErr w:type="spellStart"/>
      <w:r w:rsidRPr="006D602E">
        <w:rPr>
          <w:rFonts w:ascii="Arial" w:hAnsi="Arial" w:cs="Arial"/>
          <w:lang w:eastAsia="es-EC"/>
        </w:rPr>
        <w:t>FaunaSilvestre</w:t>
      </w:r>
      <w:proofErr w:type="spellEnd"/>
      <w:r w:rsidRPr="006D602E">
        <w:rPr>
          <w:rFonts w:ascii="Arial" w:hAnsi="Arial" w:cs="Arial"/>
          <w:lang w:eastAsia="es-EC"/>
        </w:rPr>
        <w:t>`, `Usuario`, `Voluntario`, `Veterinario`, `Administrador`, `</w:t>
      </w:r>
      <w:proofErr w:type="spellStart"/>
      <w:r w:rsidRPr="006D602E">
        <w:rPr>
          <w:rFonts w:ascii="Arial" w:hAnsi="Arial" w:cs="Arial"/>
          <w:lang w:eastAsia="es-EC"/>
        </w:rPr>
        <w:t>AtencionVeterinaria</w:t>
      </w:r>
      <w:proofErr w:type="spellEnd"/>
      <w:r w:rsidRPr="006D602E">
        <w:rPr>
          <w:rFonts w:ascii="Arial" w:hAnsi="Arial" w:cs="Arial"/>
          <w:lang w:eastAsia="es-EC"/>
        </w:rPr>
        <w:t>`, `</w:t>
      </w:r>
      <w:proofErr w:type="spellStart"/>
      <w:r w:rsidRPr="006D602E">
        <w:rPr>
          <w:rFonts w:ascii="Arial" w:hAnsi="Arial" w:cs="Arial"/>
          <w:lang w:eastAsia="es-EC"/>
        </w:rPr>
        <w:t>SolicitudAdopcion</w:t>
      </w:r>
      <w:proofErr w:type="spellEnd"/>
      <w:r w:rsidRPr="006D602E">
        <w:rPr>
          <w:rFonts w:ascii="Arial" w:hAnsi="Arial" w:cs="Arial"/>
          <w:lang w:eastAsia="es-EC"/>
        </w:rPr>
        <w:t>` y `Notificador`.</w:t>
      </w:r>
    </w:p>
    <w:p w14:paraId="26B0CC84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La clase `</w:t>
      </w:r>
      <w:proofErr w:type="spellStart"/>
      <w:r w:rsidRPr="006D602E">
        <w:rPr>
          <w:rFonts w:ascii="Arial" w:hAnsi="Arial" w:cs="Arial"/>
          <w:lang w:eastAsia="es-EC"/>
        </w:rPr>
        <w:t>CasoRescate</w:t>
      </w:r>
      <w:proofErr w:type="spellEnd"/>
      <w:r w:rsidRPr="006D602E">
        <w:rPr>
          <w:rFonts w:ascii="Arial" w:hAnsi="Arial" w:cs="Arial"/>
          <w:lang w:eastAsia="es-EC"/>
        </w:rPr>
        <w:t>` administra la información del expediente, mientras que `Animal` contiene los datos generales del animal. Las clases específicas de especie permiten representar características particulares. Las clases de usuario permiten distinguir las responsabilidades de cada participante.</w:t>
      </w:r>
    </w:p>
    <w:p w14:paraId="668946BF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Las relaciones entre estas clases se definirán mediante asociaciones, herencia y multiplicidades UML, procurando mantener una estructura coherente, reutilizable y alineada con los principios SOLID.</w:t>
      </w:r>
    </w:p>
    <w:p w14:paraId="3B6C0798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3A6C35E0" w14:textId="4657D056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lastRenderedPageBreak/>
        <w:t>2.5. Aplicación de patrones de diseño</w:t>
      </w:r>
    </w:p>
    <w:p w14:paraId="29836754" w14:textId="2BE44F1D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2.5.1. Singleton</w:t>
      </w:r>
    </w:p>
    <w:p w14:paraId="2E0C8549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Este patrón garantiza una única instancia de un componente dentro del contexto de ejecución de la aplicación. Se propone para un gestor central de casos o un componente de configuración compartida, evitando la creación descontrolada de instancias.</w:t>
      </w:r>
    </w:p>
    <w:p w14:paraId="1798D9F2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Su utilización deberá limitarse a componentes que realmente necesiten una instancia única, sin convertir todas las clases del sistema en objetos globales.</w:t>
      </w:r>
    </w:p>
    <w:p w14:paraId="0AFFB961" w14:textId="6608C73F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2.5.2. </w:t>
      </w:r>
      <w:proofErr w:type="spellStart"/>
      <w:r w:rsidRPr="006D602E">
        <w:rPr>
          <w:rFonts w:ascii="Arial" w:hAnsi="Arial" w:cs="Arial"/>
          <w:lang w:eastAsia="es-EC"/>
        </w:rPr>
        <w:t>Observer</w:t>
      </w:r>
      <w:proofErr w:type="spellEnd"/>
    </w:p>
    <w:p w14:paraId="720225CA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El patrón </w:t>
      </w:r>
      <w:proofErr w:type="spellStart"/>
      <w:r w:rsidRPr="006D602E">
        <w:rPr>
          <w:rFonts w:ascii="Arial" w:hAnsi="Arial" w:cs="Arial"/>
          <w:lang w:eastAsia="es-EC"/>
        </w:rPr>
        <w:t>Observer</w:t>
      </w:r>
      <w:proofErr w:type="spellEnd"/>
      <w:r w:rsidRPr="006D602E">
        <w:rPr>
          <w:rFonts w:ascii="Arial" w:hAnsi="Arial" w:cs="Arial"/>
          <w:lang w:eastAsia="es-EC"/>
        </w:rPr>
        <w:t xml:space="preserve"> permite que un objeto notifique automáticamente a otros objetos interesados cuando ocurre un evento.</w:t>
      </w:r>
    </w:p>
    <w:p w14:paraId="1AC5E27B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En el sistema propuesto, cuando se registra un nuevo caso de rescate, el componente encargado de gestionar los eventos podrá notificar a los voluntarios correspondientes. Esto reduce el acoplamiento entre el registro de casos y el servicio de notificaciones.</w:t>
      </w:r>
    </w:p>
    <w:p w14:paraId="53D13296" w14:textId="365E252D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2.5.3. Factory Method</w:t>
      </w:r>
    </w:p>
    <w:p w14:paraId="4557ABA1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Este patrón permite delegar la creación de objetos a métodos especializados. Se utilizará para crear expedientes específicos según la especie del animal: perro, gato o fauna silvestre.</w:t>
      </w:r>
    </w:p>
    <w:p w14:paraId="3248B941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De esta manera, el sistema podrá incorporar nuevos tipos de expedientes con menos modificaciones en el código que coordina la creación de los casos.</w:t>
      </w:r>
    </w:p>
    <w:p w14:paraId="2AF7B18E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7B635E3D" w14:textId="3AC22A46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2.5.4. MVC (Modelo-Vista-Controlador)</w:t>
      </w:r>
    </w:p>
    <w:p w14:paraId="1856613A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patrón MVC organiza la aplicación en tres componentes:</w:t>
      </w:r>
    </w:p>
    <w:p w14:paraId="5EE66CC3" w14:textId="54F71CC9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Modelo: representa los datos y las reglas del negocio, como animales, expedientes y solicitudes de adopción.</w:t>
      </w:r>
    </w:p>
    <w:p w14:paraId="48E76887" w14:textId="0754017C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Vista: presenta formularios, listados y estados de los casos al usuario.</w:t>
      </w:r>
    </w:p>
    <w:p w14:paraId="70A1EE43" w14:textId="6E25C22A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Controlador: recibe las acciones de la interfaz y coordina las operaciones correspondientes.</w:t>
      </w:r>
    </w:p>
    <w:p w14:paraId="0F3E7DC6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B6BCB1A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Esta separación facilita el mantenimiento, las pruebas y la evolución independiente de la interfaz y la lógica del sistema.</w:t>
      </w:r>
    </w:p>
    <w:p w14:paraId="215B8ACD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4FE892BE" w14:textId="5707DA42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2.6. Principios SOLID</w:t>
      </w:r>
    </w:p>
    <w:p w14:paraId="7D1FE0AA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diseño tendrá en cuenta los siguientes principios:</w:t>
      </w:r>
    </w:p>
    <w:p w14:paraId="1662CEB4" w14:textId="0EFAA8FF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Responsabilidad única (SRP): cada clase tendrá una responsabilidad bien definida.</w:t>
      </w:r>
    </w:p>
    <w:p w14:paraId="67A08CFB" w14:textId="07E20874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Abierto/cerrado (OCP): se procurará incorporar nuevos tipos de animales sin modificar innecesariamente las clases existentes.</w:t>
      </w:r>
    </w:p>
    <w:p w14:paraId="154D5EDD" w14:textId="541B84AC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lastRenderedPageBreak/>
        <w:t>Sustitución de Liskov (LSP): las clases específicas de animales deberán poder utilizarse donde se espere un animal genérico, respetando el comportamiento definido.</w:t>
      </w:r>
    </w:p>
    <w:p w14:paraId="543D0A6B" w14:textId="3C697F93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Segregación de interfaces (ISP): las interfaces deberán contener operaciones relacionadas con responsabilidades concretas.</w:t>
      </w:r>
    </w:p>
    <w:p w14:paraId="44C5854F" w14:textId="431F4D75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Inversión de dependencias (DIP): los componentes principales dependerán de abstracciones para facilitar el reemplazo de implementaciones y las pruebas.</w:t>
      </w:r>
    </w:p>
    <w:p w14:paraId="2BE16CE6" w14:textId="71E74655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2.7. Gestión del proyecto mediante GitHub y </w:t>
      </w:r>
      <w:proofErr w:type="spellStart"/>
      <w:r w:rsidRPr="006D602E">
        <w:rPr>
          <w:rFonts w:ascii="Arial" w:hAnsi="Arial" w:cs="Arial"/>
          <w:lang w:eastAsia="es-EC"/>
        </w:rPr>
        <w:t>Gitflow</w:t>
      </w:r>
      <w:proofErr w:type="spellEnd"/>
    </w:p>
    <w:p w14:paraId="74C19C3C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Se utilizará Git para registrar los cambios del diseño y GitHub para alojar el repositorio remoto.</w:t>
      </w:r>
    </w:p>
    <w:p w14:paraId="3224F655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La estructura de ramas contemplará:</w:t>
      </w:r>
    </w:p>
    <w:p w14:paraId="73215F97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- `master`: versión estable preparada para entrega.</w:t>
      </w:r>
    </w:p>
    <w:p w14:paraId="625D13CC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- `</w:t>
      </w:r>
      <w:proofErr w:type="spellStart"/>
      <w:r w:rsidRPr="006D602E">
        <w:rPr>
          <w:rFonts w:ascii="Arial" w:hAnsi="Arial" w:cs="Arial"/>
          <w:lang w:eastAsia="es-EC"/>
        </w:rPr>
        <w:t>develop</w:t>
      </w:r>
      <w:proofErr w:type="spellEnd"/>
      <w:r w:rsidRPr="006D602E">
        <w:rPr>
          <w:rFonts w:ascii="Arial" w:hAnsi="Arial" w:cs="Arial"/>
          <w:lang w:eastAsia="es-EC"/>
        </w:rPr>
        <w:t>`: integración de los avances del proyecto.</w:t>
      </w:r>
    </w:p>
    <w:p w14:paraId="27CD6156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- `</w:t>
      </w:r>
      <w:proofErr w:type="spellStart"/>
      <w:r w:rsidRPr="006D602E">
        <w:rPr>
          <w:rFonts w:ascii="Arial" w:hAnsi="Arial" w:cs="Arial"/>
          <w:lang w:eastAsia="es-EC"/>
        </w:rPr>
        <w:t>feature</w:t>
      </w:r>
      <w:proofErr w:type="spellEnd"/>
      <w:r w:rsidRPr="006D602E">
        <w:rPr>
          <w:rFonts w:ascii="Arial" w:hAnsi="Arial" w:cs="Arial"/>
          <w:lang w:eastAsia="es-EC"/>
        </w:rPr>
        <w:t>/</w:t>
      </w:r>
      <w:proofErr w:type="spellStart"/>
      <w:r w:rsidRPr="006D602E">
        <w:rPr>
          <w:rFonts w:ascii="Arial" w:hAnsi="Arial" w:cs="Arial"/>
          <w:lang w:eastAsia="es-EC"/>
        </w:rPr>
        <w:t>analisis</w:t>
      </w:r>
      <w:proofErr w:type="spellEnd"/>
      <w:r w:rsidRPr="006D602E">
        <w:rPr>
          <w:rFonts w:ascii="Arial" w:hAnsi="Arial" w:cs="Arial"/>
          <w:lang w:eastAsia="es-EC"/>
        </w:rPr>
        <w:t>`: desarrollo del análisis y los requerimientos.</w:t>
      </w:r>
    </w:p>
    <w:p w14:paraId="0D1BED1F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- `</w:t>
      </w:r>
      <w:proofErr w:type="spellStart"/>
      <w:r w:rsidRPr="006D602E">
        <w:rPr>
          <w:rFonts w:ascii="Arial" w:hAnsi="Arial" w:cs="Arial"/>
          <w:lang w:eastAsia="es-EC"/>
        </w:rPr>
        <w:t>feature</w:t>
      </w:r>
      <w:proofErr w:type="spellEnd"/>
      <w:r w:rsidRPr="006D602E">
        <w:rPr>
          <w:rFonts w:ascii="Arial" w:hAnsi="Arial" w:cs="Arial"/>
          <w:lang w:eastAsia="es-EC"/>
        </w:rPr>
        <w:t>/</w:t>
      </w:r>
      <w:proofErr w:type="spellStart"/>
      <w:r w:rsidRPr="006D602E">
        <w:rPr>
          <w:rFonts w:ascii="Arial" w:hAnsi="Arial" w:cs="Arial"/>
          <w:lang w:eastAsia="es-EC"/>
        </w:rPr>
        <w:t>uml</w:t>
      </w:r>
      <w:proofErr w:type="spellEnd"/>
      <w:r w:rsidRPr="006D602E">
        <w:rPr>
          <w:rFonts w:ascii="Arial" w:hAnsi="Arial" w:cs="Arial"/>
          <w:lang w:eastAsia="es-EC"/>
        </w:rPr>
        <w:t>`: elaboración de los diagramas UML.</w:t>
      </w:r>
    </w:p>
    <w:p w14:paraId="03647FAE" w14:textId="77777777" w:rsidR="006D602E" w:rsidRPr="006D602E" w:rsidRDefault="006D602E" w:rsidP="006D602E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- `</w:t>
      </w:r>
      <w:proofErr w:type="spellStart"/>
      <w:r w:rsidRPr="006D602E">
        <w:rPr>
          <w:rFonts w:ascii="Arial" w:hAnsi="Arial" w:cs="Arial"/>
          <w:lang w:eastAsia="es-EC"/>
        </w:rPr>
        <w:t>feature</w:t>
      </w:r>
      <w:proofErr w:type="spellEnd"/>
      <w:r w:rsidRPr="006D602E">
        <w:rPr>
          <w:rFonts w:ascii="Arial" w:hAnsi="Arial" w:cs="Arial"/>
          <w:lang w:eastAsia="es-EC"/>
        </w:rPr>
        <w:t>/patrones`: documentación de los patrones de diseño.</w:t>
      </w:r>
    </w:p>
    <w:p w14:paraId="09D9E977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Cada avance se registrará mediante </w:t>
      </w:r>
      <w:proofErr w:type="spellStart"/>
      <w:r w:rsidRPr="006D602E">
        <w:rPr>
          <w:rFonts w:ascii="Arial" w:hAnsi="Arial" w:cs="Arial"/>
          <w:lang w:eastAsia="es-EC"/>
        </w:rPr>
        <w:t>commits</w:t>
      </w:r>
      <w:proofErr w:type="spellEnd"/>
      <w:r w:rsidRPr="006D602E">
        <w:rPr>
          <w:rFonts w:ascii="Arial" w:hAnsi="Arial" w:cs="Arial"/>
          <w:lang w:eastAsia="es-EC"/>
        </w:rPr>
        <w:t xml:space="preserve"> con mensajes descriptivos. Las ramas de funcionalidad se integrarán en </w:t>
      </w:r>
      <w:proofErr w:type="spellStart"/>
      <w:r w:rsidRPr="006D602E">
        <w:rPr>
          <w:rFonts w:ascii="Arial" w:hAnsi="Arial" w:cs="Arial"/>
          <w:lang w:eastAsia="es-EC"/>
        </w:rPr>
        <w:t>develop</w:t>
      </w:r>
      <w:proofErr w:type="spellEnd"/>
      <w:r w:rsidRPr="006D602E">
        <w:rPr>
          <w:rFonts w:ascii="Arial" w:hAnsi="Arial" w:cs="Arial"/>
          <w:lang w:eastAsia="es-EC"/>
        </w:rPr>
        <w:t xml:space="preserve"> después de revisar sus cambios, y la versión final se incorporará a master cuando el trabajo esté listo.</w:t>
      </w:r>
    </w:p>
    <w:p w14:paraId="4CC4830F" w14:textId="77777777" w:rsid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El repositorio incluirá la documentación, los diagramas y las evidencias necesarias para demostrar el proceso de desarrollo.</w:t>
      </w:r>
    </w:p>
    <w:p w14:paraId="6AF2FBBA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2.8. Diseño de la arquitectura general</w:t>
      </w:r>
    </w:p>
    <w:p w14:paraId="26318D5C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La arquitectura propuesta estará organizada en capas:</w:t>
      </w:r>
    </w:p>
    <w:p w14:paraId="27ACE4ED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Presentación: interfaz utilizada por los ciudadanos, voluntarios, veterinarios y administradores.</w:t>
      </w:r>
    </w:p>
    <w:p w14:paraId="0E3F5169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Control de aplicación: controladores que reciben las solicitudes y coordinan las operaciones.</w:t>
      </w:r>
    </w:p>
    <w:p w14:paraId="09B5FA1A" w14:textId="05AE6AF3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Lógica de negocio: servicios para gestionar rescates, asignaciones, atención veterinaria y</w:t>
      </w:r>
      <w:r>
        <w:rPr>
          <w:rFonts w:ascii="Arial" w:hAnsi="Arial" w:cs="Arial"/>
          <w:lang w:eastAsia="es-EC"/>
        </w:rPr>
        <w:t xml:space="preserve"> </w:t>
      </w:r>
      <w:r w:rsidRPr="006D602E">
        <w:rPr>
          <w:rFonts w:ascii="Arial" w:hAnsi="Arial" w:cs="Arial"/>
          <w:lang w:eastAsia="es-EC"/>
        </w:rPr>
        <w:t>adopciones.</w:t>
      </w:r>
    </w:p>
    <w:p w14:paraId="674BC51E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Persistencia: componentes responsables de almacenar y recuperar la información.</w:t>
      </w:r>
    </w:p>
    <w:p w14:paraId="0DF5757A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>Notificaciones: componente que comunica los eventos relevantes al personal del refugio.</w:t>
      </w:r>
    </w:p>
    <w:p w14:paraId="1CA8796D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</w:p>
    <w:p w14:paraId="0647159B" w14:textId="77777777" w:rsidR="006D602E" w:rsidRP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lastRenderedPageBreak/>
        <w:t xml:space="preserve">Los patrones de diseño se integrarán en las capas correspondientes. Factory Method apoyará la creación de expedientes; </w:t>
      </w:r>
      <w:proofErr w:type="spellStart"/>
      <w:r w:rsidRPr="006D602E">
        <w:rPr>
          <w:rFonts w:ascii="Arial" w:hAnsi="Arial" w:cs="Arial"/>
          <w:lang w:eastAsia="es-EC"/>
        </w:rPr>
        <w:t>Observer</w:t>
      </w:r>
      <w:proofErr w:type="spellEnd"/>
      <w:r w:rsidRPr="006D602E">
        <w:rPr>
          <w:rFonts w:ascii="Arial" w:hAnsi="Arial" w:cs="Arial"/>
          <w:lang w:eastAsia="es-EC"/>
        </w:rPr>
        <w:t xml:space="preserve"> gestionará las notificaciones por eventos; Singleton se limitará a un componente central que justifique una instancia única; y MVC organizará la interacción entre la presentación, los controladores y el modelo.</w:t>
      </w:r>
    </w:p>
    <w:p w14:paraId="15D048CE" w14:textId="77777777" w:rsidR="006D602E" w:rsidRDefault="006D602E" w:rsidP="006D602E">
      <w:pPr>
        <w:spacing w:line="360" w:lineRule="auto"/>
        <w:jc w:val="both"/>
        <w:rPr>
          <w:rFonts w:ascii="Arial" w:hAnsi="Arial" w:cs="Arial"/>
          <w:lang w:eastAsia="es-EC"/>
        </w:rPr>
      </w:pPr>
      <w:r w:rsidRPr="006D602E">
        <w:rPr>
          <w:rFonts w:ascii="Arial" w:hAnsi="Arial" w:cs="Arial"/>
          <w:lang w:eastAsia="es-EC"/>
        </w:rPr>
        <w:t xml:space="preserve">El flujo </w:t>
      </w:r>
      <w:proofErr w:type="spellStart"/>
      <w:r w:rsidRPr="006D602E">
        <w:rPr>
          <w:rFonts w:ascii="Arial" w:hAnsi="Arial" w:cs="Arial"/>
          <w:lang w:eastAsia="es-EC"/>
        </w:rPr>
        <w:t>Gitflow</w:t>
      </w:r>
      <w:proofErr w:type="spellEnd"/>
      <w:r w:rsidRPr="006D602E">
        <w:rPr>
          <w:rFonts w:ascii="Arial" w:hAnsi="Arial" w:cs="Arial"/>
          <w:lang w:eastAsia="es-EC"/>
        </w:rPr>
        <w:t xml:space="preserve"> permitirá mantener un historial organizado de los cambios realizados en la documentación y en el diseño de la arquitectura.</w:t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1062398A" w14:textId="77777777" w:rsidR="006D602E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</w:p>
    <w:p w14:paraId="006F9E44" w14:textId="77777777" w:rsidR="00FF0161" w:rsidRDefault="00FF0161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FF0161">
        <w:rPr>
          <w:rFonts w:ascii="Arial" w:hAnsi="Arial" w:cs="Arial"/>
          <w:b/>
          <w:bCs/>
          <w:noProof/>
          <w:sz w:val="24"/>
          <w:szCs w:val="24"/>
          <w:lang w:eastAsia="es-EC"/>
        </w:rPr>
        <w:drawing>
          <wp:inline distT="0" distB="0" distL="0" distR="0" wp14:anchorId="779E7733" wp14:editId="75E16325">
            <wp:extent cx="5400040" cy="2439035"/>
            <wp:effectExtent l="0" t="0" r="0" b="0"/>
            <wp:docPr id="199124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9430" w14:textId="77777777" w:rsidR="00FF0161" w:rsidRDefault="00FF0161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6026478" w14:textId="41825DE8" w:rsidR="00FF0161" w:rsidRDefault="00FF0161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hyperlink r:id="rId15" w:history="1">
        <w:r w:rsidRPr="00A00C14">
          <w:rPr>
            <w:rStyle w:val="Hipervnculo"/>
            <w:rFonts w:ascii="Arial" w:hAnsi="Arial" w:cs="Arial"/>
            <w:b/>
            <w:bCs/>
            <w:sz w:val="24"/>
            <w:szCs w:val="24"/>
            <w:lang w:eastAsia="es-EC"/>
          </w:rPr>
          <w:t>https://lucid.app/lucidchart/35ad515a-a387-42b7-9e51-76115da00791/edit?viewport_loc=-1070%2C-155%2C3346%2C1660%2C0_0&amp;invitationId=inv_341956dd-d090-4084-9dc2-fd1a1d8ab004</w:t>
        </w:r>
      </w:hyperlink>
    </w:p>
    <w:p w14:paraId="11CAA65A" w14:textId="77777777" w:rsidR="00FF0161" w:rsidRDefault="00FF0161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32581A4" w14:textId="0352CE91" w:rsidR="00BB6559" w:rsidRDefault="00BB6559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  <w:r w:rsidR="00E75053" w:rsidRPr="00E75053">
        <w:rPr>
          <w:rFonts w:ascii="Arial" w:hAnsi="Arial" w:cs="Arial"/>
          <w:b/>
          <w:bCs/>
          <w:sz w:val="24"/>
          <w:szCs w:val="24"/>
          <w:lang w:eastAsia="es-EC"/>
        </w:rPr>
        <w:lastRenderedPageBreak/>
        <w:drawing>
          <wp:inline distT="0" distB="0" distL="0" distR="0" wp14:anchorId="1ACB39E4" wp14:editId="629C4D5C">
            <wp:extent cx="5400040" cy="2950845"/>
            <wp:effectExtent l="0" t="0" r="0" b="1905"/>
            <wp:docPr id="102697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3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AC41" w14:textId="77777777" w:rsidR="00E75053" w:rsidRDefault="00E75053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15F750CE" w14:textId="77777777" w:rsidR="00E75053" w:rsidRDefault="00E75053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FA1D2" w14:textId="77777777" w:rsidR="00CD531D" w:rsidRDefault="00CD531D" w:rsidP="001F554B">
      <w:pPr>
        <w:spacing w:after="0" w:line="240" w:lineRule="auto"/>
      </w:pPr>
      <w:r>
        <w:separator/>
      </w:r>
    </w:p>
  </w:endnote>
  <w:endnote w:type="continuationSeparator" w:id="0">
    <w:p w14:paraId="651A0736" w14:textId="77777777" w:rsidR="00CD531D" w:rsidRDefault="00CD531D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9679" w14:textId="77777777" w:rsidR="00CD531D" w:rsidRDefault="00CD531D" w:rsidP="001F554B">
      <w:pPr>
        <w:spacing w:after="0" w:line="240" w:lineRule="auto"/>
      </w:pPr>
      <w:r>
        <w:separator/>
      </w:r>
    </w:p>
  </w:footnote>
  <w:footnote w:type="continuationSeparator" w:id="0">
    <w:p w14:paraId="045FE9DB" w14:textId="77777777" w:rsidR="00CD531D" w:rsidRDefault="00CD531D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475681020">
    <w:abstractNumId w:val="6"/>
  </w:num>
  <w:num w:numId="2" w16cid:durableId="2124108701">
    <w:abstractNumId w:val="16"/>
  </w:num>
  <w:num w:numId="3" w16cid:durableId="1065227302">
    <w:abstractNumId w:val="15"/>
  </w:num>
  <w:num w:numId="4" w16cid:durableId="640311618">
    <w:abstractNumId w:val="13"/>
  </w:num>
  <w:num w:numId="5" w16cid:durableId="252932459">
    <w:abstractNumId w:val="20"/>
  </w:num>
  <w:num w:numId="6" w16cid:durableId="804279986">
    <w:abstractNumId w:val="10"/>
  </w:num>
  <w:num w:numId="7" w16cid:durableId="466320729">
    <w:abstractNumId w:val="14"/>
  </w:num>
  <w:num w:numId="8" w16cid:durableId="1126775491">
    <w:abstractNumId w:val="18"/>
  </w:num>
  <w:num w:numId="9" w16cid:durableId="43912541">
    <w:abstractNumId w:val="19"/>
  </w:num>
  <w:num w:numId="10" w16cid:durableId="1432358410">
    <w:abstractNumId w:val="1"/>
  </w:num>
  <w:num w:numId="11" w16cid:durableId="715854480">
    <w:abstractNumId w:val="3"/>
  </w:num>
  <w:num w:numId="12" w16cid:durableId="1837307059">
    <w:abstractNumId w:val="11"/>
  </w:num>
  <w:num w:numId="13" w16cid:durableId="1109471524">
    <w:abstractNumId w:val="5"/>
  </w:num>
  <w:num w:numId="14" w16cid:durableId="1479886030">
    <w:abstractNumId w:val="8"/>
  </w:num>
  <w:num w:numId="15" w16cid:durableId="523639475">
    <w:abstractNumId w:val="0"/>
  </w:num>
  <w:num w:numId="16" w16cid:durableId="1930692110">
    <w:abstractNumId w:val="17"/>
  </w:num>
  <w:num w:numId="17" w16cid:durableId="58484518">
    <w:abstractNumId w:val="12"/>
  </w:num>
  <w:num w:numId="18" w16cid:durableId="1135827392">
    <w:abstractNumId w:val="2"/>
  </w:num>
  <w:num w:numId="19" w16cid:durableId="1083523790">
    <w:abstractNumId w:val="9"/>
  </w:num>
  <w:num w:numId="20" w16cid:durableId="1995911331">
    <w:abstractNumId w:val="4"/>
  </w:num>
  <w:num w:numId="21" w16cid:durableId="1084183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57BBE"/>
    <w:rsid w:val="006645FA"/>
    <w:rsid w:val="00667DB7"/>
    <w:rsid w:val="006B0A46"/>
    <w:rsid w:val="006C610D"/>
    <w:rsid w:val="006C6428"/>
    <w:rsid w:val="006D602E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275FA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55D8E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D531D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35D64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75053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  <w:rsid w:val="00FF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F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lucid.app/lucidchart/35ad515a-a387-42b7-9e51-76115da00791/edit?viewport_loc=-1070%2C-155%2C3346%2C1660%2C0_0&amp;invitationId=inv_341956dd-d090-4084-9dc2-fd1a1d8ab004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1454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Miranda</dc:creator>
  <cp:keywords/>
  <dc:description/>
  <cp:lastModifiedBy>Diego Miranda</cp:lastModifiedBy>
  <cp:revision>3</cp:revision>
  <cp:lastPrinted>2023-09-29T20:24:00Z</cp:lastPrinted>
  <dcterms:created xsi:type="dcterms:W3CDTF">2026-10-17T19:04:00Z</dcterms:created>
  <dcterms:modified xsi:type="dcterms:W3CDTF">2026-10-17T19:10:00Z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GrammarlyDocumentId">
    <vt:lpwstr>f4bfd288a99798256f520278cfc38071faaf36baaa689505157d30e58f496664</vt:lpwstr>
  </property>
</Properties>
</file>