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42205" w14:textId="77777777" w:rsidR="00D97838" w:rsidRDefault="00D97838" w:rsidP="00D97838">
      <w:pPr>
        <w:autoSpaceDE w:val="0"/>
        <w:autoSpaceDN w:val="0"/>
        <w:adjustRightInd w:val="0"/>
        <w:ind w:left="60"/>
        <w:rPr>
          <w:b/>
          <w:bCs/>
          <w:color w:val="000080"/>
          <w:sz w:val="24"/>
          <w:szCs w:val="24"/>
        </w:rPr>
      </w:pPr>
      <w:r>
        <w:rPr>
          <w:b/>
          <w:bCs/>
          <w:color w:val="000080"/>
          <w:sz w:val="24"/>
          <w:szCs w:val="24"/>
        </w:rPr>
        <w:tab/>
        <w:t>Расчет двутавра, изгибаемого в одной плоскости (в месте приложения сосредоточенной нагрузки, многопролетная балка)</w:t>
      </w:r>
    </w:p>
    <w:p w14:paraId="5C69F23B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</w:p>
    <w:p w14:paraId="677EA828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  <w:r>
        <w:rPr>
          <w:rFonts w:ascii="Times New Roman CYR" w:hAnsi="Times New Roman CYR" w:cs="Times New Roman CYR"/>
          <w:color w:val="000000"/>
        </w:rPr>
        <w:tab/>
      </w:r>
      <w:r>
        <w:rPr>
          <w:i/>
          <w:iCs/>
          <w:color w:val="800000"/>
          <w:sz w:val="22"/>
          <w:szCs w:val="22"/>
          <w:u w:val="single"/>
        </w:rPr>
        <w:t>Информация о расчете</w:t>
      </w:r>
      <w:r>
        <w:rPr>
          <w:rFonts w:ascii="Times New Roman CYR" w:hAnsi="Times New Roman CYR" w:cs="Times New Roman CYR"/>
          <w:color w:val="000000"/>
        </w:rPr>
        <w:t>:</w:t>
      </w:r>
    </w:p>
    <w:p w14:paraId="010607DD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</w:p>
    <w:p w14:paraId="5F684A07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  <w:r>
        <w:rPr>
          <w:rFonts w:ascii="Times New Roman CYR" w:hAnsi="Times New Roman CYR" w:cs="Times New Roman CYR"/>
          <w:color w:val="000000"/>
        </w:rPr>
        <w:tab/>
        <w:t>Дата выполнения расчета: 12.08.2026 14:28:14;</w:t>
      </w:r>
    </w:p>
    <w:p w14:paraId="3EECD6D8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</w:p>
    <w:p w14:paraId="1EFAFBC8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  <w:r>
        <w:rPr>
          <w:rFonts w:ascii="Times New Roman CYR" w:hAnsi="Times New Roman CYR" w:cs="Times New Roman CYR"/>
          <w:color w:val="000000"/>
        </w:rPr>
        <w:tab/>
      </w:r>
      <w:r>
        <w:rPr>
          <w:i/>
          <w:iCs/>
          <w:color w:val="800000"/>
          <w:sz w:val="22"/>
          <w:szCs w:val="22"/>
          <w:u w:val="single"/>
        </w:rPr>
        <w:t>Исходные данные</w:t>
      </w:r>
      <w:r>
        <w:rPr>
          <w:rFonts w:ascii="Times New Roman CYR" w:hAnsi="Times New Roman CYR" w:cs="Times New Roman CYR"/>
          <w:color w:val="000000"/>
        </w:rPr>
        <w:t>:</w:t>
      </w:r>
    </w:p>
    <w:p w14:paraId="1D99DCEF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</w:p>
    <w:p w14:paraId="32BD75EC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  <w:r>
        <w:rPr>
          <w:rFonts w:ascii="Times New Roman CYR" w:hAnsi="Times New Roman CYR" w:cs="Times New Roman CYR"/>
          <w:color w:val="000000"/>
        </w:rPr>
        <w:tab/>
      </w:r>
      <w:r>
        <w:rPr>
          <w:rFonts w:ascii="Times New Roman CYR" w:hAnsi="Times New Roman CYR" w:cs="Times New Roman CYR"/>
          <w:color w:val="000000"/>
          <w:u w:val="single"/>
        </w:rPr>
        <w:t>Нагрузка:</w:t>
      </w:r>
    </w:p>
    <w:p w14:paraId="2961A1F2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</w:p>
    <w:p w14:paraId="218E9822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  <w:r>
        <w:rPr>
          <w:rFonts w:ascii="Times New Roman CYR" w:hAnsi="Times New Roman CYR" w:cs="Times New Roman CYR"/>
          <w:color w:val="000000"/>
        </w:rPr>
        <w:tab/>
        <w:t>- Изгибающий момент M</w:t>
      </w:r>
      <w:r>
        <w:rPr>
          <w:rFonts w:ascii="Times New Roman CYR" w:hAnsi="Times New Roman CYR" w:cs="Times New Roman CYR"/>
          <w:color w:val="000000"/>
          <w:position w:val="-3"/>
          <w:sz w:val="16"/>
          <w:szCs w:val="16"/>
        </w:rPr>
        <w:t>x</w:t>
      </w:r>
      <w:r>
        <w:rPr>
          <w:rFonts w:ascii="Times New Roman CYR" w:hAnsi="Times New Roman CYR" w:cs="Times New Roman CYR"/>
          <w:color w:val="000000"/>
        </w:rPr>
        <w:t xml:space="preserve"> = 88 тс м = 88 / 0,000000101972 = 862981995,05747 Н мм;</w:t>
      </w:r>
    </w:p>
    <w:p w14:paraId="766F144F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  <w:r>
        <w:rPr>
          <w:rFonts w:ascii="Times New Roman CYR" w:hAnsi="Times New Roman CYR" w:cs="Times New Roman CYR"/>
          <w:color w:val="000000"/>
        </w:rPr>
        <w:tab/>
        <w:t>- Бимомент B  = 203 Н мм</w:t>
      </w:r>
      <w:r>
        <w:rPr>
          <w:rFonts w:ascii="Times New Roman CYR" w:hAnsi="Times New Roman CYR" w:cs="Times New Roman CYR"/>
          <w:color w:val="000000"/>
          <w:position w:val="6"/>
          <w:sz w:val="16"/>
          <w:szCs w:val="16"/>
        </w:rPr>
        <w:t xml:space="preserve"> 2</w:t>
      </w:r>
      <w:r>
        <w:rPr>
          <w:rFonts w:ascii="Times New Roman CYR" w:hAnsi="Times New Roman CYR" w:cs="Times New Roman CYR"/>
          <w:color w:val="000000"/>
        </w:rPr>
        <w:t>;</w:t>
      </w:r>
    </w:p>
    <w:p w14:paraId="1E6B113D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</w:p>
    <w:p w14:paraId="0C81126D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  <w:r>
        <w:rPr>
          <w:rFonts w:ascii="Times New Roman CYR" w:hAnsi="Times New Roman CYR" w:cs="Times New Roman CYR"/>
          <w:color w:val="000000"/>
        </w:rPr>
        <w:tab/>
      </w:r>
      <w:r>
        <w:rPr>
          <w:rFonts w:ascii="Times New Roman CYR" w:hAnsi="Times New Roman CYR" w:cs="Times New Roman CYR"/>
          <w:color w:val="000000"/>
          <w:u w:val="single"/>
        </w:rPr>
        <w:t>Физические характеристики:</w:t>
      </w:r>
    </w:p>
    <w:p w14:paraId="4EAC9B17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</w:p>
    <w:p w14:paraId="4EC6A3BC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  <w:r>
        <w:rPr>
          <w:rFonts w:ascii="Times New Roman CYR" w:hAnsi="Times New Roman CYR" w:cs="Times New Roman CYR"/>
          <w:color w:val="000000"/>
        </w:rPr>
        <w:tab/>
        <w:t>- Модуль сдвига G = 78500 МПа;</w:t>
      </w:r>
    </w:p>
    <w:p w14:paraId="35845018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  <w:r>
        <w:rPr>
          <w:rFonts w:ascii="Times New Roman CYR" w:hAnsi="Times New Roman CYR" w:cs="Times New Roman CYR"/>
          <w:color w:val="000000"/>
        </w:rPr>
        <w:tab/>
        <w:t>- Модуль упругости E = 210000 МПа;</w:t>
      </w:r>
    </w:p>
    <w:p w14:paraId="300178AB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</w:p>
    <w:p w14:paraId="437F0AB1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  <w:r>
        <w:rPr>
          <w:rFonts w:ascii="Times New Roman CYR" w:hAnsi="Times New Roman CYR" w:cs="Times New Roman CYR"/>
          <w:color w:val="000000"/>
        </w:rPr>
        <w:tab/>
      </w:r>
      <w:r>
        <w:rPr>
          <w:rFonts w:ascii="Times New Roman CYR" w:hAnsi="Times New Roman CYR" w:cs="Times New Roman CYR"/>
          <w:color w:val="000000"/>
          <w:u w:val="single"/>
        </w:rPr>
        <w:t>Прочность:</w:t>
      </w:r>
    </w:p>
    <w:p w14:paraId="7BCA0895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</w:p>
    <w:p w14:paraId="10B825A2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  <w:r>
        <w:rPr>
          <w:rFonts w:ascii="Times New Roman CYR" w:hAnsi="Times New Roman CYR" w:cs="Times New Roman CYR"/>
          <w:color w:val="000000"/>
        </w:rPr>
        <w:tab/>
        <w:t>(Вид металла - Листовой, Широкополосной прокат; Сталь и толщина металла - С245; t = от 2 до 20 включ. мм):</w:t>
      </w:r>
    </w:p>
    <w:p w14:paraId="038861BE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  <w:r>
        <w:rPr>
          <w:rFonts w:ascii="Times New Roman CYR" w:hAnsi="Times New Roman CYR" w:cs="Times New Roman CYR"/>
          <w:color w:val="000000"/>
        </w:rPr>
        <w:tab/>
        <w:t>- Предел текучести стали R</w:t>
      </w:r>
      <w:r>
        <w:rPr>
          <w:rFonts w:ascii="Times New Roman CYR" w:hAnsi="Times New Roman CYR" w:cs="Times New Roman CYR"/>
          <w:color w:val="000000"/>
          <w:position w:val="-3"/>
          <w:sz w:val="16"/>
          <w:szCs w:val="16"/>
        </w:rPr>
        <w:t>yn</w:t>
      </w:r>
      <w:r>
        <w:rPr>
          <w:rFonts w:ascii="Times New Roman CYR" w:hAnsi="Times New Roman CYR" w:cs="Times New Roman CYR"/>
          <w:color w:val="000000"/>
        </w:rPr>
        <w:t xml:space="preserve"> = 245 МПа;</w:t>
      </w:r>
    </w:p>
    <w:p w14:paraId="221A57BE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  <w:r>
        <w:rPr>
          <w:rFonts w:ascii="Times New Roman CYR" w:hAnsi="Times New Roman CYR" w:cs="Times New Roman CYR"/>
          <w:color w:val="000000"/>
        </w:rPr>
        <w:tab/>
        <w:t>- Временное сопротивление стали разрыву R</w:t>
      </w:r>
      <w:r>
        <w:rPr>
          <w:rFonts w:ascii="Times New Roman CYR" w:hAnsi="Times New Roman CYR" w:cs="Times New Roman CYR"/>
          <w:color w:val="000000"/>
          <w:position w:val="-3"/>
          <w:sz w:val="16"/>
          <w:szCs w:val="16"/>
        </w:rPr>
        <w:t>un</w:t>
      </w:r>
      <w:r>
        <w:rPr>
          <w:rFonts w:ascii="Times New Roman CYR" w:hAnsi="Times New Roman CYR" w:cs="Times New Roman CYR"/>
          <w:color w:val="000000"/>
        </w:rPr>
        <w:t xml:space="preserve"> = 370 МПа;</w:t>
      </w:r>
    </w:p>
    <w:p w14:paraId="67A4E3D2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  <w:r>
        <w:rPr>
          <w:rFonts w:ascii="Times New Roman CYR" w:hAnsi="Times New Roman CYR" w:cs="Times New Roman CYR"/>
          <w:color w:val="000000"/>
        </w:rPr>
        <w:tab/>
        <w:t>- Расчетное сопротивление растяжению, сжатию, изгибу по пределу текучести R</w:t>
      </w:r>
      <w:r>
        <w:rPr>
          <w:rFonts w:ascii="Times New Roman CYR" w:hAnsi="Times New Roman CYR" w:cs="Times New Roman CYR"/>
          <w:color w:val="000000"/>
          <w:position w:val="-3"/>
          <w:sz w:val="16"/>
          <w:szCs w:val="16"/>
        </w:rPr>
        <w:t>y</w:t>
      </w:r>
      <w:r>
        <w:rPr>
          <w:rFonts w:ascii="Times New Roman CYR" w:hAnsi="Times New Roman CYR" w:cs="Times New Roman CYR"/>
          <w:color w:val="000000"/>
        </w:rPr>
        <w:t xml:space="preserve"> = 235 МПа;</w:t>
      </w:r>
    </w:p>
    <w:p w14:paraId="3BC4DA4A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  <w:r>
        <w:rPr>
          <w:rFonts w:ascii="Times New Roman CYR" w:hAnsi="Times New Roman CYR" w:cs="Times New Roman CYR"/>
          <w:color w:val="000000"/>
        </w:rPr>
        <w:tab/>
        <w:t>- Расчетное сопротивление растяжению, сжатию, изгибу по временному сопротивлению R</w:t>
      </w:r>
      <w:r>
        <w:rPr>
          <w:rFonts w:ascii="Times New Roman CYR" w:hAnsi="Times New Roman CYR" w:cs="Times New Roman CYR"/>
          <w:color w:val="000000"/>
          <w:position w:val="-3"/>
          <w:sz w:val="16"/>
          <w:szCs w:val="16"/>
        </w:rPr>
        <w:t>u</w:t>
      </w:r>
      <w:r>
        <w:rPr>
          <w:rFonts w:ascii="Times New Roman CYR" w:hAnsi="Times New Roman CYR" w:cs="Times New Roman CYR"/>
          <w:color w:val="000000"/>
        </w:rPr>
        <w:t xml:space="preserve"> = 350 МПа;</w:t>
      </w:r>
    </w:p>
    <w:p w14:paraId="09F70B0C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  <w:r>
        <w:rPr>
          <w:rFonts w:ascii="Times New Roman CYR" w:hAnsi="Times New Roman CYR" w:cs="Times New Roman CYR"/>
          <w:color w:val="000000"/>
        </w:rPr>
        <w:tab/>
        <w:t>- Расчетное сопротивление стали сдвигу R</w:t>
      </w:r>
      <w:r>
        <w:rPr>
          <w:rFonts w:ascii="Times New Roman CYR" w:hAnsi="Times New Roman CYR" w:cs="Times New Roman CYR"/>
          <w:color w:val="000000"/>
          <w:position w:val="-3"/>
          <w:sz w:val="16"/>
          <w:szCs w:val="16"/>
        </w:rPr>
        <w:t>s</w:t>
      </w:r>
      <w:r>
        <w:rPr>
          <w:rFonts w:ascii="Times New Roman CYR" w:hAnsi="Times New Roman CYR" w:cs="Times New Roman CYR"/>
          <w:color w:val="000000"/>
        </w:rPr>
        <w:t xml:space="preserve"> = 136 МПа;</w:t>
      </w:r>
    </w:p>
    <w:p w14:paraId="656F8DBE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</w:p>
    <w:p w14:paraId="039DAFAF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  <w:r>
        <w:rPr>
          <w:rFonts w:ascii="Times New Roman CYR" w:hAnsi="Times New Roman CYR" w:cs="Times New Roman CYR"/>
          <w:color w:val="000000"/>
        </w:rPr>
        <w:tab/>
      </w:r>
      <w:r>
        <w:rPr>
          <w:rFonts w:ascii="Times New Roman CYR" w:hAnsi="Times New Roman CYR" w:cs="Times New Roman CYR"/>
          <w:color w:val="000000"/>
          <w:u w:val="single"/>
        </w:rPr>
        <w:t>Коэффициенты надежности и условия работы:</w:t>
      </w:r>
    </w:p>
    <w:p w14:paraId="53697123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</w:p>
    <w:p w14:paraId="0F263E22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  <w:r>
        <w:rPr>
          <w:rFonts w:ascii="Times New Roman CYR" w:hAnsi="Times New Roman CYR" w:cs="Times New Roman CYR"/>
          <w:color w:val="000000"/>
        </w:rPr>
        <w:tab/>
        <w:t>- Коэффициент условия работы</w:t>
      </w:r>
      <w:r>
        <w:rPr>
          <w:rFonts w:ascii="Greek" w:hAnsi="Greek" w:cs="Greek"/>
          <w:color w:val="000000"/>
        </w:rPr>
        <w:t xml:space="preserve"> g</w:t>
      </w:r>
      <w:r>
        <w:rPr>
          <w:rFonts w:ascii="Times New Roman CYR" w:hAnsi="Times New Roman CYR" w:cs="Times New Roman CYR"/>
          <w:color w:val="000000"/>
          <w:position w:val="-3"/>
          <w:sz w:val="16"/>
          <w:szCs w:val="16"/>
        </w:rPr>
        <w:t>c</w:t>
      </w:r>
      <w:r>
        <w:rPr>
          <w:rFonts w:ascii="Times New Roman CYR" w:hAnsi="Times New Roman CYR" w:cs="Times New Roman CYR"/>
          <w:color w:val="000000"/>
        </w:rPr>
        <w:t xml:space="preserve"> = 0,95 ;</w:t>
      </w:r>
    </w:p>
    <w:p w14:paraId="492A5FD7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  <w:r>
        <w:rPr>
          <w:rFonts w:ascii="Times New Roman CYR" w:hAnsi="Times New Roman CYR" w:cs="Times New Roman CYR"/>
          <w:color w:val="000000"/>
        </w:rPr>
        <w:tab/>
        <w:t>- Коэффициент надежности в расчетах по временному сопротивлению</w:t>
      </w:r>
      <w:r>
        <w:rPr>
          <w:rFonts w:ascii="Greek" w:hAnsi="Greek" w:cs="Greek"/>
          <w:color w:val="000000"/>
        </w:rPr>
        <w:t xml:space="preserve"> g</w:t>
      </w:r>
      <w:r>
        <w:rPr>
          <w:rFonts w:ascii="Times New Roman CYR" w:hAnsi="Times New Roman CYR" w:cs="Times New Roman CYR"/>
          <w:color w:val="000000"/>
          <w:position w:val="-3"/>
          <w:sz w:val="16"/>
          <w:szCs w:val="16"/>
        </w:rPr>
        <w:t>u</w:t>
      </w:r>
      <w:r>
        <w:rPr>
          <w:rFonts w:ascii="Times New Roman CYR" w:hAnsi="Times New Roman CYR" w:cs="Times New Roman CYR"/>
          <w:color w:val="000000"/>
        </w:rPr>
        <w:t xml:space="preserve"> = 1,3 ;</w:t>
      </w:r>
    </w:p>
    <w:p w14:paraId="79AB8B80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</w:p>
    <w:p w14:paraId="4513A9E2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  <w:r>
        <w:rPr>
          <w:rFonts w:ascii="Times New Roman CYR" w:hAnsi="Times New Roman CYR" w:cs="Times New Roman CYR"/>
          <w:color w:val="000000"/>
        </w:rPr>
        <w:tab/>
      </w:r>
      <w:r>
        <w:rPr>
          <w:rFonts w:ascii="Times New Roman CYR" w:hAnsi="Times New Roman CYR" w:cs="Times New Roman CYR"/>
          <w:color w:val="000000"/>
          <w:u w:val="single"/>
        </w:rPr>
        <w:t>Основные характеристики сечений:</w:t>
      </w:r>
    </w:p>
    <w:p w14:paraId="1E690AA9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</w:p>
    <w:p w14:paraId="3ECABAC7" w14:textId="771CDD24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  <w:r>
        <w:rPr>
          <w:rFonts w:ascii="Times New Roman CYR" w:hAnsi="Times New Roman CYR" w:cs="Times New Roman CYR"/>
          <w:color w:val="000000"/>
        </w:rPr>
        <w:tab/>
      </w:r>
      <w:r>
        <w:rPr>
          <w:rFonts w:ascii="Times New Roman CYR" w:hAnsi="Times New Roman CYR" w:cs="Times New Roman CYR"/>
          <w:noProof/>
          <w:color w:val="000000"/>
        </w:rPr>
        <w:drawing>
          <wp:inline distT="0" distB="0" distL="0" distR="0" wp14:anchorId="05747E0B" wp14:editId="6342073F">
            <wp:extent cx="572770" cy="572770"/>
            <wp:effectExtent l="0" t="0" r="0" b="0"/>
            <wp:docPr id="1" name="Bil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" cy="57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C45C7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  <w:r>
        <w:rPr>
          <w:rFonts w:ascii="Times New Roman CYR" w:hAnsi="Times New Roman CYR" w:cs="Times New Roman CYR"/>
          <w:color w:val="000000"/>
        </w:rPr>
        <w:tab/>
        <w:t>(Сечение ветви - из сортамента; Характеристики сечения - Балки двутавровые для монорельсов по ГОСТ 19425-74; 18M; Сечение - одноветвевое):</w:t>
      </w:r>
    </w:p>
    <w:p w14:paraId="0EBDA2D6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  <w:r>
        <w:rPr>
          <w:rFonts w:ascii="Times New Roman CYR" w:hAnsi="Times New Roman CYR" w:cs="Times New Roman CYR"/>
          <w:color w:val="000000"/>
        </w:rPr>
        <w:tab/>
        <w:t>- Высота сечения h = 180 мм;</w:t>
      </w:r>
    </w:p>
    <w:p w14:paraId="1C1CA06C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  <w:r>
        <w:rPr>
          <w:rFonts w:ascii="Times New Roman CYR" w:hAnsi="Times New Roman CYR" w:cs="Times New Roman CYR"/>
          <w:color w:val="000000"/>
        </w:rPr>
        <w:tab/>
        <w:t>- Ширина сечения b = 90 мм;</w:t>
      </w:r>
    </w:p>
    <w:p w14:paraId="11430DF4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  <w:r>
        <w:rPr>
          <w:rFonts w:ascii="Times New Roman CYR" w:hAnsi="Times New Roman CYR" w:cs="Times New Roman CYR"/>
          <w:color w:val="000000"/>
        </w:rPr>
        <w:tab/>
        <w:t>- Толщина стенки t</w:t>
      </w:r>
      <w:r>
        <w:rPr>
          <w:rFonts w:ascii="Times New Roman CYR" w:hAnsi="Times New Roman CYR" w:cs="Times New Roman CYR"/>
          <w:color w:val="000000"/>
          <w:position w:val="-3"/>
          <w:sz w:val="16"/>
          <w:szCs w:val="16"/>
        </w:rPr>
        <w:t>w</w:t>
      </w:r>
      <w:r>
        <w:rPr>
          <w:rFonts w:ascii="Times New Roman CYR" w:hAnsi="Times New Roman CYR" w:cs="Times New Roman CYR"/>
          <w:color w:val="000000"/>
        </w:rPr>
        <w:t xml:space="preserve"> = 7 мм;</w:t>
      </w:r>
    </w:p>
    <w:p w14:paraId="547AFE64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  <w:r>
        <w:rPr>
          <w:rFonts w:ascii="Times New Roman CYR" w:hAnsi="Times New Roman CYR" w:cs="Times New Roman CYR"/>
          <w:color w:val="000000"/>
        </w:rPr>
        <w:tab/>
        <w:t>- Толщина полки t</w:t>
      </w:r>
      <w:r>
        <w:rPr>
          <w:rFonts w:ascii="Times New Roman CYR" w:hAnsi="Times New Roman CYR" w:cs="Times New Roman CYR"/>
          <w:color w:val="000000"/>
          <w:position w:val="-3"/>
          <w:sz w:val="16"/>
          <w:szCs w:val="16"/>
        </w:rPr>
        <w:t>f</w:t>
      </w:r>
      <w:r>
        <w:rPr>
          <w:rFonts w:ascii="Times New Roman CYR" w:hAnsi="Times New Roman CYR" w:cs="Times New Roman CYR"/>
          <w:color w:val="000000"/>
        </w:rPr>
        <w:t xml:space="preserve"> = 12 мм;</w:t>
      </w:r>
    </w:p>
    <w:p w14:paraId="0D7E1760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  <w:r>
        <w:rPr>
          <w:rFonts w:ascii="Times New Roman CYR" w:hAnsi="Times New Roman CYR" w:cs="Times New Roman CYR"/>
          <w:color w:val="000000"/>
        </w:rPr>
        <w:tab/>
        <w:t>- Радиус закругления r  = 9 мм;</w:t>
      </w:r>
    </w:p>
    <w:p w14:paraId="39537792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  <w:r>
        <w:rPr>
          <w:rFonts w:ascii="Times New Roman CYR" w:hAnsi="Times New Roman CYR" w:cs="Times New Roman CYR"/>
          <w:color w:val="000000"/>
        </w:rPr>
        <w:tab/>
        <w:t>- Площадь A = 32,9 см</w:t>
      </w:r>
      <w:r>
        <w:rPr>
          <w:rFonts w:ascii="Times New Roman CYR" w:hAnsi="Times New Roman CYR" w:cs="Times New Roman CYR"/>
          <w:color w:val="000000"/>
          <w:position w:val="6"/>
          <w:sz w:val="16"/>
          <w:szCs w:val="16"/>
        </w:rPr>
        <w:t xml:space="preserve"> 2</w:t>
      </w:r>
      <w:r>
        <w:rPr>
          <w:rFonts w:ascii="Times New Roman CYR" w:hAnsi="Times New Roman CYR" w:cs="Times New Roman CYR"/>
          <w:color w:val="000000"/>
        </w:rPr>
        <w:t xml:space="preserve"> = 32,9 / 0,01 = 3290 мм</w:t>
      </w:r>
      <w:r>
        <w:rPr>
          <w:rFonts w:ascii="Times New Roman CYR" w:hAnsi="Times New Roman CYR" w:cs="Times New Roman CYR"/>
          <w:color w:val="000000"/>
          <w:position w:val="6"/>
          <w:sz w:val="16"/>
          <w:szCs w:val="16"/>
        </w:rPr>
        <w:t xml:space="preserve"> 2</w:t>
      </w:r>
      <w:r>
        <w:rPr>
          <w:rFonts w:ascii="Times New Roman CYR" w:hAnsi="Times New Roman CYR" w:cs="Times New Roman CYR"/>
          <w:color w:val="000000"/>
        </w:rPr>
        <w:t>;</w:t>
      </w:r>
    </w:p>
    <w:p w14:paraId="521EF0A2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  <w:r>
        <w:rPr>
          <w:rFonts w:ascii="Times New Roman CYR" w:hAnsi="Times New Roman CYR" w:cs="Times New Roman CYR"/>
          <w:color w:val="000000"/>
        </w:rPr>
        <w:tab/>
        <w:t>- Погонная масса m  = 25,8265 кг/м;</w:t>
      </w:r>
    </w:p>
    <w:p w14:paraId="08025377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  <w:r>
        <w:rPr>
          <w:rFonts w:ascii="Times New Roman CYR" w:hAnsi="Times New Roman CYR" w:cs="Times New Roman CYR"/>
          <w:color w:val="000000"/>
        </w:rPr>
        <w:tab/>
        <w:t>- Момент инерции J</w:t>
      </w:r>
      <w:r>
        <w:rPr>
          <w:rFonts w:ascii="Times New Roman CYR" w:hAnsi="Times New Roman CYR" w:cs="Times New Roman CYR"/>
          <w:color w:val="000000"/>
          <w:position w:val="-3"/>
          <w:sz w:val="16"/>
          <w:szCs w:val="16"/>
        </w:rPr>
        <w:t>x</w:t>
      </w:r>
      <w:r>
        <w:rPr>
          <w:rFonts w:ascii="Times New Roman CYR" w:hAnsi="Times New Roman CYR" w:cs="Times New Roman CYR"/>
          <w:color w:val="000000"/>
        </w:rPr>
        <w:t xml:space="preserve"> = 1760 см</w:t>
      </w:r>
      <w:r>
        <w:rPr>
          <w:rFonts w:ascii="Times New Roman CYR" w:hAnsi="Times New Roman CYR" w:cs="Times New Roman CYR"/>
          <w:color w:val="000000"/>
          <w:position w:val="6"/>
          <w:sz w:val="16"/>
          <w:szCs w:val="16"/>
        </w:rPr>
        <w:t xml:space="preserve"> 4</w:t>
      </w:r>
      <w:r>
        <w:rPr>
          <w:rFonts w:ascii="Times New Roman CYR" w:hAnsi="Times New Roman CYR" w:cs="Times New Roman CYR"/>
          <w:color w:val="000000"/>
        </w:rPr>
        <w:t xml:space="preserve"> = 1760 / 0,0001 = 17600000 мм</w:t>
      </w:r>
      <w:r>
        <w:rPr>
          <w:rFonts w:ascii="Times New Roman CYR" w:hAnsi="Times New Roman CYR" w:cs="Times New Roman CYR"/>
          <w:color w:val="000000"/>
          <w:position w:val="6"/>
          <w:sz w:val="16"/>
          <w:szCs w:val="16"/>
        </w:rPr>
        <w:t xml:space="preserve"> 4</w:t>
      </w:r>
      <w:r>
        <w:rPr>
          <w:rFonts w:ascii="Times New Roman CYR" w:hAnsi="Times New Roman CYR" w:cs="Times New Roman CYR"/>
          <w:color w:val="000000"/>
        </w:rPr>
        <w:t>;</w:t>
      </w:r>
    </w:p>
    <w:p w14:paraId="5C48C330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  <w:r>
        <w:rPr>
          <w:rFonts w:ascii="Times New Roman CYR" w:hAnsi="Times New Roman CYR" w:cs="Times New Roman CYR"/>
          <w:color w:val="000000"/>
        </w:rPr>
        <w:tab/>
        <w:t>- Момент инерции J</w:t>
      </w:r>
      <w:r>
        <w:rPr>
          <w:rFonts w:ascii="Times New Roman CYR" w:hAnsi="Times New Roman CYR" w:cs="Times New Roman CYR"/>
          <w:color w:val="000000"/>
          <w:position w:val="-3"/>
          <w:sz w:val="16"/>
          <w:szCs w:val="16"/>
        </w:rPr>
        <w:t>y</w:t>
      </w:r>
      <w:r>
        <w:rPr>
          <w:rFonts w:ascii="Times New Roman CYR" w:hAnsi="Times New Roman CYR" w:cs="Times New Roman CYR"/>
          <w:color w:val="000000"/>
        </w:rPr>
        <w:t xml:space="preserve"> = 130 см</w:t>
      </w:r>
      <w:r>
        <w:rPr>
          <w:rFonts w:ascii="Times New Roman CYR" w:hAnsi="Times New Roman CYR" w:cs="Times New Roman CYR"/>
          <w:color w:val="000000"/>
          <w:position w:val="6"/>
          <w:sz w:val="16"/>
          <w:szCs w:val="16"/>
        </w:rPr>
        <w:t xml:space="preserve"> 4</w:t>
      </w:r>
      <w:r>
        <w:rPr>
          <w:rFonts w:ascii="Times New Roman CYR" w:hAnsi="Times New Roman CYR" w:cs="Times New Roman CYR"/>
          <w:color w:val="000000"/>
        </w:rPr>
        <w:t xml:space="preserve"> = 130 / 0,0001 = 1300000 мм</w:t>
      </w:r>
      <w:r>
        <w:rPr>
          <w:rFonts w:ascii="Times New Roman CYR" w:hAnsi="Times New Roman CYR" w:cs="Times New Roman CYR"/>
          <w:color w:val="000000"/>
          <w:position w:val="6"/>
          <w:sz w:val="16"/>
          <w:szCs w:val="16"/>
        </w:rPr>
        <w:t xml:space="preserve"> 4</w:t>
      </w:r>
      <w:r>
        <w:rPr>
          <w:rFonts w:ascii="Times New Roman CYR" w:hAnsi="Times New Roman CYR" w:cs="Times New Roman CYR"/>
          <w:color w:val="000000"/>
        </w:rPr>
        <w:t>;</w:t>
      </w:r>
    </w:p>
    <w:p w14:paraId="6E74E2CC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  <w:r>
        <w:rPr>
          <w:rFonts w:ascii="Times New Roman CYR" w:hAnsi="Times New Roman CYR" w:cs="Times New Roman CYR"/>
          <w:color w:val="000000"/>
        </w:rPr>
        <w:tab/>
        <w:t>- Момент сопротивления нетто W</w:t>
      </w:r>
      <w:r>
        <w:rPr>
          <w:rFonts w:ascii="Times New Roman CYR" w:hAnsi="Times New Roman CYR" w:cs="Times New Roman CYR"/>
          <w:color w:val="000000"/>
          <w:position w:val="-3"/>
          <w:sz w:val="16"/>
          <w:szCs w:val="16"/>
        </w:rPr>
        <w:t>x1</w:t>
      </w:r>
      <w:r>
        <w:rPr>
          <w:rFonts w:ascii="Times New Roman CYR" w:hAnsi="Times New Roman CYR" w:cs="Times New Roman CYR"/>
          <w:color w:val="000000"/>
        </w:rPr>
        <w:t xml:space="preserve"> = 196 см</w:t>
      </w:r>
      <w:r>
        <w:rPr>
          <w:rFonts w:ascii="Times New Roman CYR" w:hAnsi="Times New Roman CYR" w:cs="Times New Roman CYR"/>
          <w:color w:val="000000"/>
          <w:position w:val="6"/>
          <w:sz w:val="16"/>
          <w:szCs w:val="16"/>
        </w:rPr>
        <w:t xml:space="preserve"> 3</w:t>
      </w:r>
      <w:r>
        <w:rPr>
          <w:rFonts w:ascii="Times New Roman CYR" w:hAnsi="Times New Roman CYR" w:cs="Times New Roman CYR"/>
          <w:color w:val="000000"/>
        </w:rPr>
        <w:t xml:space="preserve"> = 196 / 0,001 = 196000 мм</w:t>
      </w:r>
      <w:r>
        <w:rPr>
          <w:rFonts w:ascii="Times New Roman CYR" w:hAnsi="Times New Roman CYR" w:cs="Times New Roman CYR"/>
          <w:color w:val="000000"/>
          <w:position w:val="6"/>
          <w:sz w:val="16"/>
          <w:szCs w:val="16"/>
        </w:rPr>
        <w:t xml:space="preserve"> 3</w:t>
      </w:r>
      <w:r>
        <w:rPr>
          <w:rFonts w:ascii="Times New Roman CYR" w:hAnsi="Times New Roman CYR" w:cs="Times New Roman CYR"/>
          <w:color w:val="000000"/>
        </w:rPr>
        <w:t>;</w:t>
      </w:r>
    </w:p>
    <w:p w14:paraId="152DAE90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  <w:r>
        <w:rPr>
          <w:rFonts w:ascii="Times New Roman CYR" w:hAnsi="Times New Roman CYR" w:cs="Times New Roman CYR"/>
          <w:color w:val="000000"/>
        </w:rPr>
        <w:tab/>
        <w:t>- Момент сопротивления нетто W</w:t>
      </w:r>
      <w:r>
        <w:rPr>
          <w:rFonts w:ascii="Times New Roman CYR" w:hAnsi="Times New Roman CYR" w:cs="Times New Roman CYR"/>
          <w:color w:val="000000"/>
          <w:position w:val="-3"/>
          <w:sz w:val="16"/>
          <w:szCs w:val="16"/>
        </w:rPr>
        <w:t>x2</w:t>
      </w:r>
      <w:r>
        <w:rPr>
          <w:rFonts w:ascii="Times New Roman CYR" w:hAnsi="Times New Roman CYR" w:cs="Times New Roman CYR"/>
          <w:color w:val="000000"/>
        </w:rPr>
        <w:t xml:space="preserve"> = 196 см</w:t>
      </w:r>
      <w:r>
        <w:rPr>
          <w:rFonts w:ascii="Times New Roman CYR" w:hAnsi="Times New Roman CYR" w:cs="Times New Roman CYR"/>
          <w:color w:val="000000"/>
          <w:position w:val="6"/>
          <w:sz w:val="16"/>
          <w:szCs w:val="16"/>
        </w:rPr>
        <w:t xml:space="preserve"> 3</w:t>
      </w:r>
      <w:r>
        <w:rPr>
          <w:rFonts w:ascii="Times New Roman CYR" w:hAnsi="Times New Roman CYR" w:cs="Times New Roman CYR"/>
          <w:color w:val="000000"/>
        </w:rPr>
        <w:t xml:space="preserve"> = 196 / 0,001 = 196000 мм</w:t>
      </w:r>
      <w:r>
        <w:rPr>
          <w:rFonts w:ascii="Times New Roman CYR" w:hAnsi="Times New Roman CYR" w:cs="Times New Roman CYR"/>
          <w:color w:val="000000"/>
          <w:position w:val="6"/>
          <w:sz w:val="16"/>
          <w:szCs w:val="16"/>
        </w:rPr>
        <w:t xml:space="preserve"> 3</w:t>
      </w:r>
      <w:r>
        <w:rPr>
          <w:rFonts w:ascii="Times New Roman CYR" w:hAnsi="Times New Roman CYR" w:cs="Times New Roman CYR"/>
          <w:color w:val="000000"/>
        </w:rPr>
        <w:t>;</w:t>
      </w:r>
    </w:p>
    <w:p w14:paraId="148E86EF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  <w:r>
        <w:rPr>
          <w:rFonts w:ascii="Times New Roman CYR" w:hAnsi="Times New Roman CYR" w:cs="Times New Roman CYR"/>
          <w:color w:val="000000"/>
        </w:rPr>
        <w:tab/>
        <w:t>- Момент сопротивления нетто W</w:t>
      </w:r>
      <w:r>
        <w:rPr>
          <w:rFonts w:ascii="Times New Roman CYR" w:hAnsi="Times New Roman CYR" w:cs="Times New Roman CYR"/>
          <w:color w:val="000000"/>
          <w:position w:val="-3"/>
          <w:sz w:val="16"/>
          <w:szCs w:val="16"/>
        </w:rPr>
        <w:t>y1</w:t>
      </w:r>
      <w:r>
        <w:rPr>
          <w:rFonts w:ascii="Times New Roman CYR" w:hAnsi="Times New Roman CYR" w:cs="Times New Roman CYR"/>
          <w:color w:val="000000"/>
        </w:rPr>
        <w:t xml:space="preserve"> = 28,9 см</w:t>
      </w:r>
      <w:r>
        <w:rPr>
          <w:rFonts w:ascii="Times New Roman CYR" w:hAnsi="Times New Roman CYR" w:cs="Times New Roman CYR"/>
          <w:color w:val="000000"/>
          <w:position w:val="6"/>
          <w:sz w:val="16"/>
          <w:szCs w:val="16"/>
        </w:rPr>
        <w:t xml:space="preserve"> 3</w:t>
      </w:r>
      <w:r>
        <w:rPr>
          <w:rFonts w:ascii="Times New Roman CYR" w:hAnsi="Times New Roman CYR" w:cs="Times New Roman CYR"/>
          <w:color w:val="000000"/>
        </w:rPr>
        <w:t xml:space="preserve"> = 28,9 / 0,001 = 28900 мм</w:t>
      </w:r>
      <w:r>
        <w:rPr>
          <w:rFonts w:ascii="Times New Roman CYR" w:hAnsi="Times New Roman CYR" w:cs="Times New Roman CYR"/>
          <w:color w:val="000000"/>
          <w:position w:val="6"/>
          <w:sz w:val="16"/>
          <w:szCs w:val="16"/>
        </w:rPr>
        <w:t xml:space="preserve"> 3</w:t>
      </w:r>
      <w:r>
        <w:rPr>
          <w:rFonts w:ascii="Times New Roman CYR" w:hAnsi="Times New Roman CYR" w:cs="Times New Roman CYR"/>
          <w:color w:val="000000"/>
        </w:rPr>
        <w:t>;</w:t>
      </w:r>
    </w:p>
    <w:p w14:paraId="3ADB3047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  <w:r>
        <w:rPr>
          <w:rFonts w:ascii="Times New Roman CYR" w:hAnsi="Times New Roman CYR" w:cs="Times New Roman CYR"/>
          <w:color w:val="000000"/>
        </w:rPr>
        <w:tab/>
        <w:t>- Момент сопротивления нетто W</w:t>
      </w:r>
      <w:r>
        <w:rPr>
          <w:rFonts w:ascii="Times New Roman CYR" w:hAnsi="Times New Roman CYR" w:cs="Times New Roman CYR"/>
          <w:color w:val="000000"/>
          <w:position w:val="-3"/>
          <w:sz w:val="16"/>
          <w:szCs w:val="16"/>
        </w:rPr>
        <w:t>y2</w:t>
      </w:r>
      <w:r>
        <w:rPr>
          <w:rFonts w:ascii="Times New Roman CYR" w:hAnsi="Times New Roman CYR" w:cs="Times New Roman CYR"/>
          <w:color w:val="000000"/>
        </w:rPr>
        <w:t xml:space="preserve"> = 28,9 см</w:t>
      </w:r>
      <w:r>
        <w:rPr>
          <w:rFonts w:ascii="Times New Roman CYR" w:hAnsi="Times New Roman CYR" w:cs="Times New Roman CYR"/>
          <w:color w:val="000000"/>
          <w:position w:val="6"/>
          <w:sz w:val="16"/>
          <w:szCs w:val="16"/>
        </w:rPr>
        <w:t xml:space="preserve"> 3</w:t>
      </w:r>
      <w:r>
        <w:rPr>
          <w:rFonts w:ascii="Times New Roman CYR" w:hAnsi="Times New Roman CYR" w:cs="Times New Roman CYR"/>
          <w:color w:val="000000"/>
        </w:rPr>
        <w:t xml:space="preserve"> = 28,9 / 0,001 = 28900 мм</w:t>
      </w:r>
      <w:r>
        <w:rPr>
          <w:rFonts w:ascii="Times New Roman CYR" w:hAnsi="Times New Roman CYR" w:cs="Times New Roman CYR"/>
          <w:color w:val="000000"/>
          <w:position w:val="6"/>
          <w:sz w:val="16"/>
          <w:szCs w:val="16"/>
        </w:rPr>
        <w:t xml:space="preserve"> 3</w:t>
      </w:r>
      <w:r>
        <w:rPr>
          <w:rFonts w:ascii="Times New Roman CYR" w:hAnsi="Times New Roman CYR" w:cs="Times New Roman CYR"/>
          <w:color w:val="000000"/>
        </w:rPr>
        <w:t>;</w:t>
      </w:r>
    </w:p>
    <w:p w14:paraId="05D7E924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  <w:r>
        <w:rPr>
          <w:rFonts w:ascii="Times New Roman CYR" w:hAnsi="Times New Roman CYR" w:cs="Times New Roman CYR"/>
          <w:color w:val="000000"/>
        </w:rPr>
        <w:tab/>
        <w:t>- Статический момент S</w:t>
      </w:r>
      <w:r>
        <w:rPr>
          <w:rFonts w:ascii="Times New Roman CYR" w:hAnsi="Times New Roman CYR" w:cs="Times New Roman CYR"/>
          <w:color w:val="000000"/>
          <w:position w:val="-3"/>
          <w:sz w:val="16"/>
          <w:szCs w:val="16"/>
        </w:rPr>
        <w:t>x</w:t>
      </w:r>
      <w:r>
        <w:rPr>
          <w:rFonts w:ascii="Times New Roman CYR" w:hAnsi="Times New Roman CYR" w:cs="Times New Roman CYR"/>
          <w:color w:val="000000"/>
        </w:rPr>
        <w:t xml:space="preserve"> = 113 см</w:t>
      </w:r>
      <w:r>
        <w:rPr>
          <w:rFonts w:ascii="Times New Roman CYR" w:hAnsi="Times New Roman CYR" w:cs="Times New Roman CYR"/>
          <w:color w:val="000000"/>
          <w:position w:val="6"/>
          <w:sz w:val="16"/>
          <w:szCs w:val="16"/>
        </w:rPr>
        <w:t xml:space="preserve"> 3</w:t>
      </w:r>
      <w:r>
        <w:rPr>
          <w:rFonts w:ascii="Times New Roman CYR" w:hAnsi="Times New Roman CYR" w:cs="Times New Roman CYR"/>
          <w:color w:val="000000"/>
        </w:rPr>
        <w:t xml:space="preserve"> = 113 / 0,001 = 113000 мм</w:t>
      </w:r>
      <w:r>
        <w:rPr>
          <w:rFonts w:ascii="Times New Roman CYR" w:hAnsi="Times New Roman CYR" w:cs="Times New Roman CYR"/>
          <w:color w:val="000000"/>
          <w:position w:val="6"/>
          <w:sz w:val="16"/>
          <w:szCs w:val="16"/>
        </w:rPr>
        <w:t xml:space="preserve"> 3</w:t>
      </w:r>
      <w:r>
        <w:rPr>
          <w:rFonts w:ascii="Times New Roman CYR" w:hAnsi="Times New Roman CYR" w:cs="Times New Roman CYR"/>
          <w:color w:val="000000"/>
        </w:rPr>
        <w:t>;</w:t>
      </w:r>
    </w:p>
    <w:p w14:paraId="4717B948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  <w:r>
        <w:rPr>
          <w:rFonts w:ascii="Times New Roman CYR" w:hAnsi="Times New Roman CYR" w:cs="Times New Roman CYR"/>
          <w:color w:val="000000"/>
        </w:rPr>
        <w:lastRenderedPageBreak/>
        <w:tab/>
        <w:t>- Статический момент S</w:t>
      </w:r>
      <w:r>
        <w:rPr>
          <w:rFonts w:ascii="Times New Roman CYR" w:hAnsi="Times New Roman CYR" w:cs="Times New Roman CYR"/>
          <w:color w:val="000000"/>
          <w:position w:val="-3"/>
          <w:sz w:val="16"/>
          <w:szCs w:val="16"/>
        </w:rPr>
        <w:t>y</w:t>
      </w:r>
      <w:r>
        <w:rPr>
          <w:rFonts w:ascii="Times New Roman CYR" w:hAnsi="Times New Roman CYR" w:cs="Times New Roman CYR"/>
          <w:color w:val="000000"/>
        </w:rPr>
        <w:t xml:space="preserve"> = 25,26 см</w:t>
      </w:r>
      <w:r>
        <w:rPr>
          <w:rFonts w:ascii="Times New Roman CYR" w:hAnsi="Times New Roman CYR" w:cs="Times New Roman CYR"/>
          <w:color w:val="000000"/>
          <w:position w:val="6"/>
          <w:sz w:val="16"/>
          <w:szCs w:val="16"/>
        </w:rPr>
        <w:t xml:space="preserve"> 3</w:t>
      </w:r>
      <w:r>
        <w:rPr>
          <w:rFonts w:ascii="Times New Roman CYR" w:hAnsi="Times New Roman CYR" w:cs="Times New Roman CYR"/>
          <w:color w:val="000000"/>
        </w:rPr>
        <w:t xml:space="preserve"> = 25,26 / 0,001 = 25260 мм</w:t>
      </w:r>
      <w:r>
        <w:rPr>
          <w:rFonts w:ascii="Times New Roman CYR" w:hAnsi="Times New Roman CYR" w:cs="Times New Roman CYR"/>
          <w:color w:val="000000"/>
          <w:position w:val="6"/>
          <w:sz w:val="16"/>
          <w:szCs w:val="16"/>
        </w:rPr>
        <w:t xml:space="preserve"> 3</w:t>
      </w:r>
      <w:r>
        <w:rPr>
          <w:rFonts w:ascii="Times New Roman CYR" w:hAnsi="Times New Roman CYR" w:cs="Times New Roman CYR"/>
          <w:color w:val="000000"/>
        </w:rPr>
        <w:t>;</w:t>
      </w:r>
    </w:p>
    <w:p w14:paraId="742BE9A0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  <w:r>
        <w:rPr>
          <w:rFonts w:ascii="Times New Roman CYR" w:hAnsi="Times New Roman CYR" w:cs="Times New Roman CYR"/>
          <w:color w:val="000000"/>
        </w:rPr>
        <w:tab/>
        <w:t>- Момент инерции при кручении J</w:t>
      </w:r>
      <w:r>
        <w:rPr>
          <w:rFonts w:ascii="Times New Roman CYR" w:hAnsi="Times New Roman CYR" w:cs="Times New Roman CYR"/>
          <w:color w:val="000000"/>
          <w:position w:val="-3"/>
          <w:sz w:val="16"/>
          <w:szCs w:val="16"/>
        </w:rPr>
        <w:t>t</w:t>
      </w:r>
      <w:r>
        <w:rPr>
          <w:rFonts w:ascii="Times New Roman CYR" w:hAnsi="Times New Roman CYR" w:cs="Times New Roman CYR"/>
          <w:color w:val="000000"/>
        </w:rPr>
        <w:t xml:space="preserve"> = 12,2 см</w:t>
      </w:r>
      <w:r>
        <w:rPr>
          <w:rFonts w:ascii="Times New Roman CYR" w:hAnsi="Times New Roman CYR" w:cs="Times New Roman CYR"/>
          <w:color w:val="000000"/>
          <w:position w:val="6"/>
          <w:sz w:val="16"/>
          <w:szCs w:val="16"/>
        </w:rPr>
        <w:t xml:space="preserve"> 4</w:t>
      </w:r>
      <w:r>
        <w:rPr>
          <w:rFonts w:ascii="Times New Roman CYR" w:hAnsi="Times New Roman CYR" w:cs="Times New Roman CYR"/>
          <w:color w:val="000000"/>
        </w:rPr>
        <w:t xml:space="preserve"> = 12,2 / 0,0001 = 122000 мм</w:t>
      </w:r>
      <w:r>
        <w:rPr>
          <w:rFonts w:ascii="Times New Roman CYR" w:hAnsi="Times New Roman CYR" w:cs="Times New Roman CYR"/>
          <w:color w:val="000000"/>
          <w:position w:val="6"/>
          <w:sz w:val="16"/>
          <w:szCs w:val="16"/>
        </w:rPr>
        <w:t xml:space="preserve"> 4</w:t>
      </w:r>
      <w:r>
        <w:rPr>
          <w:rFonts w:ascii="Times New Roman CYR" w:hAnsi="Times New Roman CYR" w:cs="Times New Roman CYR"/>
          <w:color w:val="000000"/>
        </w:rPr>
        <w:t>;</w:t>
      </w:r>
    </w:p>
    <w:p w14:paraId="53AEA399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  <w:r>
        <w:rPr>
          <w:rFonts w:ascii="Times New Roman CYR" w:hAnsi="Times New Roman CYR" w:cs="Times New Roman CYR"/>
          <w:color w:val="000000"/>
        </w:rPr>
        <w:tab/>
        <w:t>- Отношение площади полки к площади стенки при изгибе вокруг оси X</w:t>
      </w:r>
      <w:r>
        <w:rPr>
          <w:rFonts w:ascii="Greek" w:hAnsi="Greek" w:cs="Greek"/>
          <w:color w:val="000000"/>
        </w:rPr>
        <w:t xml:space="preserve"> a</w:t>
      </w:r>
      <w:r>
        <w:rPr>
          <w:rFonts w:ascii="Times New Roman CYR" w:hAnsi="Times New Roman CYR" w:cs="Times New Roman CYR"/>
          <w:color w:val="000000"/>
          <w:position w:val="-3"/>
          <w:sz w:val="16"/>
          <w:szCs w:val="16"/>
        </w:rPr>
        <w:t>fwx</w:t>
      </w:r>
      <w:r>
        <w:rPr>
          <w:rFonts w:ascii="Times New Roman CYR" w:hAnsi="Times New Roman CYR" w:cs="Times New Roman CYR"/>
          <w:color w:val="000000"/>
        </w:rPr>
        <w:t xml:space="preserve"> = 0,99 ;</w:t>
      </w:r>
    </w:p>
    <w:p w14:paraId="6DC703D0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  <w:r>
        <w:rPr>
          <w:rFonts w:ascii="Times New Roman CYR" w:hAnsi="Times New Roman CYR" w:cs="Times New Roman CYR"/>
          <w:color w:val="000000"/>
        </w:rPr>
        <w:tab/>
        <w:t>- Отношение площади полки к площади стенки при изгибе вокруг оси Y</w:t>
      </w:r>
      <w:r>
        <w:rPr>
          <w:rFonts w:ascii="Greek" w:hAnsi="Greek" w:cs="Greek"/>
          <w:color w:val="000000"/>
        </w:rPr>
        <w:t xml:space="preserve"> a</w:t>
      </w:r>
      <w:r>
        <w:rPr>
          <w:rFonts w:ascii="Times New Roman CYR" w:hAnsi="Times New Roman CYR" w:cs="Times New Roman CYR"/>
          <w:color w:val="000000"/>
          <w:position w:val="-3"/>
          <w:sz w:val="16"/>
          <w:szCs w:val="16"/>
        </w:rPr>
        <w:t>fwy</w:t>
      </w:r>
      <w:r>
        <w:rPr>
          <w:rFonts w:ascii="Times New Roman CYR" w:hAnsi="Times New Roman CYR" w:cs="Times New Roman CYR"/>
          <w:color w:val="000000"/>
        </w:rPr>
        <w:t xml:space="preserve"> = 0,51 ;</w:t>
      </w:r>
    </w:p>
    <w:p w14:paraId="06EA3D99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</w:p>
    <w:p w14:paraId="6349D3F2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  <w:r>
        <w:rPr>
          <w:rFonts w:ascii="Times New Roman CYR" w:hAnsi="Times New Roman CYR" w:cs="Times New Roman CYR"/>
          <w:color w:val="000000"/>
        </w:rPr>
        <w:tab/>
      </w:r>
      <w:r>
        <w:rPr>
          <w:i/>
          <w:iCs/>
          <w:color w:val="800000"/>
          <w:sz w:val="22"/>
          <w:szCs w:val="22"/>
          <w:u w:val="single"/>
        </w:rPr>
        <w:t>Результаты расчета</w:t>
      </w:r>
      <w:r>
        <w:rPr>
          <w:rFonts w:ascii="Times New Roman CYR" w:hAnsi="Times New Roman CYR" w:cs="Times New Roman CYR"/>
          <w:color w:val="000000"/>
        </w:rPr>
        <w:t>:</w:t>
      </w:r>
    </w:p>
    <w:p w14:paraId="2254E20D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</w:p>
    <w:p w14:paraId="2D70DF38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  <w:r>
        <w:rPr>
          <w:rFonts w:ascii="Times New Roman CYR" w:hAnsi="Times New Roman CYR" w:cs="Times New Roman CYR"/>
          <w:color w:val="000000"/>
        </w:rPr>
        <w:tab/>
      </w:r>
      <w:r>
        <w:rPr>
          <w:rFonts w:ascii="Times New Roman CYR" w:hAnsi="Times New Roman CYR" w:cs="Times New Roman CYR"/>
          <w:color w:val="000000"/>
          <w:u w:val="single"/>
        </w:rPr>
        <w:t xml:space="preserve">1) Расчет на прочность элементов, изгибаемых в одной из главных плоскостей (кроме балок с гибкой стенкой, с перфорированной стенкой и подкрановых балок) </w:t>
      </w:r>
    </w:p>
    <w:p w14:paraId="5E3040A8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</w:p>
    <w:p w14:paraId="7C2D5AA6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  <w:r>
        <w:rPr>
          <w:rFonts w:ascii="Times New Roman CYR" w:hAnsi="Times New Roman CYR" w:cs="Times New Roman CYR"/>
          <w:color w:val="000000"/>
        </w:rPr>
        <w:tab/>
        <w:t>Ослабления стенки отверстиями - имеются.</w:t>
      </w:r>
    </w:p>
    <w:p w14:paraId="72FB888A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</w:p>
    <w:p w14:paraId="36B20840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  <w:r>
        <w:rPr>
          <w:rFonts w:ascii="Times New Roman CYR" w:hAnsi="Times New Roman CYR" w:cs="Times New Roman CYR"/>
          <w:color w:val="000000"/>
        </w:rPr>
        <w:tab/>
        <w:t>Влиянием ослаблений на момент инерции сечения - нельзя пренебречь.</w:t>
      </w:r>
    </w:p>
    <w:p w14:paraId="66F34B4D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</w:p>
    <w:p w14:paraId="1E9CB0D3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  <w:r>
        <w:rPr>
          <w:rFonts w:ascii="Times New Roman CYR" w:hAnsi="Times New Roman CYR" w:cs="Times New Roman CYR"/>
          <w:color w:val="000000"/>
        </w:rPr>
        <w:tab/>
        <w:t>Минимальное значение момента сопротивления нетто:</w:t>
      </w:r>
    </w:p>
    <w:p w14:paraId="7C385F0C" w14:textId="77777777" w:rsidR="00D97838" w:rsidRP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  <w:lang w:val="de-DE"/>
        </w:rPr>
      </w:pPr>
      <w:r w:rsidRPr="00D97838">
        <w:rPr>
          <w:rFonts w:ascii="Times New Roman CYR" w:hAnsi="Times New Roman CYR" w:cs="Times New Roman CYR"/>
          <w:color w:val="000000"/>
          <w:lang w:val="de-DE"/>
        </w:rPr>
        <w:t>W</w:t>
      </w:r>
      <w:r w:rsidRPr="00D97838">
        <w:rPr>
          <w:rFonts w:ascii="Times New Roman CYR" w:hAnsi="Times New Roman CYR" w:cs="Times New Roman CYR"/>
          <w:color w:val="000000"/>
          <w:position w:val="-3"/>
          <w:sz w:val="16"/>
          <w:szCs w:val="16"/>
          <w:lang w:val="de-DE"/>
        </w:rPr>
        <w:t>xnmin</w:t>
      </w:r>
      <w:r w:rsidRPr="00D97838">
        <w:rPr>
          <w:rFonts w:ascii="Times New Roman CYR" w:hAnsi="Times New Roman CYR" w:cs="Times New Roman CYR"/>
          <w:color w:val="000000"/>
          <w:lang w:val="de-DE"/>
        </w:rPr>
        <w:t xml:space="preserve"> = min(W</w:t>
      </w:r>
      <w:r w:rsidRPr="00D97838">
        <w:rPr>
          <w:rFonts w:ascii="Times New Roman CYR" w:hAnsi="Times New Roman CYR" w:cs="Times New Roman CYR"/>
          <w:color w:val="000000"/>
          <w:position w:val="-3"/>
          <w:sz w:val="16"/>
          <w:szCs w:val="16"/>
          <w:lang w:val="de-DE"/>
        </w:rPr>
        <w:t>xn1</w:t>
      </w:r>
      <w:r w:rsidRPr="00D97838">
        <w:rPr>
          <w:rFonts w:ascii="Times New Roman CYR" w:hAnsi="Times New Roman CYR" w:cs="Times New Roman CYR"/>
          <w:color w:val="000000"/>
          <w:lang w:val="de-DE"/>
        </w:rPr>
        <w:t xml:space="preserve"> ; W</w:t>
      </w:r>
      <w:r w:rsidRPr="00D97838">
        <w:rPr>
          <w:rFonts w:ascii="Times New Roman CYR" w:hAnsi="Times New Roman CYR" w:cs="Times New Roman CYR"/>
          <w:color w:val="000000"/>
          <w:position w:val="-3"/>
          <w:sz w:val="16"/>
          <w:szCs w:val="16"/>
          <w:lang w:val="de-DE"/>
        </w:rPr>
        <w:t>xn2</w:t>
      </w:r>
      <w:r w:rsidRPr="00D97838">
        <w:rPr>
          <w:rFonts w:ascii="Times New Roman CYR" w:hAnsi="Times New Roman CYR" w:cs="Times New Roman CYR"/>
          <w:color w:val="000000"/>
          <w:lang w:val="de-DE"/>
        </w:rPr>
        <w:t xml:space="preserve">) = min(1000000;1000000) = 1000000 </w:t>
      </w:r>
      <w:r>
        <w:rPr>
          <w:rFonts w:ascii="Times New Roman CYR" w:hAnsi="Times New Roman CYR" w:cs="Times New Roman CYR"/>
          <w:color w:val="000000"/>
        </w:rPr>
        <w:t>мм</w:t>
      </w:r>
      <w:r w:rsidRPr="00D97838">
        <w:rPr>
          <w:rFonts w:ascii="Times New Roman CYR" w:hAnsi="Times New Roman CYR" w:cs="Times New Roman CYR"/>
          <w:color w:val="000000"/>
          <w:position w:val="6"/>
          <w:sz w:val="16"/>
          <w:szCs w:val="16"/>
          <w:lang w:val="de-DE"/>
        </w:rPr>
        <w:t xml:space="preserve"> 3</w:t>
      </w:r>
      <w:r w:rsidRPr="00D97838">
        <w:rPr>
          <w:rFonts w:ascii="Times New Roman CYR" w:hAnsi="Times New Roman CYR" w:cs="Times New Roman CYR"/>
          <w:color w:val="000000"/>
          <w:lang w:val="de-DE"/>
        </w:rPr>
        <w:t xml:space="preserve"> = 1000 </w:t>
      </w:r>
      <w:r>
        <w:rPr>
          <w:rFonts w:ascii="Times New Roman CYR" w:hAnsi="Times New Roman CYR" w:cs="Times New Roman CYR"/>
          <w:color w:val="000000"/>
        </w:rPr>
        <w:t>см</w:t>
      </w:r>
      <w:r w:rsidRPr="00D97838">
        <w:rPr>
          <w:rFonts w:ascii="Times New Roman CYR" w:hAnsi="Times New Roman CYR" w:cs="Times New Roman CYR"/>
          <w:color w:val="000000"/>
          <w:position w:val="6"/>
          <w:sz w:val="16"/>
          <w:szCs w:val="16"/>
          <w:lang w:val="de-DE"/>
        </w:rPr>
        <w:t xml:space="preserve"> 3</w:t>
      </w:r>
      <w:r w:rsidRPr="00D97838">
        <w:rPr>
          <w:rFonts w:ascii="Times New Roman CYR" w:hAnsi="Times New Roman CYR" w:cs="Times New Roman CYR"/>
          <w:color w:val="000000"/>
          <w:lang w:val="de-DE"/>
        </w:rPr>
        <w:t xml:space="preserve"> .</w:t>
      </w:r>
    </w:p>
    <w:p w14:paraId="19A34BBE" w14:textId="77777777" w:rsidR="00D97838" w:rsidRP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  <w:lang w:val="de-DE"/>
        </w:rPr>
      </w:pPr>
    </w:p>
    <w:p w14:paraId="289D7F95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  <w:r w:rsidRPr="00D97838">
        <w:rPr>
          <w:rFonts w:ascii="Times New Roman CYR" w:hAnsi="Times New Roman CYR" w:cs="Times New Roman CYR"/>
          <w:color w:val="000000"/>
          <w:lang w:val="de-DE"/>
        </w:rPr>
        <w:tab/>
      </w:r>
      <w:r>
        <w:rPr>
          <w:rFonts w:ascii="Times New Roman CYR" w:hAnsi="Times New Roman CYR" w:cs="Times New Roman CYR"/>
          <w:color w:val="000000"/>
        </w:rPr>
        <w:t>s = 300 мм &gt; d = 8 мм (3750</w:t>
      </w:r>
      <w:r>
        <w:rPr>
          <w:b/>
          <w:bCs/>
          <w:color w:val="0000FF"/>
        </w:rPr>
        <w:t>% от предельного значения</w:t>
      </w:r>
      <w:r>
        <w:rPr>
          <w:rFonts w:ascii="Times New Roman CYR" w:hAnsi="Times New Roman CYR" w:cs="Times New Roman CYR"/>
          <w:color w:val="000000"/>
        </w:rPr>
        <w:t>) - условие выполнено .</w:t>
      </w:r>
    </w:p>
    <w:p w14:paraId="3D343C83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</w:p>
    <w:p w14:paraId="18024F13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  <w:r>
        <w:rPr>
          <w:rFonts w:ascii="Times New Roman CYR" w:hAnsi="Times New Roman CYR" w:cs="Times New Roman CYR"/>
          <w:color w:val="000000"/>
        </w:rPr>
        <w:tab/>
        <w:t>Коэффициент:</w:t>
      </w:r>
    </w:p>
    <w:p w14:paraId="2BA04B71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  <w:r>
        <w:rPr>
          <w:rFonts w:ascii="Greek" w:hAnsi="Greek" w:cs="Greek"/>
          <w:color w:val="000000"/>
        </w:rPr>
        <w:t>a</w:t>
      </w:r>
      <w:r>
        <w:rPr>
          <w:rFonts w:ascii="Times New Roman CYR" w:hAnsi="Times New Roman CYR" w:cs="Times New Roman CYR"/>
          <w:color w:val="000000"/>
        </w:rPr>
        <w:t xml:space="preserve"> = s/(s-d) = 300/(300-8) = 1,0274 (формула (45); п. 8.2.1 ).</w:t>
      </w:r>
    </w:p>
    <w:p w14:paraId="3F7B0917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</w:p>
    <w:p w14:paraId="6E18856E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  <w:r>
        <w:rPr>
          <w:rFonts w:ascii="Times New Roman CYR" w:hAnsi="Times New Roman CYR" w:cs="Times New Roman CYR"/>
          <w:color w:val="000000"/>
        </w:rPr>
        <w:tab/>
        <w:t>Прогрессирующее разрушение - рассматривается в данном расчете.</w:t>
      </w:r>
    </w:p>
    <w:p w14:paraId="3DC3B124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</w:p>
    <w:p w14:paraId="176F8660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  <w:r>
        <w:rPr>
          <w:rFonts w:ascii="Times New Roman CYR" w:hAnsi="Times New Roman CYR" w:cs="Times New Roman CYR"/>
          <w:color w:val="000000"/>
        </w:rPr>
        <w:tab/>
      </w:r>
      <w:r>
        <w:rPr>
          <w:rFonts w:ascii="Times New Roman CYR" w:hAnsi="Times New Roman CYR" w:cs="Times New Roman CYR"/>
          <w:color w:val="000000"/>
          <w:u w:val="single"/>
        </w:rPr>
        <w:t xml:space="preserve">2) Учет дополнительного коэффициента условия работы по п. А.2 СП 385.1325800 при расчете на прогрессирующее разрушение </w:t>
      </w:r>
    </w:p>
    <w:p w14:paraId="2C82D19D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</w:p>
    <w:p w14:paraId="31B04B7A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  <w:r>
        <w:rPr>
          <w:rFonts w:ascii="Times New Roman CYR" w:hAnsi="Times New Roman CYR" w:cs="Times New Roman CYR"/>
          <w:color w:val="000000"/>
        </w:rPr>
        <w:tab/>
        <w:t>Сталь - пластичная с явно выраженной площадкой текучести (не упрочненная или легированная).</w:t>
      </w:r>
    </w:p>
    <w:p w14:paraId="534C602F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</w:p>
    <w:p w14:paraId="3412D540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  <w:r>
        <w:rPr>
          <w:rFonts w:ascii="Times New Roman CYR" w:hAnsi="Times New Roman CYR" w:cs="Times New Roman CYR"/>
          <w:color w:val="000000"/>
        </w:rPr>
        <w:tab/>
        <w:t>Дополнительный коэффициент условия работы по п. А.2 СП 385.1325800 при расчете на прогрессирующее разрушение :</w:t>
      </w:r>
    </w:p>
    <w:p w14:paraId="518BBA7C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  <w:r>
        <w:rPr>
          <w:rFonts w:ascii="Greek" w:hAnsi="Greek" w:cs="Greek"/>
          <w:color w:val="000000"/>
        </w:rPr>
        <w:t>g</w:t>
      </w:r>
      <w:r>
        <w:rPr>
          <w:rFonts w:ascii="Times New Roman CYR" w:hAnsi="Times New Roman CYR" w:cs="Times New Roman CYR"/>
          <w:color w:val="000000"/>
          <w:position w:val="-3"/>
          <w:sz w:val="16"/>
          <w:szCs w:val="16"/>
        </w:rPr>
        <w:t>dA2</w:t>
      </w:r>
      <w:r>
        <w:rPr>
          <w:rFonts w:ascii="Times New Roman CYR" w:hAnsi="Times New Roman CYR" w:cs="Times New Roman CYR"/>
          <w:color w:val="000000"/>
        </w:rPr>
        <w:t xml:space="preserve"> = 1,1 .</w:t>
      </w:r>
    </w:p>
    <w:p w14:paraId="787E16C3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</w:p>
    <w:p w14:paraId="183C3060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  <w:r>
        <w:rPr>
          <w:rFonts w:ascii="Times New Roman CYR" w:hAnsi="Times New Roman CYR" w:cs="Times New Roman CYR"/>
          <w:color w:val="000000"/>
        </w:rPr>
        <w:tab/>
        <w:t>Предел текучести стали:</w:t>
      </w:r>
    </w:p>
    <w:p w14:paraId="58189E54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  <w:r>
        <w:rPr>
          <w:rFonts w:ascii="Times New Roman CYR" w:hAnsi="Times New Roman CYR" w:cs="Times New Roman CYR"/>
          <w:color w:val="000000"/>
        </w:rPr>
        <w:t>R</w:t>
      </w:r>
      <w:r>
        <w:rPr>
          <w:rFonts w:ascii="Times New Roman CYR" w:hAnsi="Times New Roman CYR" w:cs="Times New Roman CYR"/>
          <w:color w:val="000000"/>
          <w:position w:val="-3"/>
          <w:sz w:val="16"/>
          <w:szCs w:val="16"/>
        </w:rPr>
        <w:t>yn</w:t>
      </w:r>
      <w:r>
        <w:rPr>
          <w:rFonts w:ascii="Times New Roman CYR" w:hAnsi="Times New Roman CYR" w:cs="Times New Roman CYR"/>
          <w:color w:val="000000"/>
        </w:rPr>
        <w:t xml:space="preserve"> =</w:t>
      </w:r>
      <w:r>
        <w:rPr>
          <w:rFonts w:ascii="Greek" w:hAnsi="Greek" w:cs="Greek"/>
          <w:color w:val="000000"/>
        </w:rPr>
        <w:t xml:space="preserve"> g</w:t>
      </w:r>
      <w:r>
        <w:rPr>
          <w:rFonts w:ascii="Times New Roman CYR" w:hAnsi="Times New Roman CYR" w:cs="Times New Roman CYR"/>
          <w:color w:val="000000"/>
          <w:position w:val="-3"/>
          <w:sz w:val="16"/>
          <w:szCs w:val="16"/>
        </w:rPr>
        <w:t>dA2</w:t>
      </w:r>
      <w:r>
        <w:rPr>
          <w:rFonts w:ascii="Times New Roman CYR" w:hAnsi="Times New Roman CYR" w:cs="Times New Roman CYR"/>
          <w:color w:val="000000"/>
        </w:rPr>
        <w:t xml:space="preserve"> R</w:t>
      </w:r>
      <w:r>
        <w:rPr>
          <w:rFonts w:ascii="Times New Roman CYR" w:hAnsi="Times New Roman CYR" w:cs="Times New Roman CYR"/>
          <w:color w:val="000000"/>
          <w:position w:val="-3"/>
          <w:sz w:val="16"/>
          <w:szCs w:val="16"/>
        </w:rPr>
        <w:t>yn</w:t>
      </w:r>
      <w:r>
        <w:rPr>
          <w:rFonts w:ascii="Times New Roman CYR" w:hAnsi="Times New Roman CYR" w:cs="Times New Roman CYR"/>
          <w:color w:val="000000"/>
        </w:rPr>
        <w:t xml:space="preserve"> = 1,1 </w:t>
      </w:r>
      <w:r>
        <w:rPr>
          <w:color w:val="000000"/>
        </w:rPr>
        <w:t xml:space="preserve">· 245 = 269,5 </w:t>
      </w:r>
      <w:r>
        <w:rPr>
          <w:rFonts w:ascii="Times New Roman CYR" w:hAnsi="Times New Roman CYR" w:cs="Times New Roman CYR"/>
          <w:color w:val="000000"/>
        </w:rPr>
        <w:t>МПа .</w:t>
      </w:r>
    </w:p>
    <w:p w14:paraId="437ED2FC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</w:p>
    <w:p w14:paraId="7370D88C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  <w:r>
        <w:rPr>
          <w:rFonts w:ascii="Times New Roman CYR" w:hAnsi="Times New Roman CYR" w:cs="Times New Roman CYR"/>
          <w:color w:val="000000"/>
        </w:rPr>
        <w:tab/>
        <w:t>Временное сопротивление стали разрыву:</w:t>
      </w:r>
    </w:p>
    <w:p w14:paraId="4B306C3E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  <w:r>
        <w:rPr>
          <w:rFonts w:ascii="Times New Roman CYR" w:hAnsi="Times New Roman CYR" w:cs="Times New Roman CYR"/>
          <w:color w:val="000000"/>
        </w:rPr>
        <w:t>R</w:t>
      </w:r>
      <w:r>
        <w:rPr>
          <w:rFonts w:ascii="Times New Roman CYR" w:hAnsi="Times New Roman CYR" w:cs="Times New Roman CYR"/>
          <w:color w:val="000000"/>
          <w:position w:val="-3"/>
          <w:sz w:val="16"/>
          <w:szCs w:val="16"/>
        </w:rPr>
        <w:t>un</w:t>
      </w:r>
      <w:r>
        <w:rPr>
          <w:rFonts w:ascii="Times New Roman CYR" w:hAnsi="Times New Roman CYR" w:cs="Times New Roman CYR"/>
          <w:color w:val="000000"/>
        </w:rPr>
        <w:t xml:space="preserve"> =</w:t>
      </w:r>
      <w:r>
        <w:rPr>
          <w:rFonts w:ascii="Greek" w:hAnsi="Greek" w:cs="Greek"/>
          <w:color w:val="000000"/>
        </w:rPr>
        <w:t xml:space="preserve"> g</w:t>
      </w:r>
      <w:r>
        <w:rPr>
          <w:rFonts w:ascii="Times New Roman CYR" w:hAnsi="Times New Roman CYR" w:cs="Times New Roman CYR"/>
          <w:color w:val="000000"/>
          <w:position w:val="-3"/>
          <w:sz w:val="16"/>
          <w:szCs w:val="16"/>
        </w:rPr>
        <w:t>dA2</w:t>
      </w:r>
      <w:r>
        <w:rPr>
          <w:rFonts w:ascii="Times New Roman CYR" w:hAnsi="Times New Roman CYR" w:cs="Times New Roman CYR"/>
          <w:color w:val="000000"/>
        </w:rPr>
        <w:t xml:space="preserve"> R</w:t>
      </w:r>
      <w:r>
        <w:rPr>
          <w:rFonts w:ascii="Times New Roman CYR" w:hAnsi="Times New Roman CYR" w:cs="Times New Roman CYR"/>
          <w:color w:val="000000"/>
          <w:position w:val="-3"/>
          <w:sz w:val="16"/>
          <w:szCs w:val="16"/>
        </w:rPr>
        <w:t>un</w:t>
      </w:r>
      <w:r>
        <w:rPr>
          <w:rFonts w:ascii="Times New Roman CYR" w:hAnsi="Times New Roman CYR" w:cs="Times New Roman CYR"/>
          <w:color w:val="000000"/>
        </w:rPr>
        <w:t xml:space="preserve"> = 1,1 </w:t>
      </w:r>
      <w:r>
        <w:rPr>
          <w:color w:val="000000"/>
        </w:rPr>
        <w:t xml:space="preserve">· 370 = 407 </w:t>
      </w:r>
      <w:r>
        <w:rPr>
          <w:rFonts w:ascii="Times New Roman CYR" w:hAnsi="Times New Roman CYR" w:cs="Times New Roman CYR"/>
          <w:color w:val="000000"/>
        </w:rPr>
        <w:t>МПа .</w:t>
      </w:r>
    </w:p>
    <w:p w14:paraId="1BB56A41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</w:p>
    <w:p w14:paraId="19BA1063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  <w:r>
        <w:rPr>
          <w:rFonts w:ascii="Times New Roman CYR" w:hAnsi="Times New Roman CYR" w:cs="Times New Roman CYR"/>
          <w:color w:val="000000"/>
        </w:rPr>
        <w:tab/>
        <w:t>Расчетное сопротивление растяжению, сжатию, изгибу по пределу текучести:</w:t>
      </w:r>
    </w:p>
    <w:p w14:paraId="12137877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  <w:r>
        <w:rPr>
          <w:rFonts w:ascii="Times New Roman CYR" w:hAnsi="Times New Roman CYR" w:cs="Times New Roman CYR"/>
          <w:color w:val="000000"/>
        </w:rPr>
        <w:t>R</w:t>
      </w:r>
      <w:r>
        <w:rPr>
          <w:rFonts w:ascii="Times New Roman CYR" w:hAnsi="Times New Roman CYR" w:cs="Times New Roman CYR"/>
          <w:color w:val="000000"/>
          <w:position w:val="-3"/>
          <w:sz w:val="16"/>
          <w:szCs w:val="16"/>
        </w:rPr>
        <w:t>y</w:t>
      </w:r>
      <w:r>
        <w:rPr>
          <w:rFonts w:ascii="Times New Roman CYR" w:hAnsi="Times New Roman CYR" w:cs="Times New Roman CYR"/>
          <w:color w:val="000000"/>
        </w:rPr>
        <w:t xml:space="preserve"> = R</w:t>
      </w:r>
      <w:r>
        <w:rPr>
          <w:rFonts w:ascii="Times New Roman CYR" w:hAnsi="Times New Roman CYR" w:cs="Times New Roman CYR"/>
          <w:color w:val="000000"/>
          <w:position w:val="-3"/>
          <w:sz w:val="16"/>
          <w:szCs w:val="16"/>
        </w:rPr>
        <w:t>yn</w:t>
      </w:r>
      <w:r>
        <w:rPr>
          <w:rFonts w:ascii="Times New Roman CYR" w:hAnsi="Times New Roman CYR" w:cs="Times New Roman CYR"/>
          <w:color w:val="000000"/>
        </w:rPr>
        <w:t xml:space="preserve"> = 269,5 МПа .</w:t>
      </w:r>
    </w:p>
    <w:p w14:paraId="1001202F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</w:p>
    <w:p w14:paraId="163C7255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  <w:r>
        <w:rPr>
          <w:rFonts w:ascii="Times New Roman CYR" w:hAnsi="Times New Roman CYR" w:cs="Times New Roman CYR"/>
          <w:color w:val="000000"/>
        </w:rPr>
        <w:tab/>
        <w:t>Расчетное сопротивление растяжению, сжатию, изгибу по временному сопротивлению:</w:t>
      </w:r>
    </w:p>
    <w:p w14:paraId="27FAF6C1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  <w:r>
        <w:rPr>
          <w:rFonts w:ascii="Times New Roman CYR" w:hAnsi="Times New Roman CYR" w:cs="Times New Roman CYR"/>
          <w:color w:val="000000"/>
        </w:rPr>
        <w:t>R</w:t>
      </w:r>
      <w:r>
        <w:rPr>
          <w:rFonts w:ascii="Times New Roman CYR" w:hAnsi="Times New Roman CYR" w:cs="Times New Roman CYR"/>
          <w:color w:val="000000"/>
          <w:position w:val="-3"/>
          <w:sz w:val="16"/>
          <w:szCs w:val="16"/>
        </w:rPr>
        <w:t>u</w:t>
      </w:r>
      <w:r>
        <w:rPr>
          <w:rFonts w:ascii="Times New Roman CYR" w:hAnsi="Times New Roman CYR" w:cs="Times New Roman CYR"/>
          <w:color w:val="000000"/>
        </w:rPr>
        <w:t xml:space="preserve"> = R</w:t>
      </w:r>
      <w:r>
        <w:rPr>
          <w:rFonts w:ascii="Times New Roman CYR" w:hAnsi="Times New Roman CYR" w:cs="Times New Roman CYR"/>
          <w:color w:val="000000"/>
          <w:position w:val="-3"/>
          <w:sz w:val="16"/>
          <w:szCs w:val="16"/>
        </w:rPr>
        <w:t>un</w:t>
      </w:r>
      <w:r>
        <w:rPr>
          <w:rFonts w:ascii="Times New Roman CYR" w:hAnsi="Times New Roman CYR" w:cs="Times New Roman CYR"/>
          <w:color w:val="000000"/>
        </w:rPr>
        <w:t xml:space="preserve"> = 407 МПа .</w:t>
      </w:r>
    </w:p>
    <w:p w14:paraId="61D915B7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</w:p>
    <w:p w14:paraId="6022F1E2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  <w:r>
        <w:rPr>
          <w:rFonts w:ascii="Times New Roman CYR" w:hAnsi="Times New Roman CYR" w:cs="Times New Roman CYR"/>
          <w:color w:val="000000"/>
        </w:rPr>
        <w:tab/>
        <w:t>Расчетное сопротивление стали сдвигу:</w:t>
      </w:r>
    </w:p>
    <w:p w14:paraId="37A6543A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  <w:r>
        <w:rPr>
          <w:rFonts w:ascii="Times New Roman CYR" w:hAnsi="Times New Roman CYR" w:cs="Times New Roman CYR"/>
          <w:color w:val="000000"/>
        </w:rPr>
        <w:t>R</w:t>
      </w:r>
      <w:r>
        <w:rPr>
          <w:rFonts w:ascii="Times New Roman CYR" w:hAnsi="Times New Roman CYR" w:cs="Times New Roman CYR"/>
          <w:color w:val="000000"/>
          <w:position w:val="-3"/>
          <w:sz w:val="16"/>
          <w:szCs w:val="16"/>
        </w:rPr>
        <w:t>s</w:t>
      </w:r>
      <w:r>
        <w:rPr>
          <w:rFonts w:ascii="Times New Roman CYR" w:hAnsi="Times New Roman CYR" w:cs="Times New Roman CYR"/>
          <w:color w:val="000000"/>
        </w:rPr>
        <w:t xml:space="preserve"> =</w:t>
      </w:r>
      <w:r>
        <w:rPr>
          <w:rFonts w:ascii="Greek" w:hAnsi="Greek" w:cs="Greek"/>
          <w:color w:val="000000"/>
        </w:rPr>
        <w:t xml:space="preserve"> g</w:t>
      </w:r>
      <w:r>
        <w:rPr>
          <w:rFonts w:ascii="Times New Roman CYR" w:hAnsi="Times New Roman CYR" w:cs="Times New Roman CYR"/>
          <w:color w:val="000000"/>
          <w:position w:val="-3"/>
          <w:sz w:val="16"/>
          <w:szCs w:val="16"/>
        </w:rPr>
        <w:t>dA2</w:t>
      </w:r>
      <w:r>
        <w:rPr>
          <w:rFonts w:ascii="Times New Roman CYR" w:hAnsi="Times New Roman CYR" w:cs="Times New Roman CYR"/>
          <w:color w:val="000000"/>
        </w:rPr>
        <w:t xml:space="preserve"> R</w:t>
      </w:r>
      <w:r>
        <w:rPr>
          <w:rFonts w:ascii="Times New Roman CYR" w:hAnsi="Times New Roman CYR" w:cs="Times New Roman CYR"/>
          <w:color w:val="000000"/>
          <w:position w:val="-3"/>
          <w:sz w:val="16"/>
          <w:szCs w:val="16"/>
        </w:rPr>
        <w:t>s</w:t>
      </w:r>
      <w:r>
        <w:rPr>
          <w:rFonts w:ascii="Times New Roman CYR" w:hAnsi="Times New Roman CYR" w:cs="Times New Roman CYR"/>
          <w:color w:val="000000"/>
        </w:rPr>
        <w:t xml:space="preserve"> = 1,1 </w:t>
      </w:r>
      <w:r>
        <w:rPr>
          <w:color w:val="000000"/>
        </w:rPr>
        <w:t xml:space="preserve">· 136 = 149,6 </w:t>
      </w:r>
      <w:r>
        <w:rPr>
          <w:rFonts w:ascii="Times New Roman CYR" w:hAnsi="Times New Roman CYR" w:cs="Times New Roman CYR"/>
          <w:color w:val="000000"/>
        </w:rPr>
        <w:t>МПа .</w:t>
      </w:r>
    </w:p>
    <w:p w14:paraId="02FA08D8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</w:p>
    <w:p w14:paraId="4D31FCCB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  <w:r>
        <w:rPr>
          <w:rFonts w:ascii="Times New Roman CYR" w:hAnsi="Times New Roman CYR" w:cs="Times New Roman CYR"/>
          <w:color w:val="000000"/>
        </w:rPr>
        <w:tab/>
      </w:r>
      <w:r>
        <w:rPr>
          <w:rFonts w:ascii="Times New Roman CYR" w:hAnsi="Times New Roman CYR" w:cs="Times New Roman CYR"/>
          <w:color w:val="000000"/>
          <w:u w:val="single"/>
        </w:rPr>
        <w:t xml:space="preserve">3) Продолжение расчета по п. п. 8.2.1 СП 16.13330.2017 </w:t>
      </w:r>
    </w:p>
    <w:p w14:paraId="11BBC5AD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</w:p>
    <w:p w14:paraId="6B9B44BA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  <w:r>
        <w:rPr>
          <w:rFonts w:ascii="Times New Roman CYR" w:hAnsi="Times New Roman CYR" w:cs="Times New Roman CYR"/>
          <w:color w:val="000000"/>
        </w:rPr>
        <w:tab/>
        <w:t>Усилия в сечении - момент в одной из главных плоскостей.</w:t>
      </w:r>
    </w:p>
    <w:p w14:paraId="3EA88D54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</w:p>
    <w:p w14:paraId="6342AFCC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  <w:r>
        <w:rPr>
          <w:rFonts w:ascii="Times New Roman CYR" w:hAnsi="Times New Roman CYR" w:cs="Times New Roman CYR"/>
          <w:color w:val="000000"/>
        </w:rPr>
        <w:tab/>
        <w:t>Тип сечения - замкнутые.</w:t>
      </w:r>
    </w:p>
    <w:p w14:paraId="105F0E9D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</w:p>
    <w:p w14:paraId="29C046EC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  <w:r>
        <w:rPr>
          <w:rFonts w:ascii="Times New Roman CYR" w:hAnsi="Times New Roman CYR" w:cs="Times New Roman CYR"/>
          <w:color w:val="000000"/>
        </w:rPr>
        <w:tab/>
        <w:t>M</w:t>
      </w:r>
      <w:r>
        <w:rPr>
          <w:rFonts w:ascii="Times New Roman CYR" w:hAnsi="Times New Roman CYR" w:cs="Times New Roman CYR"/>
          <w:color w:val="000000"/>
          <w:position w:val="-3"/>
          <w:sz w:val="16"/>
          <w:szCs w:val="16"/>
        </w:rPr>
        <w:t>x</w:t>
      </w:r>
      <w:r>
        <w:rPr>
          <w:rFonts w:ascii="Times New Roman CYR" w:hAnsi="Times New Roman CYR" w:cs="Times New Roman CYR"/>
          <w:color w:val="000000"/>
        </w:rPr>
        <w:t>/(W</w:t>
      </w:r>
      <w:r>
        <w:rPr>
          <w:rFonts w:ascii="Times New Roman CYR" w:hAnsi="Times New Roman CYR" w:cs="Times New Roman CYR"/>
          <w:color w:val="000000"/>
          <w:position w:val="-3"/>
          <w:sz w:val="16"/>
          <w:szCs w:val="16"/>
        </w:rPr>
        <w:t>n, min</w:t>
      </w:r>
      <w:r>
        <w:rPr>
          <w:rFonts w:ascii="Times New Roman CYR" w:hAnsi="Times New Roman CYR" w:cs="Times New Roman CYR"/>
          <w:color w:val="000000"/>
        </w:rPr>
        <w:t xml:space="preserve"> R</w:t>
      </w:r>
      <w:r>
        <w:rPr>
          <w:rFonts w:ascii="Times New Roman CYR" w:hAnsi="Times New Roman CYR" w:cs="Times New Roman CYR"/>
          <w:color w:val="000000"/>
          <w:position w:val="-3"/>
          <w:sz w:val="16"/>
          <w:szCs w:val="16"/>
        </w:rPr>
        <w:t>y</w:t>
      </w:r>
      <w:r>
        <w:rPr>
          <w:rFonts w:ascii="Greek" w:hAnsi="Greek" w:cs="Greek"/>
          <w:color w:val="000000"/>
        </w:rPr>
        <w:t xml:space="preserve"> g</w:t>
      </w:r>
      <w:r>
        <w:rPr>
          <w:rFonts w:ascii="Times New Roman CYR" w:hAnsi="Times New Roman CYR" w:cs="Times New Roman CYR"/>
          <w:color w:val="000000"/>
          <w:position w:val="-3"/>
          <w:sz w:val="16"/>
          <w:szCs w:val="16"/>
        </w:rPr>
        <w:t>c</w:t>
      </w:r>
      <w:r>
        <w:rPr>
          <w:rFonts w:ascii="Times New Roman CYR" w:hAnsi="Times New Roman CYR" w:cs="Times New Roman CYR"/>
          <w:color w:val="000000"/>
        </w:rPr>
        <w:t xml:space="preserve">) = 862981995,05747/(1000000 </w:t>
      </w:r>
      <w:r>
        <w:rPr>
          <w:color w:val="000000"/>
        </w:rPr>
        <w:t xml:space="preserve">· 269,5 · 0,95) = 3,37069 </w:t>
      </w:r>
      <w:r>
        <w:rPr>
          <w:rFonts w:ascii="Math Light" w:hAnsi="Math Light" w:cs="Math Light"/>
          <w:color w:val="000000"/>
        </w:rPr>
        <w:t>r</w:t>
      </w:r>
      <w:r>
        <w:rPr>
          <w:color w:val="000000"/>
        </w:rPr>
        <w:t xml:space="preserve"> 1 (337,06942</w:t>
      </w:r>
      <w:r>
        <w:rPr>
          <w:b/>
          <w:bCs/>
          <w:color w:val="0000FF"/>
        </w:rPr>
        <w:t>% от предельного значения</w:t>
      </w:r>
      <w:r>
        <w:rPr>
          <w:rFonts w:ascii="Times New Roman CYR" w:hAnsi="Times New Roman CYR" w:cs="Times New Roman CYR"/>
          <w:color w:val="000000"/>
        </w:rPr>
        <w:t xml:space="preserve">) - </w:t>
      </w:r>
      <w:r>
        <w:rPr>
          <w:b/>
          <w:bCs/>
          <w:color w:val="FF0000"/>
        </w:rPr>
        <w:t>требуемое условие не выполняется!</w:t>
      </w:r>
      <w:r>
        <w:rPr>
          <w:rFonts w:ascii="Times New Roman CYR" w:hAnsi="Times New Roman CYR" w:cs="Times New Roman CYR"/>
          <w:color w:val="000000"/>
        </w:rPr>
        <w:t xml:space="preserve"> (формула (41); п. п. 8.2.1 ).</w:t>
      </w:r>
    </w:p>
    <w:p w14:paraId="506D93D1" w14:textId="77777777" w:rsidR="00D97838" w:rsidRDefault="00D97838" w:rsidP="00D97838">
      <w:pPr>
        <w:autoSpaceDE w:val="0"/>
        <w:autoSpaceDN w:val="0"/>
        <w:adjustRightInd w:val="0"/>
        <w:ind w:left="60"/>
        <w:rPr>
          <w:rFonts w:ascii="Times New Roman CYR" w:hAnsi="Times New Roman CYR" w:cs="Times New Roman CYR"/>
          <w:color w:val="000000"/>
        </w:rPr>
      </w:pPr>
    </w:p>
    <w:p w14:paraId="3C30C105" w14:textId="77777777" w:rsidR="00D97838" w:rsidRPr="00D97838" w:rsidRDefault="00D97838" w:rsidP="00D97838"/>
    <w:sectPr w:rsidR="00D97838" w:rsidRPr="00D97838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1906" w:h="16838" w:code="9"/>
      <w:pgMar w:top="794" w:right="794" w:bottom="397" w:left="1644" w:header="397" w:footer="0" w:gutter="0"/>
      <w:pgBorders>
        <w:top w:val="single" w:sz="12" w:space="20" w:color="auto"/>
        <w:left w:val="single" w:sz="12" w:space="20" w:color="auto"/>
        <w:bottom w:val="single" w:sz="12" w:space="0" w:color="auto"/>
        <w:right w:val="single" w:sz="12" w:space="20" w:color="auto"/>
      </w:pgBorders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76DF7" w14:textId="77777777" w:rsidR="001C428C" w:rsidRDefault="001C428C">
      <w:r>
        <w:separator/>
      </w:r>
    </w:p>
  </w:endnote>
  <w:endnote w:type="continuationSeparator" w:id="0">
    <w:p w14:paraId="149FAFCF" w14:textId="77777777" w:rsidR="001C428C" w:rsidRDefault="001C42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OST type B">
    <w:altName w:val="Calibri"/>
    <w:charset w:val="CC"/>
    <w:family w:val="swiss"/>
    <w:pitch w:val="variable"/>
    <w:sig w:usb0="00000203" w:usb1="00000000" w:usb2="00000000" w:usb3="00000000" w:csb0="00000005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reek">
    <w:panose1 w:val="02027200000000000000"/>
    <w:charset w:val="00"/>
    <w:family w:val="roman"/>
    <w:pitch w:val="variable"/>
    <w:sig w:usb0="00000203" w:usb1="00000000" w:usb2="00000000" w:usb3="00000000" w:csb0="00000005" w:csb1="00000000"/>
  </w:font>
  <w:font w:name="Math Light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407"/>
      <w:gridCol w:w="518"/>
      <w:gridCol w:w="1210"/>
      <w:gridCol w:w="851"/>
      <w:gridCol w:w="567"/>
      <w:gridCol w:w="6169"/>
      <w:gridCol w:w="584"/>
    </w:tblGrid>
    <w:tr w:rsidR="00000000" w14:paraId="616D3F99" w14:textId="77777777">
      <w:tblPrEx>
        <w:tblCellMar>
          <w:top w:w="0" w:type="dxa"/>
          <w:bottom w:w="0" w:type="dxa"/>
        </w:tblCellMar>
      </w:tblPrEx>
      <w:trPr>
        <w:cantSplit/>
        <w:trHeight w:val="240"/>
        <w:jc w:val="center"/>
      </w:trPr>
      <w:tc>
        <w:tcPr>
          <w:tcW w:w="407" w:type="dxa"/>
        </w:tcPr>
        <w:p w14:paraId="70DCC137" w14:textId="77777777" w:rsidR="00000000" w:rsidRDefault="00000000">
          <w:pPr>
            <w:pStyle w:val="Fuzeile"/>
            <w:rPr>
              <w:i/>
              <w:sz w:val="18"/>
            </w:rPr>
          </w:pPr>
        </w:p>
      </w:tc>
      <w:tc>
        <w:tcPr>
          <w:tcW w:w="518" w:type="dxa"/>
        </w:tcPr>
        <w:p w14:paraId="5FED4A19" w14:textId="77777777" w:rsidR="00000000" w:rsidRDefault="00000000">
          <w:pPr>
            <w:pStyle w:val="Fuzeile"/>
            <w:rPr>
              <w:i/>
              <w:sz w:val="18"/>
            </w:rPr>
          </w:pPr>
        </w:p>
      </w:tc>
      <w:tc>
        <w:tcPr>
          <w:tcW w:w="1210" w:type="dxa"/>
        </w:tcPr>
        <w:p w14:paraId="2D40894F" w14:textId="77777777" w:rsidR="00000000" w:rsidRDefault="00000000">
          <w:pPr>
            <w:pStyle w:val="Fuzeile"/>
            <w:rPr>
              <w:i/>
              <w:sz w:val="18"/>
            </w:rPr>
          </w:pPr>
        </w:p>
      </w:tc>
      <w:tc>
        <w:tcPr>
          <w:tcW w:w="851" w:type="dxa"/>
        </w:tcPr>
        <w:p w14:paraId="1FE06894" w14:textId="77777777" w:rsidR="00000000" w:rsidRDefault="00000000">
          <w:pPr>
            <w:pStyle w:val="Fuzeile"/>
            <w:rPr>
              <w:i/>
              <w:sz w:val="18"/>
            </w:rPr>
          </w:pPr>
        </w:p>
      </w:tc>
      <w:tc>
        <w:tcPr>
          <w:tcW w:w="567" w:type="dxa"/>
        </w:tcPr>
        <w:p w14:paraId="7F18B72D" w14:textId="77777777" w:rsidR="00000000" w:rsidRDefault="00000000">
          <w:pPr>
            <w:pStyle w:val="Fuzeile"/>
            <w:rPr>
              <w:i/>
              <w:sz w:val="18"/>
            </w:rPr>
          </w:pPr>
        </w:p>
      </w:tc>
      <w:tc>
        <w:tcPr>
          <w:tcW w:w="6169" w:type="dxa"/>
          <w:vMerge w:val="restart"/>
          <w:vAlign w:val="center"/>
        </w:tcPr>
        <w:p w14:paraId="72382923" w14:textId="184D5145" w:rsidR="00000000" w:rsidRDefault="00000000">
          <w:pPr>
            <w:pStyle w:val="Fuzeile"/>
            <w:jc w:val="center"/>
            <w:rPr>
              <w:i/>
              <w:sz w:val="18"/>
              <w:szCs w:val="28"/>
            </w:rPr>
          </w:pPr>
          <w:r>
            <w:rPr>
              <w:rFonts w:ascii="Arial" w:hAnsi="Arial" w:cs="Arial"/>
              <w:i/>
              <w:sz w:val="16"/>
            </w:rPr>
            <w:fldChar w:fldCharType="begin"/>
          </w:r>
          <w:r>
            <w:rPr>
              <w:rFonts w:ascii="Arial" w:hAnsi="Arial" w:cs="Arial"/>
              <w:i/>
              <w:sz w:val="16"/>
            </w:rPr>
            <w:instrText xml:space="preserve"> DOCVARIABLE  Шифр </w:instrText>
          </w:r>
          <w:r w:rsidR="00D97838">
            <w:rPr>
              <w:rFonts w:ascii="Arial" w:hAnsi="Arial" w:cs="Arial"/>
              <w:i/>
              <w:sz w:val="16"/>
            </w:rPr>
            <w:fldChar w:fldCharType="separate"/>
          </w:r>
          <w:r w:rsidR="00D97838">
            <w:rPr>
              <w:rFonts w:ascii="Arial" w:hAnsi="Arial" w:cs="Arial"/>
              <w:i/>
              <w:sz w:val="16"/>
            </w:rPr>
            <w:t xml:space="preserve"> </w:t>
          </w:r>
          <w:r>
            <w:rPr>
              <w:rFonts w:ascii="Arial" w:hAnsi="Arial" w:cs="Arial"/>
              <w:i/>
              <w:sz w:val="16"/>
            </w:rPr>
            <w:fldChar w:fldCharType="end"/>
          </w:r>
        </w:p>
      </w:tc>
      <w:tc>
        <w:tcPr>
          <w:tcW w:w="584" w:type="dxa"/>
        </w:tcPr>
        <w:p w14:paraId="6F8F2437" w14:textId="77777777" w:rsidR="00000000" w:rsidRDefault="00000000">
          <w:pPr>
            <w:pStyle w:val="Fuzeile"/>
            <w:jc w:val="center"/>
            <w:rPr>
              <w:rFonts w:ascii="Arial" w:hAnsi="Arial" w:cs="Arial"/>
              <w:i/>
              <w:sz w:val="18"/>
            </w:rPr>
          </w:pPr>
          <w:r>
            <w:rPr>
              <w:rFonts w:ascii="Arial" w:hAnsi="Arial" w:cs="Arial"/>
              <w:i/>
              <w:sz w:val="16"/>
            </w:rPr>
            <w:t>Лист</w:t>
          </w:r>
        </w:p>
      </w:tc>
    </w:tr>
    <w:tr w:rsidR="00000000" w14:paraId="6C2C0269" w14:textId="77777777">
      <w:tblPrEx>
        <w:tblCellMar>
          <w:top w:w="0" w:type="dxa"/>
          <w:bottom w:w="0" w:type="dxa"/>
        </w:tblCellMar>
      </w:tblPrEx>
      <w:trPr>
        <w:cantSplit/>
        <w:trHeight w:val="240"/>
        <w:jc w:val="center"/>
      </w:trPr>
      <w:tc>
        <w:tcPr>
          <w:tcW w:w="407" w:type="dxa"/>
        </w:tcPr>
        <w:p w14:paraId="372DC6E5" w14:textId="77777777" w:rsidR="00000000" w:rsidRDefault="00000000">
          <w:pPr>
            <w:pStyle w:val="Fuzeile"/>
            <w:rPr>
              <w:i/>
              <w:sz w:val="18"/>
            </w:rPr>
          </w:pPr>
        </w:p>
      </w:tc>
      <w:tc>
        <w:tcPr>
          <w:tcW w:w="518" w:type="dxa"/>
        </w:tcPr>
        <w:p w14:paraId="723411C2" w14:textId="77777777" w:rsidR="00000000" w:rsidRDefault="00000000">
          <w:pPr>
            <w:pStyle w:val="Fuzeile"/>
            <w:rPr>
              <w:i/>
              <w:sz w:val="18"/>
            </w:rPr>
          </w:pPr>
        </w:p>
      </w:tc>
      <w:tc>
        <w:tcPr>
          <w:tcW w:w="1210" w:type="dxa"/>
        </w:tcPr>
        <w:p w14:paraId="529A461F" w14:textId="77777777" w:rsidR="00000000" w:rsidRDefault="00000000">
          <w:pPr>
            <w:pStyle w:val="Fuzeile"/>
            <w:rPr>
              <w:i/>
              <w:sz w:val="18"/>
            </w:rPr>
          </w:pPr>
        </w:p>
      </w:tc>
      <w:tc>
        <w:tcPr>
          <w:tcW w:w="851" w:type="dxa"/>
        </w:tcPr>
        <w:p w14:paraId="0380FCD7" w14:textId="77777777" w:rsidR="00000000" w:rsidRDefault="00000000">
          <w:pPr>
            <w:pStyle w:val="Fuzeile"/>
            <w:rPr>
              <w:i/>
              <w:sz w:val="18"/>
            </w:rPr>
          </w:pPr>
        </w:p>
      </w:tc>
      <w:tc>
        <w:tcPr>
          <w:tcW w:w="567" w:type="dxa"/>
        </w:tcPr>
        <w:p w14:paraId="067074F6" w14:textId="77777777" w:rsidR="00000000" w:rsidRDefault="00000000">
          <w:pPr>
            <w:pStyle w:val="Fuzeile"/>
            <w:rPr>
              <w:i/>
              <w:sz w:val="18"/>
            </w:rPr>
          </w:pPr>
        </w:p>
      </w:tc>
      <w:tc>
        <w:tcPr>
          <w:tcW w:w="6169" w:type="dxa"/>
          <w:vMerge/>
        </w:tcPr>
        <w:p w14:paraId="2343C554" w14:textId="77777777" w:rsidR="00000000" w:rsidRDefault="00000000">
          <w:pPr>
            <w:pStyle w:val="Fuzeile"/>
            <w:rPr>
              <w:i/>
              <w:sz w:val="18"/>
            </w:rPr>
          </w:pPr>
        </w:p>
      </w:tc>
      <w:tc>
        <w:tcPr>
          <w:tcW w:w="584" w:type="dxa"/>
          <w:vMerge w:val="restart"/>
          <w:vAlign w:val="center"/>
        </w:tcPr>
        <w:p w14:paraId="79F5F7B0" w14:textId="77777777" w:rsidR="00000000" w:rsidRDefault="00000000">
          <w:pPr>
            <w:pStyle w:val="Fuzeile"/>
            <w:jc w:val="center"/>
            <w:rPr>
              <w:iCs/>
              <w:sz w:val="18"/>
              <w:lang w:val="en-US"/>
            </w:rPr>
          </w:pPr>
          <w:r>
            <w:rPr>
              <w:rStyle w:val="Seitenzahl"/>
              <w:iCs/>
              <w:sz w:val="22"/>
            </w:rPr>
            <w:fldChar w:fldCharType="begin"/>
          </w:r>
          <w:r>
            <w:rPr>
              <w:rStyle w:val="Seitenzahl"/>
              <w:iCs/>
              <w:sz w:val="22"/>
            </w:rPr>
            <w:instrText xml:space="preserve"> PAGE </w:instrText>
          </w:r>
          <w:r>
            <w:rPr>
              <w:rStyle w:val="Seitenzahl"/>
              <w:iCs/>
              <w:sz w:val="22"/>
            </w:rPr>
            <w:fldChar w:fldCharType="separate"/>
          </w:r>
          <w:r>
            <w:rPr>
              <w:rStyle w:val="Seitenzahl"/>
              <w:iCs/>
              <w:noProof/>
              <w:sz w:val="22"/>
            </w:rPr>
            <w:t>2</w:t>
          </w:r>
          <w:r>
            <w:rPr>
              <w:rStyle w:val="Seitenzahl"/>
              <w:iCs/>
              <w:sz w:val="22"/>
            </w:rPr>
            <w:fldChar w:fldCharType="end"/>
          </w:r>
        </w:p>
      </w:tc>
    </w:tr>
    <w:tr w:rsidR="00000000" w14:paraId="0D4316A9" w14:textId="77777777">
      <w:tblPrEx>
        <w:tblCellMar>
          <w:top w:w="0" w:type="dxa"/>
          <w:bottom w:w="0" w:type="dxa"/>
        </w:tblCellMar>
      </w:tblPrEx>
      <w:trPr>
        <w:cantSplit/>
        <w:trHeight w:val="240"/>
        <w:jc w:val="center"/>
      </w:trPr>
      <w:tc>
        <w:tcPr>
          <w:tcW w:w="407" w:type="dxa"/>
        </w:tcPr>
        <w:p w14:paraId="6F657080" w14:textId="77777777" w:rsidR="00000000" w:rsidRDefault="00000000">
          <w:pPr>
            <w:pStyle w:val="Fuzeile"/>
            <w:rPr>
              <w:rFonts w:ascii="Arial" w:hAnsi="Arial" w:cs="Arial"/>
              <w:i/>
              <w:sz w:val="16"/>
            </w:rPr>
          </w:pPr>
          <w:r>
            <w:rPr>
              <w:rFonts w:ascii="Arial" w:hAnsi="Arial" w:cs="Arial"/>
              <w:i/>
              <w:sz w:val="16"/>
            </w:rPr>
            <w:t>Изм</w:t>
          </w:r>
        </w:p>
      </w:tc>
      <w:tc>
        <w:tcPr>
          <w:tcW w:w="518" w:type="dxa"/>
        </w:tcPr>
        <w:p w14:paraId="2199D02B" w14:textId="77777777" w:rsidR="00000000" w:rsidRDefault="00000000">
          <w:pPr>
            <w:pStyle w:val="Fuzeile"/>
            <w:rPr>
              <w:rFonts w:ascii="Arial" w:hAnsi="Arial" w:cs="Arial"/>
              <w:i/>
              <w:sz w:val="16"/>
            </w:rPr>
          </w:pPr>
          <w:r>
            <w:rPr>
              <w:rFonts w:ascii="Arial" w:hAnsi="Arial" w:cs="Arial"/>
              <w:i/>
              <w:sz w:val="16"/>
            </w:rPr>
            <w:t>Лист</w:t>
          </w:r>
        </w:p>
      </w:tc>
      <w:tc>
        <w:tcPr>
          <w:tcW w:w="1210" w:type="dxa"/>
        </w:tcPr>
        <w:p w14:paraId="24D3CA3B" w14:textId="77777777" w:rsidR="00000000" w:rsidRDefault="00000000">
          <w:pPr>
            <w:pStyle w:val="Fuzeile"/>
            <w:jc w:val="center"/>
            <w:rPr>
              <w:rFonts w:ascii="Arial" w:hAnsi="Arial" w:cs="Arial"/>
              <w:i/>
              <w:sz w:val="16"/>
            </w:rPr>
          </w:pPr>
          <w:r>
            <w:rPr>
              <w:rFonts w:ascii="Arial" w:hAnsi="Arial" w:cs="Arial"/>
              <w:i/>
              <w:sz w:val="16"/>
            </w:rPr>
            <w:t>№ докум.</w:t>
          </w:r>
        </w:p>
      </w:tc>
      <w:tc>
        <w:tcPr>
          <w:tcW w:w="851" w:type="dxa"/>
        </w:tcPr>
        <w:p w14:paraId="6C01ED48" w14:textId="77777777" w:rsidR="00000000" w:rsidRDefault="00000000">
          <w:pPr>
            <w:pStyle w:val="Fuzeile"/>
            <w:jc w:val="center"/>
            <w:rPr>
              <w:rFonts w:ascii="Arial" w:hAnsi="Arial" w:cs="Arial"/>
              <w:i/>
              <w:sz w:val="16"/>
            </w:rPr>
          </w:pPr>
          <w:r>
            <w:rPr>
              <w:rFonts w:ascii="Arial" w:hAnsi="Arial" w:cs="Arial"/>
              <w:i/>
              <w:sz w:val="16"/>
            </w:rPr>
            <w:t>Подп.</w:t>
          </w:r>
        </w:p>
      </w:tc>
      <w:tc>
        <w:tcPr>
          <w:tcW w:w="567" w:type="dxa"/>
        </w:tcPr>
        <w:p w14:paraId="20F8D7AC" w14:textId="77777777" w:rsidR="00000000" w:rsidRDefault="00000000">
          <w:pPr>
            <w:pStyle w:val="Fuzeile"/>
            <w:rPr>
              <w:rFonts w:ascii="Arial" w:hAnsi="Arial" w:cs="Arial"/>
              <w:i/>
              <w:sz w:val="16"/>
            </w:rPr>
          </w:pPr>
          <w:r>
            <w:rPr>
              <w:rFonts w:ascii="Arial" w:hAnsi="Arial" w:cs="Arial"/>
              <w:i/>
              <w:sz w:val="16"/>
            </w:rPr>
            <w:t>Д</w:t>
          </w:r>
          <w:r>
            <w:rPr>
              <w:rFonts w:ascii="Arial" w:hAnsi="Arial" w:cs="Arial"/>
              <w:i/>
              <w:sz w:val="16"/>
            </w:rPr>
            <w:t>а</w:t>
          </w:r>
          <w:r>
            <w:rPr>
              <w:rFonts w:ascii="Arial" w:hAnsi="Arial" w:cs="Arial"/>
              <w:i/>
              <w:sz w:val="16"/>
            </w:rPr>
            <w:t>та</w:t>
          </w:r>
        </w:p>
      </w:tc>
      <w:tc>
        <w:tcPr>
          <w:tcW w:w="6169" w:type="dxa"/>
          <w:vMerge/>
        </w:tcPr>
        <w:p w14:paraId="0576A659" w14:textId="77777777" w:rsidR="00000000" w:rsidRDefault="00000000">
          <w:pPr>
            <w:pStyle w:val="Fuzeile"/>
            <w:rPr>
              <w:i/>
              <w:sz w:val="18"/>
            </w:rPr>
          </w:pPr>
        </w:p>
      </w:tc>
      <w:tc>
        <w:tcPr>
          <w:tcW w:w="584" w:type="dxa"/>
          <w:vMerge/>
        </w:tcPr>
        <w:p w14:paraId="33D85509" w14:textId="77777777" w:rsidR="00000000" w:rsidRDefault="00000000">
          <w:pPr>
            <w:pStyle w:val="Fuzeile"/>
            <w:rPr>
              <w:i/>
              <w:sz w:val="18"/>
            </w:rPr>
          </w:pPr>
        </w:p>
      </w:tc>
    </w:tr>
  </w:tbl>
  <w:p w14:paraId="61C90372" w14:textId="77777777" w:rsidR="00000000" w:rsidRDefault="00000000">
    <w:pPr>
      <w:rPr>
        <w:rFonts w:ascii="ISOCPEUR" w:hAnsi="ISOCPEUR"/>
        <w:sz w:val="10"/>
        <w:szCs w:val="10"/>
      </w:rPr>
    </w:pPr>
  </w:p>
  <w:p w14:paraId="77961323" w14:textId="77777777" w:rsidR="00000000" w:rsidRDefault="00000000">
    <w:pPr>
      <w:pStyle w:val="Fuzeile"/>
      <w:rPr>
        <w:rFonts w:ascii="ISOCPEUR" w:hAnsi="ISOCPEUR"/>
        <w:sz w:val="14"/>
        <w:szCs w:val="1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0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433"/>
      <w:gridCol w:w="546"/>
      <w:gridCol w:w="1145"/>
      <w:gridCol w:w="851"/>
      <w:gridCol w:w="567"/>
      <w:gridCol w:w="3912"/>
      <w:gridCol w:w="851"/>
      <w:gridCol w:w="850"/>
      <w:gridCol w:w="1151"/>
    </w:tblGrid>
    <w:tr w:rsidR="00000000" w14:paraId="32E94961" w14:textId="77777777">
      <w:tblPrEx>
        <w:tblCellMar>
          <w:top w:w="0" w:type="dxa"/>
          <w:bottom w:w="0" w:type="dxa"/>
        </w:tblCellMar>
      </w:tblPrEx>
      <w:trPr>
        <w:cantSplit/>
        <w:trHeight w:val="210"/>
        <w:jc w:val="center"/>
      </w:trPr>
      <w:tc>
        <w:tcPr>
          <w:tcW w:w="433" w:type="dxa"/>
        </w:tcPr>
        <w:p w14:paraId="61EB1E87" w14:textId="77777777" w:rsidR="00000000" w:rsidRDefault="00000000">
          <w:pPr>
            <w:pStyle w:val="Fuzeile"/>
            <w:rPr>
              <w:rFonts w:ascii="Arial" w:hAnsi="Arial" w:cs="Arial"/>
              <w:i/>
              <w:sz w:val="16"/>
              <w:szCs w:val="22"/>
              <w:lang w:val="en-US"/>
            </w:rPr>
          </w:pPr>
        </w:p>
      </w:tc>
      <w:tc>
        <w:tcPr>
          <w:tcW w:w="546" w:type="dxa"/>
        </w:tcPr>
        <w:p w14:paraId="13FF1064" w14:textId="77777777" w:rsidR="00000000" w:rsidRDefault="00000000">
          <w:pPr>
            <w:pStyle w:val="Fuzeile"/>
            <w:rPr>
              <w:rFonts w:ascii="Arial" w:hAnsi="Arial" w:cs="Arial"/>
              <w:i/>
              <w:sz w:val="16"/>
              <w:szCs w:val="22"/>
            </w:rPr>
          </w:pPr>
        </w:p>
      </w:tc>
      <w:tc>
        <w:tcPr>
          <w:tcW w:w="1145" w:type="dxa"/>
        </w:tcPr>
        <w:p w14:paraId="3B247CA8" w14:textId="77777777" w:rsidR="00000000" w:rsidRDefault="00000000">
          <w:pPr>
            <w:pStyle w:val="Fuzeile"/>
            <w:rPr>
              <w:rFonts w:ascii="Arial" w:hAnsi="Arial" w:cs="Arial"/>
              <w:i/>
              <w:sz w:val="16"/>
              <w:szCs w:val="22"/>
            </w:rPr>
          </w:pPr>
        </w:p>
      </w:tc>
      <w:tc>
        <w:tcPr>
          <w:tcW w:w="851" w:type="dxa"/>
        </w:tcPr>
        <w:p w14:paraId="01CF18F2" w14:textId="77777777" w:rsidR="00000000" w:rsidRDefault="00000000">
          <w:pPr>
            <w:pStyle w:val="Fuzeile"/>
            <w:rPr>
              <w:rFonts w:ascii="Arial" w:hAnsi="Arial" w:cs="Arial"/>
              <w:i/>
              <w:sz w:val="16"/>
              <w:szCs w:val="22"/>
            </w:rPr>
          </w:pPr>
        </w:p>
      </w:tc>
      <w:tc>
        <w:tcPr>
          <w:tcW w:w="567" w:type="dxa"/>
        </w:tcPr>
        <w:p w14:paraId="00FC9C36" w14:textId="77777777" w:rsidR="00000000" w:rsidRDefault="00000000">
          <w:pPr>
            <w:pStyle w:val="Fuzeile"/>
            <w:rPr>
              <w:rFonts w:ascii="Arial" w:hAnsi="Arial" w:cs="Arial"/>
              <w:i/>
              <w:sz w:val="16"/>
              <w:szCs w:val="22"/>
            </w:rPr>
          </w:pPr>
        </w:p>
      </w:tc>
      <w:tc>
        <w:tcPr>
          <w:tcW w:w="6764" w:type="dxa"/>
          <w:gridSpan w:val="4"/>
          <w:vMerge w:val="restart"/>
          <w:vAlign w:val="center"/>
        </w:tcPr>
        <w:p w14:paraId="7601821B" w14:textId="788EC95E" w:rsidR="00000000" w:rsidRDefault="00000000">
          <w:pPr>
            <w:pStyle w:val="Fuzeile"/>
            <w:jc w:val="center"/>
            <w:rPr>
              <w:rFonts w:ascii="Arial" w:hAnsi="Arial" w:cs="Arial"/>
              <w:i/>
              <w:sz w:val="16"/>
              <w:szCs w:val="28"/>
            </w:rPr>
          </w:pPr>
          <w:r>
            <w:rPr>
              <w:rFonts w:ascii="Arial" w:hAnsi="Arial" w:cs="Arial"/>
              <w:i/>
              <w:sz w:val="16"/>
            </w:rPr>
            <w:fldChar w:fldCharType="begin"/>
          </w:r>
          <w:r>
            <w:rPr>
              <w:rFonts w:ascii="Arial" w:hAnsi="Arial" w:cs="Arial"/>
              <w:i/>
              <w:sz w:val="16"/>
            </w:rPr>
            <w:instrText xml:space="preserve"> DOCVARIABLE  Шифр </w:instrText>
          </w:r>
          <w:r w:rsidR="00D97838">
            <w:rPr>
              <w:rFonts w:ascii="Arial" w:hAnsi="Arial" w:cs="Arial"/>
              <w:i/>
              <w:sz w:val="16"/>
            </w:rPr>
            <w:fldChar w:fldCharType="separate"/>
          </w:r>
          <w:r w:rsidR="00D97838">
            <w:rPr>
              <w:rFonts w:ascii="Arial" w:hAnsi="Arial" w:cs="Arial"/>
              <w:i/>
              <w:sz w:val="16"/>
            </w:rPr>
            <w:t xml:space="preserve"> </w:t>
          </w:r>
          <w:r>
            <w:rPr>
              <w:rFonts w:ascii="Arial" w:hAnsi="Arial" w:cs="Arial"/>
              <w:i/>
              <w:sz w:val="16"/>
            </w:rPr>
            <w:fldChar w:fldCharType="end"/>
          </w:r>
        </w:p>
      </w:tc>
    </w:tr>
    <w:tr w:rsidR="00000000" w14:paraId="69D847E0" w14:textId="77777777">
      <w:tblPrEx>
        <w:tblCellMar>
          <w:top w:w="0" w:type="dxa"/>
          <w:bottom w:w="0" w:type="dxa"/>
        </w:tblCellMar>
      </w:tblPrEx>
      <w:trPr>
        <w:cantSplit/>
        <w:trHeight w:val="210"/>
        <w:jc w:val="center"/>
      </w:trPr>
      <w:tc>
        <w:tcPr>
          <w:tcW w:w="433" w:type="dxa"/>
        </w:tcPr>
        <w:p w14:paraId="3AB0D38C" w14:textId="77777777" w:rsidR="00000000" w:rsidRDefault="00000000">
          <w:pPr>
            <w:pStyle w:val="Fuzeile"/>
            <w:rPr>
              <w:rFonts w:ascii="Arial" w:hAnsi="Arial" w:cs="Arial"/>
              <w:i/>
              <w:sz w:val="16"/>
              <w:szCs w:val="22"/>
            </w:rPr>
          </w:pPr>
        </w:p>
      </w:tc>
      <w:tc>
        <w:tcPr>
          <w:tcW w:w="546" w:type="dxa"/>
        </w:tcPr>
        <w:p w14:paraId="2CB07C60" w14:textId="77777777" w:rsidR="00000000" w:rsidRDefault="00000000">
          <w:pPr>
            <w:pStyle w:val="Fuzeile"/>
            <w:rPr>
              <w:rFonts w:ascii="Arial" w:hAnsi="Arial" w:cs="Arial"/>
              <w:i/>
              <w:sz w:val="16"/>
              <w:szCs w:val="22"/>
            </w:rPr>
          </w:pPr>
        </w:p>
      </w:tc>
      <w:tc>
        <w:tcPr>
          <w:tcW w:w="1145" w:type="dxa"/>
        </w:tcPr>
        <w:p w14:paraId="09A0328A" w14:textId="77777777" w:rsidR="00000000" w:rsidRDefault="00000000">
          <w:pPr>
            <w:pStyle w:val="Fuzeile"/>
            <w:rPr>
              <w:rFonts w:ascii="Arial" w:hAnsi="Arial" w:cs="Arial"/>
              <w:i/>
              <w:sz w:val="16"/>
              <w:szCs w:val="22"/>
            </w:rPr>
          </w:pPr>
        </w:p>
      </w:tc>
      <w:tc>
        <w:tcPr>
          <w:tcW w:w="851" w:type="dxa"/>
        </w:tcPr>
        <w:p w14:paraId="61BF8C6E" w14:textId="77777777" w:rsidR="00000000" w:rsidRDefault="00000000">
          <w:pPr>
            <w:pStyle w:val="Fuzeile"/>
            <w:rPr>
              <w:rFonts w:ascii="Arial" w:hAnsi="Arial" w:cs="Arial"/>
              <w:i/>
              <w:sz w:val="16"/>
              <w:szCs w:val="22"/>
            </w:rPr>
          </w:pPr>
        </w:p>
      </w:tc>
      <w:tc>
        <w:tcPr>
          <w:tcW w:w="567" w:type="dxa"/>
        </w:tcPr>
        <w:p w14:paraId="0C7B4FED" w14:textId="77777777" w:rsidR="00000000" w:rsidRDefault="00000000">
          <w:pPr>
            <w:pStyle w:val="Fuzeile"/>
            <w:rPr>
              <w:rFonts w:ascii="Arial" w:hAnsi="Arial" w:cs="Arial"/>
              <w:i/>
              <w:sz w:val="16"/>
              <w:szCs w:val="22"/>
            </w:rPr>
          </w:pPr>
        </w:p>
      </w:tc>
      <w:tc>
        <w:tcPr>
          <w:tcW w:w="6764" w:type="dxa"/>
          <w:gridSpan w:val="4"/>
          <w:vMerge/>
        </w:tcPr>
        <w:p w14:paraId="71B5E327" w14:textId="77777777" w:rsidR="00000000" w:rsidRDefault="00000000">
          <w:pPr>
            <w:pStyle w:val="Fuzeile"/>
            <w:rPr>
              <w:rFonts w:ascii="Arial" w:hAnsi="Arial" w:cs="Arial"/>
              <w:i/>
              <w:sz w:val="16"/>
            </w:rPr>
          </w:pPr>
        </w:p>
      </w:tc>
    </w:tr>
    <w:tr w:rsidR="00000000" w14:paraId="58A24C09" w14:textId="77777777">
      <w:tblPrEx>
        <w:tblCellMar>
          <w:top w:w="0" w:type="dxa"/>
          <w:bottom w:w="0" w:type="dxa"/>
        </w:tblCellMar>
      </w:tblPrEx>
      <w:trPr>
        <w:cantSplit/>
        <w:trHeight w:val="210"/>
        <w:jc w:val="center"/>
      </w:trPr>
      <w:tc>
        <w:tcPr>
          <w:tcW w:w="433" w:type="dxa"/>
        </w:tcPr>
        <w:p w14:paraId="294A4E31" w14:textId="77777777" w:rsidR="00000000" w:rsidRDefault="00000000">
          <w:pPr>
            <w:pStyle w:val="Fuzeile"/>
            <w:rPr>
              <w:rFonts w:ascii="Arial" w:hAnsi="Arial" w:cs="Arial"/>
              <w:i/>
              <w:sz w:val="16"/>
              <w:szCs w:val="22"/>
            </w:rPr>
          </w:pPr>
          <w:r>
            <w:rPr>
              <w:rFonts w:ascii="Arial" w:hAnsi="Arial" w:cs="Arial"/>
              <w:i/>
              <w:sz w:val="16"/>
              <w:szCs w:val="22"/>
            </w:rPr>
            <w:t>Изм</w:t>
          </w:r>
        </w:p>
      </w:tc>
      <w:tc>
        <w:tcPr>
          <w:tcW w:w="546" w:type="dxa"/>
        </w:tcPr>
        <w:p w14:paraId="22A68445" w14:textId="77777777" w:rsidR="00000000" w:rsidRDefault="00000000">
          <w:pPr>
            <w:pStyle w:val="Fuzeile"/>
            <w:rPr>
              <w:rFonts w:ascii="Arial" w:hAnsi="Arial" w:cs="Arial"/>
              <w:i/>
              <w:sz w:val="16"/>
              <w:szCs w:val="22"/>
            </w:rPr>
          </w:pPr>
          <w:r>
            <w:rPr>
              <w:rFonts w:ascii="Arial" w:hAnsi="Arial" w:cs="Arial"/>
              <w:i/>
              <w:sz w:val="16"/>
              <w:szCs w:val="22"/>
            </w:rPr>
            <w:t>Лист</w:t>
          </w:r>
        </w:p>
      </w:tc>
      <w:tc>
        <w:tcPr>
          <w:tcW w:w="1145" w:type="dxa"/>
        </w:tcPr>
        <w:p w14:paraId="692D1611" w14:textId="77777777" w:rsidR="00000000" w:rsidRDefault="00000000">
          <w:pPr>
            <w:pStyle w:val="Fuzeile"/>
            <w:rPr>
              <w:rFonts w:ascii="Arial" w:hAnsi="Arial" w:cs="Arial"/>
              <w:i/>
              <w:sz w:val="16"/>
              <w:szCs w:val="22"/>
            </w:rPr>
          </w:pPr>
          <w:r>
            <w:rPr>
              <w:rFonts w:ascii="Arial" w:hAnsi="Arial" w:cs="Arial"/>
              <w:i/>
              <w:sz w:val="16"/>
              <w:szCs w:val="22"/>
            </w:rPr>
            <w:t>№ док</w:t>
          </w:r>
          <w:r>
            <w:rPr>
              <w:rFonts w:ascii="Arial" w:hAnsi="Arial" w:cs="Arial"/>
              <w:i/>
              <w:sz w:val="16"/>
              <w:szCs w:val="22"/>
            </w:rPr>
            <w:t>у</w:t>
          </w:r>
          <w:r>
            <w:rPr>
              <w:rFonts w:ascii="Arial" w:hAnsi="Arial" w:cs="Arial"/>
              <w:i/>
              <w:sz w:val="16"/>
              <w:szCs w:val="22"/>
            </w:rPr>
            <w:t>мен.</w:t>
          </w:r>
        </w:p>
      </w:tc>
      <w:tc>
        <w:tcPr>
          <w:tcW w:w="851" w:type="dxa"/>
        </w:tcPr>
        <w:p w14:paraId="01B48390" w14:textId="77777777" w:rsidR="00000000" w:rsidRDefault="00000000">
          <w:pPr>
            <w:pStyle w:val="Fuzeile"/>
            <w:rPr>
              <w:rFonts w:ascii="Arial" w:hAnsi="Arial" w:cs="Arial"/>
              <w:i/>
              <w:sz w:val="16"/>
              <w:szCs w:val="22"/>
            </w:rPr>
          </w:pPr>
          <w:r>
            <w:rPr>
              <w:rFonts w:ascii="Arial" w:hAnsi="Arial" w:cs="Arial"/>
              <w:i/>
              <w:sz w:val="16"/>
              <w:szCs w:val="22"/>
            </w:rPr>
            <w:t>По</w:t>
          </w:r>
          <w:r>
            <w:rPr>
              <w:rFonts w:ascii="Arial" w:hAnsi="Arial" w:cs="Arial"/>
              <w:i/>
              <w:sz w:val="16"/>
              <w:szCs w:val="22"/>
            </w:rPr>
            <w:t>д</w:t>
          </w:r>
          <w:r>
            <w:rPr>
              <w:rFonts w:ascii="Arial" w:hAnsi="Arial" w:cs="Arial"/>
              <w:i/>
              <w:sz w:val="16"/>
              <w:szCs w:val="22"/>
            </w:rPr>
            <w:t>пись</w:t>
          </w:r>
        </w:p>
      </w:tc>
      <w:tc>
        <w:tcPr>
          <w:tcW w:w="567" w:type="dxa"/>
        </w:tcPr>
        <w:p w14:paraId="0527E8AF" w14:textId="77777777" w:rsidR="00000000" w:rsidRDefault="00000000">
          <w:pPr>
            <w:pStyle w:val="Fuzeile"/>
            <w:rPr>
              <w:rFonts w:ascii="Arial" w:hAnsi="Arial" w:cs="Arial"/>
              <w:i/>
              <w:sz w:val="16"/>
              <w:szCs w:val="22"/>
            </w:rPr>
          </w:pPr>
          <w:r>
            <w:rPr>
              <w:rFonts w:ascii="Arial" w:hAnsi="Arial" w:cs="Arial"/>
              <w:i/>
              <w:sz w:val="16"/>
              <w:szCs w:val="22"/>
            </w:rPr>
            <w:t>Д</w:t>
          </w:r>
          <w:r>
            <w:rPr>
              <w:rFonts w:ascii="Arial" w:hAnsi="Arial" w:cs="Arial"/>
              <w:i/>
              <w:sz w:val="16"/>
              <w:szCs w:val="22"/>
            </w:rPr>
            <w:t>а</w:t>
          </w:r>
          <w:r>
            <w:rPr>
              <w:rFonts w:ascii="Arial" w:hAnsi="Arial" w:cs="Arial"/>
              <w:i/>
              <w:sz w:val="16"/>
              <w:szCs w:val="22"/>
            </w:rPr>
            <w:t>та</w:t>
          </w:r>
        </w:p>
      </w:tc>
      <w:tc>
        <w:tcPr>
          <w:tcW w:w="6764" w:type="dxa"/>
          <w:gridSpan w:val="4"/>
          <w:vMerge/>
        </w:tcPr>
        <w:p w14:paraId="67162BFC" w14:textId="77777777" w:rsidR="00000000" w:rsidRDefault="00000000">
          <w:pPr>
            <w:pStyle w:val="Fuzeile"/>
            <w:rPr>
              <w:rFonts w:ascii="Arial" w:hAnsi="Arial" w:cs="Arial"/>
              <w:i/>
              <w:sz w:val="16"/>
            </w:rPr>
          </w:pPr>
        </w:p>
      </w:tc>
    </w:tr>
    <w:tr w:rsidR="00000000" w14:paraId="1F8538A5" w14:textId="77777777">
      <w:tblPrEx>
        <w:tblCellMar>
          <w:top w:w="0" w:type="dxa"/>
          <w:bottom w:w="0" w:type="dxa"/>
        </w:tblCellMar>
      </w:tblPrEx>
      <w:trPr>
        <w:cantSplit/>
        <w:trHeight w:val="210"/>
        <w:jc w:val="center"/>
      </w:trPr>
      <w:tc>
        <w:tcPr>
          <w:tcW w:w="979" w:type="dxa"/>
          <w:gridSpan w:val="2"/>
        </w:tcPr>
        <w:p w14:paraId="654BDC98" w14:textId="77777777" w:rsidR="00000000" w:rsidRDefault="00000000">
          <w:pPr>
            <w:pStyle w:val="Fuzeile"/>
            <w:rPr>
              <w:rFonts w:ascii="Arial" w:hAnsi="Arial" w:cs="Arial"/>
              <w:i/>
              <w:sz w:val="16"/>
              <w:szCs w:val="22"/>
            </w:rPr>
          </w:pPr>
          <w:r>
            <w:rPr>
              <w:rFonts w:ascii="Arial" w:hAnsi="Arial" w:cs="Arial"/>
              <w:i/>
              <w:sz w:val="16"/>
              <w:szCs w:val="22"/>
            </w:rPr>
            <w:t>Разраб.</w:t>
          </w:r>
        </w:p>
      </w:tc>
      <w:tc>
        <w:tcPr>
          <w:tcW w:w="1145" w:type="dxa"/>
        </w:tcPr>
        <w:p w14:paraId="2A5A9F91" w14:textId="03FDCEB4" w:rsidR="00000000" w:rsidRDefault="00000000">
          <w:pPr>
            <w:pStyle w:val="Fuzeile"/>
            <w:rPr>
              <w:rFonts w:ascii="Arial" w:hAnsi="Arial" w:cs="Arial"/>
              <w:i/>
              <w:sz w:val="16"/>
              <w:szCs w:val="16"/>
            </w:rPr>
          </w:pPr>
          <w:r>
            <w:rPr>
              <w:rFonts w:ascii="Arial" w:hAnsi="Arial" w:cs="Arial"/>
              <w:i/>
              <w:sz w:val="16"/>
            </w:rPr>
            <w:fldChar w:fldCharType="begin"/>
          </w:r>
          <w:r>
            <w:rPr>
              <w:rFonts w:ascii="Arial" w:hAnsi="Arial" w:cs="Arial"/>
              <w:i/>
              <w:sz w:val="16"/>
            </w:rPr>
            <w:instrText xml:space="preserve"> DOCVARIABLE  Выполнил </w:instrText>
          </w:r>
          <w:r w:rsidR="00D97838">
            <w:rPr>
              <w:rFonts w:ascii="Arial" w:hAnsi="Arial" w:cs="Arial"/>
              <w:i/>
              <w:sz w:val="16"/>
            </w:rPr>
            <w:fldChar w:fldCharType="separate"/>
          </w:r>
          <w:r w:rsidR="00D97838">
            <w:rPr>
              <w:rFonts w:ascii="Arial" w:hAnsi="Arial" w:cs="Arial"/>
              <w:i/>
              <w:sz w:val="16"/>
            </w:rPr>
            <w:t xml:space="preserve"> </w:t>
          </w:r>
          <w:r>
            <w:rPr>
              <w:rFonts w:ascii="Arial" w:hAnsi="Arial" w:cs="Arial"/>
              <w:i/>
              <w:sz w:val="16"/>
            </w:rPr>
            <w:fldChar w:fldCharType="end"/>
          </w:r>
        </w:p>
      </w:tc>
      <w:tc>
        <w:tcPr>
          <w:tcW w:w="851" w:type="dxa"/>
        </w:tcPr>
        <w:p w14:paraId="71A84A2D" w14:textId="77777777" w:rsidR="00000000" w:rsidRDefault="00000000">
          <w:pPr>
            <w:pStyle w:val="Fuzeile"/>
            <w:rPr>
              <w:rFonts w:ascii="Arial" w:hAnsi="Arial" w:cs="Arial"/>
              <w:i/>
              <w:sz w:val="16"/>
              <w:szCs w:val="22"/>
            </w:rPr>
          </w:pPr>
        </w:p>
      </w:tc>
      <w:tc>
        <w:tcPr>
          <w:tcW w:w="567" w:type="dxa"/>
        </w:tcPr>
        <w:p w14:paraId="60328BA5" w14:textId="77777777" w:rsidR="00000000" w:rsidRDefault="00000000">
          <w:pPr>
            <w:pStyle w:val="Fuzeile"/>
            <w:rPr>
              <w:rFonts w:ascii="Arial" w:hAnsi="Arial" w:cs="Arial"/>
              <w:i/>
              <w:sz w:val="16"/>
              <w:szCs w:val="22"/>
            </w:rPr>
          </w:pPr>
        </w:p>
      </w:tc>
      <w:tc>
        <w:tcPr>
          <w:tcW w:w="3912" w:type="dxa"/>
          <w:vMerge w:val="restart"/>
          <w:vAlign w:val="center"/>
        </w:tcPr>
        <w:p w14:paraId="0E2416FB" w14:textId="110C355E" w:rsidR="00000000" w:rsidRDefault="00000000">
          <w:pPr>
            <w:pStyle w:val="Fuzeile"/>
            <w:jc w:val="center"/>
            <w:rPr>
              <w:rFonts w:ascii="Arial" w:hAnsi="Arial" w:cs="Arial"/>
              <w:i/>
              <w:sz w:val="16"/>
              <w:szCs w:val="44"/>
            </w:rPr>
          </w:pPr>
          <w:r>
            <w:rPr>
              <w:rFonts w:ascii="Arial" w:hAnsi="Arial" w:cs="Arial"/>
              <w:i/>
              <w:sz w:val="16"/>
            </w:rPr>
            <w:fldChar w:fldCharType="begin"/>
          </w:r>
          <w:r>
            <w:rPr>
              <w:rFonts w:ascii="Arial" w:hAnsi="Arial" w:cs="Arial"/>
              <w:i/>
              <w:sz w:val="16"/>
            </w:rPr>
            <w:instrText xml:space="preserve"> DOCVARIABLE  Конструкция </w:instrText>
          </w:r>
          <w:r w:rsidR="00D97838">
            <w:rPr>
              <w:rFonts w:ascii="Arial" w:hAnsi="Arial" w:cs="Arial"/>
              <w:i/>
              <w:sz w:val="16"/>
            </w:rPr>
            <w:fldChar w:fldCharType="separate"/>
          </w:r>
          <w:r w:rsidR="00D97838">
            <w:rPr>
              <w:rFonts w:ascii="Arial" w:hAnsi="Arial" w:cs="Arial"/>
              <w:i/>
              <w:sz w:val="16"/>
            </w:rPr>
            <w:t xml:space="preserve"> </w:t>
          </w:r>
          <w:r>
            <w:rPr>
              <w:rFonts w:ascii="Arial" w:hAnsi="Arial" w:cs="Arial"/>
              <w:i/>
              <w:sz w:val="16"/>
            </w:rPr>
            <w:fldChar w:fldCharType="end"/>
          </w:r>
        </w:p>
      </w:tc>
      <w:tc>
        <w:tcPr>
          <w:tcW w:w="851" w:type="dxa"/>
        </w:tcPr>
        <w:p w14:paraId="19924D17" w14:textId="77777777" w:rsidR="00000000" w:rsidRDefault="00000000">
          <w:pPr>
            <w:pStyle w:val="Fuzeile"/>
            <w:jc w:val="center"/>
            <w:rPr>
              <w:rFonts w:ascii="Arial" w:hAnsi="Arial" w:cs="Arial"/>
              <w:i/>
              <w:sz w:val="16"/>
              <w:lang w:val="en-US"/>
            </w:rPr>
          </w:pPr>
          <w:r>
            <w:rPr>
              <w:rFonts w:ascii="Arial" w:hAnsi="Arial" w:cs="Arial"/>
              <w:i/>
              <w:sz w:val="16"/>
            </w:rPr>
            <w:t>Стадия</w:t>
          </w:r>
        </w:p>
      </w:tc>
      <w:tc>
        <w:tcPr>
          <w:tcW w:w="850" w:type="dxa"/>
        </w:tcPr>
        <w:p w14:paraId="1CA41DC9" w14:textId="77777777" w:rsidR="00000000" w:rsidRDefault="00000000">
          <w:pPr>
            <w:pStyle w:val="Fuzeile"/>
            <w:jc w:val="center"/>
            <w:rPr>
              <w:rFonts w:ascii="Arial" w:hAnsi="Arial" w:cs="Arial"/>
              <w:i/>
              <w:sz w:val="16"/>
            </w:rPr>
          </w:pPr>
          <w:r>
            <w:rPr>
              <w:rFonts w:ascii="Arial" w:hAnsi="Arial" w:cs="Arial"/>
              <w:i/>
              <w:sz w:val="16"/>
            </w:rPr>
            <w:t>Лист</w:t>
          </w:r>
        </w:p>
      </w:tc>
      <w:tc>
        <w:tcPr>
          <w:tcW w:w="1151" w:type="dxa"/>
        </w:tcPr>
        <w:p w14:paraId="5F1764DC" w14:textId="77777777" w:rsidR="00000000" w:rsidRDefault="00000000">
          <w:pPr>
            <w:pStyle w:val="Fuzeile"/>
            <w:jc w:val="center"/>
            <w:rPr>
              <w:rFonts w:ascii="Arial" w:hAnsi="Arial" w:cs="Arial"/>
              <w:i/>
              <w:sz w:val="16"/>
            </w:rPr>
          </w:pPr>
          <w:r>
            <w:rPr>
              <w:rFonts w:ascii="Arial" w:hAnsi="Arial" w:cs="Arial"/>
              <w:i/>
              <w:sz w:val="16"/>
            </w:rPr>
            <w:t>Листов</w:t>
          </w:r>
        </w:p>
      </w:tc>
    </w:tr>
    <w:tr w:rsidR="00000000" w14:paraId="502CAC10" w14:textId="77777777">
      <w:tblPrEx>
        <w:tblCellMar>
          <w:top w:w="0" w:type="dxa"/>
          <w:bottom w:w="0" w:type="dxa"/>
        </w:tblCellMar>
      </w:tblPrEx>
      <w:trPr>
        <w:cantSplit/>
        <w:trHeight w:val="210"/>
        <w:jc w:val="center"/>
      </w:trPr>
      <w:tc>
        <w:tcPr>
          <w:tcW w:w="979" w:type="dxa"/>
          <w:gridSpan w:val="2"/>
        </w:tcPr>
        <w:p w14:paraId="54DADAEC" w14:textId="77777777" w:rsidR="00000000" w:rsidRDefault="00000000">
          <w:pPr>
            <w:pStyle w:val="Fuzeile"/>
            <w:rPr>
              <w:rFonts w:ascii="Arial" w:hAnsi="Arial" w:cs="Arial"/>
              <w:i/>
              <w:sz w:val="16"/>
              <w:szCs w:val="22"/>
            </w:rPr>
          </w:pPr>
          <w:r>
            <w:rPr>
              <w:rFonts w:ascii="Arial" w:hAnsi="Arial" w:cs="Arial"/>
              <w:i/>
              <w:sz w:val="16"/>
              <w:szCs w:val="22"/>
            </w:rPr>
            <w:t>Пров</w:t>
          </w:r>
          <w:r>
            <w:rPr>
              <w:rFonts w:ascii="Arial" w:hAnsi="Arial" w:cs="Arial"/>
              <w:i/>
              <w:sz w:val="16"/>
              <w:szCs w:val="22"/>
            </w:rPr>
            <w:t>е</w:t>
          </w:r>
          <w:r>
            <w:rPr>
              <w:rFonts w:ascii="Arial" w:hAnsi="Arial" w:cs="Arial"/>
              <w:i/>
              <w:sz w:val="16"/>
              <w:szCs w:val="22"/>
            </w:rPr>
            <w:t>рил</w:t>
          </w:r>
        </w:p>
      </w:tc>
      <w:tc>
        <w:tcPr>
          <w:tcW w:w="1145" w:type="dxa"/>
        </w:tcPr>
        <w:p w14:paraId="6B0D666D" w14:textId="5F720207" w:rsidR="00000000" w:rsidRDefault="00000000">
          <w:pPr>
            <w:rPr>
              <w:rFonts w:ascii="Arial" w:hAnsi="Arial" w:cs="Arial"/>
              <w:i/>
              <w:sz w:val="16"/>
            </w:rPr>
          </w:pPr>
          <w:r>
            <w:rPr>
              <w:rFonts w:ascii="Arial" w:hAnsi="Arial" w:cs="Arial"/>
              <w:i/>
              <w:sz w:val="16"/>
            </w:rPr>
            <w:fldChar w:fldCharType="begin"/>
          </w:r>
          <w:r>
            <w:rPr>
              <w:rFonts w:ascii="Arial" w:hAnsi="Arial" w:cs="Arial"/>
              <w:i/>
              <w:sz w:val="16"/>
            </w:rPr>
            <w:instrText xml:space="preserve"> DOCVARIABLE  Проверил </w:instrText>
          </w:r>
          <w:r w:rsidR="00D97838">
            <w:rPr>
              <w:rFonts w:ascii="Arial" w:hAnsi="Arial" w:cs="Arial"/>
              <w:i/>
              <w:sz w:val="16"/>
            </w:rPr>
            <w:fldChar w:fldCharType="separate"/>
          </w:r>
          <w:r w:rsidR="00D97838">
            <w:rPr>
              <w:rFonts w:ascii="Arial" w:hAnsi="Arial" w:cs="Arial"/>
              <w:i/>
              <w:sz w:val="16"/>
            </w:rPr>
            <w:t xml:space="preserve"> </w:t>
          </w:r>
          <w:r>
            <w:rPr>
              <w:rFonts w:ascii="Arial" w:hAnsi="Arial" w:cs="Arial"/>
              <w:i/>
              <w:sz w:val="16"/>
            </w:rPr>
            <w:fldChar w:fldCharType="end"/>
          </w:r>
        </w:p>
      </w:tc>
      <w:tc>
        <w:tcPr>
          <w:tcW w:w="851" w:type="dxa"/>
        </w:tcPr>
        <w:p w14:paraId="7C1F4381" w14:textId="77777777" w:rsidR="00000000" w:rsidRDefault="00000000">
          <w:pPr>
            <w:pStyle w:val="Fuzeile"/>
            <w:rPr>
              <w:rFonts w:ascii="Arial" w:hAnsi="Arial" w:cs="Arial"/>
              <w:i/>
              <w:sz w:val="16"/>
              <w:szCs w:val="22"/>
            </w:rPr>
          </w:pPr>
        </w:p>
      </w:tc>
      <w:tc>
        <w:tcPr>
          <w:tcW w:w="567" w:type="dxa"/>
        </w:tcPr>
        <w:p w14:paraId="566D98E2" w14:textId="77777777" w:rsidR="00000000" w:rsidRDefault="00000000">
          <w:pPr>
            <w:pStyle w:val="Fuzeile"/>
            <w:rPr>
              <w:rFonts w:ascii="Arial" w:hAnsi="Arial" w:cs="Arial"/>
              <w:i/>
              <w:sz w:val="16"/>
              <w:szCs w:val="22"/>
            </w:rPr>
          </w:pPr>
        </w:p>
      </w:tc>
      <w:tc>
        <w:tcPr>
          <w:tcW w:w="3912" w:type="dxa"/>
          <w:vMerge/>
        </w:tcPr>
        <w:p w14:paraId="458EFB08" w14:textId="77777777" w:rsidR="00000000" w:rsidRDefault="00000000">
          <w:pPr>
            <w:pStyle w:val="Fuzeile"/>
            <w:jc w:val="center"/>
            <w:rPr>
              <w:rFonts w:ascii="Arial" w:hAnsi="Arial" w:cs="Arial"/>
              <w:i/>
              <w:sz w:val="16"/>
            </w:rPr>
          </w:pPr>
        </w:p>
      </w:tc>
      <w:tc>
        <w:tcPr>
          <w:tcW w:w="851" w:type="dxa"/>
          <w:vAlign w:val="center"/>
        </w:tcPr>
        <w:p w14:paraId="19412F16" w14:textId="1A82F32E" w:rsidR="00000000" w:rsidRDefault="00000000">
          <w:pPr>
            <w:pStyle w:val="Fuzeile"/>
            <w:jc w:val="center"/>
            <w:rPr>
              <w:rFonts w:ascii="Arial" w:hAnsi="Arial" w:cs="Arial"/>
              <w:i/>
              <w:sz w:val="16"/>
            </w:rPr>
          </w:pPr>
          <w:r>
            <w:rPr>
              <w:rFonts w:ascii="Arial" w:hAnsi="Arial" w:cs="Arial"/>
              <w:i/>
              <w:sz w:val="16"/>
            </w:rPr>
            <w:fldChar w:fldCharType="begin"/>
          </w:r>
          <w:r>
            <w:rPr>
              <w:rFonts w:ascii="Arial" w:hAnsi="Arial" w:cs="Arial"/>
              <w:i/>
              <w:sz w:val="16"/>
            </w:rPr>
            <w:instrText xml:space="preserve"> DOCVARIABLE  Стадия </w:instrText>
          </w:r>
          <w:r w:rsidR="00D97838">
            <w:rPr>
              <w:rFonts w:ascii="Arial" w:hAnsi="Arial" w:cs="Arial"/>
              <w:i/>
              <w:sz w:val="16"/>
            </w:rPr>
            <w:fldChar w:fldCharType="separate"/>
          </w:r>
          <w:r w:rsidR="00D97838">
            <w:rPr>
              <w:rFonts w:ascii="Arial" w:hAnsi="Arial" w:cs="Arial"/>
              <w:i/>
              <w:sz w:val="16"/>
            </w:rPr>
            <w:t xml:space="preserve"> </w:t>
          </w:r>
          <w:r>
            <w:rPr>
              <w:rFonts w:ascii="Arial" w:hAnsi="Arial" w:cs="Arial"/>
              <w:i/>
              <w:sz w:val="16"/>
            </w:rPr>
            <w:fldChar w:fldCharType="end"/>
          </w:r>
        </w:p>
      </w:tc>
      <w:tc>
        <w:tcPr>
          <w:tcW w:w="850" w:type="dxa"/>
          <w:vAlign w:val="center"/>
        </w:tcPr>
        <w:p w14:paraId="74B815E9" w14:textId="77777777" w:rsidR="00000000" w:rsidRDefault="00000000">
          <w:pPr>
            <w:pStyle w:val="Fuzeile"/>
            <w:jc w:val="center"/>
            <w:rPr>
              <w:rFonts w:ascii="Arial" w:hAnsi="Arial" w:cs="Arial"/>
              <w:i/>
              <w:sz w:val="16"/>
              <w:lang w:val="en-US"/>
            </w:rPr>
          </w:pPr>
          <w:r>
            <w:rPr>
              <w:rStyle w:val="Seitenzahl"/>
              <w:rFonts w:ascii="Arial" w:hAnsi="Arial" w:cs="Arial"/>
              <w:i/>
              <w:sz w:val="16"/>
            </w:rPr>
            <w:fldChar w:fldCharType="begin"/>
          </w:r>
          <w:r>
            <w:rPr>
              <w:rStyle w:val="Seitenzahl"/>
              <w:rFonts w:ascii="Arial" w:hAnsi="Arial" w:cs="Arial"/>
              <w:i/>
              <w:sz w:val="16"/>
            </w:rPr>
            <w:instrText xml:space="preserve"> PAGE </w:instrText>
          </w:r>
          <w:r>
            <w:rPr>
              <w:rStyle w:val="Seitenzahl"/>
              <w:rFonts w:ascii="Arial" w:hAnsi="Arial" w:cs="Arial"/>
              <w:i/>
              <w:sz w:val="16"/>
            </w:rPr>
            <w:fldChar w:fldCharType="separate"/>
          </w:r>
          <w:r>
            <w:rPr>
              <w:rStyle w:val="Seitenzahl"/>
              <w:rFonts w:ascii="Arial" w:hAnsi="Arial" w:cs="Arial"/>
              <w:i/>
              <w:noProof/>
              <w:sz w:val="16"/>
            </w:rPr>
            <w:t>1</w:t>
          </w:r>
          <w:r>
            <w:rPr>
              <w:rStyle w:val="Seitenzahl"/>
              <w:rFonts w:ascii="Arial" w:hAnsi="Arial" w:cs="Arial"/>
              <w:i/>
              <w:sz w:val="16"/>
            </w:rPr>
            <w:fldChar w:fldCharType="end"/>
          </w:r>
        </w:p>
      </w:tc>
      <w:tc>
        <w:tcPr>
          <w:tcW w:w="1151" w:type="dxa"/>
          <w:vAlign w:val="center"/>
        </w:tcPr>
        <w:p w14:paraId="552D9151" w14:textId="77777777" w:rsidR="00000000" w:rsidRDefault="00000000">
          <w:pPr>
            <w:pStyle w:val="Fuzeile"/>
            <w:jc w:val="center"/>
            <w:rPr>
              <w:rFonts w:ascii="Arial" w:hAnsi="Arial" w:cs="Arial"/>
              <w:i/>
              <w:sz w:val="16"/>
            </w:rPr>
          </w:pPr>
          <w:r>
            <w:rPr>
              <w:rStyle w:val="Seitenzahl"/>
              <w:rFonts w:ascii="Arial" w:hAnsi="Arial" w:cs="Arial"/>
              <w:i/>
              <w:sz w:val="16"/>
            </w:rPr>
            <w:fldChar w:fldCharType="begin"/>
          </w:r>
          <w:r>
            <w:rPr>
              <w:rStyle w:val="Seitenzahl"/>
              <w:rFonts w:ascii="Arial" w:hAnsi="Arial" w:cs="Arial"/>
              <w:i/>
              <w:sz w:val="16"/>
            </w:rPr>
            <w:instrText xml:space="preserve"> NUMPAGES </w:instrText>
          </w:r>
          <w:r>
            <w:rPr>
              <w:rStyle w:val="Seitenzahl"/>
              <w:rFonts w:ascii="Arial" w:hAnsi="Arial" w:cs="Arial"/>
              <w:i/>
              <w:sz w:val="16"/>
            </w:rPr>
            <w:fldChar w:fldCharType="separate"/>
          </w:r>
          <w:r>
            <w:rPr>
              <w:rStyle w:val="Seitenzahl"/>
              <w:rFonts w:ascii="Arial" w:hAnsi="Arial" w:cs="Arial"/>
              <w:i/>
              <w:noProof/>
              <w:sz w:val="16"/>
            </w:rPr>
            <w:t>1</w:t>
          </w:r>
          <w:r>
            <w:rPr>
              <w:rStyle w:val="Seitenzahl"/>
              <w:rFonts w:ascii="Arial" w:hAnsi="Arial" w:cs="Arial"/>
              <w:i/>
              <w:sz w:val="16"/>
            </w:rPr>
            <w:fldChar w:fldCharType="end"/>
          </w:r>
        </w:p>
      </w:tc>
    </w:tr>
    <w:tr w:rsidR="00000000" w14:paraId="45A316E1" w14:textId="77777777">
      <w:tblPrEx>
        <w:tblCellMar>
          <w:top w:w="0" w:type="dxa"/>
          <w:bottom w:w="0" w:type="dxa"/>
        </w:tblCellMar>
      </w:tblPrEx>
      <w:trPr>
        <w:cantSplit/>
        <w:trHeight w:val="210"/>
        <w:jc w:val="center"/>
      </w:trPr>
      <w:tc>
        <w:tcPr>
          <w:tcW w:w="979" w:type="dxa"/>
          <w:gridSpan w:val="2"/>
        </w:tcPr>
        <w:p w14:paraId="5CD1C145" w14:textId="77777777" w:rsidR="00000000" w:rsidRDefault="00000000">
          <w:pPr>
            <w:pStyle w:val="Fuzeile"/>
            <w:rPr>
              <w:rFonts w:ascii="Arial" w:hAnsi="Arial" w:cs="Arial"/>
              <w:i/>
              <w:sz w:val="16"/>
              <w:szCs w:val="22"/>
            </w:rPr>
          </w:pPr>
        </w:p>
      </w:tc>
      <w:tc>
        <w:tcPr>
          <w:tcW w:w="1145" w:type="dxa"/>
        </w:tcPr>
        <w:p w14:paraId="75F05DA3" w14:textId="77777777" w:rsidR="00000000" w:rsidRDefault="00000000">
          <w:pPr>
            <w:pStyle w:val="Fuzeile"/>
            <w:rPr>
              <w:rFonts w:ascii="Arial" w:hAnsi="Arial" w:cs="Arial"/>
              <w:i/>
              <w:sz w:val="16"/>
              <w:szCs w:val="22"/>
            </w:rPr>
          </w:pPr>
        </w:p>
      </w:tc>
      <w:tc>
        <w:tcPr>
          <w:tcW w:w="851" w:type="dxa"/>
        </w:tcPr>
        <w:p w14:paraId="214533CC" w14:textId="77777777" w:rsidR="00000000" w:rsidRDefault="00000000">
          <w:pPr>
            <w:pStyle w:val="Fuzeile"/>
            <w:rPr>
              <w:rFonts w:ascii="Arial" w:hAnsi="Arial" w:cs="Arial"/>
              <w:i/>
              <w:sz w:val="16"/>
              <w:szCs w:val="22"/>
            </w:rPr>
          </w:pPr>
        </w:p>
      </w:tc>
      <w:tc>
        <w:tcPr>
          <w:tcW w:w="567" w:type="dxa"/>
        </w:tcPr>
        <w:p w14:paraId="76E0DD11" w14:textId="77777777" w:rsidR="00000000" w:rsidRDefault="00000000">
          <w:pPr>
            <w:pStyle w:val="Fuzeile"/>
            <w:rPr>
              <w:rFonts w:ascii="Arial" w:hAnsi="Arial" w:cs="Arial"/>
              <w:i/>
              <w:sz w:val="16"/>
              <w:szCs w:val="22"/>
            </w:rPr>
          </w:pPr>
        </w:p>
      </w:tc>
      <w:tc>
        <w:tcPr>
          <w:tcW w:w="3912" w:type="dxa"/>
          <w:vMerge/>
          <w:vAlign w:val="center"/>
        </w:tcPr>
        <w:p w14:paraId="2B8DCBB7" w14:textId="77777777" w:rsidR="00000000" w:rsidRDefault="00000000">
          <w:pPr>
            <w:pStyle w:val="Fuzeile"/>
            <w:jc w:val="center"/>
            <w:rPr>
              <w:rFonts w:ascii="Arial" w:hAnsi="Arial" w:cs="Arial"/>
              <w:i/>
              <w:sz w:val="16"/>
            </w:rPr>
          </w:pPr>
        </w:p>
      </w:tc>
      <w:tc>
        <w:tcPr>
          <w:tcW w:w="2852" w:type="dxa"/>
          <w:gridSpan w:val="3"/>
          <w:vMerge w:val="restart"/>
          <w:vAlign w:val="center"/>
        </w:tcPr>
        <w:p w14:paraId="79CCECBD" w14:textId="2695139E" w:rsidR="00000000" w:rsidRDefault="00000000">
          <w:pPr>
            <w:pStyle w:val="Fuzeile"/>
            <w:jc w:val="center"/>
            <w:rPr>
              <w:rFonts w:ascii="Arial" w:hAnsi="Arial" w:cs="Arial"/>
              <w:i/>
              <w:sz w:val="16"/>
              <w:szCs w:val="32"/>
            </w:rPr>
          </w:pPr>
          <w:r>
            <w:rPr>
              <w:rFonts w:ascii="Arial" w:hAnsi="Arial" w:cs="Arial"/>
              <w:i/>
              <w:sz w:val="14"/>
            </w:rPr>
            <w:fldChar w:fldCharType="begin"/>
          </w:r>
          <w:r>
            <w:rPr>
              <w:rFonts w:ascii="Arial" w:hAnsi="Arial" w:cs="Arial"/>
              <w:i/>
              <w:sz w:val="14"/>
            </w:rPr>
            <w:instrText xml:space="preserve"> DOCVARIABLE  Организация </w:instrText>
          </w:r>
          <w:r w:rsidR="00D97838">
            <w:rPr>
              <w:rFonts w:ascii="Arial" w:hAnsi="Arial" w:cs="Arial"/>
              <w:i/>
              <w:sz w:val="14"/>
            </w:rPr>
            <w:fldChar w:fldCharType="separate"/>
          </w:r>
          <w:r w:rsidR="00D97838">
            <w:rPr>
              <w:rFonts w:ascii="Arial" w:hAnsi="Arial" w:cs="Arial"/>
              <w:i/>
              <w:sz w:val="14"/>
            </w:rPr>
            <w:t xml:space="preserve"> </w:t>
          </w:r>
          <w:r>
            <w:rPr>
              <w:rFonts w:ascii="Arial" w:hAnsi="Arial" w:cs="Arial"/>
              <w:i/>
              <w:sz w:val="14"/>
            </w:rPr>
            <w:fldChar w:fldCharType="end"/>
          </w:r>
        </w:p>
      </w:tc>
    </w:tr>
    <w:tr w:rsidR="00000000" w14:paraId="0B1D5F9F" w14:textId="77777777">
      <w:tblPrEx>
        <w:tblCellMar>
          <w:top w:w="0" w:type="dxa"/>
          <w:bottom w:w="0" w:type="dxa"/>
        </w:tblCellMar>
      </w:tblPrEx>
      <w:trPr>
        <w:cantSplit/>
        <w:trHeight w:val="210"/>
        <w:jc w:val="center"/>
      </w:trPr>
      <w:tc>
        <w:tcPr>
          <w:tcW w:w="979" w:type="dxa"/>
          <w:gridSpan w:val="2"/>
        </w:tcPr>
        <w:p w14:paraId="1CB19845" w14:textId="77777777" w:rsidR="00000000" w:rsidRDefault="00000000">
          <w:pPr>
            <w:pStyle w:val="Fuzeile"/>
            <w:rPr>
              <w:rFonts w:ascii="Arial" w:hAnsi="Arial" w:cs="Arial"/>
              <w:i/>
              <w:sz w:val="16"/>
              <w:szCs w:val="22"/>
            </w:rPr>
          </w:pPr>
          <w:r>
            <w:rPr>
              <w:rFonts w:ascii="Arial" w:hAnsi="Arial" w:cs="Arial"/>
              <w:i/>
              <w:sz w:val="16"/>
              <w:szCs w:val="22"/>
            </w:rPr>
            <w:t>Н. контр.</w:t>
          </w:r>
        </w:p>
      </w:tc>
      <w:tc>
        <w:tcPr>
          <w:tcW w:w="1145" w:type="dxa"/>
        </w:tcPr>
        <w:p w14:paraId="642B636F" w14:textId="6852E488" w:rsidR="00000000" w:rsidRDefault="00000000">
          <w:pPr>
            <w:pStyle w:val="Fuzeile"/>
            <w:rPr>
              <w:rFonts w:ascii="Arial" w:hAnsi="Arial" w:cs="Arial"/>
              <w:i/>
              <w:sz w:val="16"/>
              <w:szCs w:val="22"/>
            </w:rPr>
          </w:pPr>
          <w:r>
            <w:rPr>
              <w:rFonts w:ascii="Arial" w:hAnsi="Arial" w:cs="Arial"/>
              <w:i/>
              <w:sz w:val="16"/>
            </w:rPr>
            <w:fldChar w:fldCharType="begin"/>
          </w:r>
          <w:r>
            <w:rPr>
              <w:rFonts w:ascii="Arial" w:hAnsi="Arial" w:cs="Arial"/>
              <w:i/>
              <w:sz w:val="16"/>
            </w:rPr>
            <w:instrText xml:space="preserve"> DOCVARIABLE  </w:instrText>
          </w:r>
          <w:r>
            <w:rPr>
              <w:rFonts w:ascii="Arial" w:hAnsi="Arial" w:cs="Arial"/>
              <w:i/>
              <w:sz w:val="16"/>
              <w:szCs w:val="22"/>
            </w:rPr>
            <w:instrText>Н.контр.</w:instrText>
          </w:r>
          <w:r>
            <w:rPr>
              <w:rFonts w:ascii="Arial" w:hAnsi="Arial" w:cs="Arial"/>
              <w:i/>
              <w:sz w:val="16"/>
            </w:rPr>
            <w:instrText xml:space="preserve"> </w:instrText>
          </w:r>
          <w:r w:rsidR="00D97838">
            <w:rPr>
              <w:rFonts w:ascii="Arial" w:hAnsi="Arial" w:cs="Arial"/>
              <w:i/>
              <w:sz w:val="16"/>
            </w:rPr>
            <w:fldChar w:fldCharType="separate"/>
          </w:r>
          <w:r w:rsidR="00D97838">
            <w:rPr>
              <w:rFonts w:ascii="Arial" w:hAnsi="Arial" w:cs="Arial"/>
              <w:i/>
              <w:sz w:val="16"/>
            </w:rPr>
            <w:t xml:space="preserve"> </w:t>
          </w:r>
          <w:r>
            <w:rPr>
              <w:rFonts w:ascii="Arial" w:hAnsi="Arial" w:cs="Arial"/>
              <w:i/>
              <w:sz w:val="16"/>
            </w:rPr>
            <w:fldChar w:fldCharType="end"/>
          </w:r>
        </w:p>
      </w:tc>
      <w:tc>
        <w:tcPr>
          <w:tcW w:w="851" w:type="dxa"/>
        </w:tcPr>
        <w:p w14:paraId="6F928764" w14:textId="77777777" w:rsidR="00000000" w:rsidRDefault="00000000">
          <w:pPr>
            <w:pStyle w:val="Fuzeile"/>
            <w:rPr>
              <w:rFonts w:ascii="Arial" w:hAnsi="Arial" w:cs="Arial"/>
              <w:i/>
              <w:sz w:val="16"/>
              <w:szCs w:val="22"/>
            </w:rPr>
          </w:pPr>
        </w:p>
      </w:tc>
      <w:tc>
        <w:tcPr>
          <w:tcW w:w="567" w:type="dxa"/>
        </w:tcPr>
        <w:p w14:paraId="63610103" w14:textId="77777777" w:rsidR="00000000" w:rsidRDefault="00000000">
          <w:pPr>
            <w:pStyle w:val="Fuzeile"/>
            <w:rPr>
              <w:rFonts w:ascii="Arial" w:hAnsi="Arial" w:cs="Arial"/>
              <w:i/>
              <w:sz w:val="16"/>
              <w:szCs w:val="22"/>
            </w:rPr>
          </w:pPr>
        </w:p>
      </w:tc>
      <w:tc>
        <w:tcPr>
          <w:tcW w:w="3912" w:type="dxa"/>
          <w:vMerge/>
        </w:tcPr>
        <w:p w14:paraId="1B70A955" w14:textId="77777777" w:rsidR="00000000" w:rsidRDefault="00000000">
          <w:pPr>
            <w:pStyle w:val="Fuzeile"/>
            <w:rPr>
              <w:rFonts w:ascii="Arial" w:hAnsi="Arial" w:cs="Arial"/>
              <w:i/>
              <w:sz w:val="16"/>
            </w:rPr>
          </w:pPr>
        </w:p>
      </w:tc>
      <w:tc>
        <w:tcPr>
          <w:tcW w:w="2852" w:type="dxa"/>
          <w:gridSpan w:val="3"/>
          <w:vMerge/>
        </w:tcPr>
        <w:p w14:paraId="4C1CE22B" w14:textId="77777777" w:rsidR="00000000" w:rsidRDefault="00000000">
          <w:pPr>
            <w:pStyle w:val="Fuzeile"/>
            <w:rPr>
              <w:rFonts w:ascii="Arial" w:hAnsi="Arial" w:cs="Arial"/>
              <w:i/>
              <w:sz w:val="16"/>
            </w:rPr>
          </w:pPr>
        </w:p>
      </w:tc>
    </w:tr>
    <w:tr w:rsidR="00000000" w14:paraId="5225C125" w14:textId="77777777">
      <w:tblPrEx>
        <w:tblCellMar>
          <w:top w:w="0" w:type="dxa"/>
          <w:bottom w:w="0" w:type="dxa"/>
        </w:tblCellMar>
      </w:tblPrEx>
      <w:trPr>
        <w:cantSplit/>
        <w:trHeight w:val="210"/>
        <w:jc w:val="center"/>
      </w:trPr>
      <w:tc>
        <w:tcPr>
          <w:tcW w:w="979" w:type="dxa"/>
          <w:gridSpan w:val="2"/>
        </w:tcPr>
        <w:p w14:paraId="00E9FBA1" w14:textId="77777777" w:rsidR="00000000" w:rsidRDefault="00000000">
          <w:pPr>
            <w:pStyle w:val="Fuzeile"/>
            <w:rPr>
              <w:rFonts w:ascii="Arial" w:hAnsi="Arial" w:cs="Arial"/>
              <w:i/>
              <w:sz w:val="16"/>
              <w:szCs w:val="22"/>
            </w:rPr>
          </w:pPr>
          <w:r>
            <w:rPr>
              <w:rFonts w:ascii="Arial" w:hAnsi="Arial" w:cs="Arial"/>
              <w:i/>
              <w:sz w:val="16"/>
              <w:szCs w:val="22"/>
            </w:rPr>
            <w:t>Утве</w:t>
          </w:r>
          <w:r>
            <w:rPr>
              <w:rFonts w:ascii="Arial" w:hAnsi="Arial" w:cs="Arial"/>
              <w:i/>
              <w:sz w:val="16"/>
              <w:szCs w:val="22"/>
            </w:rPr>
            <w:t>р</w:t>
          </w:r>
          <w:r>
            <w:rPr>
              <w:rFonts w:ascii="Arial" w:hAnsi="Arial" w:cs="Arial"/>
              <w:i/>
              <w:sz w:val="16"/>
              <w:szCs w:val="22"/>
            </w:rPr>
            <w:t>дил</w:t>
          </w:r>
        </w:p>
      </w:tc>
      <w:tc>
        <w:tcPr>
          <w:tcW w:w="1145" w:type="dxa"/>
        </w:tcPr>
        <w:p w14:paraId="2B67110D" w14:textId="1F3C3411" w:rsidR="00000000" w:rsidRDefault="00000000">
          <w:pPr>
            <w:pStyle w:val="Fuzeile"/>
            <w:rPr>
              <w:rFonts w:ascii="Arial" w:hAnsi="Arial" w:cs="Arial"/>
              <w:i/>
              <w:sz w:val="16"/>
              <w:szCs w:val="22"/>
            </w:rPr>
          </w:pPr>
          <w:r>
            <w:rPr>
              <w:rFonts w:ascii="Arial" w:hAnsi="Arial" w:cs="Arial"/>
              <w:i/>
              <w:sz w:val="16"/>
            </w:rPr>
            <w:fldChar w:fldCharType="begin"/>
          </w:r>
          <w:r>
            <w:rPr>
              <w:rFonts w:ascii="Arial" w:hAnsi="Arial" w:cs="Arial"/>
              <w:i/>
              <w:sz w:val="16"/>
            </w:rPr>
            <w:instrText xml:space="preserve"> DOCVARIABLE  Утвердил </w:instrText>
          </w:r>
          <w:r w:rsidR="00D97838">
            <w:rPr>
              <w:rFonts w:ascii="Arial" w:hAnsi="Arial" w:cs="Arial"/>
              <w:i/>
              <w:sz w:val="16"/>
            </w:rPr>
            <w:fldChar w:fldCharType="separate"/>
          </w:r>
          <w:r w:rsidR="00D97838">
            <w:rPr>
              <w:rFonts w:ascii="Arial" w:hAnsi="Arial" w:cs="Arial"/>
              <w:i/>
              <w:sz w:val="16"/>
            </w:rPr>
            <w:t xml:space="preserve"> </w:t>
          </w:r>
          <w:r>
            <w:rPr>
              <w:rFonts w:ascii="Arial" w:hAnsi="Arial" w:cs="Arial"/>
              <w:i/>
              <w:sz w:val="16"/>
            </w:rPr>
            <w:fldChar w:fldCharType="end"/>
          </w:r>
        </w:p>
      </w:tc>
      <w:tc>
        <w:tcPr>
          <w:tcW w:w="851" w:type="dxa"/>
        </w:tcPr>
        <w:p w14:paraId="2C05F717" w14:textId="77777777" w:rsidR="00000000" w:rsidRDefault="00000000">
          <w:pPr>
            <w:pStyle w:val="Fuzeile"/>
            <w:rPr>
              <w:rFonts w:ascii="Arial" w:hAnsi="Arial" w:cs="Arial"/>
              <w:i/>
              <w:sz w:val="16"/>
              <w:szCs w:val="22"/>
            </w:rPr>
          </w:pPr>
        </w:p>
      </w:tc>
      <w:tc>
        <w:tcPr>
          <w:tcW w:w="567" w:type="dxa"/>
        </w:tcPr>
        <w:p w14:paraId="7BE50AC0" w14:textId="77777777" w:rsidR="00000000" w:rsidRDefault="00000000">
          <w:pPr>
            <w:pStyle w:val="Fuzeile"/>
            <w:rPr>
              <w:rFonts w:ascii="Arial" w:hAnsi="Arial" w:cs="Arial"/>
              <w:i/>
              <w:sz w:val="16"/>
              <w:szCs w:val="22"/>
            </w:rPr>
          </w:pPr>
        </w:p>
      </w:tc>
      <w:tc>
        <w:tcPr>
          <w:tcW w:w="3912" w:type="dxa"/>
          <w:vMerge/>
        </w:tcPr>
        <w:p w14:paraId="1CDA64B2" w14:textId="77777777" w:rsidR="00000000" w:rsidRDefault="00000000">
          <w:pPr>
            <w:pStyle w:val="Fuzeile"/>
            <w:rPr>
              <w:rFonts w:ascii="Arial" w:hAnsi="Arial" w:cs="Arial"/>
              <w:i/>
              <w:sz w:val="16"/>
            </w:rPr>
          </w:pPr>
        </w:p>
      </w:tc>
      <w:tc>
        <w:tcPr>
          <w:tcW w:w="2852" w:type="dxa"/>
          <w:gridSpan w:val="3"/>
          <w:vMerge/>
        </w:tcPr>
        <w:p w14:paraId="0155C2FB" w14:textId="77777777" w:rsidR="00000000" w:rsidRDefault="00000000">
          <w:pPr>
            <w:pStyle w:val="Fuzeile"/>
            <w:rPr>
              <w:rFonts w:ascii="Arial" w:hAnsi="Arial" w:cs="Arial"/>
              <w:i/>
              <w:sz w:val="16"/>
            </w:rPr>
          </w:pPr>
        </w:p>
      </w:tc>
    </w:tr>
  </w:tbl>
  <w:p w14:paraId="0D6F777F" w14:textId="77777777" w:rsidR="00000000" w:rsidRDefault="00000000">
    <w:pPr>
      <w:pStyle w:val="Fuzeile"/>
      <w:rPr>
        <w:rFonts w:ascii="Arial" w:hAnsi="Arial" w:cs="Arial"/>
        <w:i/>
        <w:sz w:val="8"/>
        <w:szCs w:val="10"/>
      </w:rPr>
    </w:pPr>
  </w:p>
  <w:p w14:paraId="0847F3EB" w14:textId="77777777" w:rsidR="00000000" w:rsidRDefault="00000000">
    <w:pPr>
      <w:pStyle w:val="Fuzeile"/>
      <w:spacing w:line="216" w:lineRule="auto"/>
      <w:rPr>
        <w:rFonts w:ascii="Arial" w:hAnsi="Arial" w:cs="Arial"/>
        <w:i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ABE77" w14:textId="77777777" w:rsidR="001C428C" w:rsidRDefault="001C428C">
      <w:r>
        <w:separator/>
      </w:r>
    </w:p>
  </w:footnote>
  <w:footnote w:type="continuationSeparator" w:id="0">
    <w:p w14:paraId="0C131CB2" w14:textId="77777777" w:rsidR="001C428C" w:rsidRDefault="001C42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vertAnchor="page" w:horzAnchor="page" w:tblpX="1" w:tblpY="11562"/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97"/>
      <w:gridCol w:w="312"/>
      <w:gridCol w:w="397"/>
    </w:tblGrid>
    <w:tr w:rsidR="00000000" w14:paraId="39AF2691" w14:textId="77777777">
      <w:tblPrEx>
        <w:tblCellMar>
          <w:top w:w="0" w:type="dxa"/>
          <w:bottom w:w="0" w:type="dxa"/>
        </w:tblCellMar>
      </w:tblPrEx>
      <w:trPr>
        <w:cantSplit/>
        <w:trHeight w:hRule="exact" w:val="1985"/>
      </w:trPr>
      <w:tc>
        <w:tcPr>
          <w:tcW w:w="397" w:type="dxa"/>
          <w:tcBorders>
            <w:top w:val="nil"/>
            <w:left w:val="nil"/>
            <w:bottom w:val="nil"/>
            <w:right w:val="single" w:sz="12" w:space="0" w:color="auto"/>
          </w:tcBorders>
          <w:textDirection w:val="btLr"/>
        </w:tcPr>
        <w:p w14:paraId="0595DB42" w14:textId="77777777" w:rsidR="00000000" w:rsidRDefault="00000000">
          <w:pPr>
            <w:pStyle w:val="Fuzeile"/>
            <w:ind w:left="113" w:right="113"/>
            <w:rPr>
              <w:rFonts w:ascii="Arial" w:hAnsi="Arial" w:cs="Arial"/>
              <w:i/>
              <w:iCs/>
              <w:sz w:val="16"/>
            </w:rPr>
          </w:pPr>
        </w:p>
      </w:tc>
      <w:tc>
        <w:tcPr>
          <w:tcW w:w="3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extDirection w:val="btLr"/>
          <w:vAlign w:val="center"/>
        </w:tcPr>
        <w:p w14:paraId="6109325D" w14:textId="77777777" w:rsidR="00000000" w:rsidRDefault="00000000">
          <w:pPr>
            <w:pStyle w:val="Fuzeile"/>
            <w:jc w:val="center"/>
            <w:rPr>
              <w:rFonts w:ascii="Arial" w:hAnsi="Arial" w:cs="Arial"/>
              <w:i/>
              <w:iCs/>
              <w:sz w:val="16"/>
            </w:rPr>
          </w:pPr>
          <w:r>
            <w:rPr>
              <w:rFonts w:ascii="Arial" w:hAnsi="Arial" w:cs="Arial"/>
              <w:i/>
              <w:iCs/>
              <w:sz w:val="18"/>
            </w:rPr>
            <w:t>Подпись и дата</w:t>
          </w:r>
        </w:p>
      </w:tc>
      <w:tc>
        <w:tcPr>
          <w:tcW w:w="3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textDirection w:val="btLr"/>
          <w:vAlign w:val="center"/>
        </w:tcPr>
        <w:p w14:paraId="38DE0D40" w14:textId="77777777" w:rsidR="00000000" w:rsidRDefault="00000000">
          <w:pPr>
            <w:pStyle w:val="Fuzeile"/>
            <w:ind w:left="113" w:right="113"/>
            <w:jc w:val="center"/>
            <w:rPr>
              <w:rFonts w:ascii="Arial" w:hAnsi="Arial" w:cs="Arial"/>
              <w:i/>
              <w:iCs/>
              <w:sz w:val="16"/>
            </w:rPr>
          </w:pPr>
        </w:p>
      </w:tc>
    </w:tr>
    <w:tr w:rsidR="00000000" w14:paraId="711D6221" w14:textId="77777777">
      <w:tblPrEx>
        <w:tblCellMar>
          <w:top w:w="0" w:type="dxa"/>
          <w:bottom w:w="0" w:type="dxa"/>
        </w:tblCellMar>
      </w:tblPrEx>
      <w:trPr>
        <w:cantSplit/>
        <w:trHeight w:hRule="exact" w:val="1418"/>
      </w:trPr>
      <w:tc>
        <w:tcPr>
          <w:tcW w:w="397" w:type="dxa"/>
          <w:tcBorders>
            <w:top w:val="nil"/>
            <w:left w:val="nil"/>
            <w:bottom w:val="nil"/>
            <w:right w:val="single" w:sz="12" w:space="0" w:color="auto"/>
          </w:tcBorders>
          <w:textDirection w:val="btLr"/>
        </w:tcPr>
        <w:p w14:paraId="0F676C1C" w14:textId="77777777" w:rsidR="00000000" w:rsidRDefault="00000000">
          <w:pPr>
            <w:pStyle w:val="Fuzeile"/>
            <w:ind w:left="113" w:right="113"/>
            <w:rPr>
              <w:rFonts w:ascii="Arial" w:hAnsi="Arial" w:cs="Arial"/>
              <w:i/>
              <w:iCs/>
              <w:sz w:val="16"/>
            </w:rPr>
          </w:pPr>
        </w:p>
      </w:tc>
      <w:tc>
        <w:tcPr>
          <w:tcW w:w="3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extDirection w:val="btLr"/>
          <w:vAlign w:val="center"/>
        </w:tcPr>
        <w:p w14:paraId="0DAB2313" w14:textId="77777777" w:rsidR="00000000" w:rsidRDefault="00000000">
          <w:pPr>
            <w:pStyle w:val="Fuzeile"/>
            <w:jc w:val="center"/>
            <w:rPr>
              <w:rFonts w:ascii="Arial" w:hAnsi="Arial" w:cs="Arial"/>
              <w:i/>
              <w:iCs/>
              <w:sz w:val="16"/>
            </w:rPr>
          </w:pPr>
          <w:r>
            <w:rPr>
              <w:rFonts w:ascii="Arial" w:hAnsi="Arial" w:cs="Arial"/>
              <w:i/>
              <w:iCs/>
              <w:sz w:val="18"/>
            </w:rPr>
            <w:t>Инв. № дубл.</w:t>
          </w:r>
        </w:p>
      </w:tc>
      <w:tc>
        <w:tcPr>
          <w:tcW w:w="3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textDirection w:val="btLr"/>
          <w:vAlign w:val="center"/>
        </w:tcPr>
        <w:p w14:paraId="796D4C84" w14:textId="77777777" w:rsidR="00000000" w:rsidRDefault="00000000">
          <w:pPr>
            <w:pStyle w:val="Fuzeile"/>
            <w:ind w:left="113" w:right="113"/>
            <w:jc w:val="center"/>
            <w:rPr>
              <w:rFonts w:ascii="Arial" w:hAnsi="Arial" w:cs="Arial"/>
              <w:i/>
              <w:iCs/>
              <w:sz w:val="16"/>
            </w:rPr>
          </w:pPr>
        </w:p>
      </w:tc>
    </w:tr>
    <w:tr w:rsidR="00000000" w14:paraId="60EEDE48" w14:textId="77777777">
      <w:tblPrEx>
        <w:tblCellMar>
          <w:top w:w="0" w:type="dxa"/>
          <w:bottom w:w="0" w:type="dxa"/>
        </w:tblCellMar>
      </w:tblPrEx>
      <w:trPr>
        <w:cantSplit/>
        <w:trHeight w:hRule="exact" w:val="1418"/>
      </w:trPr>
      <w:tc>
        <w:tcPr>
          <w:tcW w:w="397" w:type="dxa"/>
          <w:tcBorders>
            <w:top w:val="nil"/>
            <w:left w:val="nil"/>
            <w:bottom w:val="nil"/>
            <w:right w:val="single" w:sz="12" w:space="0" w:color="auto"/>
          </w:tcBorders>
          <w:textDirection w:val="btLr"/>
        </w:tcPr>
        <w:p w14:paraId="0F4A87B3" w14:textId="77777777" w:rsidR="00000000" w:rsidRDefault="00000000">
          <w:pPr>
            <w:pStyle w:val="Fuzeile"/>
            <w:ind w:left="113" w:right="113"/>
            <w:rPr>
              <w:rFonts w:ascii="Arial" w:hAnsi="Arial" w:cs="Arial"/>
              <w:i/>
              <w:iCs/>
              <w:sz w:val="16"/>
            </w:rPr>
          </w:pPr>
        </w:p>
      </w:tc>
      <w:tc>
        <w:tcPr>
          <w:tcW w:w="3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extDirection w:val="btLr"/>
          <w:vAlign w:val="center"/>
        </w:tcPr>
        <w:p w14:paraId="39448D4F" w14:textId="77777777" w:rsidR="00000000" w:rsidRDefault="00000000">
          <w:pPr>
            <w:pStyle w:val="Fuzeile"/>
            <w:jc w:val="center"/>
            <w:rPr>
              <w:rFonts w:ascii="Arial" w:hAnsi="Arial" w:cs="Arial"/>
              <w:i/>
              <w:iCs/>
              <w:sz w:val="18"/>
            </w:rPr>
          </w:pPr>
          <w:r>
            <w:rPr>
              <w:rFonts w:ascii="Arial" w:hAnsi="Arial" w:cs="Arial"/>
              <w:i/>
              <w:iCs/>
              <w:sz w:val="18"/>
            </w:rPr>
            <w:t>Взам. инв. №</w:t>
          </w:r>
        </w:p>
      </w:tc>
      <w:tc>
        <w:tcPr>
          <w:tcW w:w="3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textDirection w:val="btLr"/>
          <w:vAlign w:val="center"/>
        </w:tcPr>
        <w:p w14:paraId="15EDDAC8" w14:textId="77777777" w:rsidR="00000000" w:rsidRDefault="00000000">
          <w:pPr>
            <w:pStyle w:val="Fuzeile"/>
            <w:ind w:left="113" w:right="113"/>
            <w:jc w:val="center"/>
            <w:rPr>
              <w:rFonts w:ascii="Arial" w:hAnsi="Arial" w:cs="Arial"/>
              <w:i/>
              <w:iCs/>
              <w:sz w:val="16"/>
            </w:rPr>
          </w:pPr>
        </w:p>
      </w:tc>
    </w:tr>
    <w:tr w:rsidR="00000000" w14:paraId="71390531" w14:textId="77777777">
      <w:tblPrEx>
        <w:tblCellMar>
          <w:top w:w="0" w:type="dxa"/>
          <w:bottom w:w="0" w:type="dxa"/>
        </w:tblCellMar>
      </w:tblPrEx>
      <w:trPr>
        <w:cantSplit/>
        <w:trHeight w:hRule="exact" w:val="1985"/>
      </w:trPr>
      <w:tc>
        <w:tcPr>
          <w:tcW w:w="397" w:type="dxa"/>
          <w:tcBorders>
            <w:top w:val="nil"/>
            <w:left w:val="nil"/>
            <w:bottom w:val="nil"/>
            <w:right w:val="single" w:sz="12" w:space="0" w:color="auto"/>
          </w:tcBorders>
          <w:textDirection w:val="btLr"/>
        </w:tcPr>
        <w:p w14:paraId="46D24FC4" w14:textId="77777777" w:rsidR="00000000" w:rsidRDefault="00000000">
          <w:pPr>
            <w:pStyle w:val="Fuzeile"/>
            <w:ind w:left="113" w:right="113"/>
            <w:rPr>
              <w:rFonts w:ascii="Arial" w:hAnsi="Arial" w:cs="Arial"/>
              <w:i/>
              <w:iCs/>
              <w:sz w:val="16"/>
            </w:rPr>
          </w:pPr>
        </w:p>
      </w:tc>
      <w:tc>
        <w:tcPr>
          <w:tcW w:w="3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extDirection w:val="btLr"/>
          <w:vAlign w:val="center"/>
        </w:tcPr>
        <w:p w14:paraId="0D4AE35B" w14:textId="77777777" w:rsidR="00000000" w:rsidRDefault="00000000">
          <w:pPr>
            <w:pStyle w:val="Fuzeile"/>
            <w:ind w:left="113" w:right="113"/>
            <w:jc w:val="center"/>
            <w:rPr>
              <w:rFonts w:ascii="Arial" w:hAnsi="Arial" w:cs="Arial"/>
              <w:i/>
              <w:iCs/>
              <w:sz w:val="18"/>
            </w:rPr>
          </w:pPr>
          <w:r>
            <w:rPr>
              <w:rFonts w:ascii="Arial" w:hAnsi="Arial" w:cs="Arial"/>
              <w:i/>
              <w:iCs/>
              <w:sz w:val="18"/>
            </w:rPr>
            <w:t>Подпись и дата</w:t>
          </w:r>
        </w:p>
      </w:tc>
      <w:tc>
        <w:tcPr>
          <w:tcW w:w="3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textDirection w:val="btLr"/>
          <w:vAlign w:val="center"/>
        </w:tcPr>
        <w:p w14:paraId="0D00C2AC" w14:textId="77777777" w:rsidR="00000000" w:rsidRDefault="00000000">
          <w:pPr>
            <w:pStyle w:val="Fuzeile"/>
            <w:ind w:left="113" w:right="113"/>
            <w:jc w:val="center"/>
            <w:rPr>
              <w:rFonts w:ascii="Arial" w:hAnsi="Arial" w:cs="Arial"/>
              <w:i/>
              <w:iCs/>
              <w:sz w:val="16"/>
            </w:rPr>
          </w:pPr>
        </w:p>
      </w:tc>
    </w:tr>
    <w:tr w:rsidR="00000000" w14:paraId="783CF366" w14:textId="77777777">
      <w:tblPrEx>
        <w:tblCellMar>
          <w:top w:w="0" w:type="dxa"/>
          <w:bottom w:w="0" w:type="dxa"/>
        </w:tblCellMar>
      </w:tblPrEx>
      <w:trPr>
        <w:cantSplit/>
        <w:trHeight w:hRule="exact" w:val="1418"/>
      </w:trPr>
      <w:tc>
        <w:tcPr>
          <w:tcW w:w="397" w:type="dxa"/>
          <w:tcBorders>
            <w:top w:val="nil"/>
            <w:left w:val="nil"/>
            <w:bottom w:val="nil"/>
            <w:right w:val="single" w:sz="12" w:space="0" w:color="auto"/>
          </w:tcBorders>
          <w:textDirection w:val="btLr"/>
        </w:tcPr>
        <w:p w14:paraId="3389184C" w14:textId="77777777" w:rsidR="00000000" w:rsidRDefault="00000000">
          <w:pPr>
            <w:pStyle w:val="Fuzeile"/>
            <w:ind w:left="113" w:right="113"/>
            <w:rPr>
              <w:rFonts w:ascii="Arial" w:hAnsi="Arial" w:cs="Arial"/>
              <w:i/>
              <w:iCs/>
              <w:sz w:val="16"/>
            </w:rPr>
          </w:pPr>
        </w:p>
      </w:tc>
      <w:tc>
        <w:tcPr>
          <w:tcW w:w="3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extDirection w:val="btLr"/>
          <w:vAlign w:val="center"/>
        </w:tcPr>
        <w:p w14:paraId="2D75D9E0" w14:textId="77777777" w:rsidR="00000000" w:rsidRDefault="00000000">
          <w:pPr>
            <w:pStyle w:val="Fuzeile"/>
            <w:jc w:val="center"/>
            <w:rPr>
              <w:rFonts w:ascii="Arial" w:hAnsi="Arial" w:cs="Arial"/>
              <w:i/>
              <w:iCs/>
              <w:sz w:val="18"/>
            </w:rPr>
          </w:pPr>
          <w:r>
            <w:rPr>
              <w:rFonts w:ascii="Arial" w:hAnsi="Arial" w:cs="Arial"/>
              <w:i/>
              <w:iCs/>
              <w:sz w:val="18"/>
            </w:rPr>
            <w:t>Инв. № подл.</w:t>
          </w:r>
        </w:p>
      </w:tc>
      <w:tc>
        <w:tcPr>
          <w:tcW w:w="3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textDirection w:val="btLr"/>
          <w:vAlign w:val="center"/>
        </w:tcPr>
        <w:p w14:paraId="1D343E0B" w14:textId="77777777" w:rsidR="00000000" w:rsidRDefault="00000000">
          <w:pPr>
            <w:pStyle w:val="Fuzeile"/>
            <w:ind w:left="113" w:right="113"/>
            <w:jc w:val="center"/>
            <w:rPr>
              <w:rFonts w:ascii="Arial" w:hAnsi="Arial" w:cs="Arial"/>
              <w:i/>
              <w:iCs/>
              <w:sz w:val="16"/>
            </w:rPr>
          </w:pPr>
        </w:p>
      </w:tc>
    </w:tr>
    <w:tr w:rsidR="00000000" w14:paraId="2EB037A3" w14:textId="77777777">
      <w:tblPrEx>
        <w:tblCellMar>
          <w:top w:w="0" w:type="dxa"/>
          <w:bottom w:w="0" w:type="dxa"/>
        </w:tblCellMar>
      </w:tblPrEx>
      <w:trPr>
        <w:cantSplit/>
        <w:trHeight w:hRule="exact" w:val="340"/>
      </w:trPr>
      <w:tc>
        <w:tcPr>
          <w:tcW w:w="340" w:type="dxa"/>
          <w:tcBorders>
            <w:top w:val="nil"/>
            <w:left w:val="nil"/>
            <w:bottom w:val="nil"/>
            <w:right w:val="nil"/>
          </w:tcBorders>
          <w:textDirection w:val="btLr"/>
        </w:tcPr>
        <w:p w14:paraId="5552943A" w14:textId="77777777" w:rsidR="00000000" w:rsidRDefault="00000000">
          <w:pPr>
            <w:pStyle w:val="Fuzeile"/>
            <w:ind w:left="113" w:right="113"/>
            <w:rPr>
              <w:rFonts w:ascii="Arial" w:hAnsi="Arial" w:cs="Arial"/>
              <w:i/>
              <w:iCs/>
              <w:sz w:val="16"/>
            </w:rPr>
          </w:pPr>
        </w:p>
      </w:tc>
      <w:tc>
        <w:tcPr>
          <w:tcW w:w="312" w:type="dxa"/>
          <w:tcBorders>
            <w:top w:val="single" w:sz="12" w:space="0" w:color="auto"/>
            <w:left w:val="nil"/>
            <w:bottom w:val="nil"/>
            <w:right w:val="nil"/>
          </w:tcBorders>
          <w:textDirection w:val="btLr"/>
          <w:vAlign w:val="center"/>
        </w:tcPr>
        <w:p w14:paraId="5C0D5ECB" w14:textId="77777777" w:rsidR="00000000" w:rsidRDefault="00000000">
          <w:pPr>
            <w:pStyle w:val="Fuzeile"/>
            <w:jc w:val="center"/>
            <w:rPr>
              <w:rFonts w:ascii="Arial" w:hAnsi="Arial" w:cs="Arial"/>
              <w:i/>
              <w:iCs/>
              <w:sz w:val="16"/>
            </w:rPr>
          </w:pPr>
        </w:p>
      </w:tc>
      <w:tc>
        <w:tcPr>
          <w:tcW w:w="397" w:type="dxa"/>
          <w:tcBorders>
            <w:top w:val="single" w:sz="12" w:space="0" w:color="auto"/>
            <w:left w:val="nil"/>
            <w:bottom w:val="nil"/>
            <w:right w:val="nil"/>
          </w:tcBorders>
          <w:textDirection w:val="btLr"/>
          <w:vAlign w:val="center"/>
        </w:tcPr>
        <w:p w14:paraId="07FA76E7" w14:textId="77777777" w:rsidR="00000000" w:rsidRDefault="00000000">
          <w:pPr>
            <w:pStyle w:val="Fuzeile"/>
            <w:ind w:left="113" w:right="113"/>
            <w:jc w:val="center"/>
            <w:rPr>
              <w:rFonts w:ascii="Arial" w:hAnsi="Arial" w:cs="Arial"/>
              <w:i/>
              <w:iCs/>
              <w:sz w:val="16"/>
            </w:rPr>
          </w:pPr>
        </w:p>
      </w:tc>
    </w:tr>
  </w:tbl>
  <w:p w14:paraId="39533923" w14:textId="77777777" w:rsidR="00000000" w:rsidRDefault="0000000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vertAnchor="page" w:horzAnchor="page" w:tblpX="1" w:tblpY="11562"/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97"/>
      <w:gridCol w:w="312"/>
      <w:gridCol w:w="397"/>
    </w:tblGrid>
    <w:tr w:rsidR="00000000" w14:paraId="2C530F7F" w14:textId="77777777">
      <w:tblPrEx>
        <w:tblCellMar>
          <w:top w:w="0" w:type="dxa"/>
          <w:bottom w:w="0" w:type="dxa"/>
        </w:tblCellMar>
      </w:tblPrEx>
      <w:trPr>
        <w:cantSplit/>
        <w:trHeight w:hRule="exact" w:val="1985"/>
      </w:trPr>
      <w:tc>
        <w:tcPr>
          <w:tcW w:w="397" w:type="dxa"/>
          <w:tcBorders>
            <w:top w:val="nil"/>
            <w:left w:val="nil"/>
            <w:bottom w:val="nil"/>
            <w:right w:val="single" w:sz="12" w:space="0" w:color="auto"/>
          </w:tcBorders>
          <w:textDirection w:val="btLr"/>
        </w:tcPr>
        <w:p w14:paraId="040B9842" w14:textId="77777777" w:rsidR="00000000" w:rsidRDefault="00000000">
          <w:pPr>
            <w:pStyle w:val="Fuzeile"/>
            <w:ind w:left="113" w:right="113"/>
            <w:rPr>
              <w:rFonts w:ascii="Arial" w:hAnsi="Arial" w:cs="Arial"/>
              <w:i/>
              <w:iCs/>
              <w:sz w:val="16"/>
            </w:rPr>
          </w:pPr>
        </w:p>
      </w:tc>
      <w:tc>
        <w:tcPr>
          <w:tcW w:w="3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extDirection w:val="btLr"/>
          <w:vAlign w:val="center"/>
        </w:tcPr>
        <w:p w14:paraId="4BDCC57D" w14:textId="77777777" w:rsidR="00000000" w:rsidRDefault="00000000">
          <w:pPr>
            <w:pStyle w:val="Fuzeile"/>
            <w:jc w:val="center"/>
            <w:rPr>
              <w:rFonts w:ascii="Arial" w:hAnsi="Arial" w:cs="Arial"/>
              <w:i/>
              <w:iCs/>
              <w:sz w:val="16"/>
            </w:rPr>
          </w:pPr>
          <w:r>
            <w:rPr>
              <w:rFonts w:ascii="Arial" w:hAnsi="Arial" w:cs="Arial"/>
              <w:i/>
              <w:iCs/>
              <w:sz w:val="18"/>
            </w:rPr>
            <w:t>Подпись и дата</w:t>
          </w:r>
        </w:p>
      </w:tc>
      <w:tc>
        <w:tcPr>
          <w:tcW w:w="3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textDirection w:val="btLr"/>
          <w:vAlign w:val="center"/>
        </w:tcPr>
        <w:p w14:paraId="6F911803" w14:textId="77777777" w:rsidR="00000000" w:rsidRDefault="00000000">
          <w:pPr>
            <w:pStyle w:val="Fuzeile"/>
            <w:ind w:left="113" w:right="113"/>
            <w:jc w:val="center"/>
            <w:rPr>
              <w:rFonts w:ascii="Arial" w:hAnsi="Arial" w:cs="Arial"/>
              <w:i/>
              <w:iCs/>
              <w:sz w:val="16"/>
            </w:rPr>
          </w:pPr>
        </w:p>
      </w:tc>
    </w:tr>
    <w:tr w:rsidR="00000000" w14:paraId="426DB61B" w14:textId="77777777">
      <w:tblPrEx>
        <w:tblCellMar>
          <w:top w:w="0" w:type="dxa"/>
          <w:bottom w:w="0" w:type="dxa"/>
        </w:tblCellMar>
      </w:tblPrEx>
      <w:trPr>
        <w:cantSplit/>
        <w:trHeight w:hRule="exact" w:val="1418"/>
      </w:trPr>
      <w:tc>
        <w:tcPr>
          <w:tcW w:w="397" w:type="dxa"/>
          <w:tcBorders>
            <w:top w:val="nil"/>
            <w:left w:val="nil"/>
            <w:bottom w:val="nil"/>
            <w:right w:val="single" w:sz="12" w:space="0" w:color="auto"/>
          </w:tcBorders>
          <w:textDirection w:val="btLr"/>
        </w:tcPr>
        <w:p w14:paraId="09863DE7" w14:textId="77777777" w:rsidR="00000000" w:rsidRDefault="00000000">
          <w:pPr>
            <w:pStyle w:val="Fuzeile"/>
            <w:ind w:left="113" w:right="113"/>
            <w:rPr>
              <w:rFonts w:ascii="Arial" w:hAnsi="Arial" w:cs="Arial"/>
              <w:i/>
              <w:iCs/>
              <w:sz w:val="16"/>
            </w:rPr>
          </w:pPr>
        </w:p>
      </w:tc>
      <w:tc>
        <w:tcPr>
          <w:tcW w:w="3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extDirection w:val="btLr"/>
          <w:vAlign w:val="center"/>
        </w:tcPr>
        <w:p w14:paraId="7E017452" w14:textId="77777777" w:rsidR="00000000" w:rsidRDefault="00000000">
          <w:pPr>
            <w:pStyle w:val="Fuzeile"/>
            <w:jc w:val="center"/>
            <w:rPr>
              <w:rFonts w:ascii="Arial" w:hAnsi="Arial" w:cs="Arial"/>
              <w:i/>
              <w:iCs/>
              <w:sz w:val="16"/>
            </w:rPr>
          </w:pPr>
          <w:r>
            <w:rPr>
              <w:rFonts w:ascii="Arial" w:hAnsi="Arial" w:cs="Arial"/>
              <w:i/>
              <w:iCs/>
              <w:sz w:val="18"/>
            </w:rPr>
            <w:t>Инв. № дубл.</w:t>
          </w:r>
        </w:p>
      </w:tc>
      <w:tc>
        <w:tcPr>
          <w:tcW w:w="3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textDirection w:val="btLr"/>
          <w:vAlign w:val="center"/>
        </w:tcPr>
        <w:p w14:paraId="18D870D7" w14:textId="77777777" w:rsidR="00000000" w:rsidRDefault="00000000">
          <w:pPr>
            <w:pStyle w:val="Fuzeile"/>
            <w:ind w:left="113" w:right="113"/>
            <w:jc w:val="center"/>
            <w:rPr>
              <w:rFonts w:ascii="Arial" w:hAnsi="Arial" w:cs="Arial"/>
              <w:i/>
              <w:iCs/>
              <w:sz w:val="16"/>
            </w:rPr>
          </w:pPr>
        </w:p>
      </w:tc>
    </w:tr>
    <w:tr w:rsidR="00000000" w14:paraId="54F316F7" w14:textId="77777777">
      <w:tblPrEx>
        <w:tblCellMar>
          <w:top w:w="0" w:type="dxa"/>
          <w:bottom w:w="0" w:type="dxa"/>
        </w:tblCellMar>
      </w:tblPrEx>
      <w:trPr>
        <w:cantSplit/>
        <w:trHeight w:hRule="exact" w:val="1418"/>
      </w:trPr>
      <w:tc>
        <w:tcPr>
          <w:tcW w:w="397" w:type="dxa"/>
          <w:tcBorders>
            <w:top w:val="nil"/>
            <w:left w:val="nil"/>
            <w:bottom w:val="nil"/>
            <w:right w:val="single" w:sz="12" w:space="0" w:color="auto"/>
          </w:tcBorders>
          <w:textDirection w:val="btLr"/>
        </w:tcPr>
        <w:p w14:paraId="05F00706" w14:textId="77777777" w:rsidR="00000000" w:rsidRDefault="00000000">
          <w:pPr>
            <w:pStyle w:val="Fuzeile"/>
            <w:ind w:left="113" w:right="113"/>
            <w:rPr>
              <w:rFonts w:ascii="Arial" w:hAnsi="Arial" w:cs="Arial"/>
              <w:i/>
              <w:iCs/>
              <w:sz w:val="16"/>
            </w:rPr>
          </w:pPr>
        </w:p>
      </w:tc>
      <w:tc>
        <w:tcPr>
          <w:tcW w:w="3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extDirection w:val="btLr"/>
          <w:vAlign w:val="center"/>
        </w:tcPr>
        <w:p w14:paraId="644A2328" w14:textId="77777777" w:rsidR="00000000" w:rsidRDefault="00000000">
          <w:pPr>
            <w:pStyle w:val="Fuzeile"/>
            <w:jc w:val="center"/>
            <w:rPr>
              <w:rFonts w:ascii="Arial" w:hAnsi="Arial" w:cs="Arial"/>
              <w:i/>
              <w:iCs/>
              <w:sz w:val="18"/>
            </w:rPr>
          </w:pPr>
          <w:r>
            <w:rPr>
              <w:rFonts w:ascii="Arial" w:hAnsi="Arial" w:cs="Arial"/>
              <w:i/>
              <w:iCs/>
              <w:sz w:val="18"/>
            </w:rPr>
            <w:t>Взам. инв. №</w:t>
          </w:r>
        </w:p>
      </w:tc>
      <w:tc>
        <w:tcPr>
          <w:tcW w:w="3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textDirection w:val="btLr"/>
          <w:vAlign w:val="center"/>
        </w:tcPr>
        <w:p w14:paraId="0B33954B" w14:textId="77777777" w:rsidR="00000000" w:rsidRDefault="00000000">
          <w:pPr>
            <w:pStyle w:val="Fuzeile"/>
            <w:ind w:left="113" w:right="113"/>
            <w:jc w:val="center"/>
            <w:rPr>
              <w:rFonts w:ascii="Arial" w:hAnsi="Arial" w:cs="Arial"/>
              <w:i/>
              <w:iCs/>
              <w:sz w:val="16"/>
            </w:rPr>
          </w:pPr>
        </w:p>
      </w:tc>
    </w:tr>
    <w:tr w:rsidR="00000000" w14:paraId="028219B7" w14:textId="77777777">
      <w:tblPrEx>
        <w:tblCellMar>
          <w:top w:w="0" w:type="dxa"/>
          <w:bottom w:w="0" w:type="dxa"/>
        </w:tblCellMar>
      </w:tblPrEx>
      <w:trPr>
        <w:cantSplit/>
        <w:trHeight w:hRule="exact" w:val="1985"/>
      </w:trPr>
      <w:tc>
        <w:tcPr>
          <w:tcW w:w="397" w:type="dxa"/>
          <w:tcBorders>
            <w:top w:val="nil"/>
            <w:left w:val="nil"/>
            <w:bottom w:val="nil"/>
            <w:right w:val="single" w:sz="12" w:space="0" w:color="auto"/>
          </w:tcBorders>
          <w:textDirection w:val="btLr"/>
        </w:tcPr>
        <w:p w14:paraId="0CC4EED4" w14:textId="77777777" w:rsidR="00000000" w:rsidRDefault="00000000">
          <w:pPr>
            <w:pStyle w:val="Fuzeile"/>
            <w:ind w:left="113" w:right="113"/>
            <w:rPr>
              <w:rFonts w:ascii="Arial" w:hAnsi="Arial" w:cs="Arial"/>
              <w:i/>
              <w:iCs/>
              <w:sz w:val="16"/>
            </w:rPr>
          </w:pPr>
        </w:p>
      </w:tc>
      <w:tc>
        <w:tcPr>
          <w:tcW w:w="3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extDirection w:val="btLr"/>
          <w:vAlign w:val="center"/>
        </w:tcPr>
        <w:p w14:paraId="7A0B0079" w14:textId="77777777" w:rsidR="00000000" w:rsidRDefault="00000000">
          <w:pPr>
            <w:pStyle w:val="Fuzeile"/>
            <w:ind w:left="113" w:right="113"/>
            <w:jc w:val="center"/>
            <w:rPr>
              <w:rFonts w:ascii="Arial" w:hAnsi="Arial" w:cs="Arial"/>
              <w:i/>
              <w:iCs/>
              <w:sz w:val="18"/>
            </w:rPr>
          </w:pPr>
          <w:r>
            <w:rPr>
              <w:rFonts w:ascii="Arial" w:hAnsi="Arial" w:cs="Arial"/>
              <w:i/>
              <w:iCs/>
              <w:sz w:val="18"/>
            </w:rPr>
            <w:t>Подпись и дата</w:t>
          </w:r>
        </w:p>
      </w:tc>
      <w:tc>
        <w:tcPr>
          <w:tcW w:w="3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textDirection w:val="btLr"/>
          <w:vAlign w:val="center"/>
        </w:tcPr>
        <w:p w14:paraId="131E0A69" w14:textId="77777777" w:rsidR="00000000" w:rsidRDefault="00000000">
          <w:pPr>
            <w:pStyle w:val="Fuzeile"/>
            <w:ind w:left="113" w:right="113"/>
            <w:jc w:val="center"/>
            <w:rPr>
              <w:rFonts w:ascii="Arial" w:hAnsi="Arial" w:cs="Arial"/>
              <w:i/>
              <w:iCs/>
              <w:sz w:val="16"/>
            </w:rPr>
          </w:pPr>
        </w:p>
      </w:tc>
    </w:tr>
    <w:tr w:rsidR="00000000" w14:paraId="3C48FEA8" w14:textId="77777777">
      <w:tblPrEx>
        <w:tblCellMar>
          <w:top w:w="0" w:type="dxa"/>
          <w:bottom w:w="0" w:type="dxa"/>
        </w:tblCellMar>
      </w:tblPrEx>
      <w:trPr>
        <w:cantSplit/>
        <w:trHeight w:hRule="exact" w:val="1418"/>
      </w:trPr>
      <w:tc>
        <w:tcPr>
          <w:tcW w:w="397" w:type="dxa"/>
          <w:tcBorders>
            <w:top w:val="nil"/>
            <w:left w:val="nil"/>
            <w:bottom w:val="nil"/>
            <w:right w:val="single" w:sz="12" w:space="0" w:color="auto"/>
          </w:tcBorders>
          <w:textDirection w:val="btLr"/>
        </w:tcPr>
        <w:p w14:paraId="54214477" w14:textId="77777777" w:rsidR="00000000" w:rsidRDefault="00000000">
          <w:pPr>
            <w:pStyle w:val="Fuzeile"/>
            <w:ind w:left="113" w:right="113"/>
            <w:rPr>
              <w:rFonts w:ascii="Arial" w:hAnsi="Arial" w:cs="Arial"/>
              <w:i/>
              <w:iCs/>
              <w:sz w:val="16"/>
            </w:rPr>
          </w:pPr>
        </w:p>
      </w:tc>
      <w:tc>
        <w:tcPr>
          <w:tcW w:w="3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extDirection w:val="btLr"/>
          <w:vAlign w:val="center"/>
        </w:tcPr>
        <w:p w14:paraId="1B4C71E9" w14:textId="77777777" w:rsidR="00000000" w:rsidRDefault="00000000">
          <w:pPr>
            <w:pStyle w:val="Fuzeile"/>
            <w:jc w:val="center"/>
            <w:rPr>
              <w:rFonts w:ascii="Arial" w:hAnsi="Arial" w:cs="Arial"/>
              <w:i/>
              <w:iCs/>
              <w:sz w:val="18"/>
            </w:rPr>
          </w:pPr>
          <w:r>
            <w:rPr>
              <w:rFonts w:ascii="Arial" w:hAnsi="Arial" w:cs="Arial"/>
              <w:i/>
              <w:iCs/>
              <w:sz w:val="18"/>
            </w:rPr>
            <w:t>Инв. № подл.</w:t>
          </w:r>
        </w:p>
      </w:tc>
      <w:tc>
        <w:tcPr>
          <w:tcW w:w="3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textDirection w:val="btLr"/>
          <w:vAlign w:val="center"/>
        </w:tcPr>
        <w:p w14:paraId="5EBAB89B" w14:textId="77777777" w:rsidR="00000000" w:rsidRDefault="00000000">
          <w:pPr>
            <w:pStyle w:val="Fuzeile"/>
            <w:ind w:left="113" w:right="113"/>
            <w:jc w:val="center"/>
            <w:rPr>
              <w:rFonts w:ascii="Arial" w:hAnsi="Arial" w:cs="Arial"/>
              <w:i/>
              <w:iCs/>
              <w:sz w:val="16"/>
            </w:rPr>
          </w:pPr>
        </w:p>
      </w:tc>
    </w:tr>
    <w:tr w:rsidR="00000000" w14:paraId="3BD02FDD" w14:textId="77777777">
      <w:tblPrEx>
        <w:tblCellMar>
          <w:top w:w="0" w:type="dxa"/>
          <w:bottom w:w="0" w:type="dxa"/>
        </w:tblCellMar>
      </w:tblPrEx>
      <w:trPr>
        <w:cantSplit/>
        <w:trHeight w:hRule="exact" w:val="340"/>
      </w:trPr>
      <w:tc>
        <w:tcPr>
          <w:tcW w:w="340" w:type="dxa"/>
          <w:tcBorders>
            <w:top w:val="nil"/>
            <w:left w:val="nil"/>
            <w:bottom w:val="nil"/>
            <w:right w:val="nil"/>
          </w:tcBorders>
          <w:textDirection w:val="btLr"/>
        </w:tcPr>
        <w:p w14:paraId="575E3F88" w14:textId="77777777" w:rsidR="00000000" w:rsidRDefault="00000000">
          <w:pPr>
            <w:pStyle w:val="Fuzeile"/>
            <w:ind w:left="113" w:right="113"/>
            <w:rPr>
              <w:rFonts w:ascii="Arial" w:hAnsi="Arial" w:cs="Arial"/>
              <w:i/>
              <w:iCs/>
              <w:sz w:val="16"/>
            </w:rPr>
          </w:pPr>
        </w:p>
      </w:tc>
      <w:tc>
        <w:tcPr>
          <w:tcW w:w="312" w:type="dxa"/>
          <w:tcBorders>
            <w:top w:val="single" w:sz="12" w:space="0" w:color="auto"/>
            <w:left w:val="nil"/>
            <w:bottom w:val="nil"/>
            <w:right w:val="nil"/>
          </w:tcBorders>
          <w:textDirection w:val="btLr"/>
          <w:vAlign w:val="center"/>
        </w:tcPr>
        <w:p w14:paraId="55B82FB4" w14:textId="77777777" w:rsidR="00000000" w:rsidRDefault="00000000">
          <w:pPr>
            <w:pStyle w:val="Fuzeile"/>
            <w:jc w:val="center"/>
            <w:rPr>
              <w:rFonts w:ascii="Arial" w:hAnsi="Arial" w:cs="Arial"/>
              <w:i/>
              <w:iCs/>
              <w:sz w:val="16"/>
            </w:rPr>
          </w:pPr>
        </w:p>
      </w:tc>
      <w:tc>
        <w:tcPr>
          <w:tcW w:w="397" w:type="dxa"/>
          <w:tcBorders>
            <w:top w:val="single" w:sz="12" w:space="0" w:color="auto"/>
            <w:left w:val="nil"/>
            <w:bottom w:val="nil"/>
            <w:right w:val="nil"/>
          </w:tcBorders>
          <w:textDirection w:val="btLr"/>
          <w:vAlign w:val="center"/>
        </w:tcPr>
        <w:p w14:paraId="160AEA6E" w14:textId="77777777" w:rsidR="00000000" w:rsidRDefault="00000000">
          <w:pPr>
            <w:pStyle w:val="Fuzeile"/>
            <w:ind w:left="113" w:right="113"/>
            <w:jc w:val="center"/>
            <w:rPr>
              <w:rFonts w:ascii="Arial" w:hAnsi="Arial" w:cs="Arial"/>
              <w:i/>
              <w:iCs/>
              <w:sz w:val="16"/>
            </w:rPr>
          </w:pPr>
        </w:p>
      </w:tc>
    </w:tr>
  </w:tbl>
  <w:p w14:paraId="3CC90A13" w14:textId="77777777" w:rsidR="00000000" w:rsidRDefault="00000000">
    <w:pPr>
      <w:pStyle w:val="Kopfzeile"/>
      <w:rPr>
        <w:i/>
        <w:iCs/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A3F8F"/>
    <w:multiLevelType w:val="multilevel"/>
    <w:tmpl w:val="1DE42422"/>
    <w:lvl w:ilvl="0">
      <w:start w:val="3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60"/>
        </w:tabs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80"/>
        </w:tabs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760"/>
        </w:tabs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180"/>
        </w:tabs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0"/>
        </w:tabs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160"/>
        </w:tabs>
        <w:ind w:left="5160" w:hanging="1800"/>
      </w:pPr>
      <w:rPr>
        <w:rFonts w:hint="default"/>
      </w:rPr>
    </w:lvl>
  </w:abstractNum>
  <w:abstractNum w:abstractNumId="1" w15:restartNumberingAfterBreak="0">
    <w:nsid w:val="7B6C24F0"/>
    <w:multiLevelType w:val="singleLevel"/>
    <w:tmpl w:val="832C95CC"/>
    <w:lvl w:ilvl="0">
      <w:start w:val="1"/>
      <w:numFmt w:val="bullet"/>
      <w:lvlText w:val="-"/>
      <w:lvlJc w:val="left"/>
      <w:pPr>
        <w:tabs>
          <w:tab w:val="num" w:pos="780"/>
        </w:tabs>
        <w:ind w:left="780" w:hanging="360"/>
      </w:pPr>
      <w:rPr>
        <w:rFonts w:hint="default"/>
      </w:rPr>
    </w:lvl>
  </w:abstractNum>
  <w:num w:numId="1" w16cid:durableId="745537996">
    <w:abstractNumId w:val="1"/>
  </w:num>
  <w:num w:numId="2" w16cid:durableId="488863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attachedTemplate r:id="rId1"/>
  <w:defaultTabStop w:val="720"/>
  <w:hyphenationZone w:val="35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Выполнил" w:val=" "/>
    <w:docVar w:name="Дата" w:val="12.08.2026"/>
    <w:docVar w:name="Конструкция" w:val=" "/>
    <w:docVar w:name="Н.контр." w:val=" "/>
    <w:docVar w:name="Объект" w:val=" "/>
    <w:docVar w:name="Организация" w:val=" "/>
    <w:docVar w:name="Примечания" w:val=" "/>
    <w:docVar w:name="Проверил" w:val=" "/>
    <w:docVar w:name="Стадия" w:val=" "/>
    <w:docVar w:name="Утвердил" w:val=" "/>
    <w:docVar w:name="Шифр" w:val=" "/>
  </w:docVars>
  <w:rsids>
    <w:rsidRoot w:val="00D97838"/>
    <w:rsid w:val="001C428C"/>
    <w:rsid w:val="00D97838"/>
    <w:rsid w:val="00E67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2CF8697"/>
  <w15:chartTrackingRefBased/>
  <w15:docId w15:val="{E1D776AB-C68D-4E42-BD76-BFA53357E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qFormat/>
    <w:pPr>
      <w:keepNext/>
      <w:ind w:firstLine="567"/>
      <w:jc w:val="center"/>
      <w:outlineLvl w:val="0"/>
    </w:pPr>
    <w:rPr>
      <w:rFonts w:ascii="GOST type B" w:hAnsi="GOST type B"/>
      <w:i/>
      <w:sz w:val="36"/>
    </w:rPr>
  </w:style>
  <w:style w:type="paragraph" w:styleId="berschrift2">
    <w:name w:val="heading 2"/>
    <w:basedOn w:val="Standard"/>
    <w:next w:val="Standard"/>
    <w:qFormat/>
    <w:pPr>
      <w:keepNext/>
      <w:ind w:firstLine="567"/>
      <w:jc w:val="center"/>
      <w:outlineLvl w:val="1"/>
    </w:pPr>
    <w:rPr>
      <w:rFonts w:ascii="GOST type B" w:hAnsi="GOST type B"/>
      <w:i/>
      <w:sz w:val="32"/>
    </w:rPr>
  </w:style>
  <w:style w:type="paragraph" w:styleId="berschrift3">
    <w:name w:val="heading 3"/>
    <w:basedOn w:val="Standard"/>
    <w:next w:val="Standard"/>
    <w:qFormat/>
    <w:pPr>
      <w:keepNext/>
      <w:spacing w:line="360" w:lineRule="exact"/>
      <w:ind w:firstLine="720"/>
      <w:jc w:val="both"/>
      <w:outlineLvl w:val="2"/>
    </w:pPr>
    <w:rPr>
      <w:sz w:val="29"/>
    </w:rPr>
  </w:style>
  <w:style w:type="paragraph" w:styleId="berschrift4">
    <w:name w:val="heading 4"/>
    <w:basedOn w:val="Standard"/>
    <w:next w:val="Standard"/>
    <w:qFormat/>
    <w:pPr>
      <w:keepNext/>
      <w:spacing w:line="380" w:lineRule="exact"/>
      <w:jc w:val="center"/>
      <w:outlineLvl w:val="3"/>
    </w:pPr>
    <w:rPr>
      <w:b/>
      <w:sz w:val="29"/>
    </w:rPr>
  </w:style>
  <w:style w:type="paragraph" w:styleId="berschrift5">
    <w:name w:val="heading 5"/>
    <w:basedOn w:val="Standard"/>
    <w:next w:val="Standard"/>
    <w:qFormat/>
    <w:pPr>
      <w:keepNext/>
      <w:spacing w:line="380" w:lineRule="exact"/>
      <w:ind w:firstLine="720"/>
      <w:jc w:val="center"/>
      <w:outlineLvl w:val="4"/>
    </w:pPr>
    <w:rPr>
      <w:b/>
      <w:sz w:val="29"/>
    </w:rPr>
  </w:style>
  <w:style w:type="paragraph" w:styleId="berschrift6">
    <w:name w:val="heading 6"/>
    <w:basedOn w:val="Standard"/>
    <w:next w:val="Standard"/>
    <w:qFormat/>
    <w:pPr>
      <w:keepNext/>
      <w:spacing w:line="380" w:lineRule="exact"/>
      <w:ind w:firstLine="720"/>
      <w:jc w:val="center"/>
      <w:outlineLvl w:val="5"/>
    </w:pPr>
    <w:rPr>
      <w:sz w:val="29"/>
    </w:rPr>
  </w:style>
  <w:style w:type="paragraph" w:styleId="berschrift7">
    <w:name w:val="heading 7"/>
    <w:basedOn w:val="Standard"/>
    <w:next w:val="Standard"/>
    <w:qFormat/>
    <w:pPr>
      <w:keepNext/>
      <w:spacing w:line="380" w:lineRule="exact"/>
      <w:ind w:firstLine="720"/>
      <w:jc w:val="both"/>
      <w:outlineLvl w:val="6"/>
    </w:pPr>
    <w:rPr>
      <w:sz w:val="29"/>
    </w:rPr>
  </w:style>
  <w:style w:type="paragraph" w:styleId="berschrift8">
    <w:name w:val="heading 8"/>
    <w:basedOn w:val="Standard"/>
    <w:next w:val="Standard"/>
    <w:qFormat/>
    <w:pPr>
      <w:keepNext/>
      <w:jc w:val="center"/>
      <w:outlineLvl w:val="7"/>
    </w:pPr>
    <w:rPr>
      <w:b/>
      <w:sz w:val="72"/>
    </w:rPr>
  </w:style>
  <w:style w:type="paragraph" w:styleId="berschrift9">
    <w:name w:val="heading 9"/>
    <w:basedOn w:val="Standard"/>
    <w:next w:val="Standard"/>
    <w:qFormat/>
    <w:pPr>
      <w:keepNext/>
      <w:ind w:left="170" w:right="170"/>
      <w:jc w:val="center"/>
      <w:outlineLvl w:val="8"/>
    </w:pPr>
    <w:rPr>
      <w:b/>
      <w:sz w:val="29"/>
    </w:rPr>
  </w:style>
  <w:style w:type="character" w:default="1" w:styleId="Absatz-Standardschriftart">
    <w:name w:val="Default Paragraph Font"/>
    <w:semiHidden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153"/>
        <w:tab w:val="right" w:pos="8306"/>
      </w:tabs>
    </w:pPr>
  </w:style>
  <w:style w:type="paragraph" w:styleId="Fuzeile">
    <w:name w:val="footer"/>
    <w:basedOn w:val="Standard"/>
    <w:semiHidden/>
    <w:pPr>
      <w:tabs>
        <w:tab w:val="center" w:pos="4153"/>
        <w:tab w:val="right" w:pos="8306"/>
      </w:tabs>
    </w:pPr>
  </w:style>
  <w:style w:type="paragraph" w:styleId="Titel">
    <w:name w:val="Title"/>
    <w:basedOn w:val="Standard"/>
    <w:qFormat/>
    <w:pPr>
      <w:jc w:val="center"/>
    </w:pPr>
    <w:rPr>
      <w:sz w:val="28"/>
    </w:rPr>
  </w:style>
  <w:style w:type="paragraph" w:styleId="Verzeichnis3">
    <w:name w:val="toc 3"/>
    <w:basedOn w:val="Standard"/>
    <w:next w:val="Standard"/>
    <w:autoRedefine/>
    <w:semiHidden/>
    <w:pPr>
      <w:ind w:left="400"/>
    </w:pPr>
  </w:style>
  <w:style w:type="paragraph" w:styleId="Textkrper-Einzug2">
    <w:name w:val="Body Text Indent 2"/>
    <w:basedOn w:val="Standard"/>
    <w:semiHidden/>
    <w:pPr>
      <w:spacing w:line="360" w:lineRule="exact"/>
      <w:ind w:firstLine="720"/>
      <w:jc w:val="both"/>
    </w:pPr>
    <w:rPr>
      <w:sz w:val="29"/>
    </w:rPr>
  </w:style>
  <w:style w:type="paragraph" w:styleId="Textkrper-Zeileneinzug">
    <w:name w:val="Body Text Indent"/>
    <w:basedOn w:val="Standard"/>
    <w:semiHidden/>
    <w:pPr>
      <w:ind w:firstLine="720"/>
      <w:jc w:val="both"/>
    </w:pPr>
    <w:rPr>
      <w:sz w:val="28"/>
    </w:rPr>
  </w:style>
  <w:style w:type="paragraph" w:styleId="Textkrper">
    <w:name w:val="Body Text"/>
    <w:basedOn w:val="Standard"/>
    <w:semiHidden/>
    <w:pPr>
      <w:ind w:firstLine="567"/>
      <w:jc w:val="both"/>
    </w:pPr>
    <w:rPr>
      <w:rFonts w:ascii="GOST type B" w:hAnsi="GOST type B"/>
      <w:i/>
      <w:sz w:val="28"/>
    </w:rPr>
  </w:style>
  <w:style w:type="paragraph" w:styleId="Beschriftung">
    <w:name w:val="caption"/>
    <w:basedOn w:val="Standard"/>
    <w:next w:val="Standard"/>
    <w:qFormat/>
    <w:pPr>
      <w:jc w:val="both"/>
    </w:pPr>
    <w:rPr>
      <w:sz w:val="29"/>
    </w:rPr>
  </w:style>
  <w:style w:type="paragraph" w:styleId="Verzeichnis1">
    <w:name w:val="toc 1"/>
    <w:basedOn w:val="Standard"/>
    <w:next w:val="Standard"/>
    <w:autoRedefine/>
    <w:semiHidden/>
    <w:pPr>
      <w:ind w:firstLine="567"/>
    </w:pPr>
    <w:rPr>
      <w:rFonts w:ascii="GOST type B" w:hAnsi="GOST type B"/>
      <w:i/>
      <w:sz w:val="28"/>
    </w:rPr>
  </w:style>
  <w:style w:type="paragraph" w:styleId="Verzeichnis2">
    <w:name w:val="toc 2"/>
    <w:basedOn w:val="Standard"/>
    <w:next w:val="Standard"/>
    <w:autoRedefine/>
    <w:semiHidden/>
    <w:pPr>
      <w:ind w:left="198" w:firstLine="567"/>
    </w:pPr>
    <w:rPr>
      <w:rFonts w:ascii="GOST type B" w:hAnsi="GOST type B"/>
      <w:i/>
      <w:sz w:val="28"/>
    </w:rPr>
  </w:style>
  <w:style w:type="paragraph" w:styleId="Verzeichnis4">
    <w:name w:val="toc 4"/>
    <w:basedOn w:val="Standard"/>
    <w:next w:val="Standard"/>
    <w:autoRedefine/>
    <w:semiHidden/>
    <w:pPr>
      <w:ind w:left="600"/>
    </w:pPr>
  </w:style>
  <w:style w:type="paragraph" w:styleId="Verzeichnis5">
    <w:name w:val="toc 5"/>
    <w:basedOn w:val="Standard"/>
    <w:next w:val="Standard"/>
    <w:autoRedefine/>
    <w:semiHidden/>
    <w:pPr>
      <w:ind w:left="800"/>
    </w:pPr>
  </w:style>
  <w:style w:type="paragraph" w:styleId="Verzeichnis6">
    <w:name w:val="toc 6"/>
    <w:basedOn w:val="Standard"/>
    <w:next w:val="Standard"/>
    <w:autoRedefine/>
    <w:semiHidden/>
    <w:pPr>
      <w:ind w:left="1000"/>
    </w:pPr>
  </w:style>
  <w:style w:type="paragraph" w:styleId="Verzeichnis7">
    <w:name w:val="toc 7"/>
    <w:basedOn w:val="Standard"/>
    <w:next w:val="Standard"/>
    <w:autoRedefine/>
    <w:semiHidden/>
    <w:pPr>
      <w:ind w:left="1200"/>
    </w:pPr>
  </w:style>
  <w:style w:type="paragraph" w:styleId="Verzeichnis8">
    <w:name w:val="toc 8"/>
    <w:basedOn w:val="Standard"/>
    <w:next w:val="Standard"/>
    <w:autoRedefine/>
    <w:semiHidden/>
    <w:pPr>
      <w:ind w:left="1400"/>
    </w:pPr>
  </w:style>
  <w:style w:type="paragraph" w:styleId="Verzeichnis9">
    <w:name w:val="toc 9"/>
    <w:basedOn w:val="Standard"/>
    <w:next w:val="Standard"/>
    <w:autoRedefine/>
    <w:semiHidden/>
    <w:pPr>
      <w:ind w:left="1600"/>
    </w:pPr>
  </w:style>
  <w:style w:type="character" w:styleId="Hyperlink">
    <w:name w:val="Hyperlink"/>
    <w:basedOn w:val="Absatz-Standardschriftart"/>
    <w:semiHidden/>
    <w:rPr>
      <w:color w:val="0000FF"/>
      <w:u w:val="single"/>
    </w:rPr>
  </w:style>
  <w:style w:type="paragraph" w:customStyle="1" w:styleId="a">
    <w:name w:val="Готовый"/>
    <w:basedOn w:val="Standard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eastAsia="MS Mincho" w:hAnsi="Courier New"/>
      <w:snapToGrid w:val="0"/>
    </w:rPr>
  </w:style>
  <w:style w:type="paragraph" w:styleId="Textkrper-Einzug3">
    <w:name w:val="Body Text Indent 3"/>
    <w:basedOn w:val="Standard"/>
    <w:semiHidden/>
    <w:pPr>
      <w:shd w:val="clear" w:color="auto" w:fill="FFFFFF"/>
      <w:ind w:left="-426" w:firstLine="720"/>
      <w:jc w:val="both"/>
    </w:pPr>
    <w:rPr>
      <w:color w:val="000000"/>
      <w:sz w:val="28"/>
      <w:szCs w:val="31"/>
    </w:rPr>
  </w:style>
  <w:style w:type="paragraph" w:styleId="Blocktext">
    <w:name w:val="Block Text"/>
    <w:basedOn w:val="Standard"/>
    <w:semiHidden/>
    <w:pPr>
      <w:shd w:val="clear" w:color="auto" w:fill="FFFFFF"/>
      <w:spacing w:line="360" w:lineRule="auto"/>
      <w:ind w:left="-426" w:right="-313" w:firstLine="720"/>
      <w:jc w:val="both"/>
    </w:pPr>
    <w:rPr>
      <w:color w:val="000000"/>
      <w:sz w:val="28"/>
      <w:szCs w:val="31"/>
    </w:rPr>
  </w:style>
  <w:style w:type="paragraph" w:styleId="Textkrper2">
    <w:name w:val="Body Text 2"/>
    <w:basedOn w:val="Standard"/>
    <w:semiHidden/>
    <w:pPr>
      <w:shd w:val="clear" w:color="auto" w:fill="FFFFFF"/>
      <w:spacing w:line="360" w:lineRule="auto"/>
      <w:ind w:right="-313"/>
      <w:jc w:val="both"/>
    </w:pPr>
    <w:rPr>
      <w:color w:val="000000"/>
      <w:sz w:val="28"/>
      <w:szCs w:val="31"/>
    </w:rPr>
  </w:style>
  <w:style w:type="character" w:styleId="Seitenzahl">
    <w:name w:val="page number"/>
    <w:basedOn w:val="Absatz-Standardschriftart"/>
    <w:semiHidden/>
  </w:style>
  <w:style w:type="character" w:styleId="BesuchterLink">
    <w:name w:val="FollowedHyperlink"/>
    <w:basedOn w:val="Absatz-Standardschriftart"/>
    <w:semiHidden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Other%20Programs\NormCAD\Template\Report_5.4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Report_5.4.dot</Template>
  <TotalTime>2</TotalTime>
  <Pages>2</Pages>
  <Words>597</Words>
  <Characters>3406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Рамки А4</vt:lpstr>
    </vt:vector>
  </TitlesOfParts>
  <Company>Неизвестная организация</Company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Рамки А4</dc:title>
  <dc:subject/>
  <dc:creator>Ivan Dmitriev</dc:creator>
  <cp:keywords/>
  <cp:lastModifiedBy>Dmitriev, Ivan</cp:lastModifiedBy>
  <cp:revision>1</cp:revision>
  <cp:lastPrinted>2007-12-28T10:25:00Z</cp:lastPrinted>
  <dcterms:created xsi:type="dcterms:W3CDTF">2026-08-12T12:28:00Z</dcterms:created>
  <dcterms:modified xsi:type="dcterms:W3CDTF">2026-08-12T12:30:00Z</dcterms:modified>
</cp:coreProperties>
</file>