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  <w:sz w:val="28"/>
          <w:szCs w:val="28"/>
          <w:highlight w:val="white"/>
        </w:rPr>
      </w:pPr>
      <w:r w:rsidDel="00000000" w:rsidR="00000000" w:rsidRPr="00000000">
        <w:rPr>
          <w:rFonts w:ascii="Georgia" w:cs="Georgia" w:eastAsia="Georgia" w:hAnsi="Georgia"/>
          <w:b w:val="1"/>
          <w:sz w:val="28"/>
          <w:szCs w:val="28"/>
          <w:highlight w:val="white"/>
          <w:rtl w:val="0"/>
        </w:rPr>
        <w:t xml:space="preserve">Миф о Раху и Кету </w:t>
      </w:r>
      <w:r w:rsidDel="00000000" w:rsidR="00000000" w:rsidRPr="00000000">
        <w:rPr>
          <w:rFonts w:ascii="Georgia" w:cs="Georgia" w:eastAsia="Georgia" w:hAnsi="Georgia"/>
          <w:sz w:val="28"/>
          <w:szCs w:val="28"/>
          <w:highlight w:val="white"/>
          <w:rtl w:val="0"/>
        </w:rPr>
        <w:t xml:space="preserve">мы с Вами проходили, когда изучали Раху.</w:t>
        <w:br w:type="textWrapping"/>
        <w:br w:type="textWrapping"/>
        <w:t xml:space="preserve">Давайте вспомним как это было… </w:t>
        <w:br w:type="textWrapping"/>
        <w:br w:type="textWrapping"/>
        <w:t xml:space="preserve">Дэвы (Боги) обладали богатством духовного знания, а Асуры (демоны) - материальным богатством и физической силой. Однажды боги и демоны вспенивали небесный океан, используя Васуки - короля змей - как веревку. Из океана стал подниматься смертельный яд результат всех нечистот, которые в нем накопились. Бог Шива по просьбе других богов выпил его, а вслед за ядом разного рода сокровища стали подниматься из глубин океана. Животные, растения, Лакшми (богиня благосостояния и удачи) и Дканвантари (небесный целитель, держащий в руках сосуд с амритой - эликсиром бессмертия) были некоторыми из небесных даров, полученных в результате вспенивания.</w:t>
        <w:br w:type="textWrapping"/>
      </w:r>
    </w:p>
    <w:p w:rsidR="00000000" w:rsidDel="00000000" w:rsidP="00000000" w:rsidRDefault="00000000" w:rsidRPr="00000000" w14:paraId="00000002">
      <w:pPr>
        <w:rPr>
          <w:rFonts w:ascii="Georgia" w:cs="Georgia" w:eastAsia="Georgia" w:hAnsi="Georgia"/>
          <w:sz w:val="28"/>
          <w:szCs w:val="28"/>
          <w:highlight w:val="white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highlight w:val="white"/>
          <w:rtl w:val="0"/>
        </w:rPr>
        <w:t xml:space="preserve">Конечно же, все - и боги, и демоны - желали выпить эликсир, чтобы стать бессмертными и иметь преимущество в войне. Между ними была договоренность, что Амрита (нектар) должна быть разделена поровну…</w:t>
        <w:br w:type="textWrapping"/>
      </w:r>
    </w:p>
    <w:p w:rsidR="00000000" w:rsidDel="00000000" w:rsidP="00000000" w:rsidRDefault="00000000" w:rsidRPr="00000000" w14:paraId="00000003">
      <w:pPr>
        <w:rPr>
          <w:rFonts w:ascii="Georgia" w:cs="Georgia" w:eastAsia="Georgia" w:hAnsi="Georgia"/>
          <w:sz w:val="28"/>
          <w:szCs w:val="28"/>
          <w:highlight w:val="white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highlight w:val="white"/>
          <w:rtl w:val="0"/>
        </w:rPr>
        <w:t xml:space="preserve">Бог Вишну, увидев это, принял форму прекрасной девушки Мохини которая взяла на себя ответственность за разделение эликсира бессмертия. Она посадила порознь богов и демонов и стала вначале давать пить богам с целью, чтобы те закончили его пить раньше, чем дойдет очередь до демонов. </w:t>
        <w:br w:type="textWrapping"/>
        <w:br w:type="textWrapping"/>
        <w:t xml:space="preserve">Очарованные ее красотой, демоны не заметили подвоха, но только Сварбхану (имя целостного Раху-Кету) - самый хитрый из демонов понял, в чем дело и успел все-таки просочиться среди богов и выпил каплю эликсира бессмертия. </w:t>
        <w:br w:type="textWrapping"/>
        <w:br w:type="textWrapping"/>
        <w:t xml:space="preserve">Сурья (Солнце) и Чандра (Луна), заметив демона, позвали Вишну, который своим оружием - диском сударшана чакра - обезглавил его.</w:t>
      </w:r>
    </w:p>
    <w:p w:rsidR="00000000" w:rsidDel="00000000" w:rsidP="00000000" w:rsidRDefault="00000000" w:rsidRPr="00000000" w14:paraId="00000004">
      <w:pPr>
        <w:rPr>
          <w:rFonts w:ascii="Georgia" w:cs="Georgia" w:eastAsia="Georgia" w:hAnsi="Georgia"/>
          <w:sz w:val="28"/>
          <w:szCs w:val="28"/>
          <w:highlight w:val="white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highlight w:val="white"/>
          <w:rtl w:val="0"/>
        </w:rPr>
        <w:t xml:space="preserve">Так как демон уже успел выпить эликсир и стать бессмертным, то он не умер, а только был разделен на две части. Его голова стала известна как Раху, а тело - как Кету. И обе части получили статус планет. В наказание за совершенный обман Раху и Кету были помещены на планетарную орбиту под углом 180 градусов, чтобы они всегда смотрели друг на друга, но никогда не смогли встретиться.</w:t>
      </w:r>
    </w:p>
    <w:p w:rsidR="00000000" w:rsidDel="00000000" w:rsidP="00000000" w:rsidRDefault="00000000" w:rsidRPr="00000000" w14:paraId="00000005">
      <w:pPr>
        <w:rPr>
          <w:rFonts w:ascii="Georgia" w:cs="Georgia" w:eastAsia="Georgia" w:hAnsi="Georgia"/>
          <w:sz w:val="28"/>
          <w:szCs w:val="28"/>
          <w:highlight w:val="white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highlight w:val="white"/>
          <w:rtl w:val="0"/>
        </w:rPr>
        <w:t xml:space="preserve">Иногда Раху называют головой дракона (змея), а Кету - хвостом. В астрологии Раху известен как восходящий, или северный, лунный узел, а Кету - как нисходящий, или южный, лунный узел.</w:t>
      </w:r>
    </w:p>
    <w:p w:rsidR="00000000" w:rsidDel="00000000" w:rsidP="00000000" w:rsidRDefault="00000000" w:rsidRPr="00000000" w14:paraId="00000006">
      <w:pPr>
        <w:rPr>
          <w:rFonts w:ascii="Georgia" w:cs="Georgia" w:eastAsia="Georgia" w:hAnsi="Georgia"/>
          <w:sz w:val="28"/>
          <w:szCs w:val="28"/>
          <w:highlight w:val="white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highlight w:val="white"/>
          <w:rtl w:val="0"/>
        </w:rPr>
        <w:t xml:space="preserve">Раху обычно изображается в виде четверорукого демона с хвостом змеи либо как голова демона, лежащая на спине льва. Кету - в виде обезглавленного торса с телом рыбы, который называется хвостом дракона. Он держит в своей руке флаг само прославления.</w:t>
      </w:r>
    </w:p>
    <w:p w:rsidR="00000000" w:rsidDel="00000000" w:rsidP="00000000" w:rsidRDefault="00000000" w:rsidRPr="00000000" w14:paraId="00000007">
      <w:pPr>
        <w:rPr>
          <w:rFonts w:ascii="Georgia" w:cs="Georgia" w:eastAsia="Georgia" w:hAnsi="Georgia"/>
          <w:sz w:val="28"/>
          <w:szCs w:val="28"/>
          <w:highlight w:val="white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highlight w:val="white"/>
          <w:rtl w:val="0"/>
        </w:rPr>
        <w:t xml:space="preserve">Солнце и Луна были двумя светилами, которые разоблачили демона.</w:t>
      </w:r>
    </w:p>
    <w:p w:rsidR="00000000" w:rsidDel="00000000" w:rsidP="00000000" w:rsidRDefault="00000000" w:rsidRPr="00000000" w14:paraId="00000008">
      <w:pPr>
        <w:rPr>
          <w:rFonts w:ascii="Georgia" w:cs="Georgia" w:eastAsia="Georgia" w:hAnsi="Georgia"/>
          <w:sz w:val="28"/>
          <w:szCs w:val="28"/>
          <w:highlight w:val="white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highlight w:val="white"/>
          <w:rtl w:val="0"/>
        </w:rPr>
        <w:t xml:space="preserve">Для Раху и Кету они навсегда стали лютыми врагами. Эта вражда продолжается и сейчас. Когда Солнце или Луна на небе подходят близко к Paху и Кету, они стараются проглотить их. Так родились лунные и солнечные затмения </w:t>
      </w:r>
      <w:r w:rsidDel="00000000" w:rsidR="00000000" w:rsidRPr="00000000">
        <w:rPr>
          <w:rFonts w:ascii="Georgia" w:cs="Georgia" w:eastAsia="Georgia" w:hAnsi="Georgia"/>
          <w:b w:val="1"/>
          <w:sz w:val="28"/>
          <w:szCs w:val="28"/>
          <w:highlight w:val="white"/>
          <w:rtl w:val="0"/>
        </w:rPr>
        <w:t xml:space="preserve">самое неблагоприятное время в году.</w:t>
        <w:br w:type="textWrapping"/>
      </w:r>
      <w:r w:rsidDel="00000000" w:rsidR="00000000" w:rsidRPr="00000000">
        <w:rPr>
          <w:rFonts w:ascii="Georgia" w:cs="Georgia" w:eastAsia="Georgia" w:hAnsi="Georgia"/>
          <w:sz w:val="28"/>
          <w:szCs w:val="28"/>
          <w:highlight w:val="white"/>
          <w:rtl w:val="0"/>
        </w:rPr>
        <w:t xml:space="preserve">Согласно ведической традиции, нельзя смотреть на затмения, так как это может принести неудачу. Также считается, что во время затмения демоны властвуют в мире, и нужно быть очень осторожным, чтобы не поддаться иллюзиям и тем негативным энергиям, которые преобладают в людях в это время.</w:t>
        <w:br w:type="textWrapping"/>
        <w:br w:type="textWrapping"/>
      </w:r>
    </w:p>
    <w:p w:rsidR="00000000" w:rsidDel="00000000" w:rsidP="00000000" w:rsidRDefault="00000000" w:rsidRPr="00000000" w14:paraId="00000009">
      <w:pPr>
        <w:rPr>
          <w:rFonts w:ascii="Georgia" w:cs="Georgia" w:eastAsia="Georgia" w:hAnsi="Georgia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Georgia" w:cs="Georgia" w:eastAsia="Georgia" w:hAnsi="Georgia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