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7D3189">
      <w:pPr>
        <w:jc w:val="left"/>
      </w:pPr>
      <w:r>
        <w:rPr>
          <w:rFonts w:ascii="Times New Roman" w:hAnsi="Times New Roman"/>
          <w:sz w:val="28"/>
        </w:rPr>
        <w:t>Дмитрий Ведерников</w:t>
      </w:r>
      <w:r>
        <w:rPr>
          <w:rFonts w:hint="default" w:ascii="Times New Roman" w:hAnsi="Times New Roman"/>
          <w:sz w:val="28"/>
          <w:lang w:val="ru-RU"/>
        </w:rPr>
        <w:t xml:space="preserve"> ИС 252 (3)</w:t>
      </w:r>
      <w:r>
        <w:rPr>
          <w:rFonts w:ascii="Times New Roman" w:hAnsi="Times New Roman"/>
          <w:sz w:val="28"/>
        </w:rPr>
        <w:br w:type="textWrapping"/>
      </w:r>
      <w:r>
        <w:rPr>
          <w:rFonts w:ascii="Times New Roman" w:hAnsi="Times New Roman"/>
          <w:sz w:val="28"/>
        </w:rPr>
        <w:t>Образовательная программа: «Информационные системы»</w:t>
      </w:r>
    </w:p>
    <w:p w14:paraId="771CC45C">
      <w:pPr>
        <w:jc w:val="left"/>
      </w:pPr>
      <w:r>
        <w:rPr>
          <w:rFonts w:ascii="Times New Roman" w:hAnsi="Times New Roman"/>
          <w:b/>
          <w:sz w:val="28"/>
        </w:rPr>
        <w:t>ИСПОЛЬЗОВАНИЕ СТУДЕНТАМИ ТУРАНА ИНСТРУМЕНТОВ КИБЕРБЕЗОПАСНОСТИ</w:t>
      </w:r>
    </w:p>
    <w:p w14:paraId="2B55ED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Преамбула</w:t>
      </w:r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Современная цифровая среда предъявляет повышенные требования к уровню осведомлённости пользователей в вопросах защиты информации. Студенты вузов, ежедневно взаимодействующие с интернет-сервисами, облачными платформами и образовательными системами, нередко сталкиваются с рисками киберугроз. Исследование особенностей использования инструментов кибербезопасности студентами университета «Туран» представляется актуальным в контексте формирования цифровой грамотности и устойчивых навыков защиты данных.</w:t>
      </w:r>
    </w:p>
    <w:p w14:paraId="27B9FF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Актуальность исследования</w:t>
      </w:r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В условиях глобальной цифровизации и роста числа киберинцидентов особую значимость приобретает развитие компетенций в области информационной безопасности. Несмотря на наличие специализированных курсов и обучающих программ, уровень осознанного применения инструментов защиты среди студентов остаётся неоднородным. Проведение данного исследования позволяет выявить наиболее эффективные практики использования инструментов кибербезопасности, а также определить направления для совершенствования образовательного процесса в сфере защиты информации.</w:t>
      </w:r>
    </w:p>
    <w:p w14:paraId="5356A2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Степень изученности проблемы</w:t>
      </w:r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Проблематика кибербезопасности активно исследуется как отечественными, так и зарубежными специалистами. Среди них можно отметить труды Г. Касперского, Б. Шнайера, а также исследования, посвящённые цифровой гигиене и поведению пользователей в сети (работы В. Л. Дорофеева, И. В. Семакина и др.). Большинство исследователей подчёркивают необходимость комплексного подхода к формированию культуры информационной безопасности. Однако специфика восприятия и практического применения защитных инструментов студентами конкретного вуза остаётся малоизученной, что и определяет научную новизну данного исследования.</w:t>
      </w:r>
    </w:p>
    <w:p w14:paraId="3B2E96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Источниковая база.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В качестве источников использовались научные публикации по проблемам информационной безопасности, статистические данные о киберинцидентах, нормативно-правовые акты Республики Казахстан, а также результаты опросов студентов университета «Туран».</w:t>
      </w:r>
    </w:p>
    <w:p w14:paraId="395865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Объект исследования.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Процесс использования инструментов кибербезопасности в образовательной среде вуза.</w:t>
      </w:r>
    </w:p>
    <w:p w14:paraId="262825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Предмет исследования.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Особенности и уровень применения инструментов кибербезопасности студентами университета «Туран».</w:t>
      </w:r>
    </w:p>
    <w:p w14:paraId="1158AB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Цель исследования.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Определить уровень использования инструментов кибербезопасности студентами университета «Туран» и выявить факторы, влияющие на их эффективность и осознанность применения.</w:t>
      </w:r>
    </w:p>
    <w:p w14:paraId="4FC65C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Задачи исследования.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1. Проанализировать существующие инструменты кибербезопасности, используемые в образовательной среде.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2. Провести анкетирование студентов университета «Туран» для выявления уровня их компетенций в области защиты информации.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3. Сопоставить полученные результаты с современными требованиями цифровой безопасности.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4. Разработать рекомендации по повышению уровня киберграмотности студентов.</w:t>
      </w:r>
    </w:p>
    <w:p w14:paraId="59BC3B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Гипотеза исследования.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Предполагается, что уровень использования инструментов кибербезопасности студентами университета «Туран» напрямую зависит от уровня их информированности и наличия системной подготовки в сфере информационной безопасности.</w:t>
      </w:r>
    </w:p>
    <w:p w14:paraId="524A6C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Методология и методы исследования.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Методологическую основу исследования составляют принципы системного и деятельностного подходов, предполагающих комплексное рассмотрение взаимодействия человека и цифровой среды. В процессе работы применялись методы анкетирования, сравнительного анализа, интерпретации статистических данных и обобщения эмпирических результатов.</w:t>
      </w:r>
    </w:p>
    <w:sectPr>
      <w:pgSz w:w="12240" w:h="15840"/>
      <w:pgMar w:top="1138" w:right="1138" w:bottom="1138" w:left="113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3C308F"/>
    <w:rsid w:val="44FA7C3F"/>
    <w:rsid w:val="66413FC2"/>
    <w:rsid w:val="6E2F6AAC"/>
    <w:rsid w:val="71404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uiPriority w:val="99"/>
  </w:style>
  <w:style w:type="character" w:customStyle="1" w:styleId="38">
    <w:name w:val="Footer Char"/>
    <w:basedOn w:val="11"/>
    <w:link w:val="26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Дмитрий Ведерни�</cp:lastModifiedBy>
  <dcterms:modified xsi:type="dcterms:W3CDTF">2025-10-16T06:53:34Z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1049-12.2.0.22556</vt:lpwstr>
  </property>
  <property fmtid="{D5CDD505-2E9C-101B-9397-08002B2CF9AE}" pid="3" name="ICV">
    <vt:lpwstr>FB62FD466A514AB0906CCDB840B8DF0A_13</vt:lpwstr>
  </property>
</Properties>
</file>