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300CEC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left="0" w:right="0"/>
        <w:jc w:val="right"/>
        <w:rPr>
          <w:rFonts w:hint="default" w:ascii="Times New Roman" w:hAnsi="Times New Roman" w:eastAsia="Calibri" w:cs="Times New Roman"/>
          <w:i/>
          <w:i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alibri" w:cs="Times New Roman"/>
          <w:i/>
          <w:iCs w:val="0"/>
          <w:kern w:val="0"/>
          <w:sz w:val="24"/>
          <w:szCs w:val="24"/>
          <w:lang w:val="en-US" w:eastAsia="zh-CN"/>
        </w:rPr>
        <w:t>Ведерников Дмитрий Михайлович</w:t>
      </w:r>
    </w:p>
    <w:p w14:paraId="16D995F8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left="0" w:right="0"/>
        <w:jc w:val="right"/>
        <w:rPr>
          <w:rFonts w:hint="default" w:ascii="Times New Roman" w:hAnsi="Times New Roman" w:eastAsia="Calibri" w:cs="Times New Roman"/>
          <w:i/>
          <w:iCs w:val="0"/>
          <w:sz w:val="24"/>
          <w:szCs w:val="24"/>
        </w:rPr>
      </w:pPr>
      <w:r>
        <w:rPr>
          <w:rFonts w:hint="default" w:ascii="Times New Roman" w:hAnsi="Times New Roman" w:eastAsia="Calibri" w:cs="Times New Roman"/>
          <w:i/>
          <w:iCs w:val="0"/>
          <w:kern w:val="0"/>
          <w:sz w:val="24"/>
          <w:szCs w:val="24"/>
          <w:lang w:val="en-US" w:eastAsia="zh-CN" w:bidi="ar"/>
        </w:rPr>
        <w:t>ОП «</w:t>
      </w:r>
      <w:r>
        <w:rPr>
          <w:rFonts w:hint="default" w:ascii="Times New Roman" w:hAnsi="Times New Roman" w:eastAsia="Calibri" w:cs="Times New Roman"/>
          <w:i/>
          <w:iCs w:val="0"/>
          <w:kern w:val="0"/>
          <w:sz w:val="24"/>
          <w:szCs w:val="24"/>
          <w:lang w:val="ru-RU" w:eastAsia="zh-CN" w:bidi="ar"/>
        </w:rPr>
        <w:t>Информационные системы</w:t>
      </w:r>
      <w:r>
        <w:rPr>
          <w:rFonts w:hint="default" w:ascii="Times New Roman" w:hAnsi="Times New Roman" w:eastAsia="Calibri" w:cs="Times New Roman"/>
          <w:i/>
          <w:iCs w:val="0"/>
          <w:kern w:val="0"/>
          <w:sz w:val="24"/>
          <w:szCs w:val="24"/>
          <w:lang w:val="en-US" w:eastAsia="zh-CN" w:bidi="ar"/>
        </w:rPr>
        <w:t>»</w:t>
      </w:r>
    </w:p>
    <w:p w14:paraId="6A0CBCA2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left="0" w:right="0"/>
        <w:jc w:val="right"/>
        <w:rPr>
          <w:rFonts w:hint="default" w:ascii="Times New Roman" w:hAnsi="Times New Roman" w:eastAsia="Calibri" w:cs="Times New Roman"/>
          <w:i/>
          <w:iCs w:val="0"/>
          <w:sz w:val="24"/>
          <w:szCs w:val="24"/>
        </w:rPr>
      </w:pPr>
      <w:r>
        <w:rPr>
          <w:rFonts w:hint="default" w:ascii="Times New Roman" w:hAnsi="Times New Roman" w:eastAsia="Calibri" w:cs="Times New Roman"/>
          <w:i/>
          <w:iCs w:val="0"/>
          <w:kern w:val="0"/>
          <w:sz w:val="24"/>
          <w:szCs w:val="24"/>
          <w:lang w:val="en-US" w:eastAsia="zh-CN" w:bidi="ar"/>
        </w:rPr>
        <w:t>Тема исследования «</w:t>
      </w:r>
      <w:r>
        <w:rPr>
          <w:rFonts w:hint="default" w:ascii="Times New Roman" w:hAnsi="Times New Roman" w:eastAsia="Calibri" w:cs="Times New Roman"/>
          <w:i/>
          <w:iCs w:val="0"/>
          <w:kern w:val="0"/>
          <w:sz w:val="24"/>
          <w:szCs w:val="24"/>
          <w:lang w:val="en-US" w:eastAsia="zh-CN"/>
        </w:rPr>
        <w:t>НАЦИОНАЛЬНЫЕ ПОДХОДЫ РЕСПУБЛИКИ КАЗАХСТАН К</w:t>
      </w:r>
      <w:r>
        <w:rPr>
          <w:rFonts w:hint="default" w:ascii="Times New Roman" w:hAnsi="Times New Roman" w:eastAsia="Calibri" w:cs="Times New Roman"/>
          <w:i/>
          <w:iCs w:val="0"/>
          <w:kern w:val="0"/>
          <w:sz w:val="24"/>
          <w:szCs w:val="24"/>
          <w:lang w:val="ru-RU" w:eastAsia="zh-CN"/>
        </w:rPr>
        <w:t xml:space="preserve"> </w:t>
      </w:r>
      <w:r>
        <w:rPr>
          <w:rFonts w:hint="default" w:ascii="Times New Roman" w:hAnsi="Times New Roman" w:eastAsia="Calibri" w:cs="Times New Roman"/>
          <w:i/>
          <w:iCs w:val="0"/>
          <w:kern w:val="0"/>
          <w:sz w:val="24"/>
          <w:szCs w:val="24"/>
          <w:lang w:val="en-US" w:eastAsia="zh-CN"/>
        </w:rPr>
        <w:t>РЕГЛАМЕНТАЦИИ И ВНЕДРЕНИЮ В ГРАЖДАНСКИЙ ОБОРОТ ТЕХНОЛОГИИ БОЛЬШИХ ДАННЫХ (BIG DATA) В УСЛОВИЯХ ЦИФРОВИЗАЦИИ</w:t>
      </w:r>
      <w:r>
        <w:rPr>
          <w:rFonts w:hint="default" w:ascii="Times New Roman" w:hAnsi="Times New Roman" w:eastAsia="Calibri" w:cs="Times New Roman"/>
          <w:i/>
          <w:iCs w:val="0"/>
          <w:kern w:val="0"/>
          <w:sz w:val="24"/>
          <w:szCs w:val="24"/>
          <w:lang w:val="en-US" w:eastAsia="zh-CN" w:bidi="ar"/>
        </w:rPr>
        <w:t>»</w:t>
      </w:r>
      <w:r>
        <w:rPr>
          <w:rFonts w:hint="default" w:ascii="Times New Roman" w:hAnsi="Times New Roman" w:eastAsia="Calibri" w:cs="Times New Roman"/>
          <w:i/>
          <w:iCs w:val="0"/>
          <w:kern w:val="0"/>
          <w:sz w:val="24"/>
          <w:szCs w:val="24"/>
          <w:lang w:val="en-US" w:eastAsia="zh-CN" w:bidi="ar"/>
        </w:rPr>
        <w:br w:type="textWrapping"/>
      </w:r>
    </w:p>
    <w:p w14:paraId="4254F785">
      <w:pPr>
        <w:spacing w:after="0"/>
        <w:ind w:firstLine="708"/>
        <w:jc w:val="center"/>
        <w:rPr>
          <w:rFonts w:hint="default" w:ascii="Times New Roman" w:hAnsi="Times New Roman" w:cs="Times New Roman"/>
          <w:b/>
          <w:sz w:val="24"/>
          <w:szCs w:val="24"/>
          <w:lang w:val="kk-KZ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kk-KZ"/>
        </w:rPr>
        <w:t>Глоссарий</w:t>
      </w:r>
    </w:p>
    <w:p w14:paraId="3428D378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05AABC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I. Общенаучные термины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1.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Государство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-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от праслав. gospodь («господин, властитель») → «государь», далее «государство» как «область власти государя».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О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сновное орудие политической власти в классовом обществе. В более широком смысле под Г. понимают политическую форму организации жизни общества, которая складывается как результат возникновения и деятельности публичной власти — особой управляющей системы, руководящей основными сферами общественной жизни и опирающейся в случае необходимости на силу принуждения.</w:t>
      </w:r>
    </w:p>
    <w:p w14:paraId="2ED2AA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Пример из статьи: </w:t>
      </w:r>
      <w:r>
        <w:rPr>
          <w:rFonts w:hint="default" w:ascii="Times New Roman" w:hAnsi="Times New Roman"/>
          <w:sz w:val="24"/>
          <w:szCs w:val="24"/>
        </w:rPr>
        <w:t>О высоком уровне участия государства в развитии больших данных свидетельствует также то, что именно государство заинтересовано в использовании результатов обработки таких больших данных.</w:t>
      </w:r>
    </w:p>
    <w:p w14:paraId="6CA554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2.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Экономика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-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от греч. oikonomía «управление хозяйством» (oikos — «дом, хозяйство» + nomos — «закон, правило»).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С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овокупность общественных отношений, складывающихся при использовании электронных технологий, электронной инфраструктуры и услуг, технологий анализа больших объёмов данных и прогнозирования в целях оптимизации производства, распределения, обмена, потребления и повышения уровня социально-экономического развития государств.</w:t>
      </w:r>
    </w:p>
    <w:p w14:paraId="7529EC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Пример из статьи: </w:t>
      </w:r>
      <w:r>
        <w:rPr>
          <w:rFonts w:hint="default" w:ascii="Times New Roman" w:hAnsi="Times New Roman"/>
          <w:sz w:val="24"/>
          <w:szCs w:val="24"/>
        </w:rPr>
        <w:t xml:space="preserve">В том числе высшие учебные заведения должны будут стремиться к становлению smartуниверситетами и созданию образовательной цифровой экосистемы, а также необходима подготовка специалистов в области информационно-коммуникационных технологий для конкретных отраслей 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экономики</w:t>
      </w:r>
      <w:r>
        <w:rPr>
          <w:rFonts w:hint="default" w:ascii="Times New Roman" w:hAnsi="Times New Roman"/>
          <w:sz w:val="24"/>
          <w:szCs w:val="24"/>
        </w:rPr>
        <w:t>, обладающих знаниями в области искусственного интеллекта, больших данных, виртуальной реальности и интернета вещей [2].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CB8D9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3.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Информация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-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от лат. informatio «разъяснение, изложение, осведомление» (от informare — «придавать форму, формировать, сообщать»).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О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бщеизвестные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сведения и иная информация, доступ к которой не ограничен. Общедоступная информация может использоваться любыми лицами по их усмотрению при соблюдении установленных федеральными законами ограничений в отношении распространения такой информации.</w:t>
      </w:r>
    </w:p>
    <w:p w14:paraId="0CE03A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Пример из статьи: </w:t>
      </w:r>
      <w:r>
        <w:rPr>
          <w:rFonts w:hint="default" w:ascii="Times New Roman" w:hAnsi="Times New Roman"/>
          <w:sz w:val="24"/>
          <w:szCs w:val="24"/>
        </w:rPr>
        <w:t>Так, согласно абз. 1 подраздела 2 раздела 3 Плана развития акционерного общества «Национальные информационные технологии» на 2024 — 2033 г. утвержденного Постановлением Правительства Республики Казахстан от 19 декабря 2023 года № 1145, «акционерное общество «Национальные информационные технологии» обладая компетенцией, закрепленной в подпункте 16) статьи 13 Закона «Об информатизации», по сбору, обработке электронных информационных ресурсов для осуществления аналитики данных, имеет возможность предоставлять государственным органам аналитическую информацию, основанную на технологиях Big Data.</w:t>
      </w:r>
    </w:p>
    <w:p w14:paraId="0A6971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4.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Данные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-русск. слово, производное от глагола дать («передавать сведения»). ых, мн. 1. Сведения, показатели, характеризующее кого-, что-л., служащие для каких-л. выводов, решений. Анкетные данные. Статистические данные.</w:t>
      </w:r>
    </w:p>
    <w:p w14:paraId="3D4AF8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Пример из статьи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hint="default" w:ascii="Times New Roman" w:hAnsi="Times New Roman"/>
          <w:sz w:val="24"/>
          <w:szCs w:val="24"/>
        </w:rPr>
        <w:t>А также развитие технологий, обрабатывающих большие данные, названо в качестве приоритета дальнейшего развития страны, вплоть до 2025 г.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40186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5.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Система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(от греч. systema — целое, составленное из частей; соединение), множество элементов, находящихся в отношениях и связях друг с другом, которое образует определённую целостность, единство.</w:t>
      </w:r>
    </w:p>
    <w:p w14:paraId="58D40D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Пример из статьи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hint="default" w:ascii="Times New Roman" w:hAnsi="Times New Roman"/>
          <w:sz w:val="24"/>
          <w:szCs w:val="24"/>
        </w:rPr>
        <w:t>Данная система собирает, хранит и анализирует данные, накапливаемые в информационных системах министерств и акиматов.</w:t>
      </w:r>
    </w:p>
    <w:p w14:paraId="1A72EA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6.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Развитие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-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русск. слово, от глагола развить («раскрыть, развернуть, привести в движение»), с приставкой раз- и корнем вит- («вить, крутить»).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Н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еобратимое, направленное, закономерное изменение материальных и идеальных объектов.</w:t>
      </w:r>
    </w:p>
    <w:p w14:paraId="48CE57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Пример из статьи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hint="default" w:ascii="Times New Roman" w:hAnsi="Times New Roman"/>
          <w:sz w:val="24"/>
          <w:szCs w:val="24"/>
        </w:rPr>
        <w:t>Развитие данного направления позволит внедрять технологии искусственного интеллекта и новых решений по аналитике больших данных... » [4].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6BF1B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7.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Наука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-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русск. слово, от глагола развить («раскрыть, развернуть, привести в движение»), с приставкой раз- и корнем вит- («вить, крутить»).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С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фера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человеческой деятельности, функцией которой является выработка и теоретической систематизация объективных знаний о действительности; одна из форм общественного сознания.</w:t>
      </w:r>
    </w:p>
    <w:p w14:paraId="0CA09F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Пример из статьи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hint="default" w:ascii="Times New Roman" w:hAnsi="Times New Roman"/>
          <w:sz w:val="24"/>
          <w:szCs w:val="24"/>
        </w:rPr>
        <w:t>К Smart Data Ukimet подключены 57 баз данных информационных систем министерств национальной экономики, труда и социальной защиты населения, здравоохранения, финансов, цифрового развития, инноваций и аэрокосмической промышленности, юстиции, образования и науки, индустрии и инфраструктурного развития, акимата г. Алматы» [5, с. 363].</w:t>
      </w:r>
    </w:p>
    <w:p w14:paraId="6A90F6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8.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Технология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(от греч. téchne — искусство, мастерство, умение и ...логия), совокупность приёмов и способов получения, обработки или переработки сырья, материалов, полуфабрикатов или изделий, осуществляемых в различных отраслях промышленности, в строительстве и т. д.; научная дисциплина, разрабатывающая и совершенствующая такие приёмы и способы. </w:t>
      </w:r>
    </w:p>
    <w:p w14:paraId="18DD6E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Пример из статьи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hint="default" w:ascii="Times New Roman" w:hAnsi="Times New Roman"/>
          <w:sz w:val="24"/>
          <w:szCs w:val="24"/>
        </w:rPr>
        <w:t>Как видим из вышеизложенного, данным документом уделено огромное внимание не только цифровизации всех сфер экономики, государственного управления и социальной среды, но и конкретным цифровым технологиям, основанным на аналитике больших данных.</w:t>
      </w:r>
    </w:p>
    <w:p w14:paraId="4E2FE8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9.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Образование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-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русское слово, от глагола образовать («создать форму, образ»), связано с образ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П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роцесс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и результат усвоения систематизированных знаний, умений и навыков. В процессе О. происходит передача от поколения к поколению знания всех тех духовных богатств, которые выработало человечество, усвоение результатов общественно-исторического познания, отражённого в науках о природе, обществе, в технике и искусстве, а также овладение трудовыми навыками и умениями.</w:t>
      </w:r>
    </w:p>
    <w:p w14:paraId="4C74C7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Пример из статьи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hint="default" w:ascii="Times New Roman" w:hAnsi="Times New Roman"/>
          <w:sz w:val="24"/>
          <w:szCs w:val="24"/>
        </w:rPr>
        <w:t>К Smart Data Ukimet подключены 57 баз данных информационных систем министерств национальной экономики, труда и социальной защиты населения, здравоохранения, финансов, цифрового развития, инноваций и аэрокосмической промышленности, юстиции, образования и науки, индустрии и инфраструктурного развития, акимата г. Алматы» [5, с. 363].</w:t>
      </w:r>
    </w:p>
    <w:p w14:paraId="235605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10.</w:t>
      </w:r>
      <w:r>
        <w:rPr>
          <w:rFonts w:hint="default" w:ascii="Times New Roman" w:hAnsi="Times New Roman"/>
          <w:b/>
          <w:bCs/>
          <w:sz w:val="24"/>
          <w:szCs w:val="24"/>
        </w:rPr>
        <w:t>Инфраструктура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 xml:space="preserve"> -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(от лат. infra — ниже, под и structura — строение, расположение), термин, появившийся в экономической литературе в конце 40-х гг. 20 в. для обозначения комплекса отраслей хозяйства, обслуживающих промышленное и с.-х. производство (строительство шоссейных дорог, каналов, портов, мостов, аэродромов, складов, энергетическое хозяйство, ж.-д. транспорт, связь, водоснабжение и канализация, общее и профессиональное образование, расходы на науку, здравоохранение и т. п.).</w:t>
      </w:r>
    </w:p>
    <w:p w14:paraId="79A020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Пример из статьи: </w:t>
      </w:r>
      <w:r>
        <w:rPr>
          <w:rFonts w:hint="default" w:ascii="Times New Roman" w:hAnsi="Times New Roman"/>
          <w:sz w:val="24"/>
          <w:szCs w:val="24"/>
        </w:rPr>
        <w:t>Учитывая, что инфраструктура мобильной связи 5G позволяет работать по принципу «всегда онлайн», при этом характеризуется низким потреблением энергии и вкупе с анализом больших данных (Big Data) и интернетом вещей (ТОТ) призвана стать одной из основ и главной движущей силой цифровой экономики.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55518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II. Узкоспециальные термины</w:t>
      </w:r>
    </w:p>
    <w:p w14:paraId="4B7D21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11.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Большие данные (Big Data)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-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англ. Big Data («большие данные»); data от лат. dare «давать» (букв. «данные»).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 О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бширные наборы данных — главным образом, по таким характеристикам данных, как объем, разнообразие, скорость генерации и/или изменчивость — которые требуют использования технологии масштабирования для эффективного хранения, обработки, управления и анализа.</w:t>
      </w:r>
    </w:p>
    <w:p w14:paraId="5A01C0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Пример из статьи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hint="default" w:ascii="Times New Roman" w:hAnsi="Times New Roman"/>
          <w:sz w:val="24"/>
          <w:szCs w:val="24"/>
        </w:rPr>
        <w:t>Большие данные (Big Data) (далее — большие данные) в Казахстане нашли свое активное внедрение в производстве, промышленности, здравоохранении, телекоммуникации, образовании, туризме, экологии, правоохранительной деятельности, социальных исследованиях, науке, электронной коммерции и многих других сферах, что способствует переходу Казахстана к так называемой Industry 4.0.</w:t>
      </w:r>
    </w:p>
    <w:p w14:paraId="503C7D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12.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Цифровая трансформация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-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цифровая от лат. digitus «палец, число» через англ. digital; трансформация от лат. transformatio «преобразование».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П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роцесс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, отражающий переход отрасли из одного технологического уклада в другой посредством широкомасштабного использования цифровых и информационно-коммуникационных технологий с целью повышения уровня ее эффективности и конкурентоспособности.</w:t>
      </w:r>
    </w:p>
    <w:p w14:paraId="019DBD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Пример из статьи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hint="default" w:ascii="Times New Roman" w:hAnsi="Times New Roman"/>
          <w:sz w:val="24"/>
          <w:szCs w:val="24"/>
        </w:rPr>
        <w:t>Также в разделе, посвященном видению реализации цифровой трансформации, развития отрасли информационно-коммуникационных технологий и кибербезопасности в Республики Казахстан закреплено, что во всех областях страны появятся опорные центры обработки данных.</w:t>
      </w:r>
    </w:p>
    <w:p w14:paraId="6A863E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13.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Цифровая экономика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-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цифровая от лат. digitus «палец, число» через англ. digital; экономика от греч. oikonomía «управление хозяйством».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Ч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асть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экономики, в которой процессы производства, распределения, обмена и потребления прошли цифровые преобразования с использованием информационно-коммуникационных технологий.</w:t>
      </w:r>
    </w:p>
    <w:p w14:paraId="4F2BC2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Пример из статьи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hint="default" w:ascii="Times New Roman" w:hAnsi="Times New Roman"/>
          <w:sz w:val="24"/>
          <w:szCs w:val="24"/>
        </w:rPr>
        <w:t>Учитывая, что инфраструктура мобильной связи 5G позволяет работать по принципу «всегда онлайн», при этом характеризуется низким потреблением энергии и вкупе с анализом больших данных (Big Data) и интернетом вещей (ТОТ) призвана стать одной из основ и главной движущей силой цифровой экономики.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B6E54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14.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Цифровизация образования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-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новый этап автоматизации и информатизации экономической деятельности и государственного управления, процесс перехода на цифровые технологии, в основе которого лежит не только использование для решения задач производства или управления информационно-коммуникационных технологий, но также накопление и анализ с их помощью больших данных в целях прогнозирования ситуации, оптимизации процессов и затрат, привлечения новых контрагентов и т.д.</w:t>
      </w:r>
    </w:p>
    <w:p w14:paraId="03E225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Пример из статьи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hint="default" w:ascii="Times New Roman" w:hAnsi="Times New Roman"/>
          <w:sz w:val="24"/>
          <w:szCs w:val="24"/>
        </w:rPr>
        <w:t xml:space="preserve">Также особое внимание в данном документе уделяется цифровизации образования. </w:t>
      </w:r>
    </w:p>
    <w:p w14:paraId="7DAAFE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15.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Цифровая медицина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-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цифровизация от англ. digitalization («оцифровка» ← лат. digitus «палец, число»); образование от образ.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Э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то организация медицинской помощи за счет централизации всех процессов и данных в цифровом виде с целью их последующего анализа и хранения, а также для обеспечения коммуникации всех участников процесса.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 xml:space="preserve"> </w:t>
      </w:r>
    </w:p>
    <w:p w14:paraId="787543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Пример из статьи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hint="default" w:ascii="Times New Roman" w:hAnsi="Times New Roman"/>
          <w:sz w:val="24"/>
          <w:szCs w:val="24"/>
          <w:lang w:val="ru-RU"/>
        </w:rPr>
        <w:t>Основная часть. Национальный план развития Республики Казахстан до 2025 г. предусматривает необходимость развития технологию HealthTech (Технология здравоохранения), которая предусматривает эффективное оказание медицинских услуг посредством цифровых технологий, а также повсеместное внедрение цифровой медицины и искусственного интеллекта.</w:t>
      </w:r>
    </w:p>
    <w:p w14:paraId="0A4E8F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16.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Информационно-коммуникационные технологии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-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информация от лат. informatio «разъяснение»; коммуникация от лат. communicatio «сообщение, передача»; технология от греч. téchne «искусство» + lógos «учение»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Э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то совокупность информационных технологий, информационных систем и информационно-телекоммуникационных сетей, необходимых для реализации полномочий государственных органов и обеспечения их деятельности.</w:t>
      </w:r>
    </w:p>
    <w:p w14:paraId="5B174E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Пример из статьи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hint="default" w:ascii="Times New Roman" w:hAnsi="Times New Roman"/>
          <w:sz w:val="24"/>
          <w:szCs w:val="24"/>
          <w:lang w:val="ru-RU"/>
        </w:rPr>
        <w:t>Далее обратимся к принятой 28 марта 2023 г. Концепции цифровой трансформации, развития отрасли информационно-коммуникационных технологий и кибербезопасности на 2023 — 2029 годы (далее — Концепция цифровой трансформации) [3].</w:t>
      </w:r>
    </w:p>
    <w:p w14:paraId="53861A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17.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Кибербезопасность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-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кибер- от греч. kybernao «управлять, направлять»; безопасность — русское слово, «без + опасность».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свойство киберпространства (киберсистемы) противостоять намеренным и/или ненамеренным угрозам, а также реагировать на них и восстанавливаться после воздействия этих угроз</w:t>
      </w:r>
    </w:p>
    <w:p w14:paraId="5DD628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Пример из статьи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hint="default" w:ascii="Times New Roman" w:hAnsi="Times New Roman"/>
          <w:sz w:val="24"/>
          <w:szCs w:val="24"/>
        </w:rPr>
        <w:t>Концепции цифровой трансформации, развития отрасли информационно-коммуникационных технологий и кибербезопасности на 2023 — 2029 годы (далее — Концепция цифровой трансформации) [3].</w:t>
      </w:r>
    </w:p>
    <w:p w14:paraId="6D7F6E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18.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Цифровой кодекс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-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цифровой ← лат. digitus «палец, число»; кодекс от лат. codex «связка дощечек для письма, книга».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Э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то комплексный законодательный акт, необходимый для правового регулирования обширной системы общественных отношений в информационной сфере, в первую очередь оборота данных и информации в цифровой форме.</w:t>
      </w:r>
    </w:p>
    <w:p w14:paraId="5340EA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Пример из статьи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hint="default" w:ascii="Times New Roman" w:hAnsi="Times New Roman"/>
          <w:sz w:val="24"/>
          <w:szCs w:val="24"/>
        </w:rPr>
        <w:t>Кроме этого, на данный момент в Республике Казахстан активно ведется работа по созданию Цифрового кодекса, проект которого, согласно существующей информации, будет включен в план законопроектных работ на 2024 год и внесен в Мажилис Парламента Республики Казахстан для обсуждения в сентябре 2024 года [6].</w:t>
      </w:r>
    </w:p>
    <w:p w14:paraId="6C7BD7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19.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Судебная смарт-аналитика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-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судебная от «суд» (праслав. sǫdъ — «решение, приговор»); смарт от англ. smart «умный, интеллектуальный»; аналитика от греч. analytikos «разбор, распадение на части».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Э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то сервис, направленный на внедрение элементов искусственного интеллекта в судопроизводство.</w:t>
      </w:r>
    </w:p>
    <w:p w14:paraId="1E240A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Пример из статьи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hint="default" w:ascii="Times New Roman" w:hAnsi="Times New Roman"/>
          <w:sz w:val="24"/>
          <w:szCs w:val="24"/>
        </w:rPr>
        <w:t>Кроме этого, одним из принципиальных изменений Республики Казахстан к 2025 г. для справедливого и эффективного государства на защите интересов граждан как</w:t>
      </w:r>
    </w:p>
    <w:p w14:paraId="22C265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60-я научная конференция аспирантов, магистрантов и студентов</w:t>
      </w:r>
    </w:p>
    <w:p w14:paraId="7F2D6F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общенационального приоритета является укрепление функционирования института судебной власти, а также продолжение дальнейшего внедрения цифровых инструментов как Big Data и «Судебная смарт-аналитика». </w:t>
      </w:r>
    </w:p>
    <w:p w14:paraId="206DF7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20.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Смарт-университет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-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смарт от англ. smart «умный»; университет от лат. universitas «совокупность, общность».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Э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то высшее учебное заведение, которое интегрирует современные информационно-коммуникационные технологии, инновационные системы управления и интернет-сервисы в образовательный, научно-исследовательский и административный процессы.</w:t>
      </w:r>
    </w:p>
    <w:p w14:paraId="2580B4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Пример из статьи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hint="default" w:ascii="Times New Roman" w:hAnsi="Times New Roman"/>
          <w:sz w:val="24"/>
          <w:szCs w:val="24"/>
        </w:rPr>
        <w:t>В том числе высшие учебные заведения должны будут стремиться к становлению smartуниверситетами и созданию образовательной цифровой экосистемы, а также необходима подготовка специалистов в области информационно-коммуникационных технологий для конкретных отраслей экономики, обладающих знаниями в области искусственного интеллекта, больших данных, виртуальной реальности и интернета вещей [2].</w:t>
      </w:r>
    </w:p>
    <w:p w14:paraId="421F92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21.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Образовательная цифровая экосистема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- </w:t>
      </w:r>
      <w:bookmarkStart w:id="0" w:name="_GoBack"/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образование от образ; цифровая от лат. digitus; экосистема от греч. oikos «дом, среда» + systēma «система, соединение».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</w:t>
      </w:r>
      <w:bookmarkEnd w:id="0"/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Э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то сетевая инфраструктура, формирующая единую технологическую образовательную платформу с использованием цифровых технологий.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 xml:space="preserve"> </w:t>
      </w:r>
    </w:p>
    <w:p w14:paraId="2F9711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Пример из статьи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hint="default" w:ascii="Times New Roman" w:hAnsi="Times New Roman"/>
          <w:sz w:val="24"/>
          <w:szCs w:val="24"/>
        </w:rPr>
        <w:t>Также особое внимание в данном документе уделяется цифровизации образования. В том числе высшие учебные заведения должны будут стремиться к становлению smartуниверситетами и созданию образовательной цифровой экосистемы, а также необходима подготовка специалистов в области информационно-коммуникационных технологий для конкретных отраслей экономики, обладающих знаниями в области искусственного интеллекта, больших данных, виртуальной реальности и интернета вещей [2].</w:t>
      </w:r>
    </w:p>
    <w:p w14:paraId="29160A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22.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Национальный план развития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-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нация от лат. natio «народ, племя»; план от лат. planus «плоский, чертёж»; развитие от глагола «развить»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 xml:space="preserve">.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Э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то основной документ системы государственного планирования на среднесрочный период, который ориентирован на реализацию нового экономического курса страны. </w:t>
      </w:r>
    </w:p>
    <w:p w14:paraId="1C2BF7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Пример из статьи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hint="default" w:ascii="Times New Roman" w:hAnsi="Times New Roman"/>
          <w:sz w:val="24"/>
          <w:szCs w:val="24"/>
          <w:lang w:val="ru-RU"/>
        </w:rPr>
        <w:t>Национальный план развития Республики Казахстан до 2025 г. предусматривает необходимость развития технологию HealthTech (Технология здравоохранения), которая предусматривает эффективное оказание медицинских услуг посредством цифровых технологий, а также повсеместное внедрение цифровой медицины и искусственного интеллекта.</w:t>
      </w:r>
    </w:p>
    <w:p w14:paraId="73E59E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23.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Инфраструктура данных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-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инфраструктура от лат. infra «под» + structura «строение»; данные от «дать».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Э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то комплекс технологий, процессов и ресурсов, позволяющий собирать, хранить, обрабатывать и передавать информацию.</w:t>
      </w:r>
    </w:p>
    <w:p w14:paraId="0E0777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Пример из статьи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hint="default" w:ascii="Times New Roman" w:hAnsi="Times New Roman"/>
          <w:sz w:val="24"/>
          <w:szCs w:val="24"/>
        </w:rPr>
        <w:t>Одним из важных законодательных процессов в части развития инновационной деятельности считается разработка правового поля для создания регулятивной «песочницы» в стране в целях устранения правовых барьеров для тестовой реализации перспективных инициатив частного и государственного секторов в сфере искусственного интеллекта, а также целостной инфраструктуры данных и аналитических платформ на основе искусственного интеллекта.</w:t>
      </w:r>
    </w:p>
    <w:p w14:paraId="369453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24.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Центр обработки данных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-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центр от греч. kentron «остриё, середина»; обработка от русск. «об- + работа»; данные от «дать».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О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собое техническое помещение, в котором размещается специальное оборудование (сервера, серверные стойки, сетевое оборудование и др.) для обработки, хранения и передачи больших массивов данных, с подведением энерговвода и мощных каналов связи. </w:t>
      </w:r>
    </w:p>
    <w:p w14:paraId="129C6C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Пример из статьи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hint="default" w:ascii="Times New Roman" w:hAnsi="Times New Roman"/>
          <w:sz w:val="24"/>
          <w:szCs w:val="24"/>
        </w:rPr>
        <w:t>Также в разделе, посвященном видению реализации цифровой трансформации, развития отрасли информационно-коммуникационных технологий и кибербезопасности в Республики Казахстан закреплено, что во всех областях страны появятся опорные центры обработки данных.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  </w:t>
      </w:r>
    </w:p>
    <w:p w14:paraId="0B2DBD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25.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Регулятивная песочница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-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регулятивный от лат. regulare «направлять, управлять»; песочница — русск. слово (детская ёмкость с песком, метафорически — «ограниченная среда для эксперимента»).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О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 xml:space="preserve">собый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правовой режим, позволяющий юридическим лицам, занимающимся разработкой новых финансовых продуктов и услуг, проводить в ограниченной среде эксперименты по их внедрению без риска нарушения действующего законодательства.</w:t>
      </w:r>
    </w:p>
    <w:p w14:paraId="091C7A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Пример из статьи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hint="default" w:ascii="Times New Roman" w:hAnsi="Times New Roman"/>
          <w:sz w:val="24"/>
          <w:szCs w:val="24"/>
        </w:rPr>
        <w:t>Одним из важных законодательных процессов в части развития инновационной деятельности считается разработка правового поля для создания регулятивной «песочницы» в стране в целях устранения правовых барьеров для тестовой реализации перспективных инициатив частного и государственного секторов в сфере искусственного интеллекта, а также целостной инфраструктуры данных и аналитических платформ на основе искусственного интеллекта.</w:t>
      </w:r>
    </w:p>
    <w:p w14:paraId="69CDAC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26.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Электронная коммерция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-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электронный от греч. ēlektron «янтарь» (первоначальное значение связано с электричеством); коммерция от лат. commercium «торговля».Элемент электронного предпринимательства, подразумевающий под собой совершение любых сделок с помощью информационных сетей.</w:t>
      </w:r>
    </w:p>
    <w:p w14:paraId="4E2ECE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Пример из статьи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hint="default" w:ascii="Times New Roman" w:hAnsi="Times New Roman"/>
          <w:sz w:val="24"/>
          <w:szCs w:val="24"/>
        </w:rPr>
        <w:t>Большие данные (Big Data) (далее — большие данные) в Казахстане нашли свое активное внедрение в производстве, промышленности, здравоохранении, телекоммуникации, образовании, туризме, экологии, правоохранительной деятельности, социальных исследованиях, науке, электронной коммерции и многих других сферах, что способствует переходу Казахстана к так называемой Industry 4.0.</w:t>
      </w:r>
    </w:p>
    <w:p w14:paraId="44ABF2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27.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Информационная система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-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информация от лат. informatio; система от греч. systēma.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Э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то взаимосвязанная совокупность программного обеспечения, основанная на технологиях машинного обучения и искусственного интеллекта, имеющая возможность хранения, обработки и выдачи информации, а также самостоятельной настройки своих параметров в зависимости от состояния внешней среды (исходных данных) и специфики решаемой задачи.</w:t>
      </w:r>
    </w:p>
    <w:p w14:paraId="4E4FAE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Пример из статьи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hint="default" w:ascii="Times New Roman" w:hAnsi="Times New Roman"/>
          <w:sz w:val="24"/>
          <w:szCs w:val="24"/>
        </w:rPr>
        <w:t>Данная система собирает, хранит и анализирует данные, накапливаемые в информационных системах министерств и акиматов.</w:t>
      </w:r>
    </w:p>
    <w:p w14:paraId="45EDB0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28.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Правовое регулирование больших данных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-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право от праслав. pravъ «прямой, правильный»; регулирование от лат. regulare «управлять»; данные от «дать».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Э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то комплекс мер, направленных на унификацию подходов к деятельности по обработке больших данных и создание правовых условий для превращения их в ресурс социально-экономического развития.</w:t>
      </w:r>
    </w:p>
    <w:p w14:paraId="08D78A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Пример из статьи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hint="default" w:ascii="Times New Roman" w:hAnsi="Times New Roman"/>
          <w:sz w:val="24"/>
          <w:szCs w:val="24"/>
        </w:rPr>
        <w:t>Однако в области правового регулирования больших данных в Республике Казахстан весьма актуальной остается проблема отсутствия национальных правовых актов, предусматривающих конкретные нормы и механизмы, регламентирующие сбор, обработку, хранение, передачу и другие действия с большими данными.</w:t>
      </w:r>
    </w:p>
    <w:p w14:paraId="4EE65F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29.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Аналитика данных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-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аналитика от греч. analytikos «разбор, анализ»; данные от «дать».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Э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то наука об анализе необработанных данных, чтобы делать выводы об этой информации. Многие методы и процессы анализа данных были автоматизированы в механические процессы и алгоритмы, которые работают с необработанными данными для потребления человеком.</w:t>
      </w:r>
    </w:p>
    <w:p w14:paraId="7E2629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Пример из статьи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hint="default" w:ascii="Times New Roman" w:hAnsi="Times New Roman"/>
          <w:sz w:val="24"/>
          <w:szCs w:val="24"/>
        </w:rPr>
        <w:t>Так, согласно абз. 1 подраздела 2 раздела 3 Плана развития акционерного общества «Национальные информационные технологии» на 2024 — 2033 г. утвержденного Постановлением Правительства Республики Казахстан от 19 декабря 2023 года № 1145, «акционерное общество «Национальные информационные технологии» обладая компетенцией, закрепленной в подпункте 16) статьи 13 Закона «Об информатизации», по сбору, обработке электронных информационных ресурсов для осуществления аналитики данных, имеет возможность предоставлять государственным органам аналитическую информацию, основанную на технологиях Big Data.</w:t>
      </w:r>
    </w:p>
    <w:p w14:paraId="7EF036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40" w:lineRule="auto"/>
        <w:ind w:left="440" w:leftChars="200" w:right="440" w:rightChars="200" w:firstLine="259" w:firstLineChars="108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30.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Государственное управление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-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государство ← господь; управление от старослав. правити «править, направлять».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центральные отраслевые органы государственного управления по делам хозяйственного, культурного и оборонного строительства.</w:t>
      </w:r>
    </w:p>
    <w:p w14:paraId="48C5B842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left="0" w:right="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Пример из статьи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hint="default" w:ascii="Times New Roman" w:hAnsi="Times New Roman"/>
          <w:sz w:val="24"/>
          <w:szCs w:val="24"/>
        </w:rPr>
        <w:t>Более того, активно создается инфраструктура обработки и управления большими объёмами данных, которые помогают оптимизировать государственное управление и бизнес-процессы.</w:t>
      </w:r>
      <w:r>
        <w:rPr>
          <w:rFonts w:hint="default" w:ascii="Times New Roman" w:hAnsi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sz w:val="24"/>
          <w:szCs w:val="24"/>
        </w:rPr>
        <w:t>СПИСОК ИСПОЛЬЗОВАННОЙ ЛИТЕРАТУРЫ</w:t>
      </w:r>
      <w:r>
        <w:rPr>
          <w:rFonts w:hint="default" w:ascii="Times New Roman" w:hAnsi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sz w:val="24"/>
          <w:szCs w:val="24"/>
          <w:lang w:val="ru-RU"/>
        </w:rPr>
        <w:t>1 В. К. Раюшкин // Электронные системы и технологии : сборник материалов 60-й научной конференции аспирантов, магистрантов и студентов БГУИР, Минск, 22–26 апреля 2024 г. / Белорусский государственный университет информатики и радиоэлектроники ; редкол.: Д. В. Лихаческий [и др.]. – Минск, 2024. – С. 148–151.</w:t>
      </w:r>
      <w:r>
        <w:rPr>
          <w:rFonts w:hint="default" w:ascii="Times New Roman" w:hAnsi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/>
          <w:sz w:val="24"/>
          <w:szCs w:val="24"/>
          <w:lang w:val="ru-RU"/>
        </w:rPr>
        <w:t xml:space="preserve">URL: </w:t>
      </w:r>
      <w:r>
        <w:rPr>
          <w:rFonts w:hint="default" w:ascii="Times New Roman" w:hAnsi="Times New Roman"/>
          <w:sz w:val="24"/>
          <w:szCs w:val="24"/>
          <w:lang w:val="ru-RU"/>
        </w:rPr>
        <w:fldChar w:fldCharType="begin"/>
      </w:r>
      <w:r>
        <w:rPr>
          <w:rFonts w:hint="default" w:ascii="Times New Roman" w:hAnsi="Times New Roman"/>
          <w:sz w:val="24"/>
          <w:szCs w:val="24"/>
          <w:lang w:val="ru-RU"/>
        </w:rPr>
        <w:instrText xml:space="preserve"> HYPERLINK "https://libeldoc.bsuir.by/handle/123456789/57206" </w:instrText>
      </w:r>
      <w:r>
        <w:rPr>
          <w:rFonts w:hint="default" w:ascii="Times New Roman" w:hAnsi="Times New Roman"/>
          <w:sz w:val="24"/>
          <w:szCs w:val="24"/>
          <w:lang w:val="ru-RU"/>
        </w:rPr>
        <w:fldChar w:fldCharType="separate"/>
      </w:r>
      <w:r>
        <w:rPr>
          <w:rStyle w:val="14"/>
          <w:rFonts w:hint="default" w:ascii="Times New Roman" w:hAnsi="Times New Roman"/>
          <w:sz w:val="24"/>
          <w:szCs w:val="24"/>
          <w:lang w:val="ru-RU"/>
        </w:rPr>
        <w:t>https://libeldoc.bsuir.by/handle/123456789/57206</w:t>
      </w:r>
      <w:r>
        <w:rPr>
          <w:rFonts w:hint="default" w:ascii="Times New Roman" w:hAnsi="Times New Roman"/>
          <w:sz w:val="24"/>
          <w:szCs w:val="24"/>
          <w:lang w:val="ru-RU"/>
        </w:rPr>
        <w:fldChar w:fldCharType="end"/>
      </w:r>
      <w:r>
        <w:rPr>
          <w:rFonts w:hint="default" w:ascii="Times New Roman" w:hAnsi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/>
          <w:sz w:val="24"/>
          <w:szCs w:val="24"/>
          <w:lang w:val="ru-RU"/>
        </w:rPr>
        <w:t xml:space="preserve">2 Большая советская энциклопедия. в 30-ти т.. – 3-е изд.. – М. : Совет. энцикл., 1969 - 1986. ил., карт. </w:t>
      </w: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en-US" w:eastAsia="zh-CN" w:bidi="ar"/>
        </w:rPr>
        <w:t>URL:</w:t>
      </w: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Calibri"/>
          <w:kern w:val="0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eastAsia="Calibri"/>
          <w:kern w:val="0"/>
          <w:sz w:val="24"/>
          <w:szCs w:val="24"/>
          <w:lang w:val="en-US" w:eastAsia="zh-CN"/>
        </w:rPr>
        <w:instrText xml:space="preserve"> HYPERLINK "https://www.booksite.ru/fulltext/1/001/008/130/index.htm?utm_source=chatgpt.com" </w:instrText>
      </w:r>
      <w:r>
        <w:rPr>
          <w:rFonts w:hint="default" w:ascii="Times New Roman" w:hAnsi="Times New Roman" w:eastAsia="Calibri"/>
          <w:kern w:val="0"/>
          <w:sz w:val="24"/>
          <w:szCs w:val="24"/>
          <w:lang w:val="en-US" w:eastAsia="zh-CN"/>
        </w:rPr>
        <w:fldChar w:fldCharType="separate"/>
      </w:r>
      <w:r>
        <w:rPr>
          <w:rStyle w:val="14"/>
          <w:rFonts w:hint="default" w:ascii="Times New Roman" w:hAnsi="Times New Roman" w:eastAsia="Calibri"/>
          <w:kern w:val="0"/>
          <w:sz w:val="24"/>
          <w:szCs w:val="24"/>
          <w:lang w:val="en-US" w:eastAsia="zh-CN"/>
        </w:rPr>
        <w:t>https://www.booksite.ru/fulltext/1/001/008/130/index.htm?utm_source=chatgpt.com</w:t>
      </w:r>
      <w:r>
        <w:rPr>
          <w:rStyle w:val="14"/>
          <w:rFonts w:hint="default" w:ascii="Times New Roman" w:hAnsi="Times New Roman" w:eastAsia="Calibri"/>
          <w:kern w:val="0"/>
          <w:sz w:val="24"/>
          <w:szCs w:val="24"/>
          <w:lang w:val="en-US" w:eastAsia="zh-CN"/>
        </w:rPr>
        <w:br w:type="textWrapping"/>
      </w:r>
      <w:r>
        <w:rPr>
          <w:rStyle w:val="14"/>
          <w:rFonts w:hint="default" w:ascii="Times New Roman" w:hAnsi="Times New Roman" w:eastAsia="Calibri"/>
          <w:kern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Calibri"/>
          <w:kern w:val="0"/>
          <w:sz w:val="24"/>
          <w:szCs w:val="24"/>
          <w:lang w:val="en-US" w:eastAsia="zh-CN"/>
        </w:rPr>
        <w:fldChar w:fldCharType="end"/>
      </w:r>
      <w:r>
        <w:rPr>
          <w:rFonts w:hint="default" w:ascii="Times New Roman" w:hAnsi="Times New Roman" w:eastAsia="Calibri"/>
          <w:kern w:val="0"/>
          <w:sz w:val="24"/>
          <w:szCs w:val="24"/>
          <w:lang w:val="ru-RU" w:eastAsia="zh-CN"/>
        </w:rPr>
        <w:t xml:space="preserve">3 КартаСлов.Ру </w:t>
      </w: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en-US" w:eastAsia="zh-CN" w:bidi="ar"/>
        </w:rPr>
        <w:t>URL:</w:t>
      </w: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Calibri"/>
          <w:kern w:val="0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eastAsia="Calibri"/>
          <w:kern w:val="0"/>
          <w:sz w:val="24"/>
          <w:szCs w:val="24"/>
          <w:lang w:val="en-US" w:eastAsia="zh-CN"/>
        </w:rPr>
        <w:instrText xml:space="preserve"> HYPERLINK "https://kartaslov.ru/" </w:instrText>
      </w:r>
      <w:r>
        <w:rPr>
          <w:rFonts w:hint="default" w:ascii="Times New Roman" w:hAnsi="Times New Roman" w:eastAsia="Calibri"/>
          <w:kern w:val="0"/>
          <w:sz w:val="24"/>
          <w:szCs w:val="24"/>
          <w:lang w:val="en-US" w:eastAsia="zh-CN"/>
        </w:rPr>
        <w:fldChar w:fldCharType="separate"/>
      </w:r>
      <w:r>
        <w:rPr>
          <w:rStyle w:val="14"/>
          <w:rFonts w:hint="default" w:ascii="Times New Roman" w:hAnsi="Times New Roman" w:eastAsia="Calibri"/>
          <w:kern w:val="0"/>
          <w:sz w:val="24"/>
          <w:szCs w:val="24"/>
          <w:lang w:val="en-US" w:eastAsia="zh-CN"/>
        </w:rPr>
        <w:t>https://kartaslov.ru/</w:t>
      </w:r>
      <w:r>
        <w:rPr>
          <w:rStyle w:val="14"/>
          <w:rFonts w:hint="default" w:ascii="Times New Roman" w:hAnsi="Times New Roman" w:eastAsia="Calibri"/>
          <w:kern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Calibri"/>
          <w:kern w:val="0"/>
          <w:sz w:val="24"/>
          <w:szCs w:val="24"/>
          <w:lang w:val="en-US" w:eastAsia="zh-CN"/>
        </w:rPr>
        <w:fldChar w:fldCharType="end"/>
      </w:r>
      <w:r>
        <w:rPr>
          <w:rFonts w:hint="default" w:ascii="Times New Roman" w:hAnsi="Times New Roman" w:eastAsia="Calibri"/>
          <w:kern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Calibri"/>
          <w:kern w:val="0"/>
          <w:sz w:val="24"/>
          <w:szCs w:val="24"/>
          <w:lang w:val="ru-RU" w:eastAsia="zh-CN"/>
        </w:rPr>
        <w:t xml:space="preserve">4 Evercare </w:t>
      </w:r>
      <w:r>
        <w:rPr>
          <w:rFonts w:hint="default" w:ascii="Times New Roman" w:hAnsi="Times New Roman" w:eastAsia="Calibri"/>
          <w:kern w:val="0"/>
          <w:sz w:val="24"/>
          <w:szCs w:val="24"/>
          <w:lang w:val="en-US" w:eastAsia="zh-CN"/>
        </w:rPr>
        <w:t xml:space="preserve">URL: </w:t>
      </w:r>
      <w:r>
        <w:rPr>
          <w:rFonts w:hint="default" w:ascii="Times New Roman" w:hAnsi="Times New Roman" w:eastAsia="Calibri"/>
          <w:kern w:val="0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eastAsia="Calibri"/>
          <w:kern w:val="0"/>
          <w:sz w:val="24"/>
          <w:szCs w:val="24"/>
          <w:lang w:val="en-US" w:eastAsia="zh-CN"/>
        </w:rPr>
        <w:instrText xml:space="preserve"> HYPERLINK "https://evercare.ru/glossary" </w:instrText>
      </w:r>
      <w:r>
        <w:rPr>
          <w:rFonts w:hint="default" w:ascii="Times New Roman" w:hAnsi="Times New Roman" w:eastAsia="Calibri"/>
          <w:kern w:val="0"/>
          <w:sz w:val="24"/>
          <w:szCs w:val="24"/>
          <w:lang w:val="en-US" w:eastAsia="zh-CN"/>
        </w:rPr>
        <w:fldChar w:fldCharType="separate"/>
      </w:r>
      <w:r>
        <w:rPr>
          <w:rStyle w:val="14"/>
          <w:rFonts w:hint="default" w:ascii="Times New Roman" w:hAnsi="Times New Roman" w:eastAsia="Calibri"/>
          <w:kern w:val="0"/>
          <w:sz w:val="24"/>
          <w:szCs w:val="24"/>
          <w:lang w:val="en-US" w:eastAsia="zh-CN"/>
        </w:rPr>
        <w:t>https://evercare.ru/glossary</w:t>
      </w:r>
      <w:r>
        <w:rPr>
          <w:rStyle w:val="14"/>
          <w:rFonts w:hint="default" w:ascii="Times New Roman" w:hAnsi="Times New Roman" w:eastAsia="Calibri"/>
          <w:kern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Calibri"/>
          <w:kern w:val="0"/>
          <w:sz w:val="24"/>
          <w:szCs w:val="24"/>
          <w:lang w:val="en-US" w:eastAsia="zh-CN"/>
        </w:rPr>
        <w:fldChar w:fldCharType="end"/>
      </w:r>
      <w:r>
        <w:rPr>
          <w:rFonts w:hint="default" w:ascii="Times New Roman" w:hAnsi="Times New Roman" w:eastAsia="Calibri"/>
          <w:kern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Calibri"/>
          <w:kern w:val="0"/>
          <w:sz w:val="24"/>
          <w:szCs w:val="24"/>
          <w:lang w:val="ru-RU" w:eastAsia="zh-CN"/>
        </w:rPr>
        <w:t xml:space="preserve">5 Сборник славорей русского языка </w:t>
      </w:r>
      <w:r>
        <w:rPr>
          <w:rFonts w:hint="default" w:ascii="Times New Roman" w:hAnsi="Times New Roman" w:eastAsia="Calibri"/>
          <w:kern w:val="0"/>
          <w:sz w:val="24"/>
          <w:szCs w:val="24"/>
          <w:lang w:val="en-US" w:eastAsia="zh-CN"/>
        </w:rPr>
        <w:t xml:space="preserve">URL: </w:t>
      </w:r>
      <w:r>
        <w:rPr>
          <w:rFonts w:hint="default" w:ascii="Times New Roman" w:hAnsi="Times New Roman" w:eastAsia="Calibri"/>
          <w:kern w:val="0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eastAsia="Calibri"/>
          <w:kern w:val="0"/>
          <w:sz w:val="24"/>
          <w:szCs w:val="24"/>
          <w:lang w:val="en-US" w:eastAsia="zh-CN"/>
        </w:rPr>
        <w:instrText xml:space="preserve"> HYPERLINK "https://gramota.ru/biblioteka/slovari" </w:instrText>
      </w:r>
      <w:r>
        <w:rPr>
          <w:rFonts w:hint="default" w:ascii="Times New Roman" w:hAnsi="Times New Roman" w:eastAsia="Calibri"/>
          <w:kern w:val="0"/>
          <w:sz w:val="24"/>
          <w:szCs w:val="24"/>
          <w:lang w:val="en-US" w:eastAsia="zh-CN"/>
        </w:rPr>
        <w:fldChar w:fldCharType="separate"/>
      </w:r>
      <w:r>
        <w:rPr>
          <w:rStyle w:val="14"/>
          <w:rFonts w:hint="default" w:ascii="Times New Roman" w:hAnsi="Times New Roman" w:eastAsia="Calibri"/>
          <w:kern w:val="0"/>
          <w:sz w:val="24"/>
          <w:szCs w:val="24"/>
          <w:lang w:val="en-US" w:eastAsia="zh-CN"/>
        </w:rPr>
        <w:t>https://gramota.ru/biblioteka/slovari</w:t>
      </w:r>
      <w:r>
        <w:rPr>
          <w:rStyle w:val="14"/>
          <w:rFonts w:hint="default" w:ascii="Times New Roman" w:hAnsi="Times New Roman" w:eastAsia="Calibri"/>
          <w:kern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Calibri"/>
          <w:kern w:val="0"/>
          <w:sz w:val="24"/>
          <w:szCs w:val="24"/>
          <w:lang w:val="en-US" w:eastAsia="zh-CN"/>
        </w:rPr>
        <w:fldChar w:fldCharType="end"/>
      </w:r>
      <w:r>
        <w:rPr>
          <w:rFonts w:hint="default" w:ascii="Times New Roman" w:hAnsi="Times New Roman" w:eastAsia="Calibri"/>
          <w:kern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Calibri"/>
          <w:kern w:val="0"/>
          <w:sz w:val="24"/>
          <w:szCs w:val="24"/>
          <w:lang w:val="en-US" w:eastAsia="zh-CN"/>
        </w:rPr>
        <w:t xml:space="preserve">6 </w:t>
      </w:r>
      <w:r>
        <w:rPr>
          <w:rFonts w:hint="default" w:ascii="Times New Roman" w:hAnsi="Times New Roman" w:eastAsia="Calibri"/>
          <w:kern w:val="0"/>
          <w:sz w:val="24"/>
          <w:szCs w:val="24"/>
          <w:lang w:val="ru-RU" w:eastAsia="zh-CN"/>
        </w:rPr>
        <w:t>У</w:t>
      </w:r>
      <w:r>
        <w:rPr>
          <w:rFonts w:hint="default" w:ascii="Times New Roman" w:hAnsi="Times New Roman" w:eastAsia="Calibri"/>
          <w:kern w:val="0"/>
          <w:sz w:val="24"/>
          <w:szCs w:val="24"/>
          <w:lang w:val="en-US" w:eastAsia="zh-CN"/>
        </w:rPr>
        <w:t>ниверсальная энциклопедия терминов</w:t>
      </w:r>
      <w:r>
        <w:rPr>
          <w:rFonts w:hint="default" w:ascii="Times New Roman" w:hAnsi="Times New Roman" w:eastAsia="Calibri"/>
          <w:kern w:val="0"/>
          <w:sz w:val="24"/>
          <w:szCs w:val="24"/>
          <w:lang w:val="ru-RU" w:eastAsia="zh-CN"/>
        </w:rPr>
        <w:t xml:space="preserve"> </w:t>
      </w:r>
      <w:r>
        <w:rPr>
          <w:rFonts w:hint="default" w:ascii="Times New Roman" w:hAnsi="Times New Roman" w:eastAsia="Calibri"/>
          <w:kern w:val="0"/>
          <w:sz w:val="24"/>
          <w:szCs w:val="24"/>
          <w:lang w:val="en-US" w:eastAsia="zh-CN"/>
        </w:rPr>
        <w:t>URL:</w:t>
      </w:r>
      <w:r>
        <w:rPr>
          <w:rFonts w:hint="default" w:ascii="Times New Roman" w:hAnsi="Times New Roman" w:eastAsia="Calibri"/>
          <w:kern w:val="0"/>
          <w:sz w:val="24"/>
          <w:szCs w:val="24"/>
          <w:lang w:val="ru-RU" w:eastAsia="zh-CN"/>
        </w:rPr>
        <w:t xml:space="preserve"> </w:t>
      </w:r>
      <w:r>
        <w:rPr>
          <w:rFonts w:hint="default" w:ascii="Times New Roman" w:hAnsi="Times New Roman" w:eastAsia="Calibri"/>
          <w:kern w:val="0"/>
          <w:sz w:val="24"/>
          <w:szCs w:val="24"/>
          <w:lang w:val="en-US" w:eastAsia="zh-CN"/>
        </w:rPr>
        <w:t>https://dic.academic.ru/</w:t>
      </w:r>
    </w:p>
    <w:p w14:paraId="65DC7AA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40" w:lineRule="auto"/>
        <w:ind w:left="440" w:leftChars="200" w:right="440" w:rightChars="200" w:firstLine="237" w:firstLineChars="108"/>
        <w:jc w:val="left"/>
        <w:textAlignment w:val="auto"/>
        <w:rPr>
          <w:rFonts w:hint="default"/>
          <w:lang w:val="ru-RU"/>
        </w:rPr>
      </w:pPr>
    </w:p>
    <w:p w14:paraId="3DC0CB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left="0" w:leftChars="0" w:firstLine="439" w:firstLineChars="183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9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62E3"/>
    <w:rsid w:val="00AA1D8D"/>
    <w:rsid w:val="00B47730"/>
    <w:rsid w:val="00CB0664"/>
    <w:rsid w:val="00FC693F"/>
    <w:rsid w:val="01EC5634"/>
    <w:rsid w:val="062E1E31"/>
    <w:rsid w:val="0A960A6B"/>
    <w:rsid w:val="0B2360D1"/>
    <w:rsid w:val="0BC33A5C"/>
    <w:rsid w:val="0C996F37"/>
    <w:rsid w:val="101504F3"/>
    <w:rsid w:val="1025078D"/>
    <w:rsid w:val="13CA1D01"/>
    <w:rsid w:val="1B5C5335"/>
    <w:rsid w:val="1F0274EC"/>
    <w:rsid w:val="228F54BF"/>
    <w:rsid w:val="26215078"/>
    <w:rsid w:val="283B0F0D"/>
    <w:rsid w:val="290D3C03"/>
    <w:rsid w:val="2E0C4F1C"/>
    <w:rsid w:val="32D82510"/>
    <w:rsid w:val="33C75DB0"/>
    <w:rsid w:val="37617167"/>
    <w:rsid w:val="3B97381C"/>
    <w:rsid w:val="48CF3B03"/>
    <w:rsid w:val="52D82877"/>
    <w:rsid w:val="532603F8"/>
    <w:rsid w:val="53BA2E6A"/>
    <w:rsid w:val="54745B1B"/>
    <w:rsid w:val="54F76634"/>
    <w:rsid w:val="56773FE7"/>
    <w:rsid w:val="58C625B2"/>
    <w:rsid w:val="594C7C37"/>
    <w:rsid w:val="5A671CDE"/>
    <w:rsid w:val="5C205F17"/>
    <w:rsid w:val="600857BD"/>
    <w:rsid w:val="68515FB2"/>
    <w:rsid w:val="6BCB1861"/>
    <w:rsid w:val="71D54A63"/>
    <w:rsid w:val="723B55F8"/>
    <w:rsid w:val="73D22F0C"/>
    <w:rsid w:val="74936A51"/>
    <w:rsid w:val="75984C7A"/>
    <w:rsid w:val="764A4A9E"/>
    <w:rsid w:val="79160434"/>
    <w:rsid w:val="7A324AB9"/>
    <w:rsid w:val="7D885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semiHidden/>
    <w:unhideWhenUsed/>
    <w:uiPriority w:val="99"/>
    <w:rPr>
      <w:color w:val="0000FF"/>
      <w:u w:val="single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7">
    <w:name w:val="Body Text 2"/>
    <w:basedOn w:val="1"/>
    <w:link w:val="48"/>
    <w:unhideWhenUsed/>
    <w:uiPriority w:val="99"/>
    <w:pPr>
      <w:spacing w:after="120" w:line="480" w:lineRule="auto"/>
    </w:pPr>
  </w:style>
  <w:style w:type="paragraph" w:styleId="1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0">
    <w:name w:val="head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Body Text"/>
    <w:basedOn w:val="1"/>
    <w:link w:val="47"/>
    <w:unhideWhenUsed/>
    <w:qFormat/>
    <w:uiPriority w:val="99"/>
    <w:pPr>
      <w:spacing w:after="120"/>
    </w:pPr>
  </w:style>
  <w:style w:type="paragraph" w:styleId="22">
    <w:name w:val="macro"/>
    <w:link w:val="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3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6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7">
    <w:name w:val="foot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9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1">
    <w:name w:val="Body Text 3"/>
    <w:basedOn w:val="1"/>
    <w:link w:val="49"/>
    <w:unhideWhenUsed/>
    <w:qFormat/>
    <w:uiPriority w:val="99"/>
    <w:pPr>
      <w:spacing w:after="120"/>
    </w:pPr>
    <w:rPr>
      <w:sz w:val="16"/>
      <w:szCs w:val="16"/>
    </w:rPr>
  </w:style>
  <w:style w:type="paragraph" w:styleId="32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4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5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6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8">
    <w:name w:val="Header Char"/>
    <w:basedOn w:val="11"/>
    <w:link w:val="20"/>
    <w:qFormat/>
    <w:uiPriority w:val="99"/>
  </w:style>
  <w:style w:type="character" w:customStyle="1" w:styleId="39">
    <w:name w:val="Footer Char"/>
    <w:basedOn w:val="11"/>
    <w:link w:val="27"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Title Char"/>
    <w:basedOn w:val="11"/>
    <w:link w:val="2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5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Body Text Char"/>
    <w:basedOn w:val="11"/>
    <w:link w:val="21"/>
    <w:qFormat/>
    <w:uiPriority w:val="99"/>
  </w:style>
  <w:style w:type="character" w:customStyle="1" w:styleId="48">
    <w:name w:val="Body Text 2 Char"/>
    <w:basedOn w:val="11"/>
    <w:link w:val="17"/>
    <w:qFormat/>
    <w:uiPriority w:val="99"/>
  </w:style>
  <w:style w:type="character" w:customStyle="1" w:styleId="49">
    <w:name w:val="Body Text 3 Char"/>
    <w:basedOn w:val="11"/>
    <w:link w:val="31"/>
    <w:qFormat/>
    <w:uiPriority w:val="99"/>
    <w:rPr>
      <w:sz w:val="16"/>
      <w:szCs w:val="16"/>
    </w:rPr>
  </w:style>
  <w:style w:type="character" w:customStyle="1" w:styleId="50">
    <w:name w:val="Macro Text Char"/>
    <w:basedOn w:val="11"/>
    <w:link w:val="22"/>
    <w:qFormat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Quote Char"/>
    <w:basedOn w:val="1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Intense Quote Char"/>
    <w:basedOn w:val="11"/>
    <w:link w:val="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1</Lines>
  <Paragraphs>1</Paragraphs>
  <TotalTime>120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Дмитрий Ведерни�</cp:lastModifiedBy>
  <dcterms:modified xsi:type="dcterms:W3CDTF">2025-10-02T08:55:10Z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1D5ACB04FAE9449DB971F1DAEAD4F4A2_13</vt:lpwstr>
  </property>
</Properties>
</file>