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260AB4">
      <w:pPr>
        <w:pStyle w:val="27"/>
        <w:jc w:val="center"/>
        <w:rPr>
          <w:sz w:val="28"/>
          <w:szCs w:val="28"/>
        </w:rPr>
      </w:pPr>
      <w:r>
        <w:rPr>
          <w:sz w:val="28"/>
          <w:szCs w:val="28"/>
        </w:rPr>
        <w:t>Некоммерческое акционерное общество</w:t>
      </w:r>
    </w:p>
    <w:p w14:paraId="6D755C93">
      <w:pPr>
        <w:pStyle w:val="27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>
        <w:rPr>
          <w:sz w:val="28"/>
          <w:szCs w:val="28"/>
          <w:lang w:val="en-US"/>
        </w:rPr>
        <w:t>TURAN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UNIVERSITY</w:t>
      </w:r>
      <w:r>
        <w:rPr>
          <w:sz w:val="28"/>
          <w:szCs w:val="28"/>
        </w:rPr>
        <w:t>»</w:t>
      </w:r>
    </w:p>
    <w:p w14:paraId="7890A3E7">
      <w:pPr>
        <w:pStyle w:val="27"/>
        <w:jc w:val="center"/>
        <w:rPr>
          <w:sz w:val="28"/>
          <w:szCs w:val="28"/>
        </w:rPr>
      </w:pPr>
    </w:p>
    <w:p w14:paraId="0334923C">
      <w:pPr>
        <w:pStyle w:val="27"/>
        <w:jc w:val="center"/>
        <w:rPr>
          <w:sz w:val="28"/>
          <w:szCs w:val="28"/>
        </w:rPr>
      </w:pPr>
      <w:r>
        <w:rPr>
          <w:sz w:val="28"/>
          <w:szCs w:val="28"/>
        </w:rPr>
        <w:t>Экономический факультет</w:t>
      </w:r>
    </w:p>
    <w:p w14:paraId="56DC8FDE">
      <w:pPr>
        <w:pStyle w:val="27"/>
        <w:jc w:val="center"/>
        <w:rPr>
          <w:sz w:val="28"/>
          <w:szCs w:val="28"/>
        </w:rPr>
      </w:pPr>
    </w:p>
    <w:p w14:paraId="4A6D74A7">
      <w:pPr>
        <w:pStyle w:val="2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Высшая школа информационных технологий </w:t>
      </w:r>
    </w:p>
    <w:p w14:paraId="6421113E">
      <w:pPr>
        <w:pStyle w:val="27"/>
        <w:rPr>
          <w:sz w:val="28"/>
          <w:szCs w:val="28"/>
        </w:rPr>
      </w:pPr>
    </w:p>
    <w:p w14:paraId="75D5625B">
      <w:pPr>
        <w:pStyle w:val="27"/>
        <w:rPr>
          <w:sz w:val="28"/>
          <w:szCs w:val="28"/>
        </w:rPr>
      </w:pPr>
    </w:p>
    <w:p w14:paraId="162B249D">
      <w:pPr>
        <w:pStyle w:val="27"/>
        <w:rPr>
          <w:sz w:val="28"/>
          <w:szCs w:val="28"/>
        </w:rPr>
      </w:pPr>
    </w:p>
    <w:p w14:paraId="10284FB7">
      <w:pPr>
        <w:pStyle w:val="27"/>
        <w:rPr>
          <w:sz w:val="28"/>
          <w:szCs w:val="28"/>
        </w:rPr>
      </w:pPr>
    </w:p>
    <w:p w14:paraId="7586C731">
      <w:pPr>
        <w:pStyle w:val="27"/>
        <w:rPr>
          <w:sz w:val="28"/>
          <w:szCs w:val="28"/>
        </w:rPr>
      </w:pPr>
    </w:p>
    <w:p w14:paraId="4E9486FB">
      <w:pPr>
        <w:pStyle w:val="27"/>
        <w:rPr>
          <w:sz w:val="28"/>
          <w:szCs w:val="28"/>
        </w:rPr>
      </w:pPr>
    </w:p>
    <w:p w14:paraId="010970AE">
      <w:pPr>
        <w:pStyle w:val="27"/>
        <w:rPr>
          <w:sz w:val="28"/>
          <w:szCs w:val="28"/>
        </w:rPr>
      </w:pPr>
    </w:p>
    <w:p w14:paraId="623475B6">
      <w:pPr>
        <w:pStyle w:val="27"/>
        <w:rPr>
          <w:sz w:val="28"/>
          <w:szCs w:val="28"/>
        </w:rPr>
      </w:pPr>
    </w:p>
    <w:p w14:paraId="1194B14B">
      <w:pPr>
        <w:pStyle w:val="27"/>
        <w:rPr>
          <w:sz w:val="28"/>
          <w:szCs w:val="28"/>
        </w:rPr>
      </w:pPr>
    </w:p>
    <w:p w14:paraId="106257F3">
      <w:pPr>
        <w:pStyle w:val="27"/>
        <w:rPr>
          <w:sz w:val="28"/>
          <w:szCs w:val="28"/>
        </w:rPr>
      </w:pPr>
    </w:p>
    <w:p w14:paraId="27D4C69E">
      <w:pPr>
        <w:pStyle w:val="27"/>
        <w:rPr>
          <w:sz w:val="28"/>
          <w:szCs w:val="28"/>
        </w:rPr>
      </w:pPr>
    </w:p>
    <w:p w14:paraId="28D45DDD">
      <w:pPr>
        <w:pStyle w:val="27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ОТЧЕТ</w:t>
      </w:r>
    </w:p>
    <w:p w14:paraId="087DE862">
      <w:pPr>
        <w:jc w:val="center"/>
        <w:rPr>
          <w:rFonts w:hint="default"/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 xml:space="preserve">по лабораторной работе </w:t>
      </w:r>
      <w:r>
        <w:rPr>
          <w:rFonts w:hint="default"/>
          <w:b/>
          <w:bCs/>
          <w:sz w:val="28"/>
          <w:szCs w:val="28"/>
          <w:lang w:val="ru-RU"/>
        </w:rPr>
        <w:t>7</w:t>
      </w:r>
    </w:p>
    <w:p w14:paraId="3D49EFC1">
      <w:pPr>
        <w:pStyle w:val="27"/>
        <w:jc w:val="center"/>
        <w:rPr>
          <w:sz w:val="28"/>
          <w:szCs w:val="28"/>
        </w:rPr>
      </w:pPr>
    </w:p>
    <w:p w14:paraId="02E494E3">
      <w:pPr>
        <w:pStyle w:val="27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дисциплине: Программирование Arduino</w:t>
      </w:r>
    </w:p>
    <w:p w14:paraId="00054CE4">
      <w:pPr>
        <w:spacing w:before="240" w:after="240"/>
        <w:jc w:val="both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по дисциплине: «Технологии Arduino и 3D Printing»</w:t>
      </w:r>
    </w:p>
    <w:p w14:paraId="666388EA">
      <w:pPr>
        <w:spacing w:before="240" w:after="240"/>
        <w:jc w:val="both"/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на тему: «</w:t>
      </w:r>
      <w:r>
        <w:t xml:space="preserve">Моделирование PIR сенсора в среде </w:t>
      </w:r>
      <w:r>
        <w:rPr>
          <w:lang w:val="en-US"/>
        </w:rPr>
        <w:t>Tinkercad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»</w:t>
      </w:r>
    </w:p>
    <w:p w14:paraId="13885ACB">
      <w:pPr>
        <w:spacing w:after="240"/>
        <w:jc w:val="both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Специальность: 6B06102 – Информационные системы</w:t>
      </w:r>
    </w:p>
    <w:p w14:paraId="710FE0A8">
      <w:pPr>
        <w:jc w:val="both"/>
        <w:rPr>
          <w:rFonts w:hint="default"/>
          <w:szCs w:val="28"/>
          <w:lang w:val="en-US"/>
        </w:rPr>
      </w:pPr>
      <w:r>
        <w:rPr>
          <w:szCs w:val="28"/>
        </w:rPr>
        <w:t xml:space="preserve">Выполнил: </w:t>
      </w:r>
      <w:r>
        <w:rPr>
          <w:szCs w:val="28"/>
          <w:lang w:val="ru-RU"/>
        </w:rPr>
        <w:t>Ведерников</w:t>
      </w:r>
      <w:r>
        <w:rPr>
          <w:rFonts w:hint="default"/>
          <w:szCs w:val="28"/>
          <w:lang w:val="ru-RU"/>
        </w:rPr>
        <w:t>.Дмитрий</w:t>
      </w:r>
      <w:r>
        <w:rPr>
          <w:szCs w:val="28"/>
          <w:u w:val="single"/>
        </w:rPr>
        <w:t>, группа: ИС</w:t>
      </w:r>
      <w:r>
        <w:rPr>
          <w:rFonts w:hint="default"/>
          <w:szCs w:val="28"/>
          <w:u w:val="single"/>
          <w:lang w:val="en-US"/>
        </w:rPr>
        <w:t xml:space="preserve"> 252 (3)</w:t>
      </w:r>
    </w:p>
    <w:p w14:paraId="092A6EBE">
      <w:pPr>
        <w:jc w:val="both"/>
        <w:rPr>
          <w:sz w:val="32"/>
          <w:szCs w:val="28"/>
          <w:vertAlign w:val="superscript"/>
        </w:rPr>
      </w:pPr>
      <w:r>
        <w:rPr>
          <w:vertAlign w:val="superscript"/>
        </w:rPr>
        <w:t xml:space="preserve">                                                (Ф.И.О.)</w:t>
      </w:r>
    </w:p>
    <w:p w14:paraId="3BE71D1B">
      <w:pPr>
        <w:jc w:val="both"/>
        <w:rPr>
          <w:szCs w:val="28"/>
        </w:rPr>
      </w:pPr>
      <w:r>
        <w:rPr>
          <w:szCs w:val="28"/>
        </w:rPr>
        <w:t xml:space="preserve">Принял: </w:t>
      </w:r>
      <w:r>
        <w:rPr>
          <w:szCs w:val="28"/>
          <w:u w:val="single"/>
        </w:rPr>
        <w:t>ст. преп</w:t>
      </w:r>
      <w:r>
        <w:rPr>
          <w:rFonts w:cs="Times New Roman"/>
          <w:szCs w:val="28"/>
          <w:u w:val="single"/>
        </w:rPr>
        <w:t xml:space="preserve">. </w:t>
      </w:r>
      <w:r>
        <w:rPr>
          <w:rFonts w:cs="Times New Roman"/>
          <w:szCs w:val="28"/>
          <w:u w:val="single"/>
          <w:shd w:val="clear" w:color="auto" w:fill="FFFFFF"/>
        </w:rPr>
        <w:t xml:space="preserve">Кальпебаев А. </w:t>
      </w:r>
      <w:r>
        <w:rPr>
          <w:rFonts w:cs="Times New Roman"/>
          <w:szCs w:val="28"/>
          <w:u w:val="single"/>
        </w:rPr>
        <w:t>Р.</w:t>
      </w:r>
    </w:p>
    <w:p w14:paraId="2C54637C">
      <w:pPr>
        <w:jc w:val="both"/>
        <w:rPr>
          <w:sz w:val="32"/>
          <w:szCs w:val="28"/>
          <w:vertAlign w:val="superscript"/>
        </w:rPr>
      </w:pPr>
      <w:r>
        <w:rPr>
          <w:vertAlign w:val="superscript"/>
        </w:rPr>
        <w:t xml:space="preserve">                           (ученая степень, звание, Ф.И.О.)</w:t>
      </w:r>
    </w:p>
    <w:p w14:paraId="3C795B3F">
      <w:pPr>
        <w:pStyle w:val="23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                                    ______   ______________ «</w:t>
      </w:r>
      <w:r>
        <w:rPr>
          <w:rFonts w:hint="default" w:cs="Times New Roman"/>
          <w:szCs w:val="28"/>
          <w:lang w:val="ru-RU"/>
        </w:rPr>
        <w:t>29</w:t>
      </w:r>
      <w:r>
        <w:rPr>
          <w:rFonts w:cs="Times New Roman"/>
          <w:szCs w:val="28"/>
        </w:rPr>
        <w:t xml:space="preserve">» </w:t>
      </w:r>
      <w:r>
        <w:rPr>
          <w:rFonts w:cs="Times New Roman"/>
          <w:szCs w:val="28"/>
          <w:lang w:val="ru-RU"/>
        </w:rPr>
        <w:t>ноября</w:t>
      </w:r>
      <w:r>
        <w:rPr>
          <w:rFonts w:cs="Times New Roman"/>
          <w:szCs w:val="28"/>
        </w:rPr>
        <w:t xml:space="preserve"> 202</w:t>
      </w:r>
      <w:r>
        <w:rPr>
          <w:rFonts w:hint="default" w:cs="Times New Roman"/>
          <w:szCs w:val="28"/>
          <w:lang w:val="ru-RU"/>
        </w:rPr>
        <w:t>5</w:t>
      </w:r>
      <w:r>
        <w:rPr>
          <w:rFonts w:cs="Times New Roman"/>
          <w:szCs w:val="28"/>
        </w:rPr>
        <w:t xml:space="preserve"> г.</w:t>
      </w:r>
    </w:p>
    <w:p w14:paraId="16AE5981">
      <w:pPr>
        <w:pStyle w:val="23"/>
        <w:jc w:val="both"/>
        <w:rPr>
          <w:rFonts w:cs="Times New Roman"/>
          <w:szCs w:val="28"/>
          <w:vertAlign w:val="superscript"/>
        </w:rPr>
      </w:pPr>
      <w:r>
        <w:rPr>
          <w:rFonts w:cs="Times New Roman"/>
          <w:szCs w:val="28"/>
          <w:vertAlign w:val="superscript"/>
        </w:rPr>
        <w:t xml:space="preserve">                                                                             (оценка)</w:t>
      </w:r>
      <w:r>
        <w:rPr>
          <w:rFonts w:cs="Times New Roman"/>
          <w:szCs w:val="28"/>
          <w:vertAlign w:val="subscript"/>
        </w:rPr>
        <w:t xml:space="preserve">                    </w:t>
      </w:r>
      <w:r>
        <w:rPr>
          <w:rFonts w:cs="Times New Roman"/>
          <w:szCs w:val="28"/>
          <w:vertAlign w:val="superscript"/>
        </w:rPr>
        <w:t xml:space="preserve">(подпись) </w:t>
      </w:r>
    </w:p>
    <w:p w14:paraId="39AC66A1">
      <w:pPr>
        <w:pStyle w:val="20"/>
        <w:tabs>
          <w:tab w:val="left" w:pos="3570"/>
        </w:tabs>
        <w:rPr>
          <w:sz w:val="28"/>
          <w:szCs w:val="28"/>
        </w:rPr>
      </w:pPr>
    </w:p>
    <w:p w14:paraId="25EA143E">
      <w:pPr>
        <w:pStyle w:val="20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20175BA0">
      <w:pPr>
        <w:pStyle w:val="20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3B22DF71">
      <w:pPr>
        <w:pStyle w:val="20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43E2D57B">
      <w:pPr>
        <w:pStyle w:val="20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7024AAF2">
      <w:pPr>
        <w:pStyle w:val="20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49BEE8E5">
      <w:pPr>
        <w:pStyle w:val="20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3BF97115">
      <w:pPr>
        <w:pStyle w:val="20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6B740EF0">
      <w:pPr>
        <w:pStyle w:val="20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5F18F1BC">
      <w:pPr>
        <w:pStyle w:val="12"/>
        <w:ind w:left="0" w:leftChars="0" w:firstLine="0" w:firstLineChars="0"/>
        <w:jc w:val="both"/>
        <w:rPr>
          <w:szCs w:val="28"/>
        </w:rPr>
      </w:pPr>
    </w:p>
    <w:p w14:paraId="5AFE904A">
      <w:pPr>
        <w:pStyle w:val="12"/>
        <w:rPr>
          <w:rFonts w:hint="default"/>
          <w:szCs w:val="28"/>
          <w:lang w:val="ru-RU"/>
        </w:rPr>
      </w:pPr>
      <w:r>
        <w:rPr>
          <w:szCs w:val="28"/>
          <w:lang w:val="en-US"/>
        </w:rPr>
        <w:t>A</w:t>
      </w:r>
      <w:r>
        <w:rPr>
          <w:szCs w:val="28"/>
        </w:rPr>
        <w:t>лматы 202</w:t>
      </w:r>
      <w:r>
        <w:rPr>
          <w:rFonts w:hint="default"/>
          <w:szCs w:val="28"/>
          <w:lang w:val="ru-RU"/>
        </w:rPr>
        <w:t>5</w:t>
      </w:r>
    </w:p>
    <w:p w14:paraId="72F23C4C">
      <w:pPr>
        <w:pStyle w:val="17"/>
        <w:spacing w:after="240"/>
        <w:rPr>
          <w:b/>
          <w:color w:val="000000"/>
          <w:sz w:val="36"/>
          <w:szCs w:val="28"/>
          <w:shd w:val="clear" w:color="auto" w:fill="FFFFFF"/>
        </w:rPr>
      </w:pPr>
      <w:r>
        <w:rPr>
          <w:b/>
          <w:bCs/>
        </w:rPr>
        <w:t>Цель работы:</w:t>
      </w:r>
      <w:r>
        <w:t xml:space="preserve"> создание схемы с использованием платы Arduino UNO в среде </w:t>
      </w:r>
      <w:r>
        <w:rPr>
          <w:lang w:val="en-US"/>
        </w:rPr>
        <w:t>Tinkercad</w:t>
      </w:r>
      <w:r>
        <w:t xml:space="preserve"> и программы управления PIR сенсором в среде Arduino IDE.</w:t>
      </w:r>
    </w:p>
    <w:p w14:paraId="52003282">
      <w:pPr>
        <w:pStyle w:val="20"/>
        <w:tabs>
          <w:tab w:val="left" w:pos="675"/>
          <w:tab w:val="left" w:pos="6280"/>
        </w:tabs>
        <w:spacing w:after="240"/>
        <w:ind w:firstLine="0"/>
        <w:rPr>
          <w:b/>
          <w:color w:val="000000"/>
          <w:sz w:val="28"/>
          <w:szCs w:val="28"/>
          <w:shd w:val="clear" w:color="auto" w:fill="FFFFFF"/>
        </w:rPr>
      </w:pPr>
      <w:r>
        <w:rPr>
          <w:b/>
          <w:color w:val="000000"/>
          <w:sz w:val="28"/>
          <w:szCs w:val="28"/>
          <w:shd w:val="clear" w:color="auto" w:fill="FFFFFF"/>
        </w:rPr>
        <w:t>Задание</w:t>
      </w:r>
    </w:p>
    <w:p w14:paraId="6C9E8BA7">
      <w:pPr>
        <w:jc w:val="both"/>
        <w:rPr>
          <w:b/>
          <w:szCs w:val="28"/>
        </w:rPr>
      </w:pPr>
      <w:r>
        <w:t>Собрать схему детектора движения с помощью PIR-сенсора и создать программу для управления светодиодом согласно принципу «Есть движение – загорается светодиод».</w:t>
      </w:r>
    </w:p>
    <w:p w14:paraId="19606B20">
      <w:pPr>
        <w:jc w:val="both"/>
        <w:rPr>
          <w:b/>
          <w:szCs w:val="28"/>
        </w:rPr>
      </w:pPr>
    </w:p>
    <w:p w14:paraId="22FA5C01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79A860BC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4B940C59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09AA9C82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7142E976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2F034396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2B44A4BD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0370B8EF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16736D3D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65326A6A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5A29599F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7F5FFEED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20C3C5F5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118E0539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106B1E8C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787F953B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518CF75D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27FA793D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4F09D374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4701EF1E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303F33E8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03B7153D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21B6835A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71D9E464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4F1BC238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76F6BBC7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728EAE89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66CAB7AD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09F55612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23F3AB6F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56049252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086E3B32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07E193C2">
      <w:pPr>
        <w:pStyle w:val="20"/>
        <w:tabs>
          <w:tab w:val="left" w:pos="3570"/>
        </w:tabs>
        <w:ind w:firstLine="0"/>
        <w:jc w:val="both"/>
        <w:rPr>
          <w:b/>
          <w:sz w:val="28"/>
          <w:szCs w:val="28"/>
        </w:rPr>
      </w:pPr>
    </w:p>
    <w:p w14:paraId="73EE1B7E">
      <w:pPr>
        <w:pStyle w:val="24"/>
        <w:spacing w:line="240" w:lineRule="auto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Содержание</w:t>
      </w:r>
    </w:p>
    <w:p w14:paraId="10A19C73">
      <w:pPr>
        <w:pStyle w:val="10"/>
        <w:tabs>
          <w:tab w:val="right" w:leader="dot" w:pos="9457"/>
        </w:tabs>
        <w:ind w:firstLine="0"/>
        <w:rPr>
          <w:rFonts w:asciiTheme="minorHAnsi" w:hAnsiTheme="minorHAnsi" w:eastAsiaTheme="minorEastAsia" w:cstheme="minorBidi"/>
          <w:kern w:val="0"/>
          <w:sz w:val="22"/>
          <w:szCs w:val="22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"_Toc118048945" </w:instrText>
      </w:r>
      <w:r>
        <w:fldChar w:fldCharType="separate"/>
      </w:r>
      <w:r>
        <w:rPr>
          <w:rStyle w:val="7"/>
        </w:rPr>
        <w:t>1 Ход выполнения лабораторной работы</w:t>
      </w:r>
      <w:r>
        <w:tab/>
      </w:r>
      <w:r>
        <w:fldChar w:fldCharType="begin"/>
      </w:r>
      <w:r>
        <w:instrText xml:space="preserve"> PAGEREF _Toc118048945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22FB9C01">
      <w:pPr>
        <w:pStyle w:val="11"/>
        <w:tabs>
          <w:tab w:val="right" w:leader="dot" w:pos="9457"/>
        </w:tabs>
        <w:spacing w:after="100"/>
        <w:ind w:left="0" w:firstLine="284"/>
        <w:rPr>
          <w:rFonts w:asciiTheme="minorHAnsi" w:hAnsiTheme="minorHAnsi"/>
          <w:sz w:val="22"/>
        </w:rPr>
      </w:pPr>
      <w:r>
        <w:fldChar w:fldCharType="begin"/>
      </w:r>
      <w:r>
        <w:instrText xml:space="preserve"> HYPERLINK \l "_Toc118048946" </w:instrText>
      </w:r>
      <w:r>
        <w:fldChar w:fldCharType="separate"/>
      </w:r>
      <w:r>
        <w:rPr>
          <w:rStyle w:val="7"/>
          <w:lang w:bidi="hi-IN"/>
        </w:rPr>
        <w:t xml:space="preserve">1. 1 Схема детектора движения с помощью PIR-сенсора в </w:t>
      </w:r>
      <w:r>
        <w:rPr>
          <w:rStyle w:val="7"/>
          <w:lang w:val="en-US" w:bidi="hi-IN"/>
        </w:rPr>
        <w:t>Tinkercad</w:t>
      </w:r>
      <w:r>
        <w:tab/>
      </w:r>
      <w:r>
        <w:fldChar w:fldCharType="begin"/>
      </w:r>
      <w:r>
        <w:instrText xml:space="preserve"> PAGEREF _Toc118048946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299C9CFE">
      <w:pPr>
        <w:pStyle w:val="11"/>
        <w:tabs>
          <w:tab w:val="right" w:leader="dot" w:pos="9457"/>
        </w:tabs>
        <w:spacing w:after="100"/>
        <w:ind w:left="0" w:firstLine="284"/>
        <w:rPr>
          <w:rFonts w:asciiTheme="minorHAnsi" w:hAnsiTheme="minorHAnsi"/>
          <w:sz w:val="22"/>
        </w:rPr>
      </w:pPr>
      <w:r>
        <w:fldChar w:fldCharType="begin"/>
      </w:r>
      <w:r>
        <w:instrText xml:space="preserve"> HYPERLINK \l "_Toc118048947" </w:instrText>
      </w:r>
      <w:r>
        <w:fldChar w:fldCharType="separate"/>
      </w:r>
      <w:r>
        <w:rPr>
          <w:rStyle w:val="7"/>
          <w:lang w:bidi="hi-IN"/>
        </w:rPr>
        <w:t>1.2 Скетч программы</w:t>
      </w:r>
      <w:r>
        <w:tab/>
      </w:r>
      <w:r>
        <w:fldChar w:fldCharType="begin"/>
      </w:r>
      <w:r>
        <w:instrText xml:space="preserve"> PAGEREF _Toc118048947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9F02DE6">
      <w:pPr>
        <w:pStyle w:val="10"/>
        <w:tabs>
          <w:tab w:val="right" w:leader="dot" w:pos="9457"/>
        </w:tabs>
        <w:ind w:firstLine="0"/>
        <w:rPr>
          <w:rFonts w:asciiTheme="minorHAnsi" w:hAnsiTheme="minorHAnsi" w:eastAsiaTheme="minorEastAsia" w:cstheme="minorBidi"/>
          <w:kern w:val="0"/>
          <w:sz w:val="22"/>
          <w:szCs w:val="22"/>
          <w:lang w:eastAsia="ru-RU"/>
        </w:rPr>
      </w:pPr>
      <w:r>
        <w:fldChar w:fldCharType="begin"/>
      </w:r>
      <w:r>
        <w:instrText xml:space="preserve"> HYPERLINK \l "_Toc118048949" </w:instrText>
      </w:r>
      <w:r>
        <w:fldChar w:fldCharType="separate"/>
      </w:r>
      <w:r>
        <w:rPr>
          <w:rStyle w:val="7"/>
        </w:rPr>
        <w:t>Ответы на вопросы</w:t>
      </w:r>
      <w:r>
        <w:tab/>
      </w:r>
      <w:r>
        <w:rPr>
          <w:rFonts w:hint="default"/>
          <w:lang w:val="ru-RU"/>
        </w:rPr>
        <w:t>2</w:t>
      </w:r>
      <w:r>
        <w:fldChar w:fldCharType="end"/>
      </w:r>
    </w:p>
    <w:p w14:paraId="4E1D9F9A">
      <w:pPr>
        <w:pStyle w:val="10"/>
        <w:tabs>
          <w:tab w:val="right" w:leader="dot" w:pos="9457"/>
        </w:tabs>
        <w:ind w:firstLine="0"/>
        <w:rPr>
          <w:rFonts w:asciiTheme="minorHAnsi" w:hAnsiTheme="minorHAnsi" w:eastAsiaTheme="minorEastAsia" w:cstheme="minorBidi"/>
          <w:kern w:val="0"/>
          <w:sz w:val="22"/>
          <w:szCs w:val="22"/>
          <w:lang w:eastAsia="ru-RU"/>
        </w:rPr>
      </w:pPr>
      <w:r>
        <w:fldChar w:fldCharType="begin"/>
      </w:r>
      <w:r>
        <w:instrText xml:space="preserve"> HYPERLINK \l "_Toc118048950" </w:instrText>
      </w:r>
      <w:r>
        <w:fldChar w:fldCharType="separate"/>
      </w:r>
      <w:r>
        <w:rPr>
          <w:rStyle w:val="7"/>
        </w:rPr>
        <w:t>Заключение</w:t>
      </w:r>
      <w:r>
        <w:tab/>
      </w:r>
      <w:r>
        <w:rPr>
          <w:rFonts w:hint="default"/>
          <w:lang w:val="ru-RU"/>
        </w:rPr>
        <w:t>4</w:t>
      </w:r>
      <w:r>
        <w:fldChar w:fldCharType="end"/>
      </w:r>
    </w:p>
    <w:p w14:paraId="6180C8FC">
      <w:pPr>
        <w:pStyle w:val="10"/>
        <w:tabs>
          <w:tab w:val="right" w:leader="dot" w:pos="9457"/>
        </w:tabs>
        <w:ind w:firstLine="0"/>
        <w:rPr>
          <w:rFonts w:asciiTheme="minorHAnsi" w:hAnsiTheme="minorHAnsi" w:eastAsiaTheme="minorEastAsia" w:cstheme="minorBidi"/>
          <w:kern w:val="0"/>
          <w:sz w:val="22"/>
          <w:szCs w:val="22"/>
          <w:lang w:eastAsia="ru-RU"/>
        </w:rPr>
      </w:pPr>
      <w:r>
        <w:fldChar w:fldCharType="begin"/>
      </w:r>
      <w:r>
        <w:instrText xml:space="preserve"> HYPERLINK \l "_Toc118048951" </w:instrText>
      </w:r>
      <w:r>
        <w:fldChar w:fldCharType="separate"/>
      </w:r>
      <w:r>
        <w:rPr>
          <w:rStyle w:val="7"/>
        </w:rPr>
        <w:t>Список литературы</w:t>
      </w:r>
      <w:r>
        <w:tab/>
      </w:r>
      <w:r>
        <w:rPr>
          <w:rFonts w:hint="default"/>
          <w:lang w:val="ru-RU"/>
        </w:rPr>
        <w:t>5</w:t>
      </w:r>
      <w:r>
        <w:fldChar w:fldCharType="end"/>
      </w:r>
    </w:p>
    <w:p w14:paraId="24AB56EC">
      <w:pPr>
        <w:pStyle w:val="20"/>
        <w:spacing w:after="100"/>
        <w:ind w:firstLine="0"/>
        <w:jc w:val="both"/>
      </w:pPr>
      <w:r>
        <w:rPr>
          <w:rFonts w:cs="Mangal" w:eastAsiaTheme="minorHAnsi"/>
          <w:sz w:val="28"/>
          <w:szCs w:val="21"/>
          <w:lang w:eastAsia="en-US" w:bidi="ar-SA"/>
        </w:rPr>
        <w:fldChar w:fldCharType="end"/>
      </w:r>
    </w:p>
    <w:p w14:paraId="5C325A5F">
      <w:pPr>
        <w:pStyle w:val="20"/>
        <w:widowControl w:val="0"/>
        <w:tabs>
          <w:tab w:val="left" w:pos="8256"/>
        </w:tabs>
        <w:spacing w:before="160" w:line="22" w:lineRule="atLeast"/>
        <w:ind w:right="-1068"/>
      </w:pPr>
    </w:p>
    <w:p w14:paraId="12C1E906">
      <w:pPr>
        <w:pStyle w:val="20"/>
        <w:widowControl w:val="0"/>
        <w:tabs>
          <w:tab w:val="left" w:pos="8256"/>
        </w:tabs>
        <w:spacing w:before="160" w:line="22" w:lineRule="atLeast"/>
        <w:ind w:right="-1068"/>
      </w:pPr>
    </w:p>
    <w:p w14:paraId="34153DFB">
      <w:pPr>
        <w:pStyle w:val="20"/>
        <w:widowControl w:val="0"/>
        <w:tabs>
          <w:tab w:val="left" w:pos="8256"/>
        </w:tabs>
      </w:pPr>
      <w:r>
        <w:t xml:space="preserve">                      </w:t>
      </w:r>
    </w:p>
    <w:p w14:paraId="2DF7A5DE">
      <w:pPr>
        <w:pStyle w:val="20"/>
        <w:widowControl w:val="0"/>
        <w:tabs>
          <w:tab w:val="left" w:pos="8256"/>
        </w:tabs>
      </w:pPr>
    </w:p>
    <w:p w14:paraId="10A30DC4">
      <w:pPr>
        <w:pStyle w:val="20"/>
        <w:widowControl w:val="0"/>
        <w:tabs>
          <w:tab w:val="left" w:pos="8256"/>
        </w:tabs>
      </w:pPr>
    </w:p>
    <w:p w14:paraId="5A53E30E">
      <w:pPr>
        <w:pStyle w:val="20"/>
        <w:widowControl w:val="0"/>
        <w:tabs>
          <w:tab w:val="left" w:pos="8256"/>
        </w:tabs>
      </w:pPr>
    </w:p>
    <w:p w14:paraId="5F3A7B88">
      <w:pPr>
        <w:pStyle w:val="20"/>
        <w:widowControl w:val="0"/>
        <w:tabs>
          <w:tab w:val="left" w:pos="8256"/>
        </w:tabs>
      </w:pPr>
    </w:p>
    <w:p w14:paraId="61A1FC60">
      <w:pPr>
        <w:pStyle w:val="20"/>
        <w:widowControl w:val="0"/>
        <w:tabs>
          <w:tab w:val="left" w:pos="8256"/>
        </w:tabs>
      </w:pPr>
    </w:p>
    <w:p w14:paraId="1E5BE544">
      <w:pPr>
        <w:pStyle w:val="20"/>
        <w:widowControl w:val="0"/>
        <w:tabs>
          <w:tab w:val="left" w:pos="8256"/>
        </w:tabs>
      </w:pPr>
    </w:p>
    <w:p w14:paraId="467714E1">
      <w:pPr>
        <w:pStyle w:val="20"/>
        <w:widowControl w:val="0"/>
        <w:tabs>
          <w:tab w:val="left" w:pos="8256"/>
        </w:tabs>
      </w:pPr>
    </w:p>
    <w:p w14:paraId="6168D7E6">
      <w:pPr>
        <w:pStyle w:val="20"/>
        <w:widowControl w:val="0"/>
        <w:tabs>
          <w:tab w:val="left" w:pos="8256"/>
        </w:tabs>
      </w:pPr>
    </w:p>
    <w:p w14:paraId="0E2F7C6F">
      <w:pPr>
        <w:pStyle w:val="20"/>
        <w:widowControl w:val="0"/>
        <w:tabs>
          <w:tab w:val="left" w:pos="8256"/>
        </w:tabs>
      </w:pPr>
    </w:p>
    <w:p w14:paraId="4EC554B0">
      <w:pPr>
        <w:pStyle w:val="20"/>
        <w:widowControl w:val="0"/>
        <w:tabs>
          <w:tab w:val="left" w:pos="8256"/>
        </w:tabs>
      </w:pPr>
    </w:p>
    <w:p w14:paraId="034EBDC8">
      <w:pPr>
        <w:pStyle w:val="20"/>
        <w:widowControl w:val="0"/>
        <w:tabs>
          <w:tab w:val="left" w:pos="8256"/>
        </w:tabs>
      </w:pPr>
    </w:p>
    <w:p w14:paraId="7ED34CF6">
      <w:pPr>
        <w:pStyle w:val="20"/>
        <w:widowControl w:val="0"/>
        <w:tabs>
          <w:tab w:val="left" w:pos="8256"/>
        </w:tabs>
      </w:pPr>
    </w:p>
    <w:p w14:paraId="0B3C7920">
      <w:pPr>
        <w:pStyle w:val="20"/>
        <w:widowControl w:val="0"/>
        <w:tabs>
          <w:tab w:val="left" w:pos="8256"/>
        </w:tabs>
      </w:pPr>
    </w:p>
    <w:p w14:paraId="29FF7F7E">
      <w:pPr>
        <w:pStyle w:val="20"/>
        <w:widowControl w:val="0"/>
        <w:tabs>
          <w:tab w:val="left" w:pos="8256"/>
        </w:tabs>
      </w:pPr>
    </w:p>
    <w:p w14:paraId="49CAC776">
      <w:pPr>
        <w:pStyle w:val="20"/>
        <w:widowControl w:val="0"/>
        <w:tabs>
          <w:tab w:val="left" w:pos="8256"/>
        </w:tabs>
      </w:pPr>
    </w:p>
    <w:p w14:paraId="0352C6AC">
      <w:pPr>
        <w:pStyle w:val="20"/>
        <w:widowControl w:val="0"/>
        <w:tabs>
          <w:tab w:val="left" w:pos="8256"/>
        </w:tabs>
      </w:pPr>
    </w:p>
    <w:p w14:paraId="199C6EEE">
      <w:pPr>
        <w:pStyle w:val="20"/>
        <w:widowControl w:val="0"/>
        <w:tabs>
          <w:tab w:val="left" w:pos="8256"/>
        </w:tabs>
      </w:pPr>
    </w:p>
    <w:p w14:paraId="21586E04">
      <w:pPr>
        <w:pStyle w:val="20"/>
        <w:widowControl w:val="0"/>
        <w:tabs>
          <w:tab w:val="left" w:pos="8256"/>
        </w:tabs>
      </w:pPr>
    </w:p>
    <w:p w14:paraId="588159DB">
      <w:pPr>
        <w:pStyle w:val="20"/>
        <w:widowControl w:val="0"/>
        <w:tabs>
          <w:tab w:val="left" w:pos="8256"/>
        </w:tabs>
      </w:pPr>
    </w:p>
    <w:p w14:paraId="75610E8E">
      <w:pPr>
        <w:pStyle w:val="20"/>
        <w:widowControl w:val="0"/>
        <w:tabs>
          <w:tab w:val="left" w:pos="8256"/>
        </w:tabs>
      </w:pPr>
    </w:p>
    <w:p w14:paraId="27786249">
      <w:pPr>
        <w:pStyle w:val="20"/>
        <w:widowControl w:val="0"/>
        <w:tabs>
          <w:tab w:val="left" w:pos="8256"/>
        </w:tabs>
      </w:pPr>
    </w:p>
    <w:p w14:paraId="505F585F">
      <w:pPr>
        <w:pStyle w:val="20"/>
        <w:widowControl w:val="0"/>
        <w:tabs>
          <w:tab w:val="left" w:pos="8256"/>
        </w:tabs>
      </w:pPr>
    </w:p>
    <w:p w14:paraId="74CE03C8">
      <w:pPr>
        <w:pStyle w:val="20"/>
        <w:widowControl w:val="0"/>
        <w:tabs>
          <w:tab w:val="left" w:pos="8256"/>
        </w:tabs>
      </w:pPr>
    </w:p>
    <w:p w14:paraId="1E74169B">
      <w:pPr>
        <w:pStyle w:val="20"/>
        <w:widowControl w:val="0"/>
        <w:tabs>
          <w:tab w:val="left" w:pos="8256"/>
        </w:tabs>
      </w:pPr>
    </w:p>
    <w:p w14:paraId="6693F107">
      <w:pPr>
        <w:pStyle w:val="20"/>
        <w:widowControl w:val="0"/>
        <w:tabs>
          <w:tab w:val="left" w:pos="8256"/>
        </w:tabs>
      </w:pPr>
    </w:p>
    <w:p w14:paraId="549286A3">
      <w:pPr>
        <w:pStyle w:val="20"/>
        <w:widowControl w:val="0"/>
        <w:tabs>
          <w:tab w:val="left" w:pos="8256"/>
        </w:tabs>
      </w:pPr>
    </w:p>
    <w:p w14:paraId="1444070A">
      <w:pPr>
        <w:pStyle w:val="20"/>
        <w:widowControl w:val="0"/>
        <w:tabs>
          <w:tab w:val="left" w:pos="8256"/>
        </w:tabs>
      </w:pPr>
    </w:p>
    <w:p w14:paraId="10CECCB9">
      <w:pPr>
        <w:pStyle w:val="20"/>
        <w:widowControl w:val="0"/>
        <w:tabs>
          <w:tab w:val="left" w:pos="8256"/>
        </w:tabs>
        <w:sectPr>
          <w:footerReference r:id="rId3" w:type="default"/>
          <w:pgSz w:w="11906" w:h="16838"/>
          <w:pgMar w:top="1134" w:right="1021" w:bottom="1418" w:left="1418" w:header="720" w:footer="1418" w:gutter="0"/>
          <w:pgNumType w:start="3"/>
          <w:cols w:space="720" w:num="1"/>
          <w:titlePg/>
          <w:docGrid w:linePitch="326" w:charSpace="-6145"/>
        </w:sectPr>
      </w:pPr>
    </w:p>
    <w:p w14:paraId="6890909F">
      <w:pPr>
        <w:pStyle w:val="2"/>
        <w:rPr>
          <w:rStyle w:val="19"/>
          <w:b/>
          <w:color w:val="auto"/>
          <w:u w:val="none"/>
        </w:rPr>
      </w:pPr>
      <w:bookmarkStart w:id="0" w:name="_Toc95081206"/>
      <w:bookmarkStart w:id="1" w:name="_Toc118048945"/>
      <w:bookmarkStart w:id="2" w:name="_Toc114311408"/>
      <w:bookmarkStart w:id="3" w:name="_Toc114623401"/>
      <w:r>
        <w:rPr>
          <w:rStyle w:val="19"/>
          <w:b/>
          <w:color w:val="auto"/>
          <w:u w:val="none"/>
        </w:rPr>
        <w:t>1 Ход выполнения лабораторной работы</w:t>
      </w:r>
      <w:bookmarkEnd w:id="0"/>
      <w:bookmarkEnd w:id="1"/>
      <w:bookmarkEnd w:id="2"/>
      <w:bookmarkEnd w:id="3"/>
    </w:p>
    <w:p w14:paraId="0D09258A">
      <w:pPr>
        <w:pStyle w:val="3"/>
        <w:jc w:val="both"/>
        <w:rPr>
          <w:rFonts w:hint="default"/>
          <w:lang w:val="en-US"/>
        </w:rPr>
      </w:pPr>
      <w:bookmarkStart w:id="4" w:name="_Toc114623402"/>
      <w:bookmarkStart w:id="5" w:name="_Toc118048946"/>
      <w:r>
        <w:t xml:space="preserve">1.1 </w:t>
      </w:r>
      <w:bookmarkEnd w:id="4"/>
      <w:r>
        <w:t xml:space="preserve">Схема детектора движения с помощью PIR-сенсора в </w:t>
      </w:r>
      <w:bookmarkEnd w:id="5"/>
      <w:r>
        <w:rPr>
          <w:lang w:val="en-US"/>
        </w:rPr>
        <w:t>Tinkercad</w:t>
      </w:r>
    </w:p>
    <w:p w14:paraId="32F1E9B0">
      <w:pPr>
        <w:pStyle w:val="17"/>
      </w:pPr>
      <w:r>
        <w:t xml:space="preserve">Собираем схему детектора движения с помощью PIR-сенсора в </w:t>
      </w:r>
      <w:r>
        <w:rPr>
          <w:lang w:val="en-US"/>
        </w:rPr>
        <w:t>Tinkercad</w:t>
      </w:r>
      <w:r>
        <w:t xml:space="preserve"> (рисунок 1).</w:t>
      </w:r>
    </w:p>
    <w:p w14:paraId="059ED484">
      <w:pPr>
        <w:pStyle w:val="18"/>
        <w:rPr>
          <w:lang w:val="en-US"/>
        </w:rPr>
      </w:pPr>
      <w:r>
        <w:drawing>
          <wp:inline distT="0" distB="0" distL="114300" distR="114300">
            <wp:extent cx="6007735" cy="3906520"/>
            <wp:effectExtent l="0" t="0" r="12065" b="5080"/>
            <wp:docPr id="4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7735" cy="390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B7BAF">
      <w:pPr>
        <w:pStyle w:val="18"/>
        <w:rPr>
          <w:rFonts w:hint="default"/>
          <w:lang w:val="en-US"/>
        </w:rPr>
      </w:pPr>
      <w:r>
        <w:t xml:space="preserve">Рисунок 1 – Схема детектора движения с помощью PIR-сенсора в </w:t>
      </w:r>
      <w:r>
        <w:rPr>
          <w:lang w:val="en-US"/>
        </w:rPr>
        <w:t>Tinkercad</w:t>
      </w:r>
    </w:p>
    <w:p w14:paraId="1FD4B71A">
      <w:pPr>
        <w:pStyle w:val="3"/>
      </w:pPr>
      <w:bookmarkStart w:id="6" w:name="_Toc118048947"/>
      <w:r>
        <w:t>1.2 Скетч программы</w:t>
      </w:r>
      <w:bookmarkEnd w:id="6"/>
      <w:r>
        <w:t xml:space="preserve"> </w:t>
      </w:r>
    </w:p>
    <w:p w14:paraId="3E8121B5">
      <w:pPr>
        <w:pStyle w:val="20"/>
        <w:tabs>
          <w:tab w:val="left" w:pos="675"/>
        </w:tabs>
        <w:spacing w:after="120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>Скетч программы</w:t>
      </w:r>
      <w:r>
        <w:rPr>
          <w:color w:val="000000"/>
          <w:sz w:val="28"/>
          <w:szCs w:val="28"/>
        </w:rPr>
        <w:t>:</w:t>
      </w:r>
    </w:p>
    <w:p w14:paraId="39E1725A">
      <w:pPr>
        <w:pStyle w:val="18"/>
        <w:jc w:val="both"/>
        <w:rPr>
          <w:rFonts w:hint="default" w:ascii="Courier New" w:hAnsi="Courier New"/>
          <w:lang w:val="en-US"/>
        </w:rPr>
      </w:pPr>
      <w:r>
        <w:rPr>
          <w:rFonts w:hint="default" w:ascii="Courier New" w:hAnsi="Courier New"/>
          <w:lang w:val="en-US"/>
        </w:rPr>
        <w:t>int pir_pin = 2;      // PIR сенсор на пине 2</w:t>
      </w:r>
    </w:p>
    <w:p w14:paraId="78FE6583">
      <w:pPr>
        <w:pStyle w:val="18"/>
        <w:jc w:val="both"/>
        <w:rPr>
          <w:rFonts w:hint="default" w:ascii="Courier New" w:hAnsi="Courier New"/>
          <w:lang w:val="en-US"/>
        </w:rPr>
      </w:pPr>
      <w:r>
        <w:rPr>
          <w:rFonts w:hint="default" w:ascii="Courier New" w:hAnsi="Courier New"/>
          <w:lang w:val="en-US"/>
        </w:rPr>
        <w:t>int green_led = 3;    // зелёный LED на пине 3</w:t>
      </w:r>
    </w:p>
    <w:p w14:paraId="1966A8C5">
      <w:pPr>
        <w:pStyle w:val="18"/>
        <w:jc w:val="both"/>
        <w:rPr>
          <w:rFonts w:hint="default" w:ascii="Courier New" w:hAnsi="Courier New"/>
          <w:lang w:val="en-US"/>
        </w:rPr>
      </w:pPr>
      <w:r>
        <w:rPr>
          <w:rFonts w:hint="default" w:ascii="Courier New" w:hAnsi="Courier New"/>
          <w:lang w:val="en-US"/>
        </w:rPr>
        <w:t>int buzzer_pin = 4;   // пьезо-элемент на пине 4</w:t>
      </w:r>
    </w:p>
    <w:p w14:paraId="190D09C2">
      <w:pPr>
        <w:pStyle w:val="18"/>
        <w:jc w:val="both"/>
        <w:rPr>
          <w:rFonts w:hint="default" w:ascii="Courier New" w:hAnsi="Courier New"/>
          <w:lang w:val="en-US"/>
        </w:rPr>
      </w:pPr>
    </w:p>
    <w:p w14:paraId="7456845D">
      <w:pPr>
        <w:pStyle w:val="18"/>
        <w:jc w:val="both"/>
        <w:rPr>
          <w:rFonts w:hint="default" w:ascii="Courier New" w:hAnsi="Courier New"/>
          <w:lang w:val="en-US"/>
        </w:rPr>
      </w:pPr>
      <w:r>
        <w:rPr>
          <w:rFonts w:hint="default" w:ascii="Courier New" w:hAnsi="Courier New"/>
          <w:lang w:val="en-US"/>
        </w:rPr>
        <w:t>unsigned long previousMillis = 0;</w:t>
      </w:r>
    </w:p>
    <w:p w14:paraId="526A533F">
      <w:pPr>
        <w:pStyle w:val="18"/>
        <w:jc w:val="both"/>
        <w:rPr>
          <w:rFonts w:hint="default" w:ascii="Courier New" w:hAnsi="Courier New"/>
          <w:lang w:val="en-US"/>
        </w:rPr>
      </w:pPr>
      <w:r>
        <w:rPr>
          <w:rFonts w:hint="default" w:ascii="Courier New" w:hAnsi="Courier New"/>
          <w:lang w:val="en-US"/>
        </w:rPr>
        <w:t>const long interval = 500;  // интервал мигания (500 мс)</w:t>
      </w:r>
    </w:p>
    <w:p w14:paraId="288CED35">
      <w:pPr>
        <w:pStyle w:val="18"/>
        <w:jc w:val="both"/>
        <w:rPr>
          <w:rFonts w:hint="default" w:ascii="Courier New" w:hAnsi="Courier New"/>
          <w:lang w:val="en-US"/>
        </w:rPr>
      </w:pPr>
      <w:r>
        <w:rPr>
          <w:rFonts w:hint="default" w:ascii="Courier New" w:hAnsi="Courier New"/>
          <w:lang w:val="en-US"/>
        </w:rPr>
        <w:t>int ledState = LOW;</w:t>
      </w:r>
    </w:p>
    <w:p w14:paraId="2F4322FD">
      <w:pPr>
        <w:pStyle w:val="18"/>
        <w:jc w:val="both"/>
        <w:rPr>
          <w:rFonts w:hint="default" w:ascii="Courier New" w:hAnsi="Courier New"/>
          <w:lang w:val="en-US"/>
        </w:rPr>
      </w:pPr>
    </w:p>
    <w:p w14:paraId="011FEDD5">
      <w:pPr>
        <w:pStyle w:val="18"/>
        <w:jc w:val="both"/>
        <w:rPr>
          <w:rFonts w:hint="default" w:ascii="Courier New" w:hAnsi="Courier New"/>
          <w:lang w:val="en-US"/>
        </w:rPr>
      </w:pPr>
      <w:r>
        <w:rPr>
          <w:rFonts w:hint="default" w:ascii="Courier New" w:hAnsi="Courier New"/>
          <w:lang w:val="en-US"/>
        </w:rPr>
        <w:t>void setup()</w:t>
      </w:r>
    </w:p>
    <w:p w14:paraId="55437CE3">
      <w:pPr>
        <w:pStyle w:val="18"/>
        <w:jc w:val="both"/>
        <w:rPr>
          <w:rFonts w:hint="default" w:ascii="Courier New" w:hAnsi="Courier New"/>
          <w:lang w:val="en-US"/>
        </w:rPr>
      </w:pPr>
      <w:r>
        <w:rPr>
          <w:rFonts w:hint="default" w:ascii="Courier New" w:hAnsi="Courier New"/>
          <w:lang w:val="en-US"/>
        </w:rPr>
        <w:t>{</w:t>
      </w:r>
    </w:p>
    <w:p w14:paraId="0FACF5FC">
      <w:pPr>
        <w:pStyle w:val="18"/>
        <w:jc w:val="both"/>
        <w:rPr>
          <w:rFonts w:hint="default" w:ascii="Courier New" w:hAnsi="Courier New"/>
          <w:lang w:val="en-US"/>
        </w:rPr>
      </w:pPr>
      <w:r>
        <w:rPr>
          <w:rFonts w:hint="default" w:ascii="Courier New" w:hAnsi="Courier New"/>
          <w:lang w:val="en-US"/>
        </w:rPr>
        <w:t xml:space="preserve">  pinMode(pir_pin, INPUT);</w:t>
      </w:r>
    </w:p>
    <w:p w14:paraId="3132C72F">
      <w:pPr>
        <w:pStyle w:val="18"/>
        <w:jc w:val="both"/>
        <w:rPr>
          <w:rFonts w:hint="default" w:ascii="Courier New" w:hAnsi="Courier New"/>
          <w:lang w:val="en-US"/>
        </w:rPr>
      </w:pPr>
      <w:r>
        <w:rPr>
          <w:rFonts w:hint="default" w:ascii="Courier New" w:hAnsi="Courier New"/>
          <w:lang w:val="en-US"/>
        </w:rPr>
        <w:t xml:space="preserve">  pinMode(green_led, OUTPUT);</w:t>
      </w:r>
    </w:p>
    <w:p w14:paraId="3179C42C">
      <w:pPr>
        <w:pStyle w:val="18"/>
        <w:jc w:val="both"/>
        <w:rPr>
          <w:rFonts w:hint="default" w:ascii="Courier New" w:hAnsi="Courier New"/>
          <w:lang w:val="en-US"/>
        </w:rPr>
      </w:pPr>
      <w:r>
        <w:rPr>
          <w:rFonts w:hint="default" w:ascii="Courier New" w:hAnsi="Courier New"/>
          <w:lang w:val="en-US"/>
        </w:rPr>
        <w:t xml:space="preserve">  pinMode(buzzer_pin, OUTPUT);</w:t>
      </w:r>
    </w:p>
    <w:p w14:paraId="62218EFE">
      <w:pPr>
        <w:pStyle w:val="18"/>
        <w:jc w:val="both"/>
        <w:rPr>
          <w:rFonts w:hint="default" w:ascii="Courier New" w:hAnsi="Courier New"/>
          <w:lang w:val="en-US"/>
        </w:rPr>
      </w:pPr>
      <w:r>
        <w:rPr>
          <w:rFonts w:hint="default" w:ascii="Courier New" w:hAnsi="Courier New"/>
          <w:lang w:val="en-US"/>
        </w:rPr>
        <w:t xml:space="preserve">  Serial.begin(9600);</w:t>
      </w:r>
    </w:p>
    <w:p w14:paraId="345B8817">
      <w:pPr>
        <w:pStyle w:val="18"/>
        <w:jc w:val="both"/>
        <w:rPr>
          <w:rFonts w:hint="default" w:ascii="Courier New" w:hAnsi="Courier New"/>
          <w:lang w:val="en-US"/>
        </w:rPr>
      </w:pPr>
      <w:r>
        <w:rPr>
          <w:rFonts w:hint="default" w:ascii="Courier New" w:hAnsi="Courier New"/>
          <w:lang w:val="en-US"/>
        </w:rPr>
        <w:t xml:space="preserve">  </w:t>
      </w:r>
    </w:p>
    <w:p w14:paraId="1A6C756F">
      <w:pPr>
        <w:pStyle w:val="18"/>
        <w:jc w:val="both"/>
        <w:rPr>
          <w:rFonts w:hint="default" w:ascii="Courier New" w:hAnsi="Courier New"/>
          <w:lang w:val="en-US"/>
        </w:rPr>
      </w:pPr>
      <w:r>
        <w:rPr>
          <w:rFonts w:hint="default" w:ascii="Courier New" w:hAnsi="Courier New"/>
          <w:lang w:val="en-US"/>
        </w:rPr>
        <w:t xml:space="preserve">  digitalWrite(green_led, LOW);</w:t>
      </w:r>
    </w:p>
    <w:p w14:paraId="58BB6085">
      <w:pPr>
        <w:pStyle w:val="18"/>
        <w:jc w:val="both"/>
        <w:rPr>
          <w:rFonts w:hint="default" w:ascii="Courier New" w:hAnsi="Courier New"/>
          <w:lang w:val="en-US"/>
        </w:rPr>
      </w:pPr>
      <w:r>
        <w:rPr>
          <w:rFonts w:hint="default" w:ascii="Courier New" w:hAnsi="Courier New"/>
          <w:lang w:val="en-US"/>
        </w:rPr>
        <w:t xml:space="preserve">  digitalWrite(buzzer_pin, LOW);</w:t>
      </w:r>
    </w:p>
    <w:p w14:paraId="63D03349">
      <w:pPr>
        <w:pStyle w:val="18"/>
        <w:jc w:val="both"/>
        <w:rPr>
          <w:rFonts w:hint="default" w:ascii="Courier New" w:hAnsi="Courier New"/>
          <w:lang w:val="en-US"/>
        </w:rPr>
      </w:pPr>
      <w:r>
        <w:rPr>
          <w:rFonts w:hint="default" w:ascii="Courier New" w:hAnsi="Courier New"/>
          <w:lang w:val="en-US"/>
        </w:rPr>
        <w:t xml:space="preserve">  </w:t>
      </w:r>
    </w:p>
    <w:p w14:paraId="24AE2F2D">
      <w:pPr>
        <w:pStyle w:val="18"/>
        <w:jc w:val="both"/>
        <w:rPr>
          <w:rFonts w:hint="default" w:ascii="Courier New" w:hAnsi="Courier New"/>
          <w:lang w:val="en-US"/>
        </w:rPr>
      </w:pPr>
      <w:r>
        <w:rPr>
          <w:rFonts w:hint="default" w:ascii="Courier New" w:hAnsi="Courier New"/>
          <w:lang w:val="en-US"/>
        </w:rPr>
        <w:t xml:space="preserve">  Serial.println("PIR Sensor ready!");</w:t>
      </w:r>
    </w:p>
    <w:p w14:paraId="3B7049AA">
      <w:pPr>
        <w:pStyle w:val="18"/>
        <w:jc w:val="both"/>
        <w:rPr>
          <w:rFonts w:hint="default" w:ascii="Courier New" w:hAnsi="Courier New"/>
          <w:lang w:val="en-US"/>
        </w:rPr>
      </w:pPr>
      <w:r>
        <w:rPr>
          <w:rFonts w:hint="default" w:ascii="Courier New" w:hAnsi="Courier New"/>
          <w:lang w:val="en-US"/>
        </w:rPr>
        <w:t>}</w:t>
      </w:r>
    </w:p>
    <w:p w14:paraId="79417409">
      <w:pPr>
        <w:pStyle w:val="18"/>
        <w:jc w:val="both"/>
        <w:rPr>
          <w:rFonts w:hint="default" w:ascii="Courier New" w:hAnsi="Courier New"/>
          <w:lang w:val="en-US"/>
        </w:rPr>
      </w:pPr>
    </w:p>
    <w:p w14:paraId="1907DAE4">
      <w:pPr>
        <w:pStyle w:val="18"/>
        <w:jc w:val="both"/>
        <w:rPr>
          <w:rFonts w:hint="default" w:ascii="Courier New" w:hAnsi="Courier New"/>
          <w:lang w:val="en-US"/>
        </w:rPr>
      </w:pPr>
      <w:r>
        <w:rPr>
          <w:rFonts w:hint="default" w:ascii="Courier New" w:hAnsi="Courier New"/>
          <w:lang w:val="en-US"/>
        </w:rPr>
        <w:t>void loop()</w:t>
      </w:r>
    </w:p>
    <w:p w14:paraId="7DC904AF">
      <w:pPr>
        <w:pStyle w:val="18"/>
        <w:jc w:val="both"/>
        <w:rPr>
          <w:rFonts w:hint="default" w:ascii="Courier New" w:hAnsi="Courier New"/>
          <w:lang w:val="en-US"/>
        </w:rPr>
      </w:pPr>
      <w:r>
        <w:rPr>
          <w:rFonts w:hint="default" w:ascii="Courier New" w:hAnsi="Courier New"/>
          <w:lang w:val="en-US"/>
        </w:rPr>
        <w:t>{</w:t>
      </w:r>
    </w:p>
    <w:p w14:paraId="00994A36">
      <w:pPr>
        <w:pStyle w:val="18"/>
        <w:jc w:val="both"/>
        <w:rPr>
          <w:rFonts w:hint="default" w:ascii="Courier New" w:hAnsi="Courier New"/>
          <w:lang w:val="en-US"/>
        </w:rPr>
      </w:pPr>
      <w:r>
        <w:rPr>
          <w:rFonts w:hint="default" w:ascii="Courier New" w:hAnsi="Courier New"/>
          <w:lang w:val="en-US"/>
        </w:rPr>
        <w:t xml:space="preserve">  unsigned long currentMillis = millis();</w:t>
      </w:r>
    </w:p>
    <w:p w14:paraId="5E9CFF2B">
      <w:pPr>
        <w:pStyle w:val="18"/>
        <w:jc w:val="both"/>
        <w:rPr>
          <w:rFonts w:hint="default" w:ascii="Courier New" w:hAnsi="Courier New"/>
          <w:lang w:val="en-US"/>
        </w:rPr>
      </w:pPr>
      <w:r>
        <w:rPr>
          <w:rFonts w:hint="default" w:ascii="Courier New" w:hAnsi="Courier New"/>
          <w:lang w:val="en-US"/>
        </w:rPr>
        <w:t xml:space="preserve">  </w:t>
      </w:r>
    </w:p>
    <w:p w14:paraId="77391D70">
      <w:pPr>
        <w:pStyle w:val="18"/>
        <w:jc w:val="both"/>
        <w:rPr>
          <w:rFonts w:hint="default" w:ascii="Courier New" w:hAnsi="Courier New"/>
          <w:lang w:val="en-US"/>
        </w:rPr>
      </w:pPr>
      <w:r>
        <w:rPr>
          <w:rFonts w:hint="default" w:ascii="Courier New" w:hAnsi="Courier New"/>
          <w:lang w:val="en-US"/>
        </w:rPr>
        <w:t xml:space="preserve">  if(digitalRead(pir_pin) == HIGH)  // Движение обнаружено</w:t>
      </w:r>
    </w:p>
    <w:p w14:paraId="3A5AE16D">
      <w:pPr>
        <w:pStyle w:val="18"/>
        <w:jc w:val="both"/>
        <w:rPr>
          <w:rFonts w:hint="default" w:ascii="Courier New" w:hAnsi="Courier New"/>
          <w:lang w:val="en-US"/>
        </w:rPr>
      </w:pPr>
      <w:r>
        <w:rPr>
          <w:rFonts w:hint="default" w:ascii="Courier New" w:hAnsi="Courier New"/>
          <w:lang w:val="en-US"/>
        </w:rPr>
        <w:t xml:space="preserve">  {</w:t>
      </w:r>
    </w:p>
    <w:p w14:paraId="38425FB3">
      <w:pPr>
        <w:pStyle w:val="18"/>
        <w:jc w:val="both"/>
        <w:rPr>
          <w:rFonts w:hint="default" w:ascii="Courier New" w:hAnsi="Courier New"/>
          <w:lang w:val="en-US"/>
        </w:rPr>
      </w:pPr>
      <w:r>
        <w:rPr>
          <w:rFonts w:hint="default" w:ascii="Courier New" w:hAnsi="Courier New"/>
          <w:lang w:val="en-US"/>
        </w:rPr>
        <w:t xml:space="preserve">    digitalWrite(green_led, LOW);      // Зелёный LED ВЫКЛЮЧЕН</w:t>
      </w:r>
    </w:p>
    <w:p w14:paraId="37ECFC51">
      <w:pPr>
        <w:pStyle w:val="18"/>
        <w:jc w:val="both"/>
        <w:rPr>
          <w:rFonts w:hint="default" w:ascii="Courier New" w:hAnsi="Courier New"/>
          <w:lang w:val="en-US"/>
        </w:rPr>
      </w:pPr>
      <w:r>
        <w:rPr>
          <w:rFonts w:hint="default" w:ascii="Courier New" w:hAnsi="Courier New"/>
          <w:lang w:val="en-US"/>
        </w:rPr>
        <w:t xml:space="preserve">    tone(buzzer_pin, 1000);            // ВКЛЮЧАЕМ сигнализацию (пьезо) на частоте 1000 Гц</w:t>
      </w:r>
    </w:p>
    <w:p w14:paraId="188A0420">
      <w:pPr>
        <w:pStyle w:val="18"/>
        <w:jc w:val="both"/>
        <w:rPr>
          <w:rFonts w:hint="default" w:ascii="Courier New" w:hAnsi="Courier New"/>
          <w:lang w:val="en-US"/>
        </w:rPr>
      </w:pPr>
      <w:r>
        <w:rPr>
          <w:rFonts w:hint="default" w:ascii="Courier New" w:hAnsi="Courier New"/>
          <w:lang w:val="en-US"/>
        </w:rPr>
        <w:t xml:space="preserve">    Serial.println("ALARM! Motion detected! Buzzer ON");</w:t>
      </w:r>
    </w:p>
    <w:p w14:paraId="31259668">
      <w:pPr>
        <w:pStyle w:val="18"/>
        <w:jc w:val="both"/>
        <w:rPr>
          <w:rFonts w:hint="default" w:ascii="Courier New" w:hAnsi="Courier New"/>
          <w:lang w:val="en-US"/>
        </w:rPr>
      </w:pPr>
      <w:r>
        <w:rPr>
          <w:rFonts w:hint="default" w:ascii="Courier New" w:hAnsi="Courier New"/>
          <w:lang w:val="en-US"/>
        </w:rPr>
        <w:t xml:space="preserve">  }</w:t>
      </w:r>
    </w:p>
    <w:p w14:paraId="3AA2E9EF">
      <w:pPr>
        <w:pStyle w:val="18"/>
        <w:jc w:val="both"/>
        <w:rPr>
          <w:rFonts w:hint="default" w:ascii="Courier New" w:hAnsi="Courier New"/>
          <w:lang w:val="en-US"/>
        </w:rPr>
      </w:pPr>
      <w:r>
        <w:rPr>
          <w:rFonts w:hint="default" w:ascii="Courier New" w:hAnsi="Courier New"/>
          <w:lang w:val="en-US"/>
        </w:rPr>
        <w:t xml:space="preserve">  else  // Движения НЕТ</w:t>
      </w:r>
    </w:p>
    <w:p w14:paraId="5B986D9E">
      <w:pPr>
        <w:pStyle w:val="18"/>
        <w:jc w:val="both"/>
        <w:rPr>
          <w:rFonts w:hint="default" w:ascii="Courier New" w:hAnsi="Courier New"/>
          <w:lang w:val="en-US"/>
        </w:rPr>
      </w:pPr>
      <w:r>
        <w:rPr>
          <w:rFonts w:hint="default" w:ascii="Courier New" w:hAnsi="Courier New"/>
          <w:lang w:val="en-US"/>
        </w:rPr>
        <w:t xml:space="preserve">  {</w:t>
      </w:r>
    </w:p>
    <w:p w14:paraId="7BD65681">
      <w:pPr>
        <w:pStyle w:val="18"/>
        <w:jc w:val="both"/>
        <w:rPr>
          <w:rFonts w:hint="default" w:ascii="Courier New" w:hAnsi="Courier New"/>
          <w:lang w:val="en-US"/>
        </w:rPr>
      </w:pPr>
      <w:r>
        <w:rPr>
          <w:rFonts w:hint="default" w:ascii="Courier New" w:hAnsi="Courier New"/>
          <w:lang w:val="en-US"/>
        </w:rPr>
        <w:t xml:space="preserve">    noTone(buzzer_pin);                // Сигнализация ВЫКЛЮЧЕНА</w:t>
      </w:r>
    </w:p>
    <w:p w14:paraId="40810EB6">
      <w:pPr>
        <w:pStyle w:val="18"/>
        <w:jc w:val="both"/>
        <w:rPr>
          <w:rFonts w:hint="default" w:ascii="Courier New" w:hAnsi="Courier New"/>
          <w:lang w:val="en-US"/>
        </w:rPr>
      </w:pPr>
      <w:r>
        <w:rPr>
          <w:rFonts w:hint="default" w:ascii="Courier New" w:hAnsi="Courier New"/>
          <w:lang w:val="en-US"/>
        </w:rPr>
        <w:t xml:space="preserve">    </w:t>
      </w:r>
    </w:p>
    <w:p w14:paraId="5B65ABAF">
      <w:pPr>
        <w:pStyle w:val="18"/>
        <w:jc w:val="both"/>
        <w:rPr>
          <w:rFonts w:hint="default" w:ascii="Courier New" w:hAnsi="Courier New"/>
          <w:lang w:val="en-US"/>
        </w:rPr>
      </w:pPr>
      <w:r>
        <w:rPr>
          <w:rFonts w:hint="default" w:ascii="Courier New" w:hAnsi="Courier New"/>
          <w:lang w:val="en-US"/>
        </w:rPr>
        <w:t xml:space="preserve">    // Зелёный LED МИГАЕТ (режим ожидания)</w:t>
      </w:r>
    </w:p>
    <w:p w14:paraId="424EB3FE">
      <w:pPr>
        <w:pStyle w:val="18"/>
        <w:jc w:val="both"/>
        <w:rPr>
          <w:rFonts w:hint="default" w:ascii="Courier New" w:hAnsi="Courier New"/>
          <w:lang w:val="en-US"/>
        </w:rPr>
      </w:pPr>
      <w:r>
        <w:rPr>
          <w:rFonts w:hint="default" w:ascii="Courier New" w:hAnsi="Courier New"/>
          <w:lang w:val="en-US"/>
        </w:rPr>
        <w:t xml:space="preserve">    if (currentMillis - previousMillis &gt;= interval) {</w:t>
      </w:r>
    </w:p>
    <w:p w14:paraId="10321AF5">
      <w:pPr>
        <w:pStyle w:val="18"/>
        <w:jc w:val="both"/>
        <w:rPr>
          <w:rFonts w:hint="default" w:ascii="Courier New" w:hAnsi="Courier New"/>
          <w:lang w:val="en-US"/>
        </w:rPr>
      </w:pPr>
      <w:r>
        <w:rPr>
          <w:rFonts w:hint="default" w:ascii="Courier New" w:hAnsi="Courier New"/>
          <w:lang w:val="en-US"/>
        </w:rPr>
        <w:t xml:space="preserve">      previousMillis = currentMillis;</w:t>
      </w:r>
    </w:p>
    <w:p w14:paraId="2D1EF7B1">
      <w:pPr>
        <w:pStyle w:val="18"/>
        <w:jc w:val="both"/>
        <w:rPr>
          <w:rFonts w:hint="default" w:ascii="Courier New" w:hAnsi="Courier New"/>
          <w:lang w:val="en-US"/>
        </w:rPr>
      </w:pPr>
      <w:r>
        <w:rPr>
          <w:rFonts w:hint="default" w:ascii="Courier New" w:hAnsi="Courier New"/>
          <w:lang w:val="en-US"/>
        </w:rPr>
        <w:t xml:space="preserve">      </w:t>
      </w:r>
    </w:p>
    <w:p w14:paraId="3AE62A17">
      <w:pPr>
        <w:pStyle w:val="18"/>
        <w:jc w:val="both"/>
        <w:rPr>
          <w:rFonts w:hint="default" w:ascii="Courier New" w:hAnsi="Courier New"/>
          <w:lang w:val="en-US"/>
        </w:rPr>
      </w:pPr>
      <w:r>
        <w:rPr>
          <w:rFonts w:hint="default" w:ascii="Courier New" w:hAnsi="Courier New"/>
          <w:lang w:val="en-US"/>
        </w:rPr>
        <w:t xml:space="preserve">      ledState = !ledState;  // меняем состояние</w:t>
      </w:r>
    </w:p>
    <w:p w14:paraId="54D97724">
      <w:pPr>
        <w:pStyle w:val="18"/>
        <w:jc w:val="both"/>
        <w:rPr>
          <w:rFonts w:hint="default" w:ascii="Courier New" w:hAnsi="Courier New"/>
          <w:lang w:val="en-US"/>
        </w:rPr>
      </w:pPr>
      <w:r>
        <w:rPr>
          <w:rFonts w:hint="default" w:ascii="Courier New" w:hAnsi="Courier New"/>
          <w:lang w:val="en-US"/>
        </w:rPr>
        <w:t xml:space="preserve">      digitalWrite(green_led, ledState);</w:t>
      </w:r>
    </w:p>
    <w:p w14:paraId="63362335">
      <w:pPr>
        <w:pStyle w:val="18"/>
        <w:jc w:val="both"/>
        <w:rPr>
          <w:rFonts w:hint="default" w:ascii="Courier New" w:hAnsi="Courier New"/>
          <w:lang w:val="en-US"/>
        </w:rPr>
      </w:pPr>
      <w:r>
        <w:rPr>
          <w:rFonts w:hint="default" w:ascii="Courier New" w:hAnsi="Courier New"/>
          <w:lang w:val="en-US"/>
        </w:rPr>
        <w:t xml:space="preserve">      </w:t>
      </w:r>
    </w:p>
    <w:p w14:paraId="3ECAB850">
      <w:pPr>
        <w:pStyle w:val="18"/>
        <w:jc w:val="both"/>
        <w:rPr>
          <w:rFonts w:hint="default" w:ascii="Courier New" w:hAnsi="Courier New"/>
          <w:lang w:val="en-US"/>
        </w:rPr>
      </w:pPr>
      <w:r>
        <w:rPr>
          <w:rFonts w:hint="default" w:ascii="Courier New" w:hAnsi="Courier New"/>
          <w:lang w:val="en-US"/>
        </w:rPr>
        <w:t xml:space="preserve">      if(ledState == HIGH) {</w:t>
      </w:r>
    </w:p>
    <w:p w14:paraId="6F49B5E0">
      <w:pPr>
        <w:pStyle w:val="18"/>
        <w:jc w:val="both"/>
        <w:rPr>
          <w:rFonts w:hint="default" w:ascii="Courier New" w:hAnsi="Courier New"/>
          <w:lang w:val="en-US"/>
        </w:rPr>
      </w:pPr>
      <w:r>
        <w:rPr>
          <w:rFonts w:hint="default" w:ascii="Courier New" w:hAnsi="Courier New"/>
          <w:lang w:val="en-US"/>
        </w:rPr>
        <w:t xml:space="preserve">        Serial.println("Standby mode - Green LED blinking");</w:t>
      </w:r>
    </w:p>
    <w:p w14:paraId="54C4B8B0">
      <w:pPr>
        <w:pStyle w:val="18"/>
        <w:jc w:val="both"/>
        <w:rPr>
          <w:rFonts w:hint="default" w:ascii="Courier New" w:hAnsi="Courier New"/>
          <w:lang w:val="en-US"/>
        </w:rPr>
      </w:pPr>
      <w:r>
        <w:rPr>
          <w:rFonts w:hint="default" w:ascii="Courier New" w:hAnsi="Courier New"/>
          <w:lang w:val="en-US"/>
        </w:rPr>
        <w:t xml:space="preserve">      }</w:t>
      </w:r>
    </w:p>
    <w:p w14:paraId="5D92F367">
      <w:pPr>
        <w:pStyle w:val="18"/>
        <w:jc w:val="both"/>
        <w:rPr>
          <w:rFonts w:hint="default" w:ascii="Courier New" w:hAnsi="Courier New"/>
          <w:lang w:val="en-US"/>
        </w:rPr>
      </w:pPr>
      <w:r>
        <w:rPr>
          <w:rFonts w:hint="default" w:ascii="Courier New" w:hAnsi="Courier New"/>
          <w:lang w:val="en-US"/>
        </w:rPr>
        <w:t xml:space="preserve">    }</w:t>
      </w:r>
    </w:p>
    <w:p w14:paraId="50CDFA91">
      <w:pPr>
        <w:pStyle w:val="18"/>
        <w:jc w:val="both"/>
        <w:rPr>
          <w:rFonts w:hint="default" w:ascii="Courier New" w:hAnsi="Courier New"/>
          <w:lang w:val="en-US"/>
        </w:rPr>
      </w:pPr>
      <w:r>
        <w:rPr>
          <w:rFonts w:hint="default" w:ascii="Courier New" w:hAnsi="Courier New"/>
          <w:lang w:val="en-US"/>
        </w:rPr>
        <w:t xml:space="preserve">  }</w:t>
      </w:r>
    </w:p>
    <w:p w14:paraId="2FC2E6AC">
      <w:pPr>
        <w:pStyle w:val="18"/>
        <w:jc w:val="both"/>
      </w:pPr>
      <w:r>
        <w:rPr>
          <w:rFonts w:hint="default" w:ascii="Courier New" w:hAnsi="Courier New"/>
          <w:lang w:val="en-US"/>
        </w:rPr>
        <w:t>}</w:t>
      </w:r>
    </w:p>
    <w:p w14:paraId="631833B7">
      <w:pPr>
        <w:pStyle w:val="18"/>
      </w:pPr>
    </w:p>
    <w:p w14:paraId="3284EE84">
      <w:pPr>
        <w:pStyle w:val="18"/>
      </w:pPr>
    </w:p>
    <w:p w14:paraId="30BEFB2C">
      <w:pPr>
        <w:pStyle w:val="18"/>
      </w:pPr>
    </w:p>
    <w:p w14:paraId="29B689D2">
      <w:pPr>
        <w:pStyle w:val="18"/>
      </w:pPr>
    </w:p>
    <w:p w14:paraId="5AD21807">
      <w:pPr>
        <w:pStyle w:val="18"/>
      </w:pPr>
    </w:p>
    <w:p w14:paraId="48F09D1C">
      <w:pPr>
        <w:pStyle w:val="18"/>
        <w:jc w:val="both"/>
      </w:pPr>
    </w:p>
    <w:p w14:paraId="51C80979">
      <w:pPr>
        <w:pStyle w:val="18"/>
        <w:jc w:val="both"/>
      </w:pPr>
    </w:p>
    <w:p w14:paraId="022039AF">
      <w:pPr>
        <w:pStyle w:val="18"/>
        <w:jc w:val="both"/>
      </w:pPr>
    </w:p>
    <w:p w14:paraId="29519012">
      <w:pPr>
        <w:pStyle w:val="18"/>
        <w:jc w:val="both"/>
      </w:pPr>
    </w:p>
    <w:p w14:paraId="3910BD70">
      <w:pPr>
        <w:pStyle w:val="2"/>
        <w:spacing w:after="240"/>
        <w:rPr>
          <w:b/>
        </w:rPr>
      </w:pPr>
      <w:bookmarkStart w:id="7" w:name="_Toc118048949"/>
      <w:bookmarkStart w:id="8" w:name="_Toc114623405"/>
      <w:bookmarkStart w:id="9" w:name="_Toc114311409"/>
      <w:bookmarkStart w:id="10" w:name="_Toc95081207"/>
      <w:r>
        <w:rPr>
          <w:b/>
        </w:rPr>
        <w:t>Ответы на вопросы</w:t>
      </w:r>
      <w:bookmarkEnd w:id="7"/>
    </w:p>
    <w:p w14:paraId="52403353">
      <w:pPr>
        <w:pStyle w:val="17"/>
      </w:pPr>
      <w:r>
        <w:t xml:space="preserve">1. Как работает PIR – сенсор? </w:t>
      </w:r>
    </w:p>
    <w:p w14:paraId="03FDD57E">
      <w:pPr>
        <w:pStyle w:val="17"/>
        <w:rPr>
          <w:shd w:val="clear" w:color="auto" w:fill="FFFFFF"/>
        </w:rPr>
      </w:pPr>
      <w:r>
        <w:rPr>
          <w:shd w:val="clear" w:color="auto" w:fill="FFFFFF"/>
        </w:rPr>
        <w:t>Принцип работы датчика движения следующий. Предположим, что датчик установлен в пустой комнате. Каждый чувствительный элемент получает постоянную дозу излучения, а значит и напряжение на них имеет постоянное значение.</w:t>
      </w:r>
    </w:p>
    <w:p w14:paraId="3BF3EA30">
      <w:pPr>
        <w:pStyle w:val="18"/>
        <w:rPr>
          <w:shd w:val="clear" w:color="auto" w:fill="FFFFFF"/>
        </w:rPr>
      </w:pPr>
      <w:r>
        <w:rPr>
          <w:shd w:val="clear" w:color="auto" w:fill="FFFFFF"/>
        </w:rPr>
        <w:drawing>
          <wp:inline distT="0" distB="0" distL="0" distR="0">
            <wp:extent cx="1501140" cy="2354580"/>
            <wp:effectExtent l="0" t="0" r="381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9"/>
                    <a:srcRect l="-507" t="-324" r="75523" b="324"/>
                    <a:stretch>
                      <a:fillRect/>
                    </a:stretch>
                  </pic:blipFill>
                  <pic:spPr>
                    <a:xfrm>
                      <a:off x="0" y="0"/>
                      <a:ext cx="1501950" cy="235585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BFBBF">
      <w:pPr>
        <w:pStyle w:val="18"/>
        <w:rPr>
          <w:shd w:val="clear" w:color="auto" w:fill="FFFFFF"/>
        </w:rPr>
      </w:pPr>
      <w:r>
        <w:rPr>
          <w:shd w:val="clear" w:color="auto" w:fill="FFFFFF"/>
        </w:rPr>
        <w:t>Рисунок 2 – Постоянное значение напряжения</w:t>
      </w:r>
    </w:p>
    <w:p w14:paraId="24A58CBB">
      <w:pPr>
        <w:pStyle w:val="17"/>
      </w:pPr>
      <w:r>
        <w:t>Как только в комнату заходит человек, он попадает сначала в зону обзора первого элемента, что приводит к появлению положительного электрического импульса на нем.</w:t>
      </w:r>
    </w:p>
    <w:p w14:paraId="7E149A34">
      <w:pPr>
        <w:pStyle w:val="18"/>
      </w:pPr>
      <w:r>
        <w:drawing>
          <wp:inline distT="0" distB="0" distL="0" distR="0">
            <wp:extent cx="1592580" cy="2354580"/>
            <wp:effectExtent l="0" t="0" r="762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9"/>
                    <a:srcRect l="29297" r="44197"/>
                    <a:stretch>
                      <a:fillRect/>
                    </a:stretch>
                  </pic:blipFill>
                  <pic:spPr>
                    <a:xfrm>
                      <a:off x="0" y="0"/>
                      <a:ext cx="1593440" cy="235585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CA689">
      <w:pPr>
        <w:pStyle w:val="18"/>
      </w:pPr>
      <w:r>
        <w:t>Рисунок 3 – Появление положительного электрического импульса на первом элементе</w:t>
      </w:r>
    </w:p>
    <w:p w14:paraId="1E3DDA78">
      <w:pPr>
        <w:pStyle w:val="17"/>
      </w:pPr>
      <w:r>
        <w:t>Человек движется, и его тепловое излучение через линзы попадает уже на второй PIR-элемент, который генерирует отрицательный импульс. Электронная схема датчика движения регистрирует эти разнонаправленные импульсы и делает выводы о том, что в поле зрения датчика попал человек. На выходе датчика генерируется положительный импульс.</w:t>
      </w:r>
    </w:p>
    <w:p w14:paraId="45F2FB72">
      <w:pPr>
        <w:pStyle w:val="18"/>
      </w:pPr>
      <w:r>
        <w:drawing>
          <wp:inline distT="0" distB="0" distL="0" distR="0">
            <wp:extent cx="2136775" cy="23545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9"/>
                    <a:srcRect l="64427"/>
                    <a:stretch>
                      <a:fillRect/>
                    </a:stretch>
                  </pic:blipFill>
                  <pic:spPr>
                    <a:xfrm>
                      <a:off x="0" y="0"/>
                      <a:ext cx="2138496" cy="235585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6" w:name="_GoBack"/>
      <w:bookmarkEnd w:id="16"/>
    </w:p>
    <w:p w14:paraId="15A513B1">
      <w:pPr>
        <w:pStyle w:val="18"/>
      </w:pPr>
      <w:r>
        <w:t>Рисунок 4 – Генерация положительного импульса на выходе датчика</w:t>
      </w:r>
    </w:p>
    <w:p w14:paraId="756E49CE">
      <w:pPr>
        <w:ind w:left="0" w:leftChars="0" w:firstLine="0" w:firstLineChars="0"/>
        <w:jc w:val="left"/>
        <w:rPr>
          <w:rFonts w:hint="default"/>
        </w:rPr>
      </w:pPr>
      <w:r>
        <w:rPr>
          <w:rFonts w:hint="default"/>
        </w:rPr>
        <w:t>2. Для чего необходим данный вид сенсора?</w:t>
      </w:r>
    </w:p>
    <w:p w14:paraId="2F779D6A">
      <w:pPr>
        <w:ind w:left="0" w:leftChars="0" w:firstLine="0" w:firstLineChars="0"/>
        <w:jc w:val="left"/>
        <w:rPr>
          <w:rFonts w:hint="default"/>
        </w:rPr>
      </w:pPr>
      <w:r>
        <w:rPr>
          <w:rFonts w:hint="default"/>
        </w:rPr>
        <w:t>PIR сенсор необходим для автоматического обнаружения присутствия человека в помещении по тепловому (инфракрасному) излучению. Используется в системах охранной сигнализации, автоматического освещения, "умного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дома".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</w:p>
    <w:p w14:paraId="276A48BC">
      <w:pPr>
        <w:ind w:left="0" w:leftChars="0" w:firstLine="0" w:firstLineChars="0"/>
        <w:jc w:val="left"/>
        <w:rPr>
          <w:rFonts w:hint="default"/>
        </w:rPr>
      </w:pPr>
      <w:r>
        <w:rPr>
          <w:rFonts w:hint="default"/>
        </w:rPr>
        <w:t>3. Какую функцию в схеме выполняет R1?</w:t>
      </w:r>
    </w:p>
    <w:p w14:paraId="5BD78BB0">
      <w:pPr>
        <w:ind w:left="0" w:leftChars="0" w:firstLine="0" w:firstLineChars="0"/>
        <w:jc w:val="left"/>
        <w:rPr>
          <w:rFonts w:hint="default"/>
        </w:rPr>
      </w:pPr>
      <w:r>
        <w:rPr>
          <w:rFonts w:hint="default"/>
        </w:rPr>
        <w:t>R1 (резистор 220-330 Ом) выполняет функцию токоограничивающего резистора для защиты светодиода от перегрузки и выгорания, ограничивая ток до безопасного значения (~20 мА).</w:t>
      </w:r>
      <w:r>
        <w:rPr>
          <w:rFonts w:hint="default"/>
        </w:rPr>
        <w:br w:type="textWrapping"/>
      </w:r>
    </w:p>
    <w:p w14:paraId="28BA2DBF">
      <w:pPr>
        <w:ind w:left="0" w:leftChars="0" w:firstLine="0" w:firstLineChars="0"/>
        <w:jc w:val="left"/>
        <w:rPr>
          <w:rFonts w:hint="default"/>
        </w:rPr>
      </w:pPr>
      <w:r>
        <w:rPr>
          <w:rFonts w:hint="default"/>
        </w:rPr>
        <w:t>4. Для чего необходим Virtual Terminal?</w:t>
      </w:r>
    </w:p>
    <w:p w14:paraId="4F056C52">
      <w:pPr>
        <w:ind w:left="0" w:leftChars="0" w:firstLine="0" w:firstLineChars="0"/>
        <w:jc w:val="left"/>
      </w:pPr>
      <w:r>
        <w:rPr>
          <w:rFonts w:hint="default"/>
        </w:rPr>
        <w:t>Virtual Terminal необходим для отображения отладочных сообщений из программы через Serial Monitor (Serial.println), чтобы видеть состояние датчика и работу программы в реальном времени.</w:t>
      </w:r>
    </w:p>
    <w:p w14:paraId="1E195584"/>
    <w:p w14:paraId="4CF2669E"/>
    <w:p w14:paraId="05CF63F0">
      <w:pPr>
        <w:rPr>
          <w:rFonts w:eastAsiaTheme="majorEastAsia" w:cstheme="majorBidi"/>
          <w:b/>
          <w:bCs/>
          <w:szCs w:val="28"/>
        </w:rPr>
      </w:pPr>
      <w:bookmarkStart w:id="11" w:name="_Toc118048950"/>
      <w:r>
        <w:rPr>
          <w:b/>
        </w:rPr>
        <w:br w:type="page"/>
      </w:r>
    </w:p>
    <w:p w14:paraId="0A57A80C">
      <w:pPr>
        <w:pStyle w:val="2"/>
        <w:spacing w:after="240"/>
        <w:rPr>
          <w:b/>
        </w:rPr>
      </w:pPr>
      <w:r>
        <w:rPr>
          <w:b/>
        </w:rPr>
        <w:t>Заключение</w:t>
      </w:r>
      <w:bookmarkEnd w:id="8"/>
      <w:bookmarkEnd w:id="9"/>
      <w:bookmarkEnd w:id="10"/>
      <w:bookmarkEnd w:id="11"/>
    </w:p>
    <w:p w14:paraId="5FD6965F">
      <w:pPr>
        <w:pStyle w:val="17"/>
      </w:pPr>
      <w:r>
        <w:rPr>
          <w:color w:val="000000"/>
          <w:szCs w:val="28"/>
        </w:rPr>
        <w:t>В ходе выполнения данной лабораторной работы была с</w:t>
      </w:r>
      <w:r>
        <w:t xml:space="preserve">оздана схема с использованием платы Arduino UNO в среде </w:t>
      </w:r>
      <w:r>
        <w:rPr>
          <w:lang w:val="en-US"/>
        </w:rPr>
        <w:t>Tinkercad</w:t>
      </w:r>
      <w:r>
        <w:t xml:space="preserve"> и программы управления PIR сенсором в среде Arduino IDE, а также поняли, что датчики движения окружают нас повсюду и что они очень просты в использовании и могут быть легко интегрированы в любой проект на Arduino.</w:t>
      </w:r>
    </w:p>
    <w:p w14:paraId="46539553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F9470B0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CB3DA1E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AC383FF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9AB91F9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60BCA1C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D55670A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05EE6CA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3C8AC78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48D76AD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20E80B8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16D03AF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E333F8B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F1991B5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2F7C145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5BE38ED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D9AB32A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2D82EA6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A82485B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31EB1C9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B9746FB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58AF8A7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F7206F8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4822BF0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0DC79D7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53B1D46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7DEDD1F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BD5CE2C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45334A4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7175C6F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641D4AF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689068D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1CD4C48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BF41FC7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F73E2EC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BD5491B">
      <w:pPr>
        <w:pStyle w:val="2"/>
        <w:spacing w:after="240"/>
        <w:rPr>
          <w:rStyle w:val="19"/>
          <w:b/>
          <w:color w:val="000000"/>
          <w:u w:val="none"/>
        </w:rPr>
      </w:pPr>
      <w:bookmarkStart w:id="12" w:name="_Toc95081208"/>
      <w:bookmarkStart w:id="13" w:name="_Toc118048951"/>
      <w:bookmarkStart w:id="14" w:name="_Toc114311410"/>
      <w:bookmarkStart w:id="15" w:name="_Toc114623406"/>
      <w:r>
        <w:rPr>
          <w:rStyle w:val="19"/>
          <w:b/>
          <w:color w:val="000000"/>
          <w:u w:val="none"/>
        </w:rPr>
        <w:t>Список литературы</w:t>
      </w:r>
      <w:bookmarkEnd w:id="12"/>
      <w:bookmarkEnd w:id="13"/>
      <w:bookmarkEnd w:id="14"/>
      <w:bookmarkEnd w:id="15"/>
    </w:p>
    <w:p w14:paraId="006274B1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1  </w:t>
      </w:r>
      <w:r>
        <w:rPr>
          <w:sz w:val="28"/>
          <w:szCs w:val="28"/>
          <w:shd w:val="clear" w:color="auto" w:fill="FFFFFF"/>
        </w:rPr>
        <w:t xml:space="preserve">Кальпебаев А. </w:t>
      </w:r>
      <w:r>
        <w:rPr>
          <w:sz w:val="28"/>
          <w:szCs w:val="28"/>
        </w:rPr>
        <w:t xml:space="preserve">Р. Лабораторная работа №7. Моделирование PIR сенсора в среде </w:t>
      </w:r>
      <w:r>
        <w:rPr>
          <w:sz w:val="28"/>
          <w:szCs w:val="28"/>
          <w:lang w:val="en-US"/>
        </w:rPr>
        <w:t>Tinkercad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ap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//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Алматы,</w:t>
      </w:r>
      <w:r>
        <w:rPr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 xml:space="preserve"> 2023.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URL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https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://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portal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aues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kz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mod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assign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view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php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?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id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=320302 (дата обращения: 15.04.23 г.)</w:t>
      </w:r>
    </w:p>
    <w:p w14:paraId="5C2362A5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2  Детектор движения с использованием Arduino и PIR датчика </w:t>
      </w:r>
      <w:r>
        <w:rPr>
          <w:cap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//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MICROKONTROLLER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RU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 мир микроконтроллеров</w:t>
      </w:r>
      <w:r>
        <w:rPr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 xml:space="preserve">. 2020.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URL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https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://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microkontroller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ru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arduino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projects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detektor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dvizheniya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s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ispolzovaniem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arduino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i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pir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datchika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 (дата обращения: 15.04.23 г.)</w:t>
      </w:r>
    </w:p>
    <w:p w14:paraId="548C448F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3  Олег Евсегнеев. Инфракрасный датчик движения, ПИР </w:t>
      </w:r>
      <w:r>
        <w:rPr>
          <w:cap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//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ROBOTCLASS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RU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 класс робототехники.</w:t>
      </w:r>
      <w:r>
        <w:rPr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 xml:space="preserve"> 2016.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URL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https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://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robotclass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ru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tutorials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arduino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ir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motion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sensor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 (дата обращения: 15.04.23 г.)</w:t>
      </w:r>
    </w:p>
    <w:p w14:paraId="242F0A67">
      <w:pPr>
        <w:pStyle w:val="17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t>4 Датчик движения ардуино // ARDUINOMASTER.RU: Российское Ардуино-сообщество. 2019. URL: https://arduinomaster.ru/datchiki-arduino/arduino-datchik-dvizheniya/ (дата обращения: 15.04.23 г.)</w:t>
      </w:r>
    </w:p>
    <w:p w14:paraId="3BAECCD6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5 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Tinkercad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VSM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. Виртуальный терминал </w:t>
      </w:r>
      <w:r>
        <w:rPr>
          <w:cap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//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RADIOPROG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RU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 Робототехника и радиодетали</w:t>
      </w:r>
      <w:r>
        <w:rPr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 xml:space="preserve">. 2015.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URL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https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://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radioprog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ru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post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/10 (дата обращения: 15.04.23 г.)</w:t>
      </w:r>
    </w:p>
    <w:p w14:paraId="3BF50928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26D0E16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CC23190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0F45DC4"/>
    <w:p w14:paraId="69BE1D2A"/>
    <w:p w14:paraId="3D71C2ED"/>
    <w:p w14:paraId="504FE2CD"/>
    <w:p w14:paraId="23BCB11C"/>
    <w:p w14:paraId="18E34276"/>
    <w:p w14:paraId="617960B0"/>
    <w:p w14:paraId="087F2625">
      <w:pPr>
        <w:tabs>
          <w:tab w:val="left" w:pos="2200"/>
        </w:tabs>
      </w:pPr>
      <w:r>
        <w:tab/>
      </w:r>
    </w:p>
    <w:p w14:paraId="10E703A1"/>
    <w:p w14:paraId="0982F515"/>
    <w:p w14:paraId="0000E5F3"/>
    <w:p w14:paraId="3D823B0C"/>
    <w:p w14:paraId="482015CD"/>
    <w:p w14:paraId="11F123F4"/>
    <w:sectPr>
      <w:footerReference r:id="rId6" w:type="first"/>
      <w:headerReference r:id="rId4" w:type="default"/>
      <w:footerReference r:id="rId5" w:type="default"/>
      <w:pgSz w:w="11906" w:h="16838"/>
      <w:pgMar w:top="1134" w:right="1021" w:bottom="1418" w:left="1418" w:header="720" w:footer="1417" w:gutter="0"/>
      <w:pgNumType w:start="1"/>
      <w:cols w:space="720" w:num="1"/>
      <w:titlePg/>
      <w:docGrid w:linePitch="326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Lucida Sans">
    <w:altName w:val="Lucida Sans Unicode"/>
    <w:panose1 w:val="020B0602030504020204"/>
    <w:charset w:val="00"/>
    <w:family w:val="swiss"/>
    <w:pitch w:val="default"/>
    <w:sig w:usb0="00000000" w:usb1="00000000" w:usb2="00000000" w:usb3="00000000" w:csb0="00000001" w:csb1="00000000"/>
  </w:font>
  <w:font w:name="Mangal">
    <w:altName w:val="Segoe Print"/>
    <w:panose1 w:val="00000400000000000000"/>
    <w:charset w:val="01"/>
    <w:family w:val="roman"/>
    <w:pitch w:val="default"/>
    <w:sig w:usb0="00000000" w:usb1="00000000" w:usb2="00000000" w:usb3="00000000" w:csb0="00000000" w:csb1="00000000"/>
  </w:font>
  <w:font w:name="NSimSun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441873">
    <w:pPr>
      <w:pStyle w:val="12"/>
    </w:pPr>
  </w:p>
  <w:p w14:paraId="756AE66A">
    <w:pPr>
      <w:pStyle w:val="12"/>
      <w:rPr>
        <w:lang w:val="en-US"/>
      </w:rPr>
    </w:pPr>
    <w:r>
      <w:t xml:space="preserve">                            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3D9FB8">
    <w:pPr>
      <w:pStyle w:val="12"/>
    </w:pPr>
  </w:p>
  <w:p w14:paraId="7F252A82">
    <w:pPr>
      <w:pStyle w:val="12"/>
    </w:pPr>
    <w:r>
      <w:rPr>
        <w:lang w:val="en-US"/>
      </w:rPr>
      <w:fldChar w:fldCharType="begin"/>
    </w:r>
    <w:r>
      <w:rPr>
        <w:lang w:val="en-US"/>
      </w:rPr>
      <w:instrText xml:space="preserve"> page </w:instrText>
    </w:r>
    <w:r>
      <w:rPr>
        <w:lang w:val="en-US"/>
      </w:rPr>
      <w:fldChar w:fldCharType="separate"/>
    </w:r>
    <w:r>
      <w:rPr>
        <w:lang w:val="en-US"/>
      </w:rPr>
      <w:t>2</w:t>
    </w:r>
    <w:r>
      <w:rPr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D1A5E5">
    <w:pPr>
      <w:pStyle w:val="12"/>
      <w:ind w:firstLine="0"/>
      <w:rPr>
        <w:sz w:val="32"/>
        <w:szCs w:val="28"/>
        <w:lang w:val="kk-KZ"/>
      </w:rPr>
    </w:pPr>
    <w:r>
      <w:rPr>
        <w:lang w:val="kk-KZ"/>
      </w:rPr>
      <w:t>1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6A8DCF">
    <w:pPr>
      <w:pStyle w:val="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04D0"/>
    <w:rsid w:val="000D634B"/>
    <w:rsid w:val="00132A4B"/>
    <w:rsid w:val="00245E18"/>
    <w:rsid w:val="004D14D8"/>
    <w:rsid w:val="004D749E"/>
    <w:rsid w:val="00517B94"/>
    <w:rsid w:val="00543DCE"/>
    <w:rsid w:val="005806D2"/>
    <w:rsid w:val="005C609D"/>
    <w:rsid w:val="006E7190"/>
    <w:rsid w:val="00772CD5"/>
    <w:rsid w:val="00792600"/>
    <w:rsid w:val="007C35B5"/>
    <w:rsid w:val="007F66A9"/>
    <w:rsid w:val="00822BE5"/>
    <w:rsid w:val="008D2B86"/>
    <w:rsid w:val="009150C8"/>
    <w:rsid w:val="009E7127"/>
    <w:rsid w:val="009F06D7"/>
    <w:rsid w:val="00A24673"/>
    <w:rsid w:val="00B004D0"/>
    <w:rsid w:val="00B7431A"/>
    <w:rsid w:val="00BA20CD"/>
    <w:rsid w:val="00C47AF5"/>
    <w:rsid w:val="00E76FC4"/>
    <w:rsid w:val="00E95239"/>
    <w:rsid w:val="00ED68BD"/>
    <w:rsid w:val="00F27BD2"/>
    <w:rsid w:val="21831B09"/>
    <w:rsid w:val="31BD4154"/>
    <w:rsid w:val="62F91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="Lucida San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qFormat="1" w:unhideWhenUsed="0" w:uiPriority="1" w:semiHidden="0" w:name="No Spacing"/>
  </w:latentStyles>
  <w:style w:type="paragraph" w:default="1" w:styleId="1">
    <w:name w:val="Normal"/>
    <w:qFormat/>
    <w:uiPriority w:val="0"/>
    <w:pPr>
      <w:ind w:firstLine="709"/>
      <w:jc w:val="center"/>
    </w:pPr>
    <w:rPr>
      <w:rFonts w:ascii="Times New Roman" w:hAnsi="Times New Roman" w:cs="Lucida Sans" w:eastAsiaTheme="minorHAnsi"/>
      <w:kern w:val="2"/>
      <w:sz w:val="28"/>
      <w:szCs w:val="22"/>
      <w:lang w:val="ru-RU" w:eastAsia="en-US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ind w:firstLine="0"/>
      <w:outlineLvl w:val="0"/>
    </w:pPr>
    <w:rPr>
      <w:rFonts w:eastAsiaTheme="majorEastAsia" w:cstheme="majorBidi"/>
      <w:bCs/>
      <w:szCs w:val="28"/>
    </w:rPr>
  </w:style>
  <w:style w:type="paragraph" w:styleId="3">
    <w:name w:val="heading 2"/>
    <w:basedOn w:val="1"/>
    <w:next w:val="1"/>
    <w:link w:val="15"/>
    <w:unhideWhenUsed/>
    <w:qFormat/>
    <w:uiPriority w:val="9"/>
    <w:pPr>
      <w:keepNext/>
      <w:keepLines/>
      <w:suppressAutoHyphens/>
      <w:spacing w:before="240" w:after="240"/>
      <w:jc w:val="left"/>
      <w:outlineLvl w:val="1"/>
    </w:pPr>
    <w:rPr>
      <w:rFonts w:cs="Mangal" w:eastAsiaTheme="majorEastAsia"/>
      <w:b/>
      <w:bCs/>
      <w:szCs w:val="23"/>
      <w:lang w:eastAsia="zh-CN" w:bidi="hi-IN"/>
    </w:rPr>
  </w:style>
  <w:style w:type="paragraph" w:styleId="4">
    <w:name w:val="heading 3"/>
    <w:basedOn w:val="1"/>
    <w:next w:val="1"/>
    <w:link w:val="16"/>
    <w:unhideWhenUsed/>
    <w:qFormat/>
    <w:uiPriority w:val="9"/>
    <w:pPr>
      <w:keepNext/>
      <w:keepLines/>
      <w:suppressAutoHyphens/>
      <w:spacing w:before="240" w:after="240"/>
      <w:jc w:val="left"/>
      <w:outlineLvl w:val="2"/>
    </w:pPr>
    <w:rPr>
      <w:rFonts w:cs="Mangal" w:eastAsiaTheme="majorEastAsia"/>
      <w:b/>
      <w:bCs/>
      <w:szCs w:val="21"/>
      <w:lang w:eastAsia="zh-CN" w:bidi="hi-IN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uiPriority w:val="99"/>
    <w:rPr>
      <w:color w:val="000080"/>
      <w:u w:val="single"/>
    </w:rPr>
  </w:style>
  <w:style w:type="paragraph" w:styleId="8">
    <w:name w:val="Balloon Text"/>
    <w:basedOn w:val="1"/>
    <w:link w:val="25"/>
    <w:semiHidden/>
    <w:unhideWhenUsed/>
    <w:uiPriority w:val="99"/>
    <w:rPr>
      <w:rFonts w:ascii="Tahoma" w:hAnsi="Tahoma" w:cs="Tahoma"/>
      <w:sz w:val="16"/>
      <w:szCs w:val="16"/>
    </w:rPr>
  </w:style>
  <w:style w:type="paragraph" w:styleId="9">
    <w:name w:val="header"/>
    <w:basedOn w:val="1"/>
    <w:link w:val="22"/>
    <w:unhideWhenUsed/>
    <w:uiPriority w:val="99"/>
    <w:pPr>
      <w:tabs>
        <w:tab w:val="center" w:pos="4844"/>
        <w:tab w:val="right" w:pos="9689"/>
      </w:tabs>
    </w:pPr>
    <w:rPr>
      <w:rFonts w:cs="Mangal"/>
      <w:szCs w:val="21"/>
    </w:rPr>
  </w:style>
  <w:style w:type="paragraph" w:styleId="10">
    <w:name w:val="toc 1"/>
    <w:basedOn w:val="1"/>
    <w:next w:val="1"/>
    <w:autoRedefine/>
    <w:unhideWhenUsed/>
    <w:qFormat/>
    <w:uiPriority w:val="39"/>
    <w:pPr>
      <w:spacing w:after="100"/>
      <w:jc w:val="both"/>
    </w:pPr>
    <w:rPr>
      <w:rFonts w:cs="Mangal"/>
      <w:szCs w:val="21"/>
    </w:rPr>
  </w:style>
  <w:style w:type="paragraph" w:styleId="11">
    <w:name w:val="toc 2"/>
    <w:basedOn w:val="1"/>
    <w:next w:val="1"/>
    <w:autoRedefine/>
    <w:unhideWhenUsed/>
    <w:qFormat/>
    <w:uiPriority w:val="39"/>
    <w:pPr>
      <w:ind w:left="221" w:firstLine="0"/>
      <w:jc w:val="left"/>
    </w:pPr>
    <w:rPr>
      <w:rFonts w:eastAsiaTheme="minorEastAsia" w:cstheme="minorBidi"/>
      <w:kern w:val="0"/>
      <w:lang w:eastAsia="ru-RU"/>
    </w:rPr>
  </w:style>
  <w:style w:type="paragraph" w:styleId="12">
    <w:name w:val="footer"/>
    <w:basedOn w:val="1"/>
    <w:link w:val="21"/>
    <w:uiPriority w:val="99"/>
    <w:pPr>
      <w:suppressLineNumbers/>
      <w:tabs>
        <w:tab w:val="center" w:pos="4734"/>
        <w:tab w:val="right" w:pos="9469"/>
      </w:tabs>
    </w:pPr>
  </w:style>
  <w:style w:type="paragraph" w:styleId="13">
    <w:name w:val="Normal (Web)"/>
    <w:basedOn w:val="1"/>
    <w:semiHidden/>
    <w:unhideWhenUsed/>
    <w:uiPriority w:val="99"/>
    <w:pPr>
      <w:spacing w:before="100" w:beforeAutospacing="1" w:after="100" w:afterAutospacing="1"/>
      <w:ind w:firstLine="0"/>
      <w:jc w:val="left"/>
    </w:pPr>
    <w:rPr>
      <w:rFonts w:eastAsia="Times New Roman" w:cs="Times New Roman"/>
      <w:kern w:val="0"/>
      <w:sz w:val="24"/>
      <w:szCs w:val="24"/>
      <w:lang w:eastAsia="ru-RU"/>
    </w:rPr>
  </w:style>
  <w:style w:type="character" w:customStyle="1" w:styleId="14">
    <w:name w:val="Заголовок 1 Знак"/>
    <w:basedOn w:val="5"/>
    <w:link w:val="2"/>
    <w:uiPriority w:val="9"/>
    <w:rPr>
      <w:rFonts w:eastAsiaTheme="majorEastAsia" w:cstheme="majorBidi"/>
      <w:bCs/>
      <w:szCs w:val="28"/>
    </w:rPr>
  </w:style>
  <w:style w:type="character" w:customStyle="1" w:styleId="15">
    <w:name w:val="Заголовок 2 Знак"/>
    <w:basedOn w:val="5"/>
    <w:link w:val="3"/>
    <w:uiPriority w:val="9"/>
    <w:rPr>
      <w:rFonts w:cs="Mangal" w:eastAsiaTheme="majorEastAsia"/>
      <w:b/>
      <w:bCs/>
      <w:szCs w:val="23"/>
      <w:lang w:eastAsia="zh-CN" w:bidi="hi-IN"/>
    </w:rPr>
  </w:style>
  <w:style w:type="character" w:customStyle="1" w:styleId="16">
    <w:name w:val="Заголовок 3 Знак"/>
    <w:basedOn w:val="5"/>
    <w:link w:val="4"/>
    <w:uiPriority w:val="9"/>
    <w:rPr>
      <w:rFonts w:cs="Mangal" w:eastAsiaTheme="majorEastAsia"/>
      <w:b/>
      <w:bCs/>
      <w:szCs w:val="21"/>
      <w:lang w:eastAsia="zh-CN" w:bidi="hi-IN"/>
    </w:rPr>
  </w:style>
  <w:style w:type="paragraph" w:customStyle="1" w:styleId="17">
    <w:name w:val="ТекстСтандарт"/>
    <w:basedOn w:val="1"/>
    <w:qFormat/>
    <w:uiPriority w:val="0"/>
    <w:pPr>
      <w:tabs>
        <w:tab w:val="left" w:pos="3570"/>
      </w:tabs>
      <w:suppressAutoHyphens/>
      <w:jc w:val="both"/>
      <w:textAlignment w:val="baseline"/>
    </w:pPr>
    <w:rPr>
      <w:rFonts w:eastAsia="Times New Roman" w:cs="Times New Roman"/>
      <w:szCs w:val="24"/>
      <w:lang w:eastAsia="zh-CN" w:bidi="hi-IN"/>
    </w:rPr>
  </w:style>
  <w:style w:type="paragraph" w:customStyle="1" w:styleId="18">
    <w:name w:val="Рисунок"/>
    <w:basedOn w:val="1"/>
    <w:qFormat/>
    <w:uiPriority w:val="0"/>
    <w:pPr>
      <w:tabs>
        <w:tab w:val="left" w:pos="3744"/>
      </w:tabs>
      <w:suppressAutoHyphens/>
      <w:spacing w:before="240" w:after="240"/>
      <w:ind w:firstLine="0"/>
    </w:pPr>
    <w:rPr>
      <w:rFonts w:eastAsia="NSimSun"/>
      <w:szCs w:val="28"/>
      <w:lang w:eastAsia="ru-RU"/>
    </w:rPr>
  </w:style>
  <w:style w:type="character" w:customStyle="1" w:styleId="19">
    <w:name w:val="Internet link"/>
    <w:qFormat/>
    <w:uiPriority w:val="0"/>
    <w:rPr>
      <w:color w:val="000080"/>
      <w:u w:val="single"/>
    </w:rPr>
  </w:style>
  <w:style w:type="paragraph" w:customStyle="1" w:styleId="20">
    <w:name w:val="Standard"/>
    <w:qFormat/>
    <w:uiPriority w:val="0"/>
    <w:pPr>
      <w:suppressAutoHyphens/>
      <w:ind w:firstLine="709"/>
      <w:jc w:val="center"/>
      <w:textAlignment w:val="baseline"/>
    </w:pPr>
    <w:rPr>
      <w:rFonts w:ascii="Times New Roman" w:hAnsi="Times New Roman" w:eastAsia="NSimSun" w:cs="Times New Roman"/>
      <w:kern w:val="2"/>
      <w:sz w:val="24"/>
      <w:szCs w:val="24"/>
      <w:lang w:val="ru-RU" w:eastAsia="zh-CN" w:bidi="hi-IN"/>
    </w:rPr>
  </w:style>
  <w:style w:type="character" w:customStyle="1" w:styleId="21">
    <w:name w:val="Нижний колонтитул Знак"/>
    <w:basedOn w:val="5"/>
    <w:link w:val="12"/>
    <w:qFormat/>
    <w:uiPriority w:val="99"/>
  </w:style>
  <w:style w:type="character" w:customStyle="1" w:styleId="22">
    <w:name w:val="Верхний колонтитул Знак"/>
    <w:basedOn w:val="5"/>
    <w:link w:val="9"/>
    <w:uiPriority w:val="99"/>
    <w:rPr>
      <w:rFonts w:cs="Mangal"/>
      <w:szCs w:val="21"/>
    </w:rPr>
  </w:style>
  <w:style w:type="paragraph" w:styleId="23">
    <w:name w:val="No Spacing"/>
    <w:qFormat/>
    <w:uiPriority w:val="1"/>
    <w:pPr>
      <w:ind w:firstLine="709"/>
      <w:jc w:val="center"/>
    </w:pPr>
    <w:rPr>
      <w:rFonts w:ascii="Times New Roman" w:hAnsi="Times New Roman" w:cs="Lucida Sans" w:eastAsiaTheme="minorHAnsi"/>
      <w:kern w:val="2"/>
      <w:sz w:val="28"/>
      <w:szCs w:val="22"/>
      <w:lang w:val="ru-RU" w:eastAsia="en-US" w:bidi="ar-SA"/>
    </w:rPr>
  </w:style>
  <w:style w:type="paragraph" w:customStyle="1" w:styleId="24">
    <w:name w:val="TOC Heading"/>
    <w:basedOn w:val="2"/>
    <w:next w:val="1"/>
    <w:unhideWhenUsed/>
    <w:qFormat/>
    <w:uiPriority w:val="39"/>
    <w:pPr>
      <w:spacing w:after="240" w:line="276" w:lineRule="auto"/>
      <w:outlineLvl w:val="9"/>
    </w:pPr>
    <w:rPr>
      <w:b/>
      <w:kern w:val="0"/>
      <w:lang w:eastAsia="ru-RU"/>
    </w:rPr>
  </w:style>
  <w:style w:type="character" w:customStyle="1" w:styleId="25">
    <w:name w:val="Текст выноски Знак"/>
    <w:basedOn w:val="5"/>
    <w:link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6">
    <w:name w:val="Unresolved Mention"/>
    <w:basedOn w:val="5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7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BA49D6-F83E-4222-A831-4121A1C06B1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aues</Company>
  <Pages>11</Pages>
  <Words>861</Words>
  <Characters>4911</Characters>
  <Lines>40</Lines>
  <Paragraphs>11</Paragraphs>
  <TotalTime>16</TotalTime>
  <ScaleCrop>false</ScaleCrop>
  <LinksUpToDate>false</LinksUpToDate>
  <CharactersWithSpaces>5761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2022-10-30T08:40:00Z</dcterms:created>
  <dc:creator>Студент</dc:creator>
  <cp:lastModifiedBy>Дмитрий Ведерни�</cp:lastModifiedBy>
  <cp:lastPrinted>2022-10-30T13:20:00Z</cp:lastPrinted>
  <dcterms:modified xsi:type="dcterms:W3CDTF">2025-11-28T20:48:19Z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EE7550BE594C4E768A8210EBFFAA8EC6_13</vt:lpwstr>
  </property>
</Properties>
</file>