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5708D">
      <w:pPr>
        <w:jc w:val="righ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Отчёт по предмету «Проектирование информационных систем»</w:t>
      </w:r>
    </w:p>
    <w:p w14:paraId="1E3EAB60">
      <w:pPr>
        <w:jc w:val="righ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Курганкин Роман ИС 252 (2), Ведерников Дмитрий ИС 252 (3)</w:t>
      </w:r>
    </w:p>
    <w:p w14:paraId="5E738F4E">
      <w:pPr>
        <w:jc w:val="righ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Тема «Интернет магазин продажи игр на носителях»</w:t>
      </w:r>
    </w:p>
    <w:p w14:paraId="5CEA71AA">
      <w:pPr>
        <w:jc w:val="righ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ПРАКТИЧЕСКАЯ РАБОТА №7. АРХИТЕКТУРА ИС</w:t>
      </w:r>
    </w:p>
    <w:p w14:paraId="6F60DF3B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>6</w:t>
      </w:r>
      <w:r>
        <w:rPr>
          <w:rFonts w:hint="default"/>
          <w:sz w:val="24"/>
          <w:szCs w:val="24"/>
          <w:lang w:val="ru-RU"/>
        </w:rPr>
        <w:t xml:space="preserve"> Задание 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Объектно-ориентированное проектирование</w:t>
      </w:r>
    </w:p>
    <w:p w14:paraId="3CE4C61E">
      <w:pPr>
        <w:jc w:val="left"/>
        <w:rPr>
          <w:rFonts w:hint="default"/>
          <w:sz w:val="24"/>
          <w:szCs w:val="24"/>
          <w:lang w:val="ru-RU"/>
        </w:rPr>
      </w:pPr>
    </w:p>
    <w:p w14:paraId="189D203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Построить </w:t>
      </w:r>
      <w:r>
        <w:rPr>
          <w:rFonts w:hint="default"/>
          <w:b/>
          <w:bCs/>
          <w:sz w:val="24"/>
          <w:szCs w:val="24"/>
          <w:lang w:val="ru-RU"/>
        </w:rPr>
        <w:t>Use Case диаграмму</w:t>
      </w:r>
      <w:r>
        <w:rPr>
          <w:rFonts w:hint="default"/>
          <w:sz w:val="24"/>
          <w:szCs w:val="24"/>
          <w:lang w:val="ru-RU"/>
        </w:rPr>
        <w:t xml:space="preserve"> для системы.</w:t>
      </w:r>
    </w:p>
    <w:p w14:paraId="6E6C9684">
      <w:pPr>
        <w:jc w:val="left"/>
        <w:rPr>
          <w:rFonts w:hint="default"/>
          <w:sz w:val="24"/>
          <w:szCs w:val="24"/>
          <w:lang w:val="ru-RU"/>
        </w:rPr>
      </w:pPr>
    </w:p>
    <w:p w14:paraId="7D40D8C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Разработать </w:t>
      </w:r>
      <w:r>
        <w:rPr>
          <w:rFonts w:hint="default"/>
          <w:b/>
          <w:bCs/>
          <w:sz w:val="24"/>
          <w:szCs w:val="24"/>
          <w:lang w:val="ru-RU"/>
        </w:rPr>
        <w:t>UML-диаграмму классов</w:t>
      </w:r>
      <w:r>
        <w:rPr>
          <w:rFonts w:hint="default"/>
          <w:sz w:val="24"/>
          <w:szCs w:val="24"/>
          <w:lang w:val="ru-RU"/>
        </w:rPr>
        <w:t>.</w:t>
      </w:r>
    </w:p>
    <w:p w14:paraId="445D13F9">
      <w:pPr>
        <w:jc w:val="left"/>
        <w:rPr>
          <w:rFonts w:hint="default"/>
          <w:sz w:val="24"/>
          <w:szCs w:val="24"/>
          <w:lang w:val="ru-RU"/>
        </w:rPr>
      </w:pPr>
    </w:p>
    <w:p w14:paraId="5A82BC0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Создать </w:t>
      </w:r>
      <w:r>
        <w:rPr>
          <w:rFonts w:hint="default"/>
          <w:b/>
          <w:bCs/>
          <w:sz w:val="24"/>
          <w:szCs w:val="24"/>
          <w:lang w:val="ru-RU"/>
        </w:rPr>
        <w:t>диаграмму последовательности</w:t>
      </w:r>
      <w:r>
        <w:rPr>
          <w:rFonts w:hint="default"/>
          <w:sz w:val="24"/>
          <w:szCs w:val="24"/>
          <w:lang w:val="ru-RU"/>
        </w:rPr>
        <w:t xml:space="preserve"> для ключевого сценария.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drawing>
          <wp:inline distT="0" distB="0" distL="114300" distR="114300">
            <wp:extent cx="5487035" cy="6145530"/>
            <wp:effectExtent l="0" t="0" r="12065" b="1270"/>
            <wp:docPr id="1" name="Изображение 1" descr="6Дио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6Диограмм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Разработать </w:t>
      </w:r>
      <w:r>
        <w:rPr>
          <w:rFonts w:hint="default"/>
          <w:b/>
          <w:bCs/>
          <w:sz w:val="24"/>
          <w:szCs w:val="24"/>
          <w:lang w:val="ru-RU"/>
        </w:rPr>
        <w:t>UML-диаграмму классов</w:t>
      </w:r>
      <w:r>
        <w:rPr>
          <w:rFonts w:hint="default"/>
          <w:sz w:val="24"/>
          <w:szCs w:val="24"/>
          <w:lang w:val="ru-RU"/>
        </w:rPr>
        <w:t>.</w:t>
      </w:r>
      <w:r>
        <w:rPr>
          <w:rFonts w:hint="default"/>
          <w:sz w:val="24"/>
          <w:szCs w:val="24"/>
          <w:lang w:val="ru-RU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4022"/>
        <w:gridCol w:w="3179"/>
      </w:tblGrid>
      <w:tr w14:paraId="6D9E5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ECC8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Класс</w:t>
            </w:r>
          </w:p>
        </w:tc>
        <w:tc>
          <w:tcPr>
            <w:tcW w:w="0" w:type="auto"/>
            <w:shd w:val="clear"/>
            <w:vAlign w:val="center"/>
          </w:tcPr>
          <w:p w14:paraId="4D80AC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Основные атрибуты</w:t>
            </w:r>
          </w:p>
        </w:tc>
        <w:tc>
          <w:tcPr>
            <w:tcW w:w="0" w:type="auto"/>
            <w:shd w:val="clear"/>
            <w:vAlign w:val="center"/>
          </w:tcPr>
          <w:p w14:paraId="68F3AF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Основные методы</w:t>
            </w:r>
          </w:p>
        </w:tc>
      </w:tr>
      <w:tr w14:paraId="7AEC6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71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2BB8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email, password, address, role</w:t>
            </w:r>
          </w:p>
        </w:tc>
        <w:tc>
          <w:tcPr>
            <w:tcW w:w="0" w:type="auto"/>
            <w:shd w:val="clear"/>
            <w:vAlign w:val="center"/>
          </w:tcPr>
          <w:p w14:paraId="50CA5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register(), login(), viewOrders()</w:t>
            </w:r>
          </w:p>
        </w:tc>
      </w:tr>
      <w:tr w14:paraId="489B7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C7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58591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description, price, stock, category, brand</w:t>
            </w:r>
          </w:p>
        </w:tc>
        <w:tc>
          <w:tcPr>
            <w:tcW w:w="0" w:type="auto"/>
            <w:shd w:val="clear"/>
            <w:vAlign w:val="center"/>
          </w:tcPr>
          <w:p w14:paraId="60035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updateStock(), getDetails()</w:t>
            </w:r>
          </w:p>
        </w:tc>
      </w:tr>
      <w:tr w14:paraId="6A632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5B3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35E62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</w:t>
            </w:r>
          </w:p>
        </w:tc>
        <w:tc>
          <w:tcPr>
            <w:tcW w:w="0" w:type="auto"/>
            <w:shd w:val="clear"/>
            <w:vAlign w:val="center"/>
          </w:tcPr>
          <w:p w14:paraId="697C5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getProducts()</w:t>
            </w:r>
          </w:p>
        </w:tc>
      </w:tr>
      <w:tr w14:paraId="574A5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CB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Brand</w:t>
            </w:r>
          </w:p>
        </w:tc>
        <w:tc>
          <w:tcPr>
            <w:tcW w:w="0" w:type="auto"/>
            <w:shd w:val="clear"/>
            <w:vAlign w:val="center"/>
          </w:tcPr>
          <w:p w14:paraId="64868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name, country</w:t>
            </w:r>
          </w:p>
        </w:tc>
        <w:tc>
          <w:tcPr>
            <w:tcW w:w="0" w:type="auto"/>
            <w:shd w:val="clear"/>
            <w:vAlign w:val="center"/>
          </w:tcPr>
          <w:p w14:paraId="0D708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getProducts()</w:t>
            </w:r>
          </w:p>
        </w:tc>
      </w:tr>
      <w:tr w14:paraId="2170C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EF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1FA0D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user, orderDate, totalAmount, status</w:t>
            </w:r>
          </w:p>
        </w:tc>
        <w:tc>
          <w:tcPr>
            <w:tcW w:w="0" w:type="auto"/>
            <w:shd w:val="clear"/>
            <w:vAlign w:val="center"/>
          </w:tcPr>
          <w:p w14:paraId="5C560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create(), cancel(), updateStatus()</w:t>
            </w:r>
          </w:p>
        </w:tc>
      </w:tr>
      <w:tr w14:paraId="7EC46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25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OrderItem</w:t>
            </w:r>
          </w:p>
        </w:tc>
        <w:tc>
          <w:tcPr>
            <w:tcW w:w="0" w:type="auto"/>
            <w:shd w:val="clear"/>
            <w:vAlign w:val="center"/>
          </w:tcPr>
          <w:p w14:paraId="2EBFA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order, product, quantity, price</w:t>
            </w:r>
          </w:p>
        </w:tc>
        <w:tc>
          <w:tcPr>
            <w:tcW w:w="0" w:type="auto"/>
            <w:shd w:val="clear"/>
            <w:vAlign w:val="center"/>
          </w:tcPr>
          <w:p w14:paraId="46BF5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calculateSubtotal()</w:t>
            </w:r>
          </w:p>
        </w:tc>
      </w:tr>
      <w:tr w14:paraId="48F6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0E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0CD3A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order, method, amount, status</w:t>
            </w:r>
          </w:p>
        </w:tc>
        <w:tc>
          <w:tcPr>
            <w:tcW w:w="0" w:type="auto"/>
            <w:shd w:val="clear"/>
            <w:vAlign w:val="center"/>
          </w:tcPr>
          <w:p w14:paraId="5220F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processPayment(), confirm()</w:t>
            </w:r>
          </w:p>
        </w:tc>
      </w:tr>
      <w:tr w14:paraId="1A86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B1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74F60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user, items</w:t>
            </w:r>
          </w:p>
        </w:tc>
        <w:tc>
          <w:tcPr>
            <w:tcW w:w="0" w:type="auto"/>
            <w:shd w:val="clear"/>
            <w:vAlign w:val="center"/>
          </w:tcPr>
          <w:p w14:paraId="50CC2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addItem(), removeItem(), checkout()</w:t>
            </w:r>
          </w:p>
        </w:tc>
      </w:tr>
      <w:tr w14:paraId="0FE1C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F1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  <w:tc>
          <w:tcPr>
            <w:tcW w:w="0" w:type="auto"/>
            <w:shd w:val="clear"/>
            <w:vAlign w:val="center"/>
          </w:tcPr>
          <w:p w14:paraId="36012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product, user, rating, comment</w:t>
            </w:r>
          </w:p>
        </w:tc>
        <w:tc>
          <w:tcPr>
            <w:tcW w:w="0" w:type="auto"/>
            <w:shd w:val="clear"/>
            <w:vAlign w:val="center"/>
          </w:tcPr>
          <w:p w14:paraId="4E6BA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addReview(), editReview()</w:t>
            </w:r>
          </w:p>
        </w:tc>
      </w:tr>
    </w:tbl>
    <w:p w14:paraId="61B20969">
      <w:pPr>
        <w:jc w:val="left"/>
        <w:rPr>
          <w:rFonts w:hint="default"/>
          <w:lang w:val="en-US"/>
        </w:rPr>
      </w:pPr>
    </w:p>
    <w:p w14:paraId="6BEE7BE9">
      <w:p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Связи</w:t>
      </w:r>
    </w:p>
    <w:p w14:paraId="704332F1">
      <w:pPr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DBAEA1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"1" ─── "M" Order</w:t>
      </w:r>
    </w:p>
    <w:p w14:paraId="129498B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"1" ─── "M" OrderItem ─── "1" Product</w:t>
      </w:r>
    </w:p>
    <w:p w14:paraId="54B8471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 ─── "1" Category</w:t>
      </w:r>
    </w:p>
    <w:p w14:paraId="1E2A4A8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 ─── "1" Brand</w:t>
      </w:r>
    </w:p>
    <w:p w14:paraId="177AEA4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─── "1" Payment</w:t>
      </w:r>
    </w:p>
    <w:p w14:paraId="036F02D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"1" ─── "M" Review</w:t>
      </w:r>
    </w:p>
    <w:p w14:paraId="484BA21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"1" ─── "M" Cart</w:t>
      </w:r>
    </w:p>
    <w:p w14:paraId="04964F9A">
      <w:pPr>
        <w:jc w:val="left"/>
        <w:rPr>
          <w:rFonts w:hint="default"/>
          <w:lang w:val="en-US"/>
        </w:rPr>
      </w:pPr>
    </w:p>
    <w:p w14:paraId="4E0C0558">
      <w:pPr>
        <w:jc w:val="left"/>
        <w:rPr>
          <w:rFonts w:hint="default"/>
          <w:lang w:val="en-US"/>
        </w:rPr>
      </w:pPr>
    </w:p>
    <w:p w14:paraId="5A6D0F17">
      <w:pPr>
        <w:jc w:val="left"/>
        <w:rPr>
          <w:rFonts w:hint="default"/>
          <w:lang w:val="en-US"/>
        </w:rPr>
      </w:pPr>
    </w:p>
    <w:p w14:paraId="217672C3">
      <w:pPr>
        <w:jc w:val="left"/>
        <w:rPr>
          <w:rFonts w:hint="default"/>
          <w:lang w:val="en-US"/>
        </w:rPr>
      </w:pPr>
    </w:p>
    <w:p w14:paraId="31ADAA57">
      <w:pPr>
        <w:jc w:val="left"/>
        <w:rPr>
          <w:rFonts w:hint="default"/>
          <w:lang w:val="en-US"/>
        </w:rPr>
      </w:pPr>
    </w:p>
    <w:p w14:paraId="3D9BE9E6">
      <w:pPr>
        <w:jc w:val="left"/>
        <w:rPr>
          <w:rFonts w:hint="default"/>
          <w:lang w:val="en-US"/>
        </w:rPr>
      </w:pPr>
    </w:p>
    <w:p w14:paraId="02BE850D">
      <w:pPr>
        <w:jc w:val="left"/>
        <w:rPr>
          <w:rFonts w:hint="default"/>
          <w:lang w:val="en-US"/>
        </w:rPr>
      </w:pPr>
    </w:p>
    <w:p w14:paraId="5B1222BB">
      <w:pPr>
        <w:jc w:val="left"/>
        <w:rPr>
          <w:rFonts w:hint="default"/>
          <w:lang w:val="en-US"/>
        </w:rPr>
      </w:pPr>
    </w:p>
    <w:p w14:paraId="6A5B1D03">
      <w:pPr>
        <w:jc w:val="left"/>
        <w:rPr>
          <w:rFonts w:hint="default"/>
          <w:lang w:val="en-US"/>
        </w:rPr>
      </w:pPr>
    </w:p>
    <w:p w14:paraId="0EA94DFD">
      <w:pPr>
        <w:jc w:val="left"/>
        <w:rPr>
          <w:rFonts w:hint="default"/>
          <w:lang w:val="en-US"/>
        </w:rPr>
      </w:pPr>
    </w:p>
    <w:p w14:paraId="2CAEA38E">
      <w:pPr>
        <w:jc w:val="left"/>
        <w:rPr>
          <w:rFonts w:hint="default"/>
          <w:lang w:val="en-US"/>
        </w:rPr>
      </w:pPr>
    </w:p>
    <w:p w14:paraId="7EEA4D2A">
      <w:pPr>
        <w:jc w:val="left"/>
        <w:rPr>
          <w:rFonts w:hint="default"/>
          <w:lang w:val="en-US"/>
        </w:rPr>
      </w:pPr>
    </w:p>
    <w:p w14:paraId="2AE58B49">
      <w:pPr>
        <w:jc w:val="left"/>
        <w:rPr>
          <w:rFonts w:hint="default"/>
          <w:lang w:val="en-US"/>
        </w:rPr>
      </w:pPr>
    </w:p>
    <w:p w14:paraId="75128F12">
      <w:pPr>
        <w:jc w:val="left"/>
        <w:rPr>
          <w:rFonts w:hint="default"/>
          <w:lang w:val="en-US"/>
        </w:rPr>
      </w:pPr>
    </w:p>
    <w:p w14:paraId="55D97DAB">
      <w:pPr>
        <w:jc w:val="left"/>
        <w:rPr>
          <w:rFonts w:hint="default"/>
          <w:lang w:val="en-US"/>
        </w:rPr>
      </w:pPr>
    </w:p>
    <w:p w14:paraId="41C2CA02">
      <w:pPr>
        <w:jc w:val="left"/>
        <w:rPr>
          <w:rFonts w:hint="default"/>
          <w:lang w:val="en-US"/>
        </w:rPr>
      </w:pPr>
    </w:p>
    <w:p w14:paraId="6A8758AE">
      <w:pPr>
        <w:jc w:val="left"/>
        <w:rPr>
          <w:rFonts w:hint="default"/>
          <w:lang w:val="en-US"/>
        </w:rPr>
      </w:pPr>
    </w:p>
    <w:p w14:paraId="63D932B6">
      <w:pPr>
        <w:jc w:val="left"/>
        <w:rPr>
          <w:rFonts w:hint="default"/>
          <w:lang w:val="en-US"/>
        </w:rPr>
      </w:pPr>
    </w:p>
    <w:p w14:paraId="7E2383E0">
      <w:pPr>
        <w:jc w:val="left"/>
        <w:rPr>
          <w:rFonts w:hint="default"/>
          <w:lang w:val="en-US"/>
        </w:rPr>
      </w:pPr>
    </w:p>
    <w:p w14:paraId="74EC35D3">
      <w:pPr>
        <w:jc w:val="left"/>
        <w:rPr>
          <w:rFonts w:hint="default"/>
          <w:lang w:val="en-US"/>
        </w:rPr>
      </w:pPr>
    </w:p>
    <w:p w14:paraId="7AB5EAFE">
      <w:pPr>
        <w:jc w:val="left"/>
        <w:rPr>
          <w:rFonts w:hint="default"/>
          <w:lang w:val="en-US"/>
        </w:rPr>
      </w:pPr>
    </w:p>
    <w:p w14:paraId="5C55E326">
      <w:pPr>
        <w:jc w:val="left"/>
        <w:rPr>
          <w:rFonts w:hint="default"/>
          <w:lang w:val="en-US"/>
        </w:rPr>
      </w:pPr>
    </w:p>
    <w:p w14:paraId="6204BBFC">
      <w:pPr>
        <w:jc w:val="left"/>
        <w:rPr>
          <w:rFonts w:hint="default"/>
          <w:lang w:val="en-US"/>
        </w:rPr>
      </w:pPr>
    </w:p>
    <w:p w14:paraId="01B6A4A9">
      <w:pPr>
        <w:jc w:val="left"/>
        <w:rPr>
          <w:rFonts w:hint="default"/>
          <w:lang w:val="en-US"/>
        </w:rPr>
      </w:pPr>
    </w:p>
    <w:p w14:paraId="2F162992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Создать </w:t>
      </w:r>
      <w:r>
        <w:rPr>
          <w:rFonts w:hint="default"/>
          <w:b/>
          <w:bCs/>
          <w:sz w:val="24"/>
          <w:szCs w:val="24"/>
          <w:lang w:val="ru-RU"/>
        </w:rPr>
        <w:t>диаграмму последовательности</w:t>
      </w:r>
      <w:r>
        <w:rPr>
          <w:rFonts w:hint="default"/>
          <w:sz w:val="24"/>
          <w:szCs w:val="24"/>
          <w:lang w:val="ru-RU"/>
        </w:rPr>
        <w:t xml:space="preserve"> для ключевого сценария.</w:t>
      </w:r>
    </w:p>
    <w:p w14:paraId="41A7C0D5">
      <w:pPr>
        <w:jc w:val="left"/>
        <w:rPr>
          <w:rFonts w:hint="default"/>
          <w:sz w:val="24"/>
          <w:szCs w:val="24"/>
          <w:lang w:val="ru-RU"/>
        </w:rPr>
      </w:pPr>
    </w:p>
    <w:p w14:paraId="58F4A5B3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337050" cy="4426585"/>
            <wp:effectExtent l="0" t="0" r="6350" b="5715"/>
            <wp:docPr id="2" name="Изображение 2" descr="счевчвкчвк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чевчвкчвкв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B6B64"/>
    <w:rsid w:val="09F6703F"/>
    <w:rsid w:val="210B6B64"/>
    <w:rsid w:val="67045F18"/>
    <w:rsid w:val="769A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2025-10-13T11:27:00Z</dcterms:created>
  <dc:creator>Дмитрий Ведерни�</dc:creator>
  <cp:lastModifiedBy>Дмитрий Ведерни�</cp:lastModifiedBy>
  <dcterms:modified xsi:type="dcterms:W3CDTF">2025-10-13T11:56:32Z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086086B6B52A423DBFD77F8B9DAD3710_13</vt:lpwstr>
  </property>
</Properties>
</file>