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50C8A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Отчёт по предмету «Проектирование информационных систем»</w:t>
      </w:r>
    </w:p>
    <w:p w14:paraId="6333681B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Курганкин Роман ИС 252 (2), Ведерников Дмитрий ИС 252 (3)</w:t>
      </w:r>
    </w:p>
    <w:p w14:paraId="6F92D4F2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«Интернет магазин продажи игр на носителях»</w:t>
      </w:r>
    </w:p>
    <w:p w14:paraId="4AA76017">
      <w:pPr>
        <w:jc w:val="righ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ПРАКТИЧЕСКАЯ РАБОТА №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>. </w:t>
      </w:r>
      <w:r>
        <w:rPr>
          <w:rFonts w:hint="default" w:ascii="Times New Roman" w:hAnsi="Times New Roman"/>
          <w:sz w:val="24"/>
          <w:szCs w:val="24"/>
        </w:rPr>
        <w:t>Документирование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34EB42B9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Подготовить документ «Проектное решение» в соответствии с ГОСТ.</w:t>
      </w:r>
    </w:p>
    <w:p w14:paraId="3E450989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22AF065B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Составить техническое задание (ТЗ) на проектируемую систему.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b/>
          <w:bCs/>
          <w:sz w:val="24"/>
          <w:szCs w:val="24"/>
        </w:rPr>
        <w:t>1. Проектное решение</w:t>
      </w:r>
      <w:bookmarkStart w:id="0" w:name="_GoBack"/>
      <w:bookmarkEnd w:id="0"/>
    </w:p>
    <w:p w14:paraId="68060F55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716E091B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Проектное решение представляет собой разработку информационной системы для интернет-магазина, осуществляющего продажу видеоигр на физических носителях.</w:t>
      </w:r>
    </w:p>
    <w:p w14:paraId="47342CA5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Основная цель системы — автоматизация процессов оформления заказов, управления каталогом товаров и учёта клиентов.</w:t>
      </w:r>
    </w:p>
    <w:p w14:paraId="1BA64AF5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6CEB51BD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Система должна обеспечивать хранение информации о пользователях, заказах, товарах и оплатах.</w:t>
      </w:r>
    </w:p>
    <w:p w14:paraId="693E6E0C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Основные функции включают регистрацию пользователей, оформление и оплату заказов, просмотр ассортимента, а также административное управление.</w:t>
      </w:r>
    </w:p>
    <w:p w14:paraId="7BE5C2DE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6F235801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1.1.</w:t>
      </w:r>
      <w:r>
        <w:rPr>
          <w:rFonts w:hint="default" w:ascii="Times New Roman" w:hAnsi="Times New Roman"/>
          <w:sz w:val="24"/>
          <w:szCs w:val="24"/>
        </w:rPr>
        <w:t xml:space="preserve"> Структура базы данных</w:t>
      </w:r>
    </w:p>
    <w:p w14:paraId="6065D65F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6DB78502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База данных системы содержит следующие основные таблицы:</w:t>
      </w:r>
    </w:p>
    <w:p w14:paraId="5E943FEF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7928D6E6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Users — данные пользователей (ID, ФИО, логин, пароль, email);</w:t>
      </w:r>
    </w:p>
    <w:p w14:paraId="43461BE7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1B073182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Products — каталог товаров (ID, название, жанр, цена, количество на складе);</w:t>
      </w:r>
    </w:p>
    <w:p w14:paraId="73663815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7AC12AD0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Orders — информация о заказах (ID заказа, ID пользователя, дата, статус, сумма);</w:t>
      </w:r>
    </w:p>
    <w:p w14:paraId="6FACD125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7EB0C7E4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Payments — данные об оплате (ID, ID заказа, способ оплаты, сумма, дата транзакции).</w:t>
      </w:r>
    </w:p>
    <w:p w14:paraId="01DBA314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6A600A04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1.2.</w:t>
      </w:r>
      <w:r>
        <w:rPr>
          <w:rFonts w:hint="default" w:ascii="Times New Roman" w:hAnsi="Times New Roman"/>
          <w:sz w:val="24"/>
          <w:szCs w:val="24"/>
        </w:rPr>
        <w:t xml:space="preserve"> CASE-средство</w:t>
      </w:r>
    </w:p>
    <w:p w14:paraId="04704B18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3C505C79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Для моделирования и документирования системы использовалось CASE-средство Enterprise Architect.</w:t>
      </w:r>
    </w:p>
    <w:p w14:paraId="7B220A0F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В нём были построены следующие модели:</w:t>
      </w:r>
    </w:p>
    <w:p w14:paraId="76DADBD8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146D29CC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DFD-диаграмма потоков данных;</w:t>
      </w:r>
    </w:p>
    <w:p w14:paraId="751D04A4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4FFA9BC0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ER-диаграмма структуры базы данных;</w:t>
      </w:r>
    </w:p>
    <w:p w14:paraId="5EE5084B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0BBE1578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UML-диаграммы классов и вариантов использования.</w:t>
      </w:r>
    </w:p>
    <w:p w14:paraId="5C0A594C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5A743782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На основе этих моделей автоматически сгенерирована документация по проекту.</w:t>
      </w:r>
    </w:p>
    <w:p w14:paraId="5C256BCF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1B8D8B4A">
      <w:pPr>
        <w:wordWrap/>
        <w:jc w:val="both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 Техническое задание</w:t>
      </w:r>
    </w:p>
    <w:p w14:paraId="449FAC2F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4A0193D4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Техническое задание определяет требования к системе и условия её разработки.</w:t>
      </w:r>
    </w:p>
    <w:p w14:paraId="28A35E5C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150508EA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2.1.</w:t>
      </w:r>
      <w:r>
        <w:rPr>
          <w:rFonts w:hint="default" w:ascii="Times New Roman" w:hAnsi="Times New Roman"/>
          <w:sz w:val="24"/>
          <w:szCs w:val="24"/>
        </w:rPr>
        <w:t xml:space="preserve"> Цель и назначение системы</w:t>
      </w:r>
    </w:p>
    <w:p w14:paraId="3F452ED6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584B5C2C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Цель разработки — создание автоматизированной системы интернет-магазина, предназначенной для удобного поиска, выбора и покупки видеоигр на физических носителях.</w:t>
      </w:r>
    </w:p>
    <w:p w14:paraId="4A2C8F4C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23011DC4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2.2.</w:t>
      </w:r>
      <w:r>
        <w:rPr>
          <w:rFonts w:hint="default" w:ascii="Times New Roman" w:hAnsi="Times New Roman"/>
          <w:sz w:val="24"/>
          <w:szCs w:val="24"/>
        </w:rPr>
        <w:t xml:space="preserve"> Функциональные требования</w:t>
      </w:r>
    </w:p>
    <w:p w14:paraId="51AC61C8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29D39FD3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Регистрация и авторизация пользователей.</w:t>
      </w:r>
    </w:p>
    <w:p w14:paraId="7D7D0AAF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45DB0F70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Просмотр каталога игр с фильтрацией по жанрам.</w:t>
      </w:r>
    </w:p>
    <w:p w14:paraId="5F0228E2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12EB3D45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Добавление товара в корзину и оформление заказа.</w:t>
      </w:r>
    </w:p>
    <w:p w14:paraId="3AD8907C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3DB9F978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Оплата заказа и изменение статуса.</w:t>
      </w:r>
    </w:p>
    <w:p w14:paraId="6325B22B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72118C3A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Административное управление товарами и заказами.</w:t>
      </w:r>
    </w:p>
    <w:p w14:paraId="4B4D3B7E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20B6041F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2.3.</w:t>
      </w:r>
      <w:r>
        <w:rPr>
          <w:rFonts w:hint="default" w:ascii="Times New Roman" w:hAnsi="Times New Roman"/>
          <w:sz w:val="24"/>
          <w:szCs w:val="24"/>
        </w:rPr>
        <w:t xml:space="preserve"> Нефункциональные требования</w:t>
      </w:r>
    </w:p>
    <w:p w14:paraId="1214D036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4CE9DA86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Система должна обеспечивать корректную работу при одновременной активности до 100 пользователей,</w:t>
      </w:r>
    </w:p>
    <w:p w14:paraId="270D3B5C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а также безопасное хранение данных.</w:t>
      </w:r>
    </w:p>
    <w:p w14:paraId="5ECD1C69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Интерфейс должен быть интуитивно понятным и адаптивным.</w:t>
      </w:r>
    </w:p>
    <w:p w14:paraId="7174EE11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5A1AB746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2.4.</w:t>
      </w:r>
      <w:r>
        <w:rPr>
          <w:rFonts w:hint="default" w:ascii="Times New Roman" w:hAnsi="Times New Roman"/>
          <w:sz w:val="24"/>
          <w:szCs w:val="24"/>
        </w:rPr>
        <w:t xml:space="preserve"> Средства реализации</w:t>
      </w:r>
    </w:p>
    <w:p w14:paraId="69E2D535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5F307925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Для реализации проекта используется:</w:t>
      </w:r>
    </w:p>
    <w:p w14:paraId="596188AE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7D7361D1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Среда моделирования: Enterprise Architect;</w:t>
      </w:r>
    </w:p>
    <w:p w14:paraId="5413D9A5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5E585ADE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Язык программирования: Python / PHP / JavaScript (по выбору команды);</w:t>
      </w:r>
    </w:p>
    <w:p w14:paraId="0E5E20AC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7D440E74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СУБД: MySQL;</w:t>
      </w:r>
    </w:p>
    <w:p w14:paraId="469BD5C4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1FEDD788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Средства документирования: автоматическая генерация отчёта из CASE-средства.</w:t>
      </w:r>
    </w:p>
    <w:p w14:paraId="1CFE88C3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3B4391C2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2.5.</w:t>
      </w:r>
      <w:r>
        <w:rPr>
          <w:rFonts w:hint="default" w:ascii="Times New Roman" w:hAnsi="Times New Roman"/>
          <w:sz w:val="24"/>
          <w:szCs w:val="24"/>
        </w:rPr>
        <w:t xml:space="preserve"> Ожидаемый результат</w:t>
      </w:r>
    </w:p>
    <w:p w14:paraId="439B56C4">
      <w:pPr>
        <w:wordWrap/>
        <w:jc w:val="both"/>
        <w:rPr>
          <w:rFonts w:hint="default" w:ascii="Times New Roman" w:hAnsi="Times New Roman"/>
          <w:sz w:val="24"/>
          <w:szCs w:val="24"/>
        </w:rPr>
      </w:pPr>
    </w:p>
    <w:p w14:paraId="301360AC">
      <w:pPr>
        <w:wordWrap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Результатом проектирования является готовая модель системы интернет-магазина,</w:t>
      </w:r>
    </w:p>
    <w:p w14:paraId="38BA6D94">
      <w:pPr>
        <w:wordWrap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а также автоматически сгенерированная документация и база данных для её реализации.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41AB3"/>
    <w:rsid w:val="06341AB3"/>
    <w:rsid w:val="1D147CC1"/>
    <w:rsid w:val="1F3C1272"/>
    <w:rsid w:val="283F7913"/>
    <w:rsid w:val="33CD1809"/>
    <w:rsid w:val="3A332488"/>
    <w:rsid w:val="3D465B4F"/>
    <w:rsid w:val="55B84EAE"/>
    <w:rsid w:val="596F0DFC"/>
    <w:rsid w:val="6A104C8E"/>
    <w:rsid w:val="7DFC79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2025-10-20T16:59:00Z</dcterms:created>
  <dc:creator>Dimon</dc:creator>
  <cp:lastModifiedBy>Дмитрий Ведерни�</cp:lastModifiedBy>
  <dcterms:modified xsi:type="dcterms:W3CDTF">2025-10-20T17:25:19Z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28FC0E256236460C946E00139484A422_13</vt:lpwstr>
  </property>
</Properties>
</file>