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F683B" w14:textId="77777777" w:rsidR="00E2061D" w:rsidRPr="006B5AAE" w:rsidRDefault="00F479E7" w:rsidP="00F479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6B5AA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Крадіжка </w:t>
      </w:r>
      <w:r w:rsidR="00AE5B3D" w:rsidRPr="006B5AAE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6B5AAE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6B5AA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знахідка</w:t>
      </w:r>
      <w:r w:rsidR="00AE5B3D" w:rsidRPr="006B5AA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bookmarkEnd w:id="0"/>
    <w:p w14:paraId="525E5216" w14:textId="77777777" w:rsidR="00F479E7" w:rsidRDefault="00F479E7" w:rsidP="00F479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ВС/ККС у справі №761/31918/14-к зробив висновок щодо розмежування понять «крадіжка» та «знахідка». </w:t>
      </w:r>
    </w:p>
    <w:p w14:paraId="077FE7BE" w14:textId="77777777" w:rsidR="00CF21AB" w:rsidRDefault="00CF21AB" w:rsidP="00F479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справи полягала в тому, що особа під час перебування в приміщенні піцерії із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стійки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призначеної для зарядки телефонів,</w:t>
      </w:r>
      <w:r w:rsidR="00AE5B3D">
        <w:rPr>
          <w:rFonts w:ascii="Times New Roman" w:hAnsi="Times New Roman" w:cs="Times New Roman"/>
          <w:sz w:val="28"/>
          <w:szCs w:val="28"/>
          <w:lang w:val="uk-UA"/>
        </w:rPr>
        <w:t xml:space="preserve"> заволоділа</w:t>
      </w:r>
      <w:r w:rsidR="009C543D">
        <w:rPr>
          <w:rFonts w:ascii="Times New Roman" w:hAnsi="Times New Roman" w:cs="Times New Roman"/>
          <w:sz w:val="28"/>
          <w:szCs w:val="28"/>
          <w:lang w:val="uk-UA"/>
        </w:rPr>
        <w:t xml:space="preserve"> мобільним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телефон</w:t>
      </w:r>
      <w:r w:rsidR="009C543D">
        <w:rPr>
          <w:rFonts w:ascii="Times New Roman" w:hAnsi="Times New Roman" w:cs="Times New Roman"/>
          <w:sz w:val="28"/>
          <w:szCs w:val="28"/>
          <w:lang w:val="uk-UA"/>
        </w:rPr>
        <w:t>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C543D">
        <w:rPr>
          <w:rFonts w:ascii="Times New Roman" w:hAnsi="Times New Roman" w:cs="Times New Roman"/>
          <w:sz w:val="28"/>
          <w:szCs w:val="28"/>
          <w:lang w:val="uk-UA"/>
        </w:rPr>
        <w:t>Під час розгляду справи в суді першої та апеляційної інстанції постало питання чи особа таємно викрала телефон чи знайшла його?</w:t>
      </w:r>
    </w:p>
    <w:p w14:paraId="50EA1E04" w14:textId="77777777" w:rsidR="009C543D" w:rsidRDefault="00AE5B3D" w:rsidP="00F479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Відповідаючи на нього</w:t>
      </w:r>
      <w:r w:rsidR="009C543D">
        <w:rPr>
          <w:rFonts w:ascii="Times New Roman" w:hAnsi="Times New Roman" w:cs="Times New Roman"/>
          <w:sz w:val="28"/>
          <w:szCs w:val="28"/>
          <w:lang w:val="uk-UA"/>
        </w:rPr>
        <w:t xml:space="preserve"> ККС зазначив</w:t>
      </w:r>
      <w:r w:rsidR="00BB507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9766B" w:rsidRPr="00B15C94">
        <w:rPr>
          <w:rFonts w:ascii="Times New Roman" w:hAnsi="Times New Roman" w:cs="Times New Roman"/>
          <w:b/>
          <w:i/>
          <w:sz w:val="28"/>
          <w:szCs w:val="28"/>
          <w:lang w:val="uk-UA"/>
        </w:rPr>
        <w:t>якщо привласнення майна</w:t>
      </w:r>
      <w:r w:rsidR="00AC1C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1C56" w:rsidRPr="00B15C94">
        <w:rPr>
          <w:rFonts w:ascii="Times New Roman" w:hAnsi="Times New Roman" w:cs="Times New Roman"/>
          <w:sz w:val="28"/>
          <w:szCs w:val="28"/>
          <w:lang w:val="uk-UA"/>
        </w:rPr>
        <w:t>(вживання поняття «майно» не коректо, оскільки</w:t>
      </w:r>
      <w:r w:rsidR="001F1EB9" w:rsidRPr="00B15C94">
        <w:rPr>
          <w:rFonts w:ascii="Times New Roman" w:hAnsi="Times New Roman" w:cs="Times New Roman"/>
          <w:sz w:val="28"/>
          <w:szCs w:val="28"/>
          <w:lang w:val="uk-UA"/>
        </w:rPr>
        <w:t xml:space="preserve"> згідно зі</w:t>
      </w:r>
      <w:r w:rsidR="001F1EB9" w:rsidRPr="00B15C94">
        <w:rPr>
          <w:lang w:val="uk-UA"/>
        </w:rPr>
        <w:t xml:space="preserve"> </w:t>
      </w:r>
      <w:r w:rsidR="001F1EB9" w:rsidRPr="00B15C94">
        <w:rPr>
          <w:rFonts w:ascii="Times New Roman" w:hAnsi="Times New Roman" w:cs="Times New Roman"/>
          <w:sz w:val="28"/>
          <w:szCs w:val="28"/>
          <w:lang w:val="uk-UA"/>
        </w:rPr>
        <w:t>ст. 190 ЦК України</w:t>
      </w:r>
      <w:r w:rsidR="00AC1C56" w:rsidRPr="00B15C94">
        <w:rPr>
          <w:rFonts w:ascii="Times New Roman" w:hAnsi="Times New Roman" w:cs="Times New Roman"/>
          <w:sz w:val="28"/>
          <w:szCs w:val="28"/>
          <w:lang w:val="uk-UA"/>
        </w:rPr>
        <w:t xml:space="preserve"> ним охоплюється не тільки окрема річ, сукупність речей, а й майнові права та </w:t>
      </w:r>
      <w:r w:rsidR="007F185A" w:rsidRPr="00B15C94">
        <w:rPr>
          <w:rFonts w:ascii="Times New Roman" w:hAnsi="Times New Roman" w:cs="Times New Roman"/>
          <w:sz w:val="28"/>
          <w:szCs w:val="28"/>
          <w:lang w:val="uk-UA"/>
        </w:rPr>
        <w:t>обов’язки</w:t>
      </w:r>
      <w:r w:rsidR="00AC1C56" w:rsidRPr="00B15C94">
        <w:rPr>
          <w:rFonts w:ascii="Times New Roman" w:hAnsi="Times New Roman" w:cs="Times New Roman"/>
          <w:sz w:val="28"/>
          <w:szCs w:val="28"/>
          <w:lang w:val="uk-UA"/>
        </w:rPr>
        <w:t>, які не можуть бути загублені</w:t>
      </w:r>
      <w:r w:rsidR="00AC1C5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AC1C56" w:rsidRPr="00B15C9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відбувається в </w:t>
      </w:r>
      <w:r w:rsidR="0039766B" w:rsidRPr="00B15C94">
        <w:rPr>
          <w:rFonts w:ascii="Times New Roman" w:hAnsi="Times New Roman" w:cs="Times New Roman"/>
          <w:b/>
          <w:i/>
          <w:sz w:val="28"/>
          <w:szCs w:val="28"/>
          <w:lang w:val="uk-UA"/>
        </w:rPr>
        <w:t>громадських місцях з обмеженим простором, в таких випадках слід констатувати презумпцію «забутості» речі її власнико</w:t>
      </w:r>
      <w:r w:rsidR="00D15769">
        <w:rPr>
          <w:rFonts w:ascii="Times New Roman" w:hAnsi="Times New Roman" w:cs="Times New Roman"/>
          <w:b/>
          <w:i/>
          <w:sz w:val="28"/>
          <w:szCs w:val="28"/>
          <w:lang w:val="uk-UA"/>
        </w:rPr>
        <w:t>м.</w:t>
      </w:r>
      <w:r w:rsidR="00AC1C56">
        <w:rPr>
          <w:rFonts w:ascii="Times New Roman" w:hAnsi="Times New Roman" w:cs="Times New Roman"/>
          <w:sz w:val="28"/>
          <w:szCs w:val="28"/>
          <w:lang w:val="uk-UA"/>
        </w:rPr>
        <w:t xml:space="preserve"> Отже таке діяння можна кваліфікувати за ст. 185 КК України.</w:t>
      </w:r>
    </w:p>
    <w:p w14:paraId="408E6FEC" w14:textId="77777777" w:rsidR="00D15769" w:rsidRDefault="001F1EB9" w:rsidP="00F479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Судом також названі ознаки </w:t>
      </w:r>
      <w:r w:rsidR="00F821CB">
        <w:rPr>
          <w:rFonts w:ascii="Times New Roman" w:hAnsi="Times New Roman" w:cs="Times New Roman"/>
          <w:sz w:val="28"/>
          <w:szCs w:val="28"/>
          <w:lang w:val="uk-UA"/>
        </w:rPr>
        <w:t xml:space="preserve">поняття «знахідка». </w:t>
      </w:r>
      <w:r w:rsidR="003E364E">
        <w:rPr>
          <w:rFonts w:ascii="Times New Roman" w:hAnsi="Times New Roman" w:cs="Times New Roman"/>
          <w:sz w:val="28"/>
          <w:szCs w:val="28"/>
          <w:lang w:val="uk-UA"/>
        </w:rPr>
        <w:t>Зважаючи на</w:t>
      </w:r>
      <w:r w:rsidR="00D15769">
        <w:rPr>
          <w:rFonts w:ascii="Times New Roman" w:hAnsi="Times New Roman" w:cs="Times New Roman"/>
          <w:sz w:val="28"/>
          <w:szCs w:val="28"/>
          <w:lang w:val="uk-UA"/>
        </w:rPr>
        <w:t xml:space="preserve"> це</w:t>
      </w:r>
      <w:r w:rsidR="003E364E">
        <w:rPr>
          <w:rFonts w:ascii="Times New Roman" w:hAnsi="Times New Roman" w:cs="Times New Roman"/>
          <w:sz w:val="28"/>
          <w:szCs w:val="28"/>
          <w:lang w:val="uk-UA"/>
        </w:rPr>
        <w:t>, необхідно їх проаналізувати, враховуючи зміст ст. 337 ЦК України</w:t>
      </w:r>
      <w:r w:rsidR="00F821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3687CDD" w14:textId="77777777" w:rsidR="003E364E" w:rsidRDefault="003E364E" w:rsidP="00F479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По-перше, з</w:t>
      </w:r>
      <w:r w:rsidR="008D6551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F821CB">
        <w:rPr>
          <w:rFonts w:ascii="Times New Roman" w:hAnsi="Times New Roman" w:cs="Times New Roman"/>
          <w:sz w:val="28"/>
          <w:szCs w:val="28"/>
          <w:lang w:val="uk-UA"/>
        </w:rPr>
        <w:t>наліз</w:t>
      </w:r>
      <w:r w:rsidR="008D6551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цієї статті</w:t>
      </w:r>
      <w:r w:rsidR="00CC7712">
        <w:rPr>
          <w:rFonts w:ascii="Times New Roman" w:hAnsi="Times New Roman" w:cs="Times New Roman"/>
          <w:sz w:val="28"/>
          <w:szCs w:val="28"/>
          <w:lang w:val="uk-UA"/>
        </w:rPr>
        <w:t>, можна зробити висновок, що знахідка – це загублена річ.</w:t>
      </w:r>
      <w:r w:rsidR="00C22F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Отже, вона</w:t>
      </w:r>
      <w:r w:rsidR="00AE5B3D">
        <w:rPr>
          <w:rFonts w:ascii="Times New Roman" w:hAnsi="Times New Roman" w:cs="Times New Roman"/>
          <w:sz w:val="28"/>
          <w:szCs w:val="28"/>
          <w:lang w:val="uk-UA"/>
        </w:rPr>
        <w:t xml:space="preserve"> вибуває</w:t>
      </w:r>
      <w:r w:rsidR="00C22F7D">
        <w:rPr>
          <w:rFonts w:ascii="Times New Roman" w:hAnsi="Times New Roman" w:cs="Times New Roman"/>
          <w:sz w:val="28"/>
          <w:szCs w:val="28"/>
          <w:lang w:val="uk-UA"/>
        </w:rPr>
        <w:t xml:space="preserve"> з во</w:t>
      </w:r>
      <w:r w:rsidR="00AE5B3D">
        <w:rPr>
          <w:rFonts w:ascii="Times New Roman" w:hAnsi="Times New Roman" w:cs="Times New Roman"/>
          <w:sz w:val="28"/>
          <w:szCs w:val="28"/>
          <w:lang w:val="uk-UA"/>
        </w:rPr>
        <w:t>лодіння власника поза його волею</w:t>
      </w:r>
      <w:r w:rsidR="00F821C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A8AF2BE" w14:textId="77777777" w:rsidR="003E364E" w:rsidRDefault="003E364E" w:rsidP="00F479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По-</w:t>
      </w:r>
      <w:r w:rsidR="00AE5B3D">
        <w:rPr>
          <w:rFonts w:ascii="Times New Roman" w:hAnsi="Times New Roman" w:cs="Times New Roman"/>
          <w:sz w:val="28"/>
          <w:szCs w:val="28"/>
          <w:lang w:val="uk-UA"/>
        </w:rPr>
        <w:t>друге,</w:t>
      </w:r>
      <w:r w:rsidR="00C22F7D">
        <w:rPr>
          <w:rFonts w:ascii="Times New Roman" w:hAnsi="Times New Roman" w:cs="Times New Roman"/>
          <w:sz w:val="28"/>
          <w:szCs w:val="28"/>
          <w:lang w:val="uk-UA"/>
        </w:rPr>
        <w:t xml:space="preserve"> місцезнаходження</w:t>
      </w:r>
      <w:r w:rsidR="00AE5B3D">
        <w:rPr>
          <w:rFonts w:ascii="Times New Roman" w:hAnsi="Times New Roman" w:cs="Times New Roman"/>
          <w:sz w:val="28"/>
          <w:szCs w:val="28"/>
          <w:lang w:val="uk-UA"/>
        </w:rPr>
        <w:t xml:space="preserve"> втраченої речі</w:t>
      </w:r>
      <w:r w:rsidR="00C22F7D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як не відомо</w:t>
      </w:r>
      <w:r w:rsidR="00AE5B3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22F7D">
        <w:rPr>
          <w:rFonts w:ascii="Times New Roman" w:hAnsi="Times New Roman" w:cs="Times New Roman"/>
          <w:sz w:val="28"/>
          <w:szCs w:val="28"/>
          <w:lang w:val="uk-UA"/>
        </w:rPr>
        <w:t xml:space="preserve"> так і відомо власникові. </w:t>
      </w:r>
      <w:r w:rsidR="008D6551">
        <w:rPr>
          <w:rFonts w:ascii="Times New Roman" w:hAnsi="Times New Roman" w:cs="Times New Roman"/>
          <w:sz w:val="28"/>
          <w:szCs w:val="28"/>
          <w:lang w:val="uk-UA"/>
        </w:rPr>
        <w:t>Особа може пам’ятати</w:t>
      </w:r>
      <w:r w:rsidR="00B15C9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D6551"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proofErr w:type="spellStart"/>
      <w:r w:rsidR="008D6551">
        <w:rPr>
          <w:rFonts w:ascii="Times New Roman" w:hAnsi="Times New Roman" w:cs="Times New Roman"/>
          <w:sz w:val="28"/>
          <w:szCs w:val="28"/>
          <w:lang w:val="uk-UA"/>
        </w:rPr>
        <w:t>забула</w:t>
      </w:r>
      <w:proofErr w:type="spellEnd"/>
      <w:r w:rsidR="008D6551">
        <w:rPr>
          <w:rFonts w:ascii="Times New Roman" w:hAnsi="Times New Roman" w:cs="Times New Roman"/>
          <w:sz w:val="28"/>
          <w:szCs w:val="28"/>
          <w:lang w:val="uk-UA"/>
        </w:rPr>
        <w:t xml:space="preserve"> свою річ.</w:t>
      </w:r>
    </w:p>
    <w:p w14:paraId="4F8F2F4D" w14:textId="77777777" w:rsidR="003E364E" w:rsidRDefault="008D6551" w:rsidP="00F479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По-третє,</w:t>
      </w:r>
      <w:r w:rsidR="00C07C00">
        <w:rPr>
          <w:rFonts w:ascii="Times New Roman" w:hAnsi="Times New Roman" w:cs="Times New Roman"/>
          <w:sz w:val="28"/>
          <w:szCs w:val="28"/>
          <w:lang w:val="uk-UA"/>
        </w:rPr>
        <w:t xml:space="preserve"> між втратою речі та її знахідкою має сплинути певний час. Не обов’язково тривалий, який давав власнику підстави вважати майно остаточно втраченим. Наприклад, особа</w:t>
      </w:r>
      <w:r w:rsidR="00803FD3">
        <w:rPr>
          <w:rFonts w:ascii="Times New Roman" w:hAnsi="Times New Roman" w:cs="Times New Roman"/>
          <w:sz w:val="28"/>
          <w:szCs w:val="28"/>
          <w:lang w:val="uk-UA"/>
        </w:rPr>
        <w:t xml:space="preserve"> на вулиці або у приміщенні загубила певну річ, інша особа, яка </w:t>
      </w:r>
      <w:r w:rsidR="00BB1A7D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803FD3">
        <w:rPr>
          <w:rFonts w:ascii="Times New Roman" w:hAnsi="Times New Roman" w:cs="Times New Roman"/>
          <w:sz w:val="28"/>
          <w:szCs w:val="28"/>
          <w:lang w:val="uk-UA"/>
        </w:rPr>
        <w:t>шла за нею побачила це і негайно повідомила</w:t>
      </w:r>
      <w:r w:rsidR="00BB1A7D">
        <w:rPr>
          <w:rFonts w:ascii="Times New Roman" w:hAnsi="Times New Roman" w:cs="Times New Roman"/>
          <w:sz w:val="28"/>
          <w:szCs w:val="28"/>
          <w:lang w:val="uk-UA"/>
        </w:rPr>
        <w:t xml:space="preserve"> особу про втрату речі</w:t>
      </w:r>
      <w:r w:rsidR="00803FD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C5EDC">
        <w:rPr>
          <w:rFonts w:ascii="Times New Roman" w:hAnsi="Times New Roman" w:cs="Times New Roman"/>
          <w:sz w:val="28"/>
          <w:szCs w:val="28"/>
          <w:lang w:val="uk-UA"/>
        </w:rPr>
        <w:t xml:space="preserve"> Тобто сплинув невеликий проміжок часу між втратою </w:t>
      </w:r>
      <w:r w:rsidR="00AE5B3D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9C5EDC">
        <w:rPr>
          <w:rFonts w:ascii="Times New Roman" w:hAnsi="Times New Roman" w:cs="Times New Roman"/>
          <w:sz w:val="28"/>
          <w:szCs w:val="28"/>
          <w:lang w:val="uk-UA"/>
        </w:rPr>
        <w:t>знахідкою</w:t>
      </w:r>
      <w:r w:rsidR="00AE5B3D">
        <w:rPr>
          <w:rFonts w:ascii="Times New Roman" w:hAnsi="Times New Roman" w:cs="Times New Roman"/>
          <w:sz w:val="28"/>
          <w:szCs w:val="28"/>
          <w:lang w:val="uk-UA"/>
        </w:rPr>
        <w:t xml:space="preserve"> речі</w:t>
      </w:r>
      <w:r w:rsidR="009C5EDC">
        <w:rPr>
          <w:rFonts w:ascii="Times New Roman" w:hAnsi="Times New Roman" w:cs="Times New Roman"/>
          <w:sz w:val="28"/>
          <w:szCs w:val="28"/>
          <w:lang w:val="uk-UA"/>
        </w:rPr>
        <w:t xml:space="preserve">. Особа, яка </w:t>
      </w:r>
      <w:r w:rsidR="00AE5B3D">
        <w:rPr>
          <w:rFonts w:ascii="Times New Roman" w:hAnsi="Times New Roman" w:cs="Times New Roman"/>
          <w:sz w:val="28"/>
          <w:szCs w:val="28"/>
          <w:lang w:val="uk-UA"/>
        </w:rPr>
        <w:t>її втратила</w:t>
      </w:r>
      <w:r w:rsidR="009C5EDC">
        <w:rPr>
          <w:rFonts w:ascii="Times New Roman" w:hAnsi="Times New Roman" w:cs="Times New Roman"/>
          <w:sz w:val="28"/>
          <w:szCs w:val="28"/>
          <w:lang w:val="uk-UA"/>
        </w:rPr>
        <w:t xml:space="preserve"> могла ще навіть не усвідомити цього. Законодавець у </w:t>
      </w:r>
      <w:proofErr w:type="spellStart"/>
      <w:r w:rsidR="009C5EDC">
        <w:rPr>
          <w:rFonts w:ascii="Times New Roman" w:hAnsi="Times New Roman" w:cs="Times New Roman"/>
          <w:sz w:val="28"/>
          <w:szCs w:val="28"/>
          <w:lang w:val="uk-UA"/>
        </w:rPr>
        <w:t>абз</w:t>
      </w:r>
      <w:proofErr w:type="spellEnd"/>
      <w:r w:rsidR="009C5EDC">
        <w:rPr>
          <w:rFonts w:ascii="Times New Roman" w:hAnsi="Times New Roman" w:cs="Times New Roman"/>
          <w:sz w:val="28"/>
          <w:szCs w:val="28"/>
          <w:lang w:val="uk-UA"/>
        </w:rPr>
        <w:t>. 1 ч. 1 ст. 337 ЦК України врегулював таку ситуацію, покладаючи на особу, яка знайшла загублену річ обов’язок негайно повідомити про це особу, яка її загубила.</w:t>
      </w:r>
      <w:r w:rsidR="006F7DE5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3E364E">
        <w:rPr>
          <w:rFonts w:ascii="Times New Roman" w:hAnsi="Times New Roman" w:cs="Times New Roman"/>
          <w:sz w:val="28"/>
          <w:szCs w:val="28"/>
          <w:lang w:val="uk-UA"/>
        </w:rPr>
        <w:t>ожлива</w:t>
      </w:r>
      <w:r w:rsidR="009C5EDC">
        <w:rPr>
          <w:rFonts w:ascii="Times New Roman" w:hAnsi="Times New Roman" w:cs="Times New Roman"/>
          <w:sz w:val="28"/>
          <w:szCs w:val="28"/>
          <w:lang w:val="uk-UA"/>
        </w:rPr>
        <w:t xml:space="preserve"> і інша ситуація, </w:t>
      </w:r>
      <w:r w:rsidR="006F7DE5">
        <w:rPr>
          <w:rFonts w:ascii="Times New Roman" w:hAnsi="Times New Roman" w:cs="Times New Roman"/>
          <w:sz w:val="28"/>
          <w:szCs w:val="28"/>
          <w:lang w:val="uk-UA"/>
        </w:rPr>
        <w:t xml:space="preserve">коли між втратою речі та її знахідкою спливає тривалий час. В цьому разі ані особа, яка має право вимагати повернення </w:t>
      </w:r>
      <w:r w:rsidR="006F7DE5" w:rsidRPr="006F7DE5">
        <w:rPr>
          <w:rFonts w:ascii="Times New Roman" w:hAnsi="Times New Roman" w:cs="Times New Roman"/>
          <w:sz w:val="28"/>
          <w:szCs w:val="28"/>
          <w:lang w:val="uk-UA"/>
        </w:rPr>
        <w:t>загубленої речі</w:t>
      </w:r>
      <w:r w:rsidR="006F7DE5">
        <w:rPr>
          <w:rFonts w:ascii="Times New Roman" w:hAnsi="Times New Roman" w:cs="Times New Roman"/>
          <w:sz w:val="28"/>
          <w:szCs w:val="28"/>
          <w:lang w:val="uk-UA"/>
        </w:rPr>
        <w:t>, ані місце її перебування невідомі. Тоді, особа, яка знайшла загублену річ, зобов’язана заявити про знахідку Національній поліції або органові місцевого самоврядування</w:t>
      </w:r>
      <w:r w:rsidR="00295A80">
        <w:rPr>
          <w:rFonts w:ascii="Times New Roman" w:hAnsi="Times New Roman" w:cs="Times New Roman"/>
          <w:sz w:val="28"/>
          <w:szCs w:val="28"/>
          <w:lang w:val="uk-UA"/>
        </w:rPr>
        <w:t xml:space="preserve"> (ч. 2 ст. 337 ЦК України)</w:t>
      </w:r>
      <w:r w:rsidR="006F7DE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402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316735D" w14:textId="77777777" w:rsidR="003E364E" w:rsidRDefault="00540275" w:rsidP="00F479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По-четверте, </w:t>
      </w:r>
      <w:r w:rsidR="00CD0819">
        <w:rPr>
          <w:rFonts w:ascii="Times New Roman" w:hAnsi="Times New Roman" w:cs="Times New Roman"/>
          <w:sz w:val="28"/>
          <w:szCs w:val="28"/>
          <w:lang w:val="uk-UA"/>
        </w:rPr>
        <w:t>особа</w:t>
      </w:r>
      <w:r w:rsidR="00B15C9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95A80">
        <w:rPr>
          <w:rFonts w:ascii="Times New Roman" w:hAnsi="Times New Roman" w:cs="Times New Roman"/>
          <w:sz w:val="28"/>
          <w:szCs w:val="28"/>
          <w:lang w:val="uk-UA"/>
        </w:rPr>
        <w:t xml:space="preserve"> яка знайшла річ</w:t>
      </w:r>
      <w:r w:rsidR="00B15C9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D0819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або не бути</w:t>
      </w:r>
      <w:r w:rsidR="00CD0819" w:rsidRPr="00CD08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006F">
        <w:rPr>
          <w:rFonts w:ascii="Times New Roman" w:hAnsi="Times New Roman" w:cs="Times New Roman"/>
          <w:sz w:val="28"/>
          <w:szCs w:val="28"/>
          <w:lang w:val="uk-UA"/>
        </w:rPr>
        <w:t xml:space="preserve">очевидцем події втрати. В першому випадку, особа яка знайшла загублену річ має негайно повернути її особі, яка її загубила. В другому – вчинити дії, що передбачені ч. 2 ст. 337 ЦК України. </w:t>
      </w:r>
    </w:p>
    <w:p w14:paraId="4F54A12F" w14:textId="77777777" w:rsidR="005F006F" w:rsidRDefault="00C23478" w:rsidP="00F479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По-</w:t>
      </w:r>
      <w:r w:rsidR="00B15C94">
        <w:rPr>
          <w:rFonts w:ascii="Times New Roman" w:hAnsi="Times New Roman" w:cs="Times New Roman"/>
          <w:sz w:val="28"/>
          <w:szCs w:val="28"/>
          <w:lang w:val="uk-UA"/>
        </w:rPr>
        <w:t>п’яте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F006F">
        <w:rPr>
          <w:rFonts w:ascii="Times New Roman" w:hAnsi="Times New Roman" w:cs="Times New Roman"/>
          <w:sz w:val="28"/>
          <w:szCs w:val="28"/>
          <w:lang w:val="uk-UA"/>
        </w:rPr>
        <w:t xml:space="preserve"> відсутність можливості ідентифікац</w:t>
      </w:r>
      <w:r w:rsidR="00295A80">
        <w:rPr>
          <w:rFonts w:ascii="Times New Roman" w:hAnsi="Times New Roman" w:cs="Times New Roman"/>
          <w:sz w:val="28"/>
          <w:szCs w:val="28"/>
          <w:lang w:val="uk-UA"/>
        </w:rPr>
        <w:t>ії законного власника речі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однією з підстав для набуття </w:t>
      </w:r>
      <w:r w:rsidR="00295A80">
        <w:rPr>
          <w:rFonts w:ascii="Times New Roman" w:hAnsi="Times New Roman" w:cs="Times New Roman"/>
          <w:sz w:val="28"/>
          <w:szCs w:val="28"/>
          <w:lang w:val="uk-UA"/>
        </w:rPr>
        <w:t>права власності на неї, особою яка знайшла загублену річ</w:t>
      </w:r>
      <w:r>
        <w:rPr>
          <w:rFonts w:ascii="Times New Roman" w:hAnsi="Times New Roman" w:cs="Times New Roman"/>
          <w:sz w:val="28"/>
          <w:szCs w:val="28"/>
          <w:lang w:val="uk-UA"/>
        </w:rPr>
        <w:t>, за умови додержання процедури, передбаченою ч. 1 ст. 338 ЦК України.</w:t>
      </w:r>
    </w:p>
    <w:p w14:paraId="7CB85F36" w14:textId="77777777" w:rsidR="006F7DE5" w:rsidRDefault="006F7DE5" w:rsidP="00F479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29A456" w14:textId="77777777" w:rsidR="00CC7712" w:rsidRPr="00F479E7" w:rsidRDefault="00CC7712" w:rsidP="00F479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C7712" w:rsidRPr="00F47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E7"/>
    <w:rsid w:val="001F1EB9"/>
    <w:rsid w:val="00295A80"/>
    <w:rsid w:val="00353621"/>
    <w:rsid w:val="003805A8"/>
    <w:rsid w:val="0039766B"/>
    <w:rsid w:val="003E364E"/>
    <w:rsid w:val="00535938"/>
    <w:rsid w:val="00540275"/>
    <w:rsid w:val="005F006F"/>
    <w:rsid w:val="006372DB"/>
    <w:rsid w:val="006B5AAE"/>
    <w:rsid w:val="006E112C"/>
    <w:rsid w:val="006F7DE5"/>
    <w:rsid w:val="00702143"/>
    <w:rsid w:val="007F185A"/>
    <w:rsid w:val="00803FD3"/>
    <w:rsid w:val="008D6551"/>
    <w:rsid w:val="00936B4B"/>
    <w:rsid w:val="009C543D"/>
    <w:rsid w:val="009C5EDC"/>
    <w:rsid w:val="00AC1C56"/>
    <w:rsid w:val="00AE5B3D"/>
    <w:rsid w:val="00B15C94"/>
    <w:rsid w:val="00BB1A7D"/>
    <w:rsid w:val="00BB5070"/>
    <w:rsid w:val="00C07C00"/>
    <w:rsid w:val="00C22F7D"/>
    <w:rsid w:val="00C23478"/>
    <w:rsid w:val="00CC7712"/>
    <w:rsid w:val="00CD0819"/>
    <w:rsid w:val="00CF21AB"/>
    <w:rsid w:val="00D15769"/>
    <w:rsid w:val="00F479E7"/>
    <w:rsid w:val="00F6580D"/>
    <w:rsid w:val="00F8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E6D9E"/>
  <w15:docId w15:val="{F715144E-DB47-488B-81B3-D532CF88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Наталья Филатова</cp:lastModifiedBy>
  <cp:revision>2</cp:revision>
  <dcterms:created xsi:type="dcterms:W3CDTF">2019-11-20T05:30:00Z</dcterms:created>
  <dcterms:modified xsi:type="dcterms:W3CDTF">2019-11-20T05:30:00Z</dcterms:modified>
</cp:coreProperties>
</file>