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3A4" w:rsidRPr="004A635C" w:rsidRDefault="002B6CC3" w:rsidP="005E253E">
      <w:pPr>
        <w:pStyle w:val="BodyA"/>
        <w:ind w:left="0" w:firstLine="284"/>
      </w:pPr>
      <w:r>
        <w:t xml:space="preserve">Employee Name: </w:t>
      </w:r>
      <w:r w:rsidR="007C575E">
        <w:t>Dmytro Lobov</w:t>
      </w:r>
      <w:r w:rsidR="00403D11">
        <w:t xml:space="preserve"> </w:t>
      </w:r>
      <w:r w:rsidR="0056715D">
        <w:t xml:space="preserve"> </w:t>
      </w:r>
      <w:r w:rsidR="00B5483C">
        <w:t xml:space="preserve"> </w:t>
      </w:r>
    </w:p>
    <w:p w:rsidR="003B2E46" w:rsidRDefault="002B6CC3">
      <w:pPr>
        <w:pStyle w:val="BodyA"/>
        <w:ind w:left="720" w:hanging="436"/>
      </w:pPr>
      <w:r>
        <w:t>Department:  TC</w:t>
      </w:r>
    </w:p>
    <w:p w:rsidR="003B2E46" w:rsidRDefault="002B6CC3">
      <w:pPr>
        <w:pStyle w:val="BodyA"/>
        <w:rPr>
          <w:rFonts w:ascii="Arial" w:eastAsia="Arial" w:hAnsi="Arial" w:cs="Arial"/>
        </w:rPr>
      </w:pPr>
      <w:r>
        <w:rPr>
          <w:lang w:val="nl-NL"/>
        </w:rPr>
        <w:t xml:space="preserve">Exit date: </w:t>
      </w:r>
      <w:r>
        <w:rPr>
          <w:rFonts w:ascii="Arial" w:hAnsi="Arial"/>
          <w:shd w:val="clear" w:color="auto" w:fill="FFFFFF"/>
        </w:rPr>
        <w:t xml:space="preserve"> last day in the office </w:t>
      </w:r>
      <w:r w:rsidR="005E253E">
        <w:rPr>
          <w:rFonts w:ascii="Arial" w:hAnsi="Arial"/>
          <w:shd w:val="clear" w:color="auto" w:fill="FFFFFF"/>
        </w:rPr>
        <w:t xml:space="preserve">– </w:t>
      </w:r>
      <w:r w:rsidR="007C575E">
        <w:rPr>
          <w:rFonts w:ascii="Arial" w:hAnsi="Arial"/>
          <w:shd w:val="clear" w:color="auto" w:fill="FFFFFF"/>
        </w:rPr>
        <w:t>28</w:t>
      </w:r>
      <w:r w:rsidR="00330435">
        <w:rPr>
          <w:rFonts w:ascii="Arial" w:hAnsi="Arial"/>
          <w:shd w:val="clear" w:color="auto" w:fill="FFFFFF"/>
        </w:rPr>
        <w:t>.11</w:t>
      </w:r>
      <w:r w:rsidR="008E03A4">
        <w:rPr>
          <w:rFonts w:ascii="Arial" w:hAnsi="Arial"/>
          <w:shd w:val="clear" w:color="auto" w:fill="FFFFFF"/>
        </w:rPr>
        <w:t>.2019</w:t>
      </w:r>
    </w:p>
    <w:p w:rsidR="003B2E46" w:rsidRDefault="002B6CC3">
      <w:pPr>
        <w:pStyle w:val="BodyA"/>
        <w:rPr>
          <w:rFonts w:ascii="Arial" w:eastAsia="Arial" w:hAnsi="Arial" w:cs="Arial"/>
        </w:rPr>
      </w:pPr>
      <w:r>
        <w:rPr>
          <w:rFonts w:ascii="Arial" w:hAnsi="Arial"/>
        </w:rPr>
        <w:t xml:space="preserve">                  last day with salary -</w:t>
      </w:r>
      <w:r w:rsidR="008E03A4">
        <w:rPr>
          <w:rFonts w:ascii="Arial" w:hAnsi="Arial"/>
        </w:rPr>
        <w:t xml:space="preserve"> </w:t>
      </w:r>
      <w:r w:rsidR="007C575E">
        <w:rPr>
          <w:rFonts w:ascii="Arial" w:hAnsi="Arial"/>
          <w:shd w:val="clear" w:color="auto" w:fill="FFFFFF"/>
        </w:rPr>
        <w:t>28</w:t>
      </w:r>
      <w:r w:rsidR="00330435">
        <w:rPr>
          <w:rFonts w:ascii="Arial" w:hAnsi="Arial"/>
          <w:shd w:val="clear" w:color="auto" w:fill="FFFFFF"/>
        </w:rPr>
        <w:t>.11</w:t>
      </w:r>
      <w:r w:rsidR="008E03A4">
        <w:rPr>
          <w:rFonts w:ascii="Arial" w:hAnsi="Arial"/>
          <w:shd w:val="clear" w:color="auto" w:fill="FFFFFF"/>
        </w:rPr>
        <w:t>.2019</w:t>
      </w:r>
      <w:bookmarkStart w:id="0" w:name="_GoBack"/>
      <w:bookmarkEnd w:id="0"/>
    </w:p>
    <w:p w:rsidR="003B2E46" w:rsidRDefault="003B2E46">
      <w:pPr>
        <w:pStyle w:val="BodyA"/>
      </w:pPr>
    </w:p>
    <w:p w:rsidR="003B2E46" w:rsidRDefault="002B6CC3">
      <w:pPr>
        <w:pStyle w:val="BodyA"/>
        <w:ind w:left="0"/>
      </w:pPr>
      <w:r>
        <w:rPr>
          <w:b/>
          <w:bCs/>
          <w:lang w:val="pt-PT"/>
        </w:rPr>
        <w:t>1. Internal Project</w:t>
      </w:r>
      <w:r>
        <w:rPr>
          <w:b/>
          <w:bCs/>
        </w:rPr>
        <w:t>’s procedures</w:t>
      </w:r>
    </w:p>
    <w:p w:rsidR="003B2E46" w:rsidRDefault="002B6CC3">
      <w:pPr>
        <w:pStyle w:val="BodyA"/>
        <w:ind w:left="360"/>
      </w:pPr>
      <w:r>
        <w:t xml:space="preserve">(Auto-filled)                                                                       </w:t>
      </w:r>
    </w:p>
    <w:p w:rsidR="003B2E46" w:rsidRDefault="002B6CC3">
      <w:pPr>
        <w:pStyle w:val="BodyA"/>
        <w:spacing w:line="276" w:lineRule="auto"/>
      </w:pPr>
      <w:r>
        <w:t>[</w:t>
      </w:r>
      <w:r>
        <w:rPr>
          <w:rFonts w:ascii="Arial Unicode MS" w:hAnsi="Arial Unicode MS"/>
        </w:rPr>
        <w:t>✓</w:t>
      </w:r>
      <w:r>
        <w:t xml:space="preserve">] e-mail forward </w:t>
      </w:r>
      <w:r>
        <w:rPr>
          <w:i/>
          <w:iCs/>
          <w:u w:val="single"/>
        </w:rPr>
        <w:t>not required</w:t>
      </w:r>
      <w:r>
        <w:t xml:space="preserve">   to be verified by People Partner         </w:t>
      </w:r>
    </w:p>
    <w:p w:rsidR="003B2E46" w:rsidRDefault="002B6CC3">
      <w:pPr>
        <w:pStyle w:val="BodyA"/>
        <w:ind w:left="1724" w:firstLine="435"/>
        <w:rPr>
          <w:sz w:val="16"/>
          <w:szCs w:val="16"/>
        </w:rPr>
      </w:pPr>
      <w:r>
        <w:t xml:space="preserve">   </w:t>
      </w:r>
      <w:r>
        <w:rPr>
          <w:sz w:val="16"/>
          <w:szCs w:val="16"/>
        </w:rPr>
        <w:t xml:space="preserve">    Forward to </w:t>
      </w:r>
    </w:p>
    <w:p w:rsidR="003B2E46" w:rsidRDefault="002B6CC3">
      <w:pPr>
        <w:pStyle w:val="BodyA"/>
        <w:spacing w:line="276" w:lineRule="auto"/>
      </w:pPr>
      <w:r>
        <w:t>[</w:t>
      </w:r>
      <w:r>
        <w:rPr>
          <w:rFonts w:ascii="Arial Unicode MS" w:hAnsi="Arial Unicode MS"/>
        </w:rPr>
        <w:t>✓</w:t>
      </w:r>
      <w:r>
        <w:t xml:space="preserve">] Google Drive content </w:t>
      </w:r>
      <w:r>
        <w:rPr>
          <w:i/>
          <w:iCs/>
          <w:u w:val="single"/>
        </w:rPr>
        <w:t>not required</w:t>
      </w:r>
      <w:r>
        <w:t xml:space="preserve"> to be verified by People Partner</w:t>
      </w:r>
    </w:p>
    <w:p w:rsidR="003B2E46" w:rsidRDefault="002B6CC3">
      <w:pPr>
        <w:pStyle w:val="BodyA"/>
        <w:ind w:left="1724" w:firstLine="435"/>
        <w:rPr>
          <w:sz w:val="16"/>
          <w:szCs w:val="16"/>
        </w:rPr>
      </w:pPr>
      <w:r>
        <w:rPr>
          <w:sz w:val="16"/>
          <w:szCs w:val="16"/>
        </w:rPr>
        <w:t xml:space="preserve">             New owner name</w:t>
      </w:r>
    </w:p>
    <w:p w:rsidR="008E03A4" w:rsidRDefault="008E03A4" w:rsidP="008E03A4">
      <w:pPr>
        <w:pStyle w:val="Body"/>
        <w:spacing w:line="276" w:lineRule="auto"/>
      </w:pPr>
      <w:r>
        <w:t>[</w:t>
      </w:r>
      <w:r w:rsidR="00511BC1">
        <w:rPr>
          <w:rFonts w:ascii="Arial Unicode MS" w:hAnsi="Arial Unicode MS"/>
        </w:rPr>
        <w:t>✓</w:t>
      </w:r>
      <w:r>
        <w:t>] Vacation (not used) ___</w:t>
      </w:r>
      <w:r w:rsidR="007C575E">
        <w:t>13</w:t>
      </w:r>
      <w:r>
        <w:t>____ to be verified by People Partner</w:t>
      </w:r>
    </w:p>
    <w:p w:rsidR="003B2E46" w:rsidRDefault="003B2E46">
      <w:pPr>
        <w:pStyle w:val="BodyA"/>
        <w:ind w:left="0"/>
      </w:pPr>
    </w:p>
    <w:p w:rsidR="003B2E46" w:rsidRDefault="002B6CC3">
      <w:pPr>
        <w:pStyle w:val="BodyA"/>
        <w:ind w:left="0"/>
        <w:rPr>
          <w:b/>
          <w:bCs/>
        </w:rPr>
      </w:pPr>
      <w:r>
        <w:rPr>
          <w:b/>
          <w:bCs/>
        </w:rPr>
        <w:t>2. HR procedures (17th floor)</w:t>
      </w:r>
    </w:p>
    <w:p w:rsidR="003B2E46" w:rsidRDefault="002B6CC3">
      <w:pPr>
        <w:pStyle w:val="BodyA"/>
      </w:pPr>
      <w:r>
        <w:t xml:space="preserve">(Filled by People Partner) </w:t>
      </w:r>
    </w:p>
    <w:p w:rsidR="003B2E46" w:rsidRPr="00F439C5" w:rsidRDefault="0056715D">
      <w:pPr>
        <w:pStyle w:val="BodyA"/>
      </w:pPr>
      <w:r>
        <w:t>[</w:t>
      </w:r>
      <w:r>
        <w:rPr>
          <w:rFonts w:ascii="Arial Unicode MS" w:hAnsi="Arial Unicode MS"/>
        </w:rPr>
        <w:t>✓</w:t>
      </w:r>
      <w:r w:rsidR="002B6CC3">
        <w:t>] The number of unused vacation days verified</w:t>
      </w:r>
    </w:p>
    <w:p w:rsidR="003B2E46" w:rsidRDefault="003B2E46">
      <w:pPr>
        <w:pStyle w:val="BodyA"/>
        <w:ind w:left="1724" w:firstLine="435"/>
        <w:rPr>
          <w:sz w:val="16"/>
          <w:szCs w:val="16"/>
        </w:rPr>
      </w:pPr>
    </w:p>
    <w:p w:rsidR="003B2E46" w:rsidRDefault="002B6CC3">
      <w:pPr>
        <w:pStyle w:val="BodyA"/>
        <w:ind w:left="0"/>
      </w:pPr>
      <w:r>
        <w:rPr>
          <w:b/>
          <w:bCs/>
        </w:rPr>
        <w:t>3. Administrative procedures (19</w:t>
      </w:r>
      <w:r>
        <w:rPr>
          <w:b/>
          <w:bCs/>
          <w:vertAlign w:val="superscript"/>
        </w:rPr>
        <w:t>th</w:t>
      </w:r>
      <w:r>
        <w:rPr>
          <w:b/>
          <w:bCs/>
        </w:rPr>
        <w:t xml:space="preserve"> floor, Reception)</w:t>
      </w:r>
    </w:p>
    <w:p w:rsidR="003B2E46" w:rsidRDefault="002B6CC3">
      <w:pPr>
        <w:pStyle w:val="BodyA"/>
      </w:pPr>
      <w:r>
        <w:t xml:space="preserve">  (Filled in by Receptionist)</w:t>
      </w:r>
    </w:p>
    <w:p w:rsidR="003B2E46" w:rsidRDefault="002B6CC3">
      <w:pPr>
        <w:pStyle w:val="BodyA"/>
      </w:pPr>
      <w:r>
        <w:t>[  ] Key</w:t>
      </w:r>
    </w:p>
    <w:p w:rsidR="003B2E46" w:rsidRDefault="002B6CC3">
      <w:pPr>
        <w:pStyle w:val="BodyA"/>
      </w:pPr>
      <w:r>
        <w:t>[  ] Business center pass card</w:t>
      </w:r>
    </w:p>
    <w:p w:rsidR="003B2E46" w:rsidRDefault="002B6CC3">
      <w:pPr>
        <w:pStyle w:val="BodyA"/>
      </w:pPr>
      <w:r>
        <w:t>[  ] Parking place/waiting line</w:t>
      </w:r>
    </w:p>
    <w:p w:rsidR="003B2E46" w:rsidRDefault="002B6CC3">
      <w:pPr>
        <w:pStyle w:val="BodyA"/>
      </w:pPr>
      <w:r>
        <w:t xml:space="preserve">  </w:t>
      </w:r>
    </w:p>
    <w:p w:rsidR="003B2E46" w:rsidRDefault="002B6CC3">
      <w:pPr>
        <w:pStyle w:val="BodyA"/>
        <w:ind w:left="0"/>
        <w:rPr>
          <w:b/>
          <w:bCs/>
        </w:rPr>
      </w:pPr>
      <w:r>
        <w:rPr>
          <w:b/>
          <w:bCs/>
        </w:rPr>
        <w:t>4. Travel procedures (18th floor)</w:t>
      </w:r>
    </w:p>
    <w:p w:rsidR="003B2E46" w:rsidRDefault="002B6CC3">
      <w:pPr>
        <w:pStyle w:val="BodyA"/>
        <w:ind w:left="0"/>
      </w:pPr>
      <w:r>
        <w:rPr>
          <w:b/>
          <w:bCs/>
        </w:rPr>
        <w:t xml:space="preserve">    </w:t>
      </w:r>
      <w:r>
        <w:t>(Filled in by Travel Manager)</w:t>
      </w:r>
    </w:p>
    <w:p w:rsidR="003B2E46" w:rsidRDefault="002B6CC3">
      <w:pPr>
        <w:pStyle w:val="BodyA"/>
      </w:pPr>
      <w:r>
        <w:t>[  ] Travel insurance abroad</w:t>
      </w:r>
    </w:p>
    <w:p w:rsidR="003B2E46" w:rsidRDefault="002B6CC3">
      <w:pPr>
        <w:pStyle w:val="BodyA"/>
      </w:pPr>
      <w:r>
        <w:t>[  ] Air Tickets</w:t>
      </w:r>
    </w:p>
    <w:p w:rsidR="003B2E46" w:rsidRDefault="003B2E46">
      <w:pPr>
        <w:pStyle w:val="BodyA"/>
        <w:ind w:left="1724" w:firstLine="435"/>
        <w:rPr>
          <w:sz w:val="16"/>
          <w:szCs w:val="16"/>
        </w:rPr>
      </w:pPr>
    </w:p>
    <w:p w:rsidR="003B2E46" w:rsidRDefault="002B6CC3">
      <w:pPr>
        <w:pStyle w:val="BodyA"/>
        <w:ind w:left="0"/>
      </w:pPr>
      <w:r>
        <w:rPr>
          <w:b/>
          <w:bCs/>
        </w:rPr>
        <w:t>5. IT procedures (18th floor)</w:t>
      </w:r>
    </w:p>
    <w:p w:rsidR="003B2E46" w:rsidRDefault="002B6CC3">
      <w:pPr>
        <w:pStyle w:val="BodyA"/>
      </w:pPr>
      <w:r>
        <w:t>(Filled in by IT Manager)</w:t>
      </w:r>
    </w:p>
    <w:p w:rsidR="003B2E46" w:rsidRDefault="002B6CC3">
      <w:pPr>
        <w:pStyle w:val="BodyA"/>
      </w:pPr>
      <w:r>
        <w:t>[  ] Check PC</w:t>
      </w:r>
    </w:p>
    <w:p w:rsidR="003B2E46" w:rsidRDefault="002B6CC3">
      <w:pPr>
        <w:pStyle w:val="BodyA"/>
      </w:pPr>
      <w:r>
        <w:t>[  ] Delete domain account</w:t>
      </w:r>
    </w:p>
    <w:p w:rsidR="003B2E46" w:rsidRDefault="002B6CC3">
      <w:pPr>
        <w:pStyle w:val="BodyA"/>
      </w:pPr>
      <w:r>
        <w:t>[  ] Delete mail account and exclude from aliases</w:t>
      </w:r>
    </w:p>
    <w:p w:rsidR="003B2E46" w:rsidRDefault="002B6CC3">
      <w:pPr>
        <w:pStyle w:val="BodyA"/>
      </w:pPr>
      <w:r>
        <w:t>[  ] Delete IP phone account</w:t>
      </w:r>
    </w:p>
    <w:p w:rsidR="003B2E46" w:rsidRDefault="002B6CC3">
      <w:pPr>
        <w:pStyle w:val="BodyA"/>
      </w:pPr>
      <w:r>
        <w:t>[  ] Close access to intranet</w:t>
      </w:r>
    </w:p>
    <w:p w:rsidR="003B2E46" w:rsidRDefault="002B6CC3">
      <w:pPr>
        <w:pStyle w:val="BodyA"/>
      </w:pPr>
      <w:r>
        <w:t xml:space="preserve">[  ] Block access to shared </w:t>
      </w:r>
      <w:proofErr w:type="gramStart"/>
      <w:r>
        <w:t>drives</w:t>
      </w:r>
      <w:proofErr w:type="gramEnd"/>
      <w:r>
        <w:rPr>
          <w:rFonts w:ascii="Arial Unicode MS" w:hAnsi="Arial Unicode MS"/>
        </w:rPr>
        <w:br/>
      </w:r>
      <w:r>
        <w:t>[  ] Fingerprint system</w:t>
      </w:r>
    </w:p>
    <w:p w:rsidR="003B2E46" w:rsidRDefault="003B2E46">
      <w:pPr>
        <w:pStyle w:val="BodyA"/>
        <w:ind w:left="0"/>
      </w:pPr>
    </w:p>
    <w:p w:rsidR="003B2E46" w:rsidRDefault="002B6CC3">
      <w:pPr>
        <w:pStyle w:val="BodyA"/>
        <w:spacing w:line="240" w:lineRule="auto"/>
        <w:ind w:left="0"/>
      </w:pPr>
      <w:r>
        <w:rPr>
          <w:b/>
          <w:bCs/>
          <w:shd w:val="clear" w:color="auto" w:fill="FFFF00"/>
        </w:rPr>
        <w:lastRenderedPageBreak/>
        <w:t>ACKNOWLEDGMENT:</w:t>
      </w:r>
      <w:r>
        <w:rPr>
          <w:shd w:val="clear" w:color="auto" w:fill="FFFF00"/>
        </w:rPr>
        <w:t xml:space="preserve"> (</w:t>
      </w:r>
      <w:r>
        <w:rPr>
          <w:b/>
          <w:bCs/>
          <w:i/>
          <w:iCs/>
          <w:shd w:val="clear" w:color="auto" w:fill="FFFF00"/>
        </w:rPr>
        <w:t>to be signed before going to Financial Department</w:t>
      </w:r>
      <w:r>
        <w:rPr>
          <w:shd w:val="clear" w:color="auto" w:fill="FFFF00"/>
        </w:rPr>
        <w:t xml:space="preserve">): </w:t>
      </w:r>
      <w:r>
        <w:rPr>
          <w:rFonts w:ascii="Arial Unicode MS" w:hAnsi="Arial Unicode MS"/>
        </w:rPr>
        <w:br/>
      </w:r>
    </w:p>
    <w:p w:rsidR="003B2E46" w:rsidRDefault="002B6CC3">
      <w:pPr>
        <w:pStyle w:val="BodyA"/>
      </w:pPr>
      <w:r>
        <w:t xml:space="preserve">Line Manager:   </w:t>
      </w:r>
      <w:r>
        <w:rPr>
          <w:i/>
          <w:iCs/>
          <w:u w:val="single"/>
        </w:rPr>
        <w:t>not required</w:t>
      </w:r>
    </w:p>
    <w:p w:rsidR="003B2E46" w:rsidRDefault="002B6CC3">
      <w:pPr>
        <w:pStyle w:val="BodyA"/>
      </w:pPr>
      <w:r>
        <w:t>People Partner: _____________________Date: __________</w:t>
      </w:r>
    </w:p>
    <w:p w:rsidR="003B2E46" w:rsidRDefault="002B6CC3">
      <w:pPr>
        <w:pStyle w:val="BodyA"/>
        <w:ind w:left="0"/>
      </w:pPr>
      <w:r>
        <w:t xml:space="preserve">     Receptionist: ______________________ Date: __________</w:t>
      </w:r>
      <w:r>
        <w:rPr>
          <w:rFonts w:ascii="Arial Unicode MS" w:hAnsi="Arial Unicode MS"/>
        </w:rPr>
        <w:br/>
      </w:r>
      <w:r>
        <w:t xml:space="preserve">     Travel Manager: ____________________ Date: __________</w:t>
      </w:r>
    </w:p>
    <w:p w:rsidR="003B2E46" w:rsidRDefault="002B6CC3">
      <w:pPr>
        <w:pStyle w:val="BodyA"/>
      </w:pPr>
      <w:r>
        <w:t>IT Manager: ________________________Date: __________</w:t>
      </w:r>
    </w:p>
    <w:p w:rsidR="003B2E46" w:rsidRDefault="003B2E46">
      <w:pPr>
        <w:pStyle w:val="BodyA"/>
        <w:ind w:left="0"/>
      </w:pPr>
    </w:p>
    <w:p w:rsidR="003B2E46" w:rsidRDefault="002B6CC3">
      <w:pPr>
        <w:pStyle w:val="BodyA"/>
        <w:ind w:left="0"/>
        <w:rPr>
          <w:b/>
          <w:bCs/>
        </w:rPr>
      </w:pPr>
      <w:r>
        <w:rPr>
          <w:b/>
          <w:bCs/>
        </w:rPr>
        <w:t>6.  Financial Department procedures</w:t>
      </w:r>
    </w:p>
    <w:p w:rsidR="003B2E46" w:rsidRDefault="002B6CC3">
      <w:pPr>
        <w:pStyle w:val="BodyA"/>
        <w:ind w:left="0"/>
        <w:rPr>
          <w:b/>
          <w:bCs/>
        </w:rPr>
      </w:pPr>
      <w:r>
        <w:rPr>
          <w:b/>
          <w:bCs/>
        </w:rPr>
        <w:t xml:space="preserve">           Cost Accountant (18th floor)</w:t>
      </w:r>
    </w:p>
    <w:p w:rsidR="003B2E46" w:rsidRDefault="002B6CC3">
      <w:pPr>
        <w:pStyle w:val="BodyA"/>
      </w:pPr>
      <w:r>
        <w:t xml:space="preserve"> [  ] Business trips</w:t>
      </w:r>
    </w:p>
    <w:p w:rsidR="003B2E46" w:rsidRDefault="002B6CC3">
      <w:pPr>
        <w:pStyle w:val="BodyA"/>
        <w:rPr>
          <w:b/>
          <w:bCs/>
        </w:rPr>
      </w:pPr>
      <w:r>
        <w:t xml:space="preserve"> [  ] Expense reports</w:t>
      </w:r>
    </w:p>
    <w:p w:rsidR="003B2E46" w:rsidRDefault="002B6CC3">
      <w:pPr>
        <w:pStyle w:val="BodyA"/>
        <w:ind w:left="0"/>
      </w:pPr>
      <w:r>
        <w:rPr>
          <w:b/>
          <w:bCs/>
        </w:rPr>
        <w:t xml:space="preserve">           PE Accountant (6th floor)</w:t>
      </w:r>
    </w:p>
    <w:p w:rsidR="003B2E46" w:rsidRDefault="002B6CC3">
      <w:pPr>
        <w:pStyle w:val="BodyA"/>
      </w:pPr>
      <w:r>
        <w:t xml:space="preserve"> [  ] PE documents</w:t>
      </w:r>
    </w:p>
    <w:p w:rsidR="003B2E46" w:rsidRDefault="002B6CC3">
      <w:pPr>
        <w:pStyle w:val="BodyA"/>
      </w:pPr>
      <w:r>
        <w:t xml:space="preserve"> [  ] PE bank account documents</w:t>
      </w:r>
    </w:p>
    <w:p w:rsidR="003B2E46" w:rsidRDefault="002B6CC3">
      <w:pPr>
        <w:pStyle w:val="BodyA"/>
      </w:pPr>
      <w:r>
        <w:t xml:space="preserve"> [  ] Acts of provided services</w:t>
      </w:r>
    </w:p>
    <w:p w:rsidR="003B2E46" w:rsidRDefault="002B6CC3">
      <w:pPr>
        <w:pStyle w:val="BodyA"/>
        <w:spacing w:line="240" w:lineRule="auto"/>
      </w:pPr>
      <w:r>
        <w:t xml:space="preserve"> </w:t>
      </w:r>
    </w:p>
    <w:p w:rsidR="003B2E46" w:rsidRDefault="002B6CC3">
      <w:pPr>
        <w:pStyle w:val="BodyA"/>
      </w:pPr>
      <w:r>
        <w:t>Cost accountant: ___________________ Date: __________</w:t>
      </w:r>
    </w:p>
    <w:p w:rsidR="003B2E46" w:rsidRDefault="002B6CC3">
      <w:pPr>
        <w:pStyle w:val="BodyA"/>
        <w:ind w:left="0"/>
      </w:pPr>
      <w:r>
        <w:t xml:space="preserve">     PE accountant: _____________________Date: __________</w:t>
      </w:r>
    </w:p>
    <w:p w:rsidR="003B2E46" w:rsidRDefault="003B2E46">
      <w:pPr>
        <w:pStyle w:val="BodyA"/>
      </w:pPr>
    </w:p>
    <w:p w:rsidR="003B2E46" w:rsidRDefault="002B6CC3">
      <w:pPr>
        <w:pStyle w:val="BodyA"/>
      </w:pPr>
      <w:r>
        <w:t>Employee: _________________________Date: __________</w:t>
      </w:r>
    </w:p>
    <w:p w:rsidR="003B2E46" w:rsidRDefault="003B2E46">
      <w:pPr>
        <w:pStyle w:val="BodyA"/>
      </w:pPr>
    </w:p>
    <w:p w:rsidR="003B2E46" w:rsidRDefault="002B6CC3">
      <w:pPr>
        <w:pStyle w:val="BodyA"/>
        <w:rPr>
          <w:sz w:val="16"/>
          <w:szCs w:val="16"/>
        </w:rPr>
      </w:pPr>
      <w:r>
        <w:rPr>
          <w:i/>
          <w:iCs/>
          <w:sz w:val="16"/>
          <w:szCs w:val="16"/>
        </w:rPr>
        <w:t>*</w:t>
      </w:r>
      <w:r>
        <w:rPr>
          <w:b/>
          <w:bCs/>
          <w:i/>
          <w:iCs/>
          <w:sz w:val="16"/>
          <w:szCs w:val="16"/>
        </w:rPr>
        <w:t>Please note</w:t>
      </w:r>
      <w:r>
        <w:rPr>
          <w:i/>
          <w:iCs/>
          <w:sz w:val="16"/>
          <w:szCs w:val="16"/>
        </w:rPr>
        <w:t xml:space="preserve">: Your last salary will be paid to you within one week since your Exit date. The currency exchange rate taken for calculation will be effective on your Exit date! </w:t>
      </w:r>
    </w:p>
    <w:p w:rsidR="003B2E46" w:rsidRDefault="002B6CC3">
      <w:pPr>
        <w:pStyle w:val="BodyA"/>
        <w:rPr>
          <w:sz w:val="16"/>
          <w:szCs w:val="16"/>
        </w:rPr>
      </w:pPr>
      <w:r>
        <w:rPr>
          <w:i/>
          <w:iCs/>
          <w:sz w:val="16"/>
          <w:szCs w:val="16"/>
        </w:rPr>
        <w:t xml:space="preserve">In case you have vacation planned for the last days of your employment, and you have your Exit checklist signed in Financial department (FD) before your Exit date, then the date of exchange rate can be negotiable with FD - either fixed on the date of factual signing of Exit checklist, or on your Exit date (preferable option). </w:t>
      </w:r>
    </w:p>
    <w:p w:rsidR="003B2E46" w:rsidRDefault="002B6CC3">
      <w:pPr>
        <w:pStyle w:val="BodyA"/>
        <w:ind w:left="0"/>
      </w:pPr>
      <w:r>
        <w:rPr>
          <w:b/>
          <w:bCs/>
          <w:sz w:val="22"/>
          <w:szCs w:val="22"/>
        </w:rPr>
        <w:t>Return original to HR Administrator (19th floor)</w:t>
      </w:r>
    </w:p>
    <w:sectPr w:rsidR="003B2E46">
      <w:headerReference w:type="default" r:id="rId6"/>
      <w:footerReference w:type="default" r:id="rId7"/>
      <w:headerReference w:type="first" r:id="rId8"/>
      <w:footerReference w:type="first" r:id="rId9"/>
      <w:pgSz w:w="11900" w:h="16840"/>
      <w:pgMar w:top="539" w:right="425" w:bottom="1079" w:left="3062"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340" w:rsidRDefault="00AE7340">
      <w:r>
        <w:separator/>
      </w:r>
    </w:p>
  </w:endnote>
  <w:endnote w:type="continuationSeparator" w:id="0">
    <w:p w:rsidR="00AE7340" w:rsidRDefault="00AE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E46" w:rsidRDefault="002B6CC3">
    <w:pPr>
      <w:pStyle w:val="BodyA"/>
      <w:tabs>
        <w:tab w:val="left" w:pos="5520"/>
        <w:tab w:val="right" w:pos="7586"/>
      </w:tabs>
      <w:rPr>
        <w:sz w:val="16"/>
        <w:szCs w:val="16"/>
      </w:rPr>
    </w:pP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7C575E">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7C575E">
      <w:rPr>
        <w:noProof/>
        <w:sz w:val="16"/>
        <w:szCs w:val="16"/>
      </w:rPr>
      <w:t>2</w:t>
    </w:r>
    <w:r>
      <w:rPr>
        <w:sz w:val="16"/>
        <w:szCs w:val="16"/>
      </w:rPr>
      <w:fldChar w:fldCharType="end"/>
    </w:r>
  </w:p>
  <w:p w:rsidR="003B2E46" w:rsidRDefault="002B6CC3">
    <w:pPr>
      <w:pStyle w:val="BodyA"/>
      <w:tabs>
        <w:tab w:val="center" w:pos="4320"/>
        <w:tab w:val="right" w:pos="8393"/>
      </w:tabs>
      <w:spacing w:after="646"/>
      <w:jc w:val="center"/>
    </w:pPr>
    <w:r>
      <w:rPr>
        <w:sz w:val="16"/>
        <w:szCs w:val="16"/>
        <w:lang w:val="de-DE"/>
      </w:rPr>
      <w:t xml:space="preserve">© </w:t>
    </w:r>
    <w:proofErr w:type="spellStart"/>
    <w:r>
      <w:rPr>
        <w:sz w:val="16"/>
        <w:szCs w:val="16"/>
      </w:rPr>
      <w:t>Ciklum</w:t>
    </w:r>
    <w:proofErr w:type="spellEnd"/>
    <w:r>
      <w:rPr>
        <w:sz w:val="16"/>
        <w:szCs w:val="16"/>
      </w:rPr>
      <w:t xml:space="preserve">, HR </w:t>
    </w:r>
    <w:r>
      <w:rPr>
        <w:sz w:val="16"/>
        <w:szCs w:val="16"/>
        <w:lang w:val="it-IT"/>
      </w:rPr>
      <w:t>Support</w:t>
    </w:r>
    <w:r>
      <w:rPr>
        <w:sz w:val="16"/>
        <w:szCs w:val="16"/>
      </w:rPr>
      <w:t>, 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E46" w:rsidRDefault="002B6CC3">
    <w:pPr>
      <w:pStyle w:val="BodyA"/>
      <w:tabs>
        <w:tab w:val="center" w:pos="4320"/>
        <w:tab w:val="right" w:pos="8393"/>
      </w:tabs>
      <w:jc w:val="right"/>
      <w:rPr>
        <w:sz w:val="16"/>
        <w:szCs w:val="16"/>
      </w:rPr>
    </w:pPr>
    <w:r>
      <w:rPr>
        <w:sz w:val="16"/>
        <w:szCs w:val="16"/>
      </w:rPr>
      <w:fldChar w:fldCharType="begin"/>
    </w:r>
    <w:r>
      <w:rPr>
        <w:sz w:val="16"/>
        <w:szCs w:val="16"/>
      </w:rPr>
      <w:instrText xml:space="preserve"> PAGE </w:instrText>
    </w:r>
    <w:r>
      <w:rPr>
        <w:sz w:val="16"/>
        <w:szCs w:val="16"/>
      </w:rPr>
      <w:fldChar w:fldCharType="separate"/>
    </w:r>
    <w:r w:rsidR="007C575E">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7C575E">
      <w:rPr>
        <w:noProof/>
        <w:sz w:val="16"/>
        <w:szCs w:val="16"/>
      </w:rPr>
      <w:t>2</w:t>
    </w:r>
    <w:r>
      <w:rPr>
        <w:sz w:val="16"/>
        <w:szCs w:val="16"/>
      </w:rPr>
      <w:fldChar w:fldCharType="end"/>
    </w:r>
  </w:p>
  <w:p w:rsidR="003B2E46" w:rsidRDefault="002B6CC3">
    <w:pPr>
      <w:pStyle w:val="BodyA"/>
      <w:tabs>
        <w:tab w:val="center" w:pos="4320"/>
        <w:tab w:val="right" w:pos="8393"/>
      </w:tabs>
      <w:spacing w:after="646"/>
      <w:jc w:val="center"/>
    </w:pPr>
    <w:r>
      <w:rPr>
        <w:sz w:val="16"/>
        <w:szCs w:val="16"/>
        <w:lang w:val="de-DE"/>
      </w:rPr>
      <w:t xml:space="preserve">  © </w:t>
    </w:r>
    <w:proofErr w:type="spellStart"/>
    <w:r>
      <w:rPr>
        <w:sz w:val="16"/>
        <w:szCs w:val="16"/>
      </w:rPr>
      <w:t>Ciklum</w:t>
    </w:r>
    <w:proofErr w:type="spellEnd"/>
    <w:r>
      <w:rPr>
        <w:sz w:val="16"/>
        <w:szCs w:val="16"/>
      </w:rPr>
      <w:t xml:space="preserve">, HR </w:t>
    </w:r>
    <w:r>
      <w:rPr>
        <w:sz w:val="16"/>
        <w:szCs w:val="16"/>
        <w:lang w:val="it-IT"/>
      </w:rPr>
      <w:t>Support</w:t>
    </w:r>
    <w:r>
      <w:rPr>
        <w:sz w:val="16"/>
        <w:szCs w:val="16"/>
      </w:rPr>
      <w:t>,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340" w:rsidRDefault="00AE7340">
      <w:r>
        <w:separator/>
      </w:r>
    </w:p>
  </w:footnote>
  <w:footnote w:type="continuationSeparator" w:id="0">
    <w:p w:rsidR="00AE7340" w:rsidRDefault="00AE7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E46" w:rsidRDefault="002B6CC3">
    <w:pPr>
      <w:pStyle w:val="BodyA"/>
      <w:tabs>
        <w:tab w:val="center" w:pos="4320"/>
        <w:tab w:val="right" w:pos="8393"/>
      </w:tabs>
      <w:spacing w:before="539" w:line="240" w:lineRule="auto"/>
      <w:ind w:left="0"/>
    </w:pPr>
    <w:r>
      <w:rPr>
        <w:b/>
        <w:bCs/>
        <w:color w:val="999999"/>
        <w:sz w:val="40"/>
        <w:szCs w:val="40"/>
        <w:u w:color="99999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E46" w:rsidRDefault="002B6CC3">
    <w:pPr>
      <w:pStyle w:val="BodyA"/>
      <w:tabs>
        <w:tab w:val="center" w:pos="4320"/>
        <w:tab w:val="right" w:pos="8393"/>
      </w:tabs>
      <w:spacing w:before="539" w:line="240" w:lineRule="auto"/>
      <w:rPr>
        <w:b/>
        <w:bCs/>
        <w:color w:val="999999"/>
        <w:sz w:val="40"/>
        <w:szCs w:val="40"/>
        <w:u w:color="999999"/>
        <w:lang w:val="de-DE"/>
      </w:rPr>
    </w:pPr>
    <w:r>
      <w:rPr>
        <w:noProof/>
      </w:rPr>
      <w:drawing>
        <wp:anchor distT="152400" distB="152400" distL="152400" distR="152400" simplePos="0" relativeHeight="251658240" behindDoc="1" locked="0" layoutInCell="1" allowOverlap="1">
          <wp:simplePos x="0" y="0"/>
          <wp:positionH relativeFrom="page">
            <wp:posOffset>501016</wp:posOffset>
          </wp:positionH>
          <wp:positionV relativeFrom="page">
            <wp:posOffset>205105</wp:posOffset>
          </wp:positionV>
          <wp:extent cx="876935" cy="876935"/>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876935" cy="876935"/>
                  </a:xfrm>
                  <a:prstGeom prst="rect">
                    <a:avLst/>
                  </a:prstGeom>
                  <a:ln w="12700" cap="flat">
                    <a:noFill/>
                    <a:miter lim="400000"/>
                  </a:ln>
                  <a:effectLst/>
                </pic:spPr>
              </pic:pic>
            </a:graphicData>
          </a:graphic>
        </wp:anchor>
      </w:drawing>
    </w:r>
    <w:r>
      <w:rPr>
        <w:b/>
        <w:bCs/>
        <w:color w:val="999999"/>
        <w:sz w:val="40"/>
        <w:szCs w:val="40"/>
        <w:u w:color="999999"/>
        <w:lang w:val="de-DE"/>
      </w:rPr>
      <w:t>Exit Checklist (Kyiv, Amosova)</w:t>
    </w:r>
  </w:p>
  <w:p w:rsidR="003B2E46" w:rsidRDefault="003B2E46">
    <w:pPr>
      <w:pStyle w:val="BodyA"/>
      <w:tabs>
        <w:tab w:val="center" w:pos="4320"/>
        <w:tab w:val="right" w:pos="8393"/>
      </w:tabs>
      <w:spacing w:line="240" w:lineRule="auto"/>
      <w:rPr>
        <w:b/>
        <w:bCs/>
        <w:color w:val="999999"/>
        <w:u w:color="999999"/>
      </w:rPr>
    </w:pPr>
  </w:p>
  <w:p w:rsidR="003B2E46" w:rsidRDefault="002B6CC3">
    <w:pPr>
      <w:pStyle w:val="BodyA"/>
      <w:tabs>
        <w:tab w:val="center" w:pos="4320"/>
        <w:tab w:val="right" w:pos="8393"/>
      </w:tabs>
    </w:pPr>
    <w:r>
      <w:rPr>
        <w:b/>
        <w:bCs/>
        <w:color w:val="999999"/>
        <w:sz w:val="16"/>
        <w:szCs w:val="16"/>
        <w:u w:color="999999"/>
      </w:rPr>
      <w:t>The document needs to be filled in, signed and return to the HR Support within 2 days from the date of leaving.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46"/>
    <w:rsid w:val="000F21F8"/>
    <w:rsid w:val="00105262"/>
    <w:rsid w:val="00160370"/>
    <w:rsid w:val="00165586"/>
    <w:rsid w:val="001D043C"/>
    <w:rsid w:val="002B6CC3"/>
    <w:rsid w:val="002D0BA5"/>
    <w:rsid w:val="00330435"/>
    <w:rsid w:val="00361963"/>
    <w:rsid w:val="003639B4"/>
    <w:rsid w:val="00381981"/>
    <w:rsid w:val="00386B08"/>
    <w:rsid w:val="003B2E46"/>
    <w:rsid w:val="00403D11"/>
    <w:rsid w:val="00412866"/>
    <w:rsid w:val="0045237E"/>
    <w:rsid w:val="00470544"/>
    <w:rsid w:val="004A635C"/>
    <w:rsid w:val="004C2C44"/>
    <w:rsid w:val="004C5581"/>
    <w:rsid w:val="00511BC1"/>
    <w:rsid w:val="005670C9"/>
    <w:rsid w:val="0056715D"/>
    <w:rsid w:val="005C298B"/>
    <w:rsid w:val="005E253E"/>
    <w:rsid w:val="00612B7E"/>
    <w:rsid w:val="00623945"/>
    <w:rsid w:val="0065568D"/>
    <w:rsid w:val="0075248C"/>
    <w:rsid w:val="00757CF0"/>
    <w:rsid w:val="007C575E"/>
    <w:rsid w:val="008452A2"/>
    <w:rsid w:val="008A2E39"/>
    <w:rsid w:val="008E03A4"/>
    <w:rsid w:val="00964897"/>
    <w:rsid w:val="00A000DB"/>
    <w:rsid w:val="00AE7340"/>
    <w:rsid w:val="00AF3E1A"/>
    <w:rsid w:val="00B04224"/>
    <w:rsid w:val="00B5483C"/>
    <w:rsid w:val="00BF7CEA"/>
    <w:rsid w:val="00C05684"/>
    <w:rsid w:val="00C63C86"/>
    <w:rsid w:val="00CC3855"/>
    <w:rsid w:val="00CE5914"/>
    <w:rsid w:val="00D01D87"/>
    <w:rsid w:val="00F439C5"/>
    <w:rsid w:val="00F5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986F"/>
  <w15:docId w15:val="{56595FD8-AB82-4EDC-982E-9A09EFCC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line="360" w:lineRule="auto"/>
      <w:ind w:left="284"/>
    </w:pPr>
    <w:rPr>
      <w:rFonts w:ascii="Trebuchet MS" w:hAnsi="Trebuchet MS" w:cs="Arial Unicode MS"/>
      <w:color w:val="000000"/>
      <w:u w:color="000000"/>
    </w:rPr>
  </w:style>
  <w:style w:type="paragraph" w:customStyle="1" w:styleId="Body">
    <w:name w:val="Body"/>
    <w:rsid w:val="008E03A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284"/>
    </w:pPr>
    <w:rPr>
      <w:rFonts w:ascii="Trebuchet MS" w:hAnsi="Trebuchet MS" w:cs="Arial Unicode MS"/>
      <w:color w:val="000000"/>
      <w:u w:color="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Ciklum</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Yuliia Hruschynska</dc:creator>
  <cp:lastModifiedBy>Yuliia Hruschynska</cp:lastModifiedBy>
  <cp:revision>2</cp:revision>
  <dcterms:created xsi:type="dcterms:W3CDTF">2019-11-19T14:05:00Z</dcterms:created>
  <dcterms:modified xsi:type="dcterms:W3CDTF">2019-11-19T14:05:00Z</dcterms:modified>
</cp:coreProperties>
</file>