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39" w:rsidRPr="00852739" w:rsidRDefault="00852739" w:rsidP="0085273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№</w:t>
      </w:r>
      <w:r w:rsidR="00FA3832">
        <w:rPr>
          <w:b/>
          <w:sz w:val="28"/>
          <w:szCs w:val="28"/>
        </w:rPr>
        <w:t>2</w:t>
      </w:r>
    </w:p>
    <w:p w:rsidR="00852739" w:rsidRPr="008F2CEF" w:rsidRDefault="00852739" w:rsidP="00852739">
      <w:pPr>
        <w:pStyle w:val="Default"/>
        <w:jc w:val="center"/>
        <w:rPr>
          <w:b/>
          <w:bCs/>
          <w:sz w:val="28"/>
          <w:szCs w:val="28"/>
        </w:rPr>
      </w:pPr>
      <w:r w:rsidRPr="008F2CEF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ПАТЕНТНЫЕ ИССЛЕДОВАНИЯ И ПАТЕНТНАЯ ИНФОРМАЦИЯ</w:t>
      </w:r>
      <w:r w:rsidRPr="008F2CEF">
        <w:rPr>
          <w:b/>
          <w:bCs/>
          <w:sz w:val="28"/>
          <w:szCs w:val="28"/>
        </w:rPr>
        <w:t>»</w:t>
      </w:r>
    </w:p>
    <w:p w:rsidR="00852739" w:rsidRPr="008F2CEF" w:rsidRDefault="00852739" w:rsidP="00852739">
      <w:pPr>
        <w:pStyle w:val="Default"/>
        <w:rPr>
          <w:bCs/>
          <w:sz w:val="28"/>
          <w:szCs w:val="28"/>
        </w:rPr>
      </w:pPr>
    </w:p>
    <w:p w:rsidR="00852739" w:rsidRPr="007D7B16" w:rsidRDefault="00852739" w:rsidP="00852739">
      <w:pPr>
        <w:ind w:left="57" w:right="57"/>
        <w:jc w:val="both"/>
        <w:rPr>
          <w:sz w:val="28"/>
          <w:szCs w:val="28"/>
        </w:rPr>
      </w:pPr>
      <w:r w:rsidRPr="007D7B16">
        <w:rPr>
          <w:b/>
          <w:bCs/>
          <w:sz w:val="28"/>
          <w:szCs w:val="28"/>
        </w:rPr>
        <w:t>Цель работы</w:t>
      </w:r>
      <w:r w:rsidRPr="007D7B16">
        <w:rPr>
          <w:sz w:val="28"/>
          <w:szCs w:val="28"/>
        </w:rPr>
        <w:t xml:space="preserve">: ознакомиться с видами и структурой патентных документов. Получить навыки проведения патентных исследований и оформления отчета о патентных исследованиях. </w:t>
      </w:r>
    </w:p>
    <w:p w:rsidR="00852739" w:rsidRPr="008F2CEF" w:rsidRDefault="00852739" w:rsidP="00852739">
      <w:pPr>
        <w:pStyle w:val="Default"/>
        <w:jc w:val="both"/>
        <w:rPr>
          <w:sz w:val="28"/>
          <w:szCs w:val="28"/>
        </w:rPr>
      </w:pPr>
    </w:p>
    <w:p w:rsidR="00852739" w:rsidRDefault="007B1268" w:rsidP="0085273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852739" w:rsidRPr="008F2CEF">
        <w:rPr>
          <w:b/>
          <w:bCs/>
          <w:sz w:val="28"/>
          <w:szCs w:val="28"/>
        </w:rPr>
        <w:t>.1 Теоретические сведения</w:t>
      </w:r>
    </w:p>
    <w:p w:rsidR="00852739" w:rsidRDefault="00852739" w:rsidP="00852739">
      <w:pPr>
        <w:pStyle w:val="Default"/>
        <w:jc w:val="center"/>
        <w:rPr>
          <w:b/>
          <w:bCs/>
          <w:sz w:val="28"/>
          <w:szCs w:val="28"/>
        </w:rPr>
      </w:pPr>
    </w:p>
    <w:p w:rsidR="00852739" w:rsidRDefault="00852739" w:rsidP="00852739">
      <w:pPr>
        <w:pStyle w:val="Default"/>
        <w:ind w:firstLine="426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Для успешного выполнения практического задания необходимо ознакомиться с содержанием СТБ 1180-99 Патентные исследования. Содержание и порядок</w:t>
      </w:r>
      <w:r>
        <w:rPr>
          <w:sz w:val="28"/>
          <w:szCs w:val="28"/>
        </w:rPr>
        <w:t xml:space="preserve"> проведения, </w:t>
      </w:r>
      <w:r w:rsidRPr="008F2CEF">
        <w:rPr>
          <w:sz w:val="28"/>
          <w:szCs w:val="28"/>
        </w:rPr>
        <w:t>а также подраздела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Pr="00CE0ECF">
        <w:rPr>
          <w:b/>
          <w:sz w:val="28"/>
          <w:szCs w:val="28"/>
        </w:rPr>
        <w:t>.1.1</w:t>
      </w:r>
      <w:r>
        <w:t> </w:t>
      </w:r>
      <w:r w:rsidRPr="008F2CEF">
        <w:rPr>
          <w:sz w:val="28"/>
          <w:szCs w:val="28"/>
        </w:rPr>
        <w:t>теоретической части дисциплины.</w:t>
      </w:r>
    </w:p>
    <w:p w:rsidR="00852739" w:rsidRDefault="007B1268" w:rsidP="0085273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852739" w:rsidRPr="004853F4">
        <w:rPr>
          <w:b/>
          <w:sz w:val="28"/>
          <w:szCs w:val="28"/>
        </w:rPr>
        <w:t>.1.1.</w:t>
      </w:r>
      <w:r w:rsidR="00852739" w:rsidRPr="008F2CEF">
        <w:rPr>
          <w:b/>
          <w:sz w:val="28"/>
          <w:szCs w:val="28"/>
        </w:rPr>
        <w:t xml:space="preserve"> </w:t>
      </w:r>
      <w:r w:rsidR="00852739" w:rsidRPr="008F2CEF">
        <w:rPr>
          <w:b/>
          <w:bCs/>
          <w:sz w:val="28"/>
          <w:szCs w:val="28"/>
        </w:rPr>
        <w:t>Теоретические сведения</w:t>
      </w:r>
    </w:p>
    <w:p w:rsidR="00852739" w:rsidRPr="007D7B16" w:rsidRDefault="00852739" w:rsidP="00852739">
      <w:pPr>
        <w:ind w:left="57" w:right="57" w:firstLine="794"/>
        <w:jc w:val="both"/>
        <w:rPr>
          <w:spacing w:val="-4"/>
          <w:sz w:val="28"/>
          <w:szCs w:val="28"/>
        </w:rPr>
      </w:pPr>
      <w:r w:rsidRPr="007D7B16">
        <w:rPr>
          <w:sz w:val="28"/>
          <w:szCs w:val="28"/>
        </w:rPr>
        <w:t>Патент на изобретение</w:t>
      </w:r>
      <w:r w:rsidR="00E26D05" w:rsidRPr="00E26D05">
        <w:rPr>
          <w:sz w:val="28"/>
          <w:szCs w:val="28"/>
        </w:rPr>
        <w:t xml:space="preserve"> (</w:t>
      </w:r>
      <w:r w:rsidR="00E26D05">
        <w:rPr>
          <w:sz w:val="28"/>
          <w:szCs w:val="28"/>
        </w:rPr>
        <w:t>полезную модель, промышленный образец)</w:t>
      </w:r>
      <w:r w:rsidRPr="007D7B16">
        <w:rPr>
          <w:sz w:val="28"/>
          <w:szCs w:val="28"/>
        </w:rPr>
        <w:t xml:space="preserve"> </w:t>
      </w:r>
      <w:r w:rsidRPr="007D7B16">
        <w:rPr>
          <w:b/>
          <w:sz w:val="28"/>
          <w:szCs w:val="28"/>
        </w:rPr>
        <w:t>удостоверяет</w:t>
      </w:r>
      <w:r w:rsidRPr="007D7B16">
        <w:rPr>
          <w:sz w:val="28"/>
          <w:szCs w:val="28"/>
        </w:rPr>
        <w:t xml:space="preserve"> авторство, приоритет </w:t>
      </w:r>
      <w:r w:rsidR="00E26D05">
        <w:rPr>
          <w:sz w:val="28"/>
          <w:szCs w:val="28"/>
        </w:rPr>
        <w:t>объекта промышленной собственности (ОПС)</w:t>
      </w:r>
      <w:r w:rsidRPr="007D7B16">
        <w:rPr>
          <w:sz w:val="28"/>
          <w:szCs w:val="28"/>
        </w:rPr>
        <w:t xml:space="preserve"> и исключительное право на его использование. Объем правовой охраны, предоставляемой патентом на изобретение</w:t>
      </w:r>
      <w:r w:rsidR="007371C1" w:rsidRPr="007371C1">
        <w:rPr>
          <w:sz w:val="28"/>
          <w:szCs w:val="28"/>
        </w:rPr>
        <w:t xml:space="preserve"> </w:t>
      </w:r>
      <w:r w:rsidR="00E26D05" w:rsidRPr="00E26D05">
        <w:rPr>
          <w:sz w:val="28"/>
          <w:szCs w:val="28"/>
        </w:rPr>
        <w:t>(</w:t>
      </w:r>
      <w:r w:rsidR="00E26D05">
        <w:rPr>
          <w:sz w:val="28"/>
          <w:szCs w:val="28"/>
        </w:rPr>
        <w:t>полезную модель)</w:t>
      </w:r>
      <w:r w:rsidRPr="007D7B16">
        <w:rPr>
          <w:sz w:val="28"/>
          <w:szCs w:val="28"/>
        </w:rPr>
        <w:t>, определяется формулой изобретения</w:t>
      </w:r>
      <w:r w:rsidR="007371C1">
        <w:rPr>
          <w:sz w:val="28"/>
          <w:szCs w:val="28"/>
        </w:rPr>
        <w:t xml:space="preserve"> </w:t>
      </w:r>
      <w:r w:rsidR="00E26D05" w:rsidRPr="00E26D05">
        <w:rPr>
          <w:sz w:val="28"/>
          <w:szCs w:val="28"/>
        </w:rPr>
        <w:t>(</w:t>
      </w:r>
      <w:r w:rsidR="00E26D05">
        <w:rPr>
          <w:sz w:val="28"/>
          <w:szCs w:val="28"/>
        </w:rPr>
        <w:t>полезной модели)</w:t>
      </w:r>
      <w:r w:rsidRPr="007D7B16">
        <w:rPr>
          <w:sz w:val="28"/>
          <w:szCs w:val="28"/>
        </w:rPr>
        <w:t xml:space="preserve">. </w:t>
      </w:r>
      <w:r w:rsidRPr="007D7B16">
        <w:rPr>
          <w:b/>
          <w:sz w:val="28"/>
          <w:szCs w:val="28"/>
        </w:rPr>
        <w:t>Формула изобретения</w:t>
      </w:r>
      <w:r w:rsidRPr="007D7B16">
        <w:rPr>
          <w:sz w:val="28"/>
          <w:szCs w:val="28"/>
        </w:rPr>
        <w:t xml:space="preserve"> </w:t>
      </w:r>
      <w:r w:rsidR="00E26D05" w:rsidRPr="00E26D05">
        <w:rPr>
          <w:sz w:val="28"/>
          <w:szCs w:val="28"/>
        </w:rPr>
        <w:t>(</w:t>
      </w:r>
      <w:r w:rsidR="00E26D05">
        <w:rPr>
          <w:sz w:val="28"/>
          <w:szCs w:val="28"/>
        </w:rPr>
        <w:t>полезной модели)</w:t>
      </w:r>
      <w:r w:rsidR="007371C1">
        <w:rPr>
          <w:sz w:val="28"/>
          <w:szCs w:val="28"/>
        </w:rPr>
        <w:t xml:space="preserve"> </w:t>
      </w:r>
      <w:r w:rsidRPr="007D7B16">
        <w:rPr>
          <w:sz w:val="28"/>
          <w:szCs w:val="28"/>
        </w:rPr>
        <w:noBreakHyphen/>
        <w:t xml:space="preserve"> логическое определение изобретения </w:t>
      </w:r>
      <w:r w:rsidR="00E26D05" w:rsidRPr="00E26D05">
        <w:rPr>
          <w:sz w:val="28"/>
          <w:szCs w:val="28"/>
        </w:rPr>
        <w:t>(</w:t>
      </w:r>
      <w:r w:rsidR="00E26D05">
        <w:rPr>
          <w:sz w:val="28"/>
          <w:szCs w:val="28"/>
        </w:rPr>
        <w:t>полезной модели)</w:t>
      </w:r>
      <w:r w:rsidR="007371C1">
        <w:rPr>
          <w:sz w:val="28"/>
          <w:szCs w:val="28"/>
        </w:rPr>
        <w:t xml:space="preserve"> </w:t>
      </w:r>
      <w:r w:rsidRPr="007D7B16">
        <w:rPr>
          <w:sz w:val="28"/>
          <w:szCs w:val="28"/>
        </w:rPr>
        <w:t>совокупностью всех его существенных признаков. Описание и чертежи служат только для толкования формулы изобретения</w:t>
      </w:r>
      <w:r w:rsidR="007371C1">
        <w:rPr>
          <w:sz w:val="28"/>
          <w:szCs w:val="28"/>
        </w:rPr>
        <w:t xml:space="preserve"> </w:t>
      </w:r>
      <w:r w:rsidR="00E26D05" w:rsidRPr="00E26D05">
        <w:rPr>
          <w:sz w:val="28"/>
          <w:szCs w:val="28"/>
        </w:rPr>
        <w:t>(</w:t>
      </w:r>
      <w:r w:rsidR="00E26D05">
        <w:rPr>
          <w:sz w:val="28"/>
          <w:szCs w:val="28"/>
        </w:rPr>
        <w:t>полезной модели, промышленного образца)</w:t>
      </w:r>
      <w:r w:rsidRPr="007D7B16">
        <w:rPr>
          <w:sz w:val="28"/>
          <w:szCs w:val="28"/>
        </w:rPr>
        <w:t xml:space="preserve">. Перед подачей заявки на изобретение </w:t>
      </w:r>
      <w:r w:rsidR="00E26D05" w:rsidRPr="00E26D05">
        <w:rPr>
          <w:sz w:val="28"/>
          <w:szCs w:val="28"/>
        </w:rPr>
        <w:t>(</w:t>
      </w:r>
      <w:r w:rsidR="00E26D05">
        <w:rPr>
          <w:sz w:val="28"/>
          <w:szCs w:val="28"/>
        </w:rPr>
        <w:t>полезной модели)</w:t>
      </w:r>
      <w:r w:rsidR="007371C1">
        <w:rPr>
          <w:sz w:val="28"/>
          <w:szCs w:val="28"/>
        </w:rPr>
        <w:t xml:space="preserve"> </w:t>
      </w:r>
      <w:r w:rsidRPr="007D7B16">
        <w:rPr>
          <w:sz w:val="28"/>
          <w:szCs w:val="28"/>
        </w:rPr>
        <w:t xml:space="preserve">в патентный орган заявитель должен провести </w:t>
      </w:r>
      <w:r w:rsidRPr="007D7B16">
        <w:rPr>
          <w:b/>
          <w:i/>
          <w:sz w:val="28"/>
          <w:szCs w:val="28"/>
        </w:rPr>
        <w:t>патентные исследования</w:t>
      </w:r>
      <w:r w:rsidRPr="007D7B16">
        <w:rPr>
          <w:sz w:val="28"/>
          <w:szCs w:val="28"/>
        </w:rPr>
        <w:t xml:space="preserve"> с целью оценки новизны и уровня техники. </w:t>
      </w:r>
      <w:r w:rsidRPr="007D7B16">
        <w:rPr>
          <w:spacing w:val="-4"/>
          <w:sz w:val="28"/>
          <w:szCs w:val="28"/>
        </w:rPr>
        <w:t xml:space="preserve">Для создания эффективного поискового инструмента и классификации изобретений используются индексы </w:t>
      </w:r>
      <w:r w:rsidRPr="007D7B16">
        <w:rPr>
          <w:b/>
          <w:spacing w:val="-4"/>
          <w:sz w:val="28"/>
          <w:szCs w:val="28"/>
        </w:rPr>
        <w:t>МПК – международной патентной классификации</w:t>
      </w:r>
      <w:r w:rsidRPr="007D7B16">
        <w:rPr>
          <w:spacing w:val="-4"/>
          <w:sz w:val="28"/>
          <w:szCs w:val="28"/>
        </w:rPr>
        <w:t xml:space="preserve">. Патентный документ имеет унифицированную структуру и содержит два типа информации: </w:t>
      </w:r>
      <w:r w:rsidRPr="007D7B16">
        <w:rPr>
          <w:spacing w:val="-4"/>
          <w:sz w:val="28"/>
          <w:szCs w:val="28"/>
          <w:u w:val="single"/>
        </w:rPr>
        <w:t>библиографическую информацию и техническую информацию</w:t>
      </w:r>
      <w:r w:rsidRPr="007D7B16">
        <w:rPr>
          <w:spacing w:val="-4"/>
          <w:sz w:val="28"/>
          <w:szCs w:val="28"/>
        </w:rPr>
        <w:t xml:space="preserve">. </w:t>
      </w:r>
    </w:p>
    <w:p w:rsidR="00852739" w:rsidRDefault="00852739" w:rsidP="00852739">
      <w:pPr>
        <w:ind w:left="57" w:right="57" w:firstLine="720"/>
        <w:jc w:val="both"/>
        <w:rPr>
          <w:sz w:val="28"/>
          <w:szCs w:val="28"/>
        </w:rPr>
      </w:pPr>
      <w:r w:rsidRPr="007D7B16">
        <w:rPr>
          <w:b/>
          <w:i/>
          <w:spacing w:val="-4"/>
          <w:sz w:val="28"/>
          <w:szCs w:val="28"/>
          <w:u w:val="single"/>
        </w:rPr>
        <w:t>Библиографическая информация</w:t>
      </w:r>
      <w:r w:rsidRPr="007D7B16">
        <w:rPr>
          <w:spacing w:val="-4"/>
          <w:sz w:val="28"/>
          <w:szCs w:val="28"/>
          <w:u w:val="single"/>
        </w:rPr>
        <w:t xml:space="preserve"> включает: </w:t>
      </w:r>
      <w:r w:rsidRPr="007D7B16">
        <w:rPr>
          <w:spacing w:val="-4"/>
          <w:sz w:val="28"/>
          <w:szCs w:val="28"/>
        </w:rPr>
        <w:t>1. Д</w:t>
      </w:r>
      <w:r w:rsidRPr="007D7B16">
        <w:rPr>
          <w:sz w:val="28"/>
          <w:szCs w:val="28"/>
        </w:rPr>
        <w:t xml:space="preserve">ату, наименование и адрес публикующего ведомства. 2. Лица или компании, имеющие отношение к патенту (изобретатель, обладатель патентного права, представитель или патентный поверенный). 3. Классификационные символы МПК </w:t>
      </w:r>
      <w:r w:rsidR="00E26D05">
        <w:rPr>
          <w:sz w:val="28"/>
          <w:szCs w:val="28"/>
        </w:rPr>
        <w:t xml:space="preserve">(ПРИЛОЖЕНИЕ А) </w:t>
      </w:r>
      <w:r w:rsidRPr="007D7B16">
        <w:rPr>
          <w:sz w:val="28"/>
          <w:szCs w:val="28"/>
        </w:rPr>
        <w:t>и в некоторых случаях также символы национальной патентной классификации. 4. Название изобретения</w:t>
      </w:r>
      <w:r w:rsidR="007371C1">
        <w:rPr>
          <w:sz w:val="28"/>
          <w:szCs w:val="28"/>
        </w:rPr>
        <w:t xml:space="preserve"> </w:t>
      </w:r>
      <w:r w:rsidR="00E26D05" w:rsidRPr="00E26D05">
        <w:rPr>
          <w:sz w:val="28"/>
          <w:szCs w:val="28"/>
        </w:rPr>
        <w:t>(</w:t>
      </w:r>
      <w:r w:rsidR="00E26D05">
        <w:rPr>
          <w:sz w:val="28"/>
          <w:szCs w:val="28"/>
        </w:rPr>
        <w:t>полезной модели)</w:t>
      </w:r>
      <w:r w:rsidRPr="007D7B16">
        <w:rPr>
          <w:sz w:val="28"/>
          <w:szCs w:val="28"/>
        </w:rPr>
        <w:t xml:space="preserve">, реферат описания изобретения </w:t>
      </w:r>
      <w:r w:rsidR="007371C1">
        <w:rPr>
          <w:sz w:val="28"/>
          <w:szCs w:val="28"/>
        </w:rPr>
        <w:t xml:space="preserve">(полезной модели) </w:t>
      </w:r>
      <w:r w:rsidRPr="007D7B16">
        <w:rPr>
          <w:sz w:val="28"/>
          <w:szCs w:val="28"/>
        </w:rPr>
        <w:t xml:space="preserve">и основной чертеж или химическую формулу. </w:t>
      </w:r>
    </w:p>
    <w:p w:rsidR="00852739" w:rsidRPr="001870FB" w:rsidRDefault="00852739" w:rsidP="00852739">
      <w:pPr>
        <w:spacing w:line="264" w:lineRule="auto"/>
        <w:ind w:firstLine="720"/>
        <w:jc w:val="both"/>
        <w:rPr>
          <w:sz w:val="28"/>
          <w:szCs w:val="28"/>
        </w:rPr>
      </w:pPr>
      <w:r w:rsidRPr="00050D66">
        <w:rPr>
          <w:sz w:val="28"/>
          <w:szCs w:val="28"/>
        </w:rPr>
        <w:t>Каждый элемент из библиографических данных, находящихся на первой странице патентного документа, идентифицируется посредством цифровых кодов, так называемых «Кодов ИНИД» или «Номеров ИНИД». ИНИД</w:t>
      </w:r>
      <w:r w:rsidRPr="00050D66">
        <w:rPr>
          <w:sz w:val="28"/>
          <w:szCs w:val="28"/>
          <w:lang w:val="en-US"/>
        </w:rPr>
        <w:t xml:space="preserve"> (INID) </w:t>
      </w:r>
      <w:r w:rsidRPr="00050D66">
        <w:rPr>
          <w:sz w:val="28"/>
          <w:szCs w:val="28"/>
        </w:rPr>
        <w:t>является</w:t>
      </w:r>
      <w:r w:rsidRPr="00050D66">
        <w:rPr>
          <w:sz w:val="28"/>
          <w:szCs w:val="28"/>
          <w:lang w:val="en-US"/>
        </w:rPr>
        <w:t xml:space="preserve"> </w:t>
      </w:r>
      <w:r w:rsidRPr="00050D66">
        <w:rPr>
          <w:sz w:val="28"/>
          <w:szCs w:val="28"/>
        </w:rPr>
        <w:t>аббревиатурой</w:t>
      </w:r>
      <w:r w:rsidRPr="00050D66">
        <w:rPr>
          <w:sz w:val="28"/>
          <w:szCs w:val="28"/>
          <w:lang w:val="en-US"/>
        </w:rPr>
        <w:t xml:space="preserve"> «Internationally agreed Numbers for the Identification of (bibliographic) Data».</w:t>
      </w:r>
      <w:r w:rsidRPr="00AC0E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(ПРИЛОЖЕНИЕ А)</w:t>
      </w:r>
      <w:r w:rsidRPr="007D7B16">
        <w:rPr>
          <w:sz w:val="28"/>
          <w:szCs w:val="28"/>
        </w:rPr>
        <w:t>.</w:t>
      </w:r>
    </w:p>
    <w:p w:rsidR="00E26D05" w:rsidRDefault="00E26D05" w:rsidP="00852739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2739" w:rsidRPr="00050D66" w:rsidRDefault="00852739" w:rsidP="00852739">
      <w:pPr>
        <w:spacing w:line="264" w:lineRule="auto"/>
        <w:ind w:firstLine="720"/>
        <w:jc w:val="both"/>
        <w:rPr>
          <w:sz w:val="28"/>
          <w:szCs w:val="28"/>
        </w:rPr>
      </w:pPr>
      <w:r w:rsidRPr="00050D66">
        <w:rPr>
          <w:sz w:val="28"/>
          <w:szCs w:val="28"/>
        </w:rPr>
        <w:lastRenderedPageBreak/>
        <w:t>Например:</w:t>
      </w:r>
    </w:p>
    <w:p w:rsidR="00852739" w:rsidRPr="00050D66" w:rsidRDefault="00852739" w:rsidP="00852739">
      <w:pPr>
        <w:spacing w:line="264" w:lineRule="auto"/>
        <w:ind w:firstLine="720"/>
        <w:jc w:val="both"/>
        <w:rPr>
          <w:sz w:val="28"/>
          <w:szCs w:val="28"/>
        </w:rPr>
      </w:pPr>
      <w:r w:rsidRPr="00050D66">
        <w:rPr>
          <w:sz w:val="28"/>
          <w:szCs w:val="28"/>
        </w:rPr>
        <w:t>(11) Номер патента.</w:t>
      </w:r>
    </w:p>
    <w:p w:rsidR="00852739" w:rsidRPr="00050D66" w:rsidRDefault="00852739" w:rsidP="00852739">
      <w:pPr>
        <w:spacing w:line="264" w:lineRule="auto"/>
        <w:ind w:firstLine="720"/>
        <w:jc w:val="both"/>
        <w:rPr>
          <w:sz w:val="28"/>
          <w:szCs w:val="28"/>
        </w:rPr>
      </w:pPr>
      <w:r w:rsidRPr="00050D66">
        <w:rPr>
          <w:sz w:val="28"/>
          <w:szCs w:val="28"/>
        </w:rPr>
        <w:t>(22) Дата подачи заявки.</w:t>
      </w:r>
    </w:p>
    <w:p w:rsidR="00852739" w:rsidRPr="00050D66" w:rsidRDefault="00852739" w:rsidP="00852739">
      <w:pPr>
        <w:spacing w:line="264" w:lineRule="auto"/>
        <w:ind w:firstLine="720"/>
        <w:jc w:val="both"/>
        <w:rPr>
          <w:sz w:val="28"/>
          <w:szCs w:val="28"/>
        </w:rPr>
      </w:pPr>
      <w:r w:rsidRPr="00050D66">
        <w:rPr>
          <w:sz w:val="28"/>
          <w:szCs w:val="28"/>
        </w:rPr>
        <w:t>(51) Международная Патентная Классификация.</w:t>
      </w:r>
    </w:p>
    <w:p w:rsidR="00852739" w:rsidRDefault="00852739" w:rsidP="00852739">
      <w:pPr>
        <w:spacing w:line="264" w:lineRule="auto"/>
        <w:ind w:firstLine="720"/>
        <w:jc w:val="both"/>
        <w:rPr>
          <w:sz w:val="28"/>
          <w:szCs w:val="28"/>
        </w:rPr>
      </w:pPr>
      <w:r w:rsidRPr="00050D66">
        <w:rPr>
          <w:sz w:val="28"/>
          <w:szCs w:val="28"/>
        </w:rPr>
        <w:t>(71) Имя заявителя.</w:t>
      </w:r>
    </w:p>
    <w:p w:rsidR="00852739" w:rsidRPr="007D7B16" w:rsidRDefault="00852739" w:rsidP="00852739">
      <w:pPr>
        <w:ind w:left="57" w:right="57" w:firstLine="720"/>
        <w:jc w:val="both"/>
        <w:rPr>
          <w:b/>
          <w:bCs/>
          <w:sz w:val="28"/>
          <w:szCs w:val="28"/>
        </w:rPr>
      </w:pPr>
      <w:r w:rsidRPr="00C62F26">
        <w:rPr>
          <w:b/>
          <w:sz w:val="28"/>
          <w:szCs w:val="28"/>
        </w:rPr>
        <w:t>Техническая информация</w:t>
      </w:r>
      <w:r w:rsidRPr="00C62F26">
        <w:rPr>
          <w:spacing w:val="-4"/>
          <w:sz w:val="28"/>
          <w:szCs w:val="28"/>
        </w:rPr>
        <w:t xml:space="preserve"> включает</w:t>
      </w:r>
      <w:r w:rsidRPr="007D7B16">
        <w:rPr>
          <w:spacing w:val="-4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D7B16">
        <w:rPr>
          <w:sz w:val="28"/>
          <w:szCs w:val="28"/>
        </w:rPr>
        <w:t>1. Краткое состояние уровня техники, насколько это известно автору. 2. Детальное описание изобретения</w:t>
      </w:r>
      <w:r w:rsidR="007371C1">
        <w:rPr>
          <w:sz w:val="28"/>
          <w:szCs w:val="28"/>
        </w:rPr>
        <w:t xml:space="preserve"> (полезной модели)</w:t>
      </w:r>
      <w:r w:rsidRPr="007D7B16">
        <w:rPr>
          <w:sz w:val="28"/>
          <w:szCs w:val="28"/>
        </w:rPr>
        <w:t>, изложенное таким образом, чтобы специалист в данной области был в состоянии осуществить это изобретение</w:t>
      </w:r>
      <w:r w:rsidR="007371C1">
        <w:rPr>
          <w:sz w:val="28"/>
          <w:szCs w:val="28"/>
        </w:rPr>
        <w:t xml:space="preserve"> (полезную модель)</w:t>
      </w:r>
      <w:r w:rsidRPr="007D7B16">
        <w:rPr>
          <w:sz w:val="28"/>
          <w:szCs w:val="28"/>
        </w:rPr>
        <w:t>. 3. Один или несколько чертежей (или химическую формулу), наглядно иллюстрирующих функционирование изобретения</w:t>
      </w:r>
      <w:r w:rsidR="007371C1">
        <w:rPr>
          <w:sz w:val="28"/>
          <w:szCs w:val="28"/>
        </w:rPr>
        <w:t xml:space="preserve"> (полезной модели)</w:t>
      </w:r>
      <w:r w:rsidRPr="007D7B16">
        <w:rPr>
          <w:sz w:val="28"/>
          <w:szCs w:val="28"/>
        </w:rPr>
        <w:t>. 4.</w:t>
      </w:r>
      <w:r w:rsidR="007371C1">
        <w:rPr>
          <w:sz w:val="28"/>
          <w:szCs w:val="28"/>
        </w:rPr>
        <w:t> </w:t>
      </w:r>
      <w:r w:rsidRPr="007D7B16">
        <w:rPr>
          <w:sz w:val="28"/>
          <w:szCs w:val="28"/>
        </w:rPr>
        <w:t>Формулу, которая определяет объем изобретения.</w:t>
      </w:r>
      <w:r w:rsidRPr="007D7B16">
        <w:rPr>
          <w:b/>
          <w:bCs/>
          <w:sz w:val="28"/>
          <w:szCs w:val="28"/>
        </w:rPr>
        <w:t xml:space="preserve"> </w:t>
      </w:r>
    </w:p>
    <w:p w:rsidR="00852739" w:rsidRPr="007D7B16" w:rsidRDefault="00852739" w:rsidP="00852739">
      <w:pPr>
        <w:ind w:firstLine="702"/>
        <w:jc w:val="both"/>
        <w:rPr>
          <w:sz w:val="28"/>
          <w:szCs w:val="28"/>
        </w:rPr>
      </w:pPr>
      <w:r w:rsidRPr="007D7B16">
        <w:rPr>
          <w:b/>
          <w:sz w:val="28"/>
          <w:szCs w:val="28"/>
        </w:rPr>
        <w:t>Патентные исследования</w:t>
      </w:r>
      <w:r w:rsidRPr="007D7B16">
        <w:rPr>
          <w:sz w:val="28"/>
          <w:szCs w:val="28"/>
        </w:rPr>
        <w:t xml:space="preserve"> (патентный поиск) </w:t>
      </w:r>
      <w:r w:rsidRPr="007D7B16">
        <w:rPr>
          <w:sz w:val="28"/>
          <w:szCs w:val="28"/>
        </w:rPr>
        <w:noBreakHyphen/>
        <w:t xml:space="preserve"> это исследования технического уровня и тенденций развития объектов техники на основе патентной информации для обеспечения высокого технического уровня и конкурентоспособности объекта техники, использования современных научно-технических достижений и исключения неоправданного дублирования исследований. </w:t>
      </w:r>
    </w:p>
    <w:p w:rsidR="00852739" w:rsidRPr="008F2CEF" w:rsidRDefault="00852739" w:rsidP="00852739">
      <w:pPr>
        <w:ind w:firstLine="702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Патентные исследования проводятся при:</w:t>
      </w:r>
    </w:p>
    <w:p w:rsidR="00852739" w:rsidRPr="008F2CEF" w:rsidRDefault="00852739" w:rsidP="00852739">
      <w:pPr>
        <w:ind w:firstLine="702"/>
        <w:jc w:val="both"/>
        <w:rPr>
          <w:sz w:val="28"/>
          <w:szCs w:val="28"/>
        </w:rPr>
      </w:pPr>
      <w:r w:rsidRPr="008F2CEF">
        <w:rPr>
          <w:sz w:val="28"/>
          <w:szCs w:val="28"/>
        </w:rPr>
        <w:t xml:space="preserve">- разработке научно-технических прогнозов для перспективного планирования; </w:t>
      </w:r>
    </w:p>
    <w:p w:rsidR="00852739" w:rsidRPr="008F2CEF" w:rsidRDefault="00852739" w:rsidP="00852739">
      <w:pPr>
        <w:ind w:firstLine="702"/>
        <w:jc w:val="both"/>
        <w:rPr>
          <w:sz w:val="28"/>
          <w:szCs w:val="28"/>
        </w:rPr>
      </w:pPr>
      <w:r w:rsidRPr="008F2CEF">
        <w:rPr>
          <w:sz w:val="28"/>
          <w:szCs w:val="28"/>
        </w:rPr>
        <w:t xml:space="preserve">- разработке планов развития науки и техники; </w:t>
      </w:r>
    </w:p>
    <w:p w:rsidR="00852739" w:rsidRPr="008F2CEF" w:rsidRDefault="00852739" w:rsidP="00852739">
      <w:pPr>
        <w:ind w:firstLine="702"/>
        <w:jc w:val="both"/>
        <w:rPr>
          <w:sz w:val="28"/>
          <w:szCs w:val="28"/>
        </w:rPr>
      </w:pPr>
      <w:r w:rsidRPr="008F2CEF">
        <w:rPr>
          <w:sz w:val="28"/>
          <w:szCs w:val="28"/>
        </w:rPr>
        <w:t xml:space="preserve">- составлении заявок на разработку и освоение продукции; </w:t>
      </w:r>
    </w:p>
    <w:p w:rsidR="00852739" w:rsidRPr="008F2CEF" w:rsidRDefault="00852739" w:rsidP="00852739">
      <w:pPr>
        <w:ind w:firstLine="702"/>
        <w:jc w:val="both"/>
        <w:rPr>
          <w:sz w:val="28"/>
          <w:szCs w:val="28"/>
        </w:rPr>
      </w:pPr>
      <w:r w:rsidRPr="008F2CEF">
        <w:rPr>
          <w:sz w:val="28"/>
          <w:szCs w:val="28"/>
        </w:rPr>
        <w:t xml:space="preserve">- создании объектов техники (научные исследования и разработка); </w:t>
      </w:r>
    </w:p>
    <w:p w:rsidR="00852739" w:rsidRPr="008F2CEF" w:rsidRDefault="00852739" w:rsidP="00852739">
      <w:pPr>
        <w:ind w:firstLine="702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- освоении и производстве продукции.</w:t>
      </w:r>
    </w:p>
    <w:p w:rsidR="00852739" w:rsidRPr="008F2CEF" w:rsidRDefault="00852739" w:rsidP="00852739">
      <w:pPr>
        <w:ind w:firstLine="702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При проведении патентных исследований используются все доступные источники патентной и другой научно-технической информации.</w:t>
      </w: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Порядок проведения патентных исследований</w:t>
      </w:r>
      <w:r>
        <w:rPr>
          <w:sz w:val="28"/>
          <w:szCs w:val="28"/>
        </w:rPr>
        <w:t>:</w:t>
      </w: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1. Разработка программы (регламента) исследований;</w:t>
      </w: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2. Поиск и отбор патентной и научно-технической информации;</w:t>
      </w:r>
    </w:p>
    <w:p w:rsidR="00852739" w:rsidRPr="00CE0ECF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 xml:space="preserve">3. </w:t>
      </w:r>
      <w:r w:rsidRPr="00CE0ECF">
        <w:rPr>
          <w:sz w:val="28"/>
          <w:szCs w:val="28"/>
        </w:rPr>
        <w:t>Анализ результатов исследований.</w:t>
      </w: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Этапы разработки регламента поиска:</w:t>
      </w:r>
    </w:p>
    <w:p w:rsidR="00852739" w:rsidRPr="008F2CEF" w:rsidRDefault="00852739" w:rsidP="00852739">
      <w:pPr>
        <w:ind w:firstLine="567"/>
        <w:jc w:val="both"/>
        <w:rPr>
          <w:spacing w:val="-8"/>
          <w:sz w:val="28"/>
          <w:szCs w:val="28"/>
        </w:rPr>
      </w:pPr>
      <w:r w:rsidRPr="008F2CEF">
        <w:rPr>
          <w:spacing w:val="-8"/>
          <w:sz w:val="28"/>
          <w:szCs w:val="28"/>
        </w:rPr>
        <w:t>1. Определение предмета исследований (объект в целом, его составные части, или элементы).</w:t>
      </w: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2. Определение стран (фирм) поиска.</w:t>
      </w: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3. Определение видов информационных источников;</w:t>
      </w: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4. Определение глубины поиска.</w:t>
      </w:r>
    </w:p>
    <w:p w:rsidR="00852739" w:rsidRPr="008F2CEF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5. Определение примерного классификационного индекса согласно международной патентной классификации (МПК) с помощью алфавитно-предметного указателя (АПУ).</w:t>
      </w:r>
    </w:p>
    <w:p w:rsidR="007371C1" w:rsidRDefault="00852739" w:rsidP="00852739">
      <w:pPr>
        <w:ind w:firstLine="567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6. Уточнение классификационного индекса с помощью соответствующего индекса раздела МПК.</w:t>
      </w:r>
      <w:r w:rsidR="007371C1">
        <w:rPr>
          <w:sz w:val="28"/>
          <w:szCs w:val="28"/>
        </w:rPr>
        <w:br w:type="page"/>
      </w:r>
    </w:p>
    <w:p w:rsidR="00852739" w:rsidRDefault="007B1268" w:rsidP="0085273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bookmarkStart w:id="0" w:name="_GoBack"/>
      <w:bookmarkEnd w:id="0"/>
      <w:r w:rsidR="00852739" w:rsidRPr="008F2CEF">
        <w:rPr>
          <w:b/>
          <w:bCs/>
          <w:sz w:val="28"/>
          <w:szCs w:val="28"/>
        </w:rPr>
        <w:t>.2 Практическое задание</w:t>
      </w:r>
    </w:p>
    <w:p w:rsidR="00852739" w:rsidRDefault="00852739" w:rsidP="00852739">
      <w:pPr>
        <w:pStyle w:val="Default"/>
        <w:ind w:firstLine="709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1</w:t>
      </w:r>
      <w:r>
        <w:rPr>
          <w:sz w:val="28"/>
          <w:szCs w:val="28"/>
        </w:rPr>
        <w:t>) </w:t>
      </w:r>
      <w:r w:rsidRPr="008F2CEF">
        <w:rPr>
          <w:sz w:val="28"/>
          <w:szCs w:val="28"/>
        </w:rPr>
        <w:t xml:space="preserve">Провести патентные исследования на </w:t>
      </w:r>
      <w:r>
        <w:rPr>
          <w:sz w:val="28"/>
          <w:szCs w:val="28"/>
        </w:rPr>
        <w:t xml:space="preserve">тему, </w:t>
      </w:r>
      <w:r w:rsidRPr="008F2CEF">
        <w:rPr>
          <w:sz w:val="28"/>
          <w:szCs w:val="28"/>
        </w:rPr>
        <w:t>заданную преподавателем</w:t>
      </w:r>
      <w:r w:rsidR="00E26D05">
        <w:rPr>
          <w:sz w:val="28"/>
          <w:szCs w:val="28"/>
        </w:rPr>
        <w:t xml:space="preserve">, </w:t>
      </w:r>
      <w:r w:rsidR="00E26D05" w:rsidRPr="00AC0E17">
        <w:rPr>
          <w:sz w:val="28"/>
          <w:szCs w:val="28"/>
        </w:rPr>
        <w:t>согласно подготовленному регламенту поиска</w:t>
      </w:r>
      <w:r w:rsidR="00E26D0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52739" w:rsidRPr="00792DAB" w:rsidRDefault="00852739" w:rsidP="00852739">
      <w:pPr>
        <w:ind w:firstLine="709"/>
        <w:jc w:val="both"/>
        <w:rPr>
          <w:sz w:val="28"/>
          <w:szCs w:val="28"/>
        </w:rPr>
      </w:pPr>
      <w:r w:rsidRPr="008F2CEF">
        <w:rPr>
          <w:sz w:val="28"/>
          <w:szCs w:val="28"/>
        </w:rPr>
        <w:t>2</w:t>
      </w:r>
      <w:r>
        <w:rPr>
          <w:sz w:val="28"/>
          <w:szCs w:val="28"/>
        </w:rPr>
        <w:t>) </w:t>
      </w:r>
      <w:r w:rsidRPr="008F2CEF">
        <w:rPr>
          <w:sz w:val="28"/>
          <w:szCs w:val="28"/>
        </w:rPr>
        <w:t>Оформить результаты патентн</w:t>
      </w:r>
      <w:r>
        <w:rPr>
          <w:sz w:val="28"/>
          <w:szCs w:val="28"/>
        </w:rPr>
        <w:t>ых</w:t>
      </w:r>
      <w:r w:rsidRPr="008F2CEF">
        <w:rPr>
          <w:sz w:val="28"/>
          <w:szCs w:val="28"/>
        </w:rPr>
        <w:t xml:space="preserve"> исследовани</w:t>
      </w:r>
      <w:r>
        <w:rPr>
          <w:sz w:val="28"/>
          <w:szCs w:val="28"/>
        </w:rPr>
        <w:t>й</w:t>
      </w:r>
      <w:r w:rsidRPr="008F2CEF">
        <w:rPr>
          <w:sz w:val="28"/>
          <w:szCs w:val="28"/>
        </w:rPr>
        <w:t xml:space="preserve"> в соот</w:t>
      </w:r>
      <w:r>
        <w:rPr>
          <w:sz w:val="28"/>
          <w:szCs w:val="28"/>
        </w:rPr>
        <w:t xml:space="preserve">ветствии с приложением </w:t>
      </w:r>
      <w:r w:rsidR="00E26D05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852739" w:rsidRPr="00AC0E17" w:rsidRDefault="00852739" w:rsidP="00852739">
      <w:pPr>
        <w:ind w:left="57" w:right="57" w:firstLine="652"/>
        <w:jc w:val="both"/>
        <w:rPr>
          <w:sz w:val="28"/>
          <w:szCs w:val="28"/>
        </w:rPr>
      </w:pPr>
      <w:r w:rsidRPr="00AC0E17">
        <w:rPr>
          <w:sz w:val="28"/>
          <w:szCs w:val="28"/>
        </w:rPr>
        <w:t>Указания к п. 1</w:t>
      </w:r>
      <w:r>
        <w:rPr>
          <w:sz w:val="28"/>
          <w:szCs w:val="28"/>
        </w:rPr>
        <w:t xml:space="preserve"> и 2</w:t>
      </w:r>
      <w:r w:rsidRPr="00AC0E17">
        <w:rPr>
          <w:sz w:val="28"/>
          <w:szCs w:val="28"/>
        </w:rPr>
        <w:t xml:space="preserve">: </w:t>
      </w:r>
      <w:r>
        <w:rPr>
          <w:sz w:val="28"/>
          <w:szCs w:val="28"/>
        </w:rPr>
        <w:t>тема исследований соответствует тематике выбранного студентом объекта промышленной собственности.</w:t>
      </w:r>
    </w:p>
    <w:p w:rsidR="00852739" w:rsidRPr="00AC0E17" w:rsidRDefault="00852739" w:rsidP="00852739">
      <w:pPr>
        <w:ind w:left="57" w:right="57" w:firstLine="794"/>
        <w:jc w:val="both"/>
        <w:rPr>
          <w:sz w:val="28"/>
          <w:szCs w:val="28"/>
        </w:rPr>
      </w:pPr>
      <w:r w:rsidRPr="00AC0E17">
        <w:rPr>
          <w:sz w:val="28"/>
          <w:szCs w:val="28"/>
        </w:rPr>
        <w:t>1.1</w:t>
      </w:r>
      <w:r>
        <w:rPr>
          <w:sz w:val="28"/>
          <w:szCs w:val="28"/>
        </w:rPr>
        <w:t>)</w:t>
      </w:r>
      <w:r w:rsidRPr="00AC0E17">
        <w:rPr>
          <w:sz w:val="28"/>
          <w:szCs w:val="28"/>
        </w:rPr>
        <w:t xml:space="preserve"> Инженер по патентной и изобретательской работе</w:t>
      </w:r>
      <w:r w:rsidR="00E26D05">
        <w:rPr>
          <w:sz w:val="28"/>
          <w:szCs w:val="28"/>
        </w:rPr>
        <w:t>, р</w:t>
      </w:r>
      <w:r w:rsidRPr="00AC0E17">
        <w:rPr>
          <w:sz w:val="28"/>
          <w:szCs w:val="28"/>
        </w:rPr>
        <w:t xml:space="preserve">уководитель подразделения и научный руководитель темы – </w:t>
      </w:r>
      <w:r w:rsidR="00E26D05">
        <w:rPr>
          <w:sz w:val="28"/>
          <w:szCs w:val="28"/>
        </w:rPr>
        <w:t>определяются из числа студентов, выполняющих патентные исследования по одной тематике</w:t>
      </w:r>
      <w:r w:rsidRPr="00AC0E17">
        <w:rPr>
          <w:sz w:val="28"/>
          <w:szCs w:val="28"/>
        </w:rPr>
        <w:t>.</w:t>
      </w:r>
    </w:p>
    <w:p w:rsidR="00852739" w:rsidRPr="00AC0E17" w:rsidRDefault="00852739" w:rsidP="00852739">
      <w:pPr>
        <w:ind w:left="57" w:right="57" w:firstLine="794"/>
        <w:jc w:val="both"/>
        <w:rPr>
          <w:sz w:val="28"/>
          <w:szCs w:val="28"/>
        </w:rPr>
      </w:pPr>
      <w:r w:rsidRPr="00AC0E17">
        <w:rPr>
          <w:sz w:val="28"/>
          <w:szCs w:val="28"/>
        </w:rPr>
        <w:t>1.3</w:t>
      </w:r>
      <w:r>
        <w:rPr>
          <w:sz w:val="28"/>
          <w:szCs w:val="28"/>
        </w:rPr>
        <w:t>)</w:t>
      </w:r>
      <w:r w:rsidRPr="00AC0E17">
        <w:rPr>
          <w:sz w:val="28"/>
          <w:szCs w:val="28"/>
        </w:rPr>
        <w:t xml:space="preserve"> Шифр темы – любой</w:t>
      </w:r>
      <w:r>
        <w:rPr>
          <w:sz w:val="28"/>
          <w:szCs w:val="28"/>
        </w:rPr>
        <w:t>.</w:t>
      </w:r>
    </w:p>
    <w:p w:rsidR="00FC4DD6" w:rsidRDefault="00852739" w:rsidP="00852739">
      <w:pPr>
        <w:ind w:right="57" w:firstLine="7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выполнения патентных исследований приведен в ПРИЛОЖЕНИИ </w:t>
      </w:r>
      <w:r w:rsidR="007371C1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E26D05">
        <w:rPr>
          <w:sz w:val="28"/>
          <w:szCs w:val="28"/>
        </w:rPr>
        <w:t xml:space="preserve"> </w:t>
      </w:r>
    </w:p>
    <w:p w:rsidR="007E5C3D" w:rsidRDefault="00E26D05" w:rsidP="00FC4DD6">
      <w:pPr>
        <w:ind w:right="57" w:firstLine="702"/>
        <w:jc w:val="both"/>
      </w:pPr>
      <w:r>
        <w:rPr>
          <w:sz w:val="28"/>
          <w:szCs w:val="28"/>
        </w:rPr>
        <w:t xml:space="preserve">В ПРИЛОЖЕНИИ Б приведены </w:t>
      </w:r>
      <w:r w:rsidR="00FC4DD6">
        <w:rPr>
          <w:sz w:val="28"/>
          <w:szCs w:val="28"/>
        </w:rPr>
        <w:t>разделы МПК, позволяющие определить уровни техники к которой относится изобретение, полезная модель.</w:t>
      </w:r>
      <w:r w:rsidR="007371C1">
        <w:t xml:space="preserve"> </w:t>
      </w:r>
    </w:p>
    <w:sectPr w:rsidR="007E5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39"/>
    <w:rsid w:val="000C7D7C"/>
    <w:rsid w:val="007371C1"/>
    <w:rsid w:val="007B1268"/>
    <w:rsid w:val="007E5C3D"/>
    <w:rsid w:val="00852739"/>
    <w:rsid w:val="00E26D05"/>
    <w:rsid w:val="00FA3832"/>
    <w:rsid w:val="00F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B312"/>
  <w15:docId w15:val="{2DB743D7-2F05-49B2-A768-165087DC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7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273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EKATERINA</cp:lastModifiedBy>
  <cp:revision>4</cp:revision>
  <dcterms:created xsi:type="dcterms:W3CDTF">2023-09-13T11:15:00Z</dcterms:created>
  <dcterms:modified xsi:type="dcterms:W3CDTF">2024-02-09T18:02:00Z</dcterms:modified>
</cp:coreProperties>
</file>