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EE4D91" w:rsidP="00EC4578">
      <w:pPr>
        <w:jc w:val="center"/>
        <w:rPr>
          <w:sz w:val="36"/>
        </w:rPr>
      </w:pPr>
      <w:r>
        <w:rPr>
          <w:sz w:val="36"/>
        </w:rPr>
        <w:t>Рекурсия</w:t>
      </w:r>
    </w:p>
    <w:tbl>
      <w:tblPr>
        <w:tblStyle w:val="a3"/>
        <w:tblW w:w="9606" w:type="dxa"/>
        <w:tblLayout w:type="fixed"/>
        <w:tblLook w:val="04A0"/>
      </w:tblPr>
      <w:tblGrid>
        <w:gridCol w:w="5211"/>
        <w:gridCol w:w="4395"/>
      </w:tblGrid>
      <w:tr w:rsidR="00EE4D91" w:rsidTr="00DC0545">
        <w:tc>
          <w:tcPr>
            <w:tcW w:w="5211" w:type="dxa"/>
          </w:tcPr>
          <w:p w:rsidR="00EE4D91" w:rsidRPr="00073851" w:rsidRDefault="00EE4D91" w:rsidP="00085A5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def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sum_list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(L):</w:t>
            </w:r>
          </w:p>
          <w:p w:rsidR="00EE4D91" w:rsidRPr="00073851" w:rsidRDefault="00EE4D91" w:rsidP="00085A5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(L)</w:t>
            </w:r>
          </w:p>
          <w:p w:rsidR="00EE4D91" w:rsidRPr="00073851" w:rsidRDefault="00EE4D91" w:rsidP="00085A5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return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0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if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not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L </w:t>
            </w: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else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L[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0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]+ 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sum_list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(L[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:])</w:t>
            </w:r>
          </w:p>
          <w:p w:rsidR="00EE4D91" w:rsidRPr="00073851" w:rsidRDefault="00EE4D91" w:rsidP="00085A5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EE4D91" w:rsidRPr="00073851" w:rsidRDefault="00EE4D91" w:rsidP="00085A5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list=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[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2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3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4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5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6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7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8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9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10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]</w:t>
            </w:r>
          </w:p>
          <w:p w:rsidR="00EE4D91" w:rsidRPr="00073851" w:rsidRDefault="00EE4D91" w:rsidP="00085A5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sum_list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list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))</w:t>
            </w:r>
          </w:p>
          <w:p w:rsidR="00EE4D91" w:rsidRPr="008D0C7E" w:rsidRDefault="00EE4D91" w:rsidP="00085A55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</w:tcPr>
          <w:p w:rsidR="00EE4D91" w:rsidRDefault="00EE4D91" w:rsidP="00085A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Рекурсия. Вызов функции на саму себя.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[1, 2, 3, 4, 5, 6, 7, 8, 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[2, 3, 4, 5, 6, 7, 8, 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[3, 4, 5, 6, 7, 8, 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[4, 5, 6, 7, 8, 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[5, 6, 7, 8, 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[6, 7, 8, 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[7, 8, 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[8, 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[9, 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[10]</w:t>
            </w:r>
          </w:p>
          <w:p w:rsidR="00EE4D91" w:rsidRPr="00073851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[]</w:t>
            </w:r>
          </w:p>
          <w:p w:rsidR="00EE4D91" w:rsidRPr="008D0C7E" w:rsidRDefault="00EE4D91" w:rsidP="00085A55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55</w:t>
            </w:r>
          </w:p>
        </w:tc>
      </w:tr>
      <w:tr w:rsidR="00EC4578" w:rsidTr="00DC0545">
        <w:tc>
          <w:tcPr>
            <w:tcW w:w="5211" w:type="dxa"/>
          </w:tcPr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def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sum_tree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(L):</w:t>
            </w:r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   sum=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0</w:t>
            </w:r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   </w:t>
            </w: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for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i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</w:t>
            </w: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in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L:</w:t>
            </w:r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       </w:t>
            </w: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if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</w:t>
            </w: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not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isinstance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(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i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,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list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) </w:t>
            </w: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and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</w:t>
            </w: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not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isinstance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(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i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,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tuple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):</w:t>
            </w:r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          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sum=sum+i</w:t>
            </w:r>
            <w:proofErr w:type="spellEnd"/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       </w:t>
            </w: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else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:</w:t>
            </w:r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          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sum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=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sum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+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sum_tree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(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i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)</w:t>
            </w:r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   </w:t>
            </w:r>
            <w:proofErr w:type="spellStart"/>
            <w:r w:rsidRPr="00DC0545">
              <w:rPr>
                <w:rFonts w:ascii="Consolas" w:eastAsia="Times New Roman" w:hAnsi="Consolas" w:cs="Consolas"/>
                <w:color w:val="569CD6"/>
                <w:sz w:val="24"/>
                <w:szCs w:val="27"/>
                <w:lang w:eastAsia="ru-RU"/>
              </w:rPr>
              <w:t>return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sum</w:t>
            </w:r>
            <w:proofErr w:type="spellEnd"/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list_r=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 [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1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,[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2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,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3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,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4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],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5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,[((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6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),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7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),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8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,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9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],</w:t>
            </w:r>
            <w:r w:rsidRPr="00DC0545">
              <w:rPr>
                <w:rFonts w:ascii="Consolas" w:eastAsia="Times New Roman" w:hAnsi="Consolas" w:cs="Consolas"/>
                <w:color w:val="B5CEA8"/>
                <w:sz w:val="24"/>
                <w:szCs w:val="27"/>
                <w:lang w:eastAsia="ru-RU"/>
              </w:rPr>
              <w:t>10</w:t>
            </w:r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]</w:t>
            </w:r>
          </w:p>
          <w:p w:rsidR="00DC0545" w:rsidRPr="00DC0545" w:rsidRDefault="00DC0545" w:rsidP="00DC0545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</w:pP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print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(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sum_tree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(</w:t>
            </w:r>
            <w:proofErr w:type="spellStart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list_r</w:t>
            </w:r>
            <w:proofErr w:type="spellEnd"/>
            <w:r w:rsidRPr="00DC0545">
              <w:rPr>
                <w:rFonts w:ascii="Consolas" w:eastAsia="Times New Roman" w:hAnsi="Consolas" w:cs="Consolas"/>
                <w:color w:val="D4D4D4"/>
                <w:sz w:val="24"/>
                <w:szCs w:val="27"/>
                <w:lang w:eastAsia="ru-RU"/>
              </w:rPr>
              <w:t>))</w:t>
            </w:r>
          </w:p>
          <w:p w:rsidR="00EE4D91" w:rsidRDefault="00EE4D91" w:rsidP="00EE4D91"/>
        </w:tc>
        <w:tc>
          <w:tcPr>
            <w:tcW w:w="4395" w:type="dxa"/>
          </w:tcPr>
          <w:p w:rsidR="00EC4578" w:rsidRDefault="00DC0545">
            <w:r>
              <w:t xml:space="preserve">Функция рекурсивная </w:t>
            </w:r>
            <w:proofErr w:type="gramStart"/>
            <w:r>
              <w:t>считает сумму всех элементов списка включая</w:t>
            </w:r>
            <w:proofErr w:type="gramEnd"/>
            <w:r>
              <w:t xml:space="preserve"> все вложенные структуры списков и кортежей</w:t>
            </w:r>
          </w:p>
        </w:tc>
      </w:tr>
      <w:tr w:rsidR="00EC4578" w:rsidTr="00DC0545"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9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  <w:tr w:rsidR="00EC4578" w:rsidTr="00DC0545">
        <w:trPr>
          <w:trHeight w:val="20"/>
        </w:trPr>
        <w:tc>
          <w:tcPr>
            <w:tcW w:w="5211" w:type="dxa"/>
          </w:tcPr>
          <w:p w:rsidR="00EC4578" w:rsidRDefault="00EC4578"/>
        </w:tc>
        <w:tc>
          <w:tcPr>
            <w:tcW w:w="4395" w:type="dxa"/>
          </w:tcPr>
          <w:p w:rsidR="00EC4578" w:rsidRDefault="00EC4578"/>
        </w:tc>
      </w:tr>
    </w:tbl>
    <w:p w:rsidR="00DB602D" w:rsidRDefault="00DC0545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501F7A"/>
    <w:rsid w:val="0066378B"/>
    <w:rsid w:val="00775550"/>
    <w:rsid w:val="008E4340"/>
    <w:rsid w:val="00B62793"/>
    <w:rsid w:val="00DC0545"/>
    <w:rsid w:val="00EC4578"/>
    <w:rsid w:val="00EE4D91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2020-02-22T19:55:00Z</dcterms:created>
  <dcterms:modified xsi:type="dcterms:W3CDTF">2020-09-01T10:09:00Z</dcterms:modified>
</cp:coreProperties>
</file>