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2D90D" w14:textId="09E6FF01" w:rsidR="0022090B" w:rsidRDefault="0022090B" w:rsidP="0022090B">
      <w:pPr>
        <w:pStyle w:val="Title"/>
      </w:pPr>
      <w:r>
        <w:t>Case Study</w:t>
      </w:r>
    </w:p>
    <w:p w14:paraId="7DD186F3" w14:textId="7AB66B2D" w:rsidR="0022090B" w:rsidRDefault="0022090B" w:rsidP="0022090B">
      <w:r>
        <w:t xml:space="preserve">Group: </w:t>
      </w:r>
      <w:proofErr w:type="spellStart"/>
      <w:r>
        <w:t>RDEnvi</w:t>
      </w:r>
      <w:proofErr w:type="spellEnd"/>
    </w:p>
    <w:p w14:paraId="433A8799" w14:textId="415C31E2" w:rsidR="0022090B" w:rsidRDefault="0022090B" w:rsidP="0022090B">
      <w:pPr>
        <w:spacing w:after="0"/>
      </w:pPr>
      <w:r>
        <w:t>Robertas Asvicas</w:t>
      </w:r>
    </w:p>
    <w:p w14:paraId="08F27C8D" w14:textId="74CD2CC0" w:rsidR="0022090B" w:rsidRDefault="0022090B" w:rsidP="0022090B">
      <w:pPr>
        <w:spacing w:after="0"/>
      </w:pPr>
      <w:r>
        <w:t>Dmitry Lvov</w:t>
      </w:r>
    </w:p>
    <w:p w14:paraId="7E3AAF5E" w14:textId="77777777" w:rsidR="0022090B" w:rsidRDefault="0022090B">
      <w:r>
        <w:br w:type="page"/>
      </w:r>
    </w:p>
    <w:p w14:paraId="343090BB" w14:textId="77777777" w:rsidR="00FC75B2" w:rsidRDefault="00FC75B2" w:rsidP="0022090B">
      <w:pPr>
        <w:pStyle w:val="Heading1"/>
      </w:pPr>
    </w:p>
    <w:sdt>
      <w:sdtPr>
        <w:id w:val="-180614747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474B21D" w14:textId="08AB2601" w:rsidR="00FC75B2" w:rsidRDefault="00FC75B2">
          <w:pPr>
            <w:pStyle w:val="TOCHeading"/>
          </w:pPr>
          <w:r>
            <w:t>Contents</w:t>
          </w:r>
        </w:p>
        <w:p w14:paraId="6A1DE73F" w14:textId="3046F7A3" w:rsidR="00265B07" w:rsidRDefault="00FC75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5857907" w:history="1">
            <w:r w:rsidR="00265B07" w:rsidRPr="00305B12">
              <w:rPr>
                <w:rStyle w:val="Hyperlink"/>
                <w:noProof/>
              </w:rPr>
              <w:t>Project definition</w:t>
            </w:r>
            <w:r w:rsidR="00265B07">
              <w:rPr>
                <w:noProof/>
                <w:webHidden/>
              </w:rPr>
              <w:tab/>
            </w:r>
            <w:r w:rsidR="00265B07">
              <w:rPr>
                <w:noProof/>
                <w:webHidden/>
              </w:rPr>
              <w:fldChar w:fldCharType="begin"/>
            </w:r>
            <w:r w:rsidR="00265B07">
              <w:rPr>
                <w:noProof/>
                <w:webHidden/>
              </w:rPr>
              <w:instrText xml:space="preserve"> PAGEREF _Toc55857907 \h </w:instrText>
            </w:r>
            <w:r w:rsidR="00265B07">
              <w:rPr>
                <w:noProof/>
                <w:webHidden/>
              </w:rPr>
            </w:r>
            <w:r w:rsidR="00265B07">
              <w:rPr>
                <w:noProof/>
                <w:webHidden/>
              </w:rPr>
              <w:fldChar w:fldCharType="separate"/>
            </w:r>
            <w:r w:rsidR="00265B07">
              <w:rPr>
                <w:noProof/>
                <w:webHidden/>
              </w:rPr>
              <w:t>3</w:t>
            </w:r>
            <w:r w:rsidR="00265B07">
              <w:rPr>
                <w:noProof/>
                <w:webHidden/>
              </w:rPr>
              <w:fldChar w:fldCharType="end"/>
            </w:r>
          </w:hyperlink>
        </w:p>
        <w:p w14:paraId="183D51AD" w14:textId="34ABE1B2" w:rsidR="00265B07" w:rsidRDefault="00265B07">
          <w:pPr>
            <w:pStyle w:val="TOC1"/>
            <w:tabs>
              <w:tab w:val="right" w:leader="dot" w:pos="9350"/>
            </w:tabs>
            <w:rPr>
              <w:rFonts w:eastAsiaTheme="minorEastAsia"/>
              <w:noProof/>
            </w:rPr>
          </w:pPr>
          <w:hyperlink w:anchor="_Toc55857908" w:history="1">
            <w:r w:rsidRPr="00305B12">
              <w:rPr>
                <w:rStyle w:val="Hyperlink"/>
                <w:noProof/>
              </w:rPr>
              <w:t>Infrastructure Diagram</w:t>
            </w:r>
            <w:r>
              <w:rPr>
                <w:noProof/>
                <w:webHidden/>
              </w:rPr>
              <w:tab/>
            </w:r>
            <w:r>
              <w:rPr>
                <w:noProof/>
                <w:webHidden/>
              </w:rPr>
              <w:fldChar w:fldCharType="begin"/>
            </w:r>
            <w:r>
              <w:rPr>
                <w:noProof/>
                <w:webHidden/>
              </w:rPr>
              <w:instrText xml:space="preserve"> PAGEREF _Toc55857908 \h </w:instrText>
            </w:r>
            <w:r>
              <w:rPr>
                <w:noProof/>
                <w:webHidden/>
              </w:rPr>
            </w:r>
            <w:r>
              <w:rPr>
                <w:noProof/>
                <w:webHidden/>
              </w:rPr>
              <w:fldChar w:fldCharType="separate"/>
            </w:r>
            <w:r>
              <w:rPr>
                <w:noProof/>
                <w:webHidden/>
              </w:rPr>
              <w:t>3</w:t>
            </w:r>
            <w:r>
              <w:rPr>
                <w:noProof/>
                <w:webHidden/>
              </w:rPr>
              <w:fldChar w:fldCharType="end"/>
            </w:r>
          </w:hyperlink>
        </w:p>
        <w:p w14:paraId="03732202" w14:textId="47C815BF" w:rsidR="00265B07" w:rsidRDefault="00265B07">
          <w:pPr>
            <w:pStyle w:val="TOC1"/>
            <w:tabs>
              <w:tab w:val="right" w:leader="dot" w:pos="9350"/>
            </w:tabs>
            <w:rPr>
              <w:rFonts w:eastAsiaTheme="minorEastAsia"/>
              <w:noProof/>
            </w:rPr>
          </w:pPr>
          <w:hyperlink w:anchor="_Toc55857909" w:history="1">
            <w:r w:rsidRPr="00305B12">
              <w:rPr>
                <w:rStyle w:val="Hyperlink"/>
                <w:noProof/>
              </w:rPr>
              <w:t>Infrastructure Components</w:t>
            </w:r>
            <w:r>
              <w:rPr>
                <w:noProof/>
                <w:webHidden/>
              </w:rPr>
              <w:tab/>
            </w:r>
            <w:r>
              <w:rPr>
                <w:noProof/>
                <w:webHidden/>
              </w:rPr>
              <w:fldChar w:fldCharType="begin"/>
            </w:r>
            <w:r>
              <w:rPr>
                <w:noProof/>
                <w:webHidden/>
              </w:rPr>
              <w:instrText xml:space="preserve"> PAGEREF _Toc55857909 \h </w:instrText>
            </w:r>
            <w:r>
              <w:rPr>
                <w:noProof/>
                <w:webHidden/>
              </w:rPr>
            </w:r>
            <w:r>
              <w:rPr>
                <w:noProof/>
                <w:webHidden/>
              </w:rPr>
              <w:fldChar w:fldCharType="separate"/>
            </w:r>
            <w:r>
              <w:rPr>
                <w:noProof/>
                <w:webHidden/>
              </w:rPr>
              <w:t>4</w:t>
            </w:r>
            <w:r>
              <w:rPr>
                <w:noProof/>
                <w:webHidden/>
              </w:rPr>
              <w:fldChar w:fldCharType="end"/>
            </w:r>
          </w:hyperlink>
        </w:p>
        <w:p w14:paraId="72EC5721" w14:textId="6F7E35F0" w:rsidR="00265B07" w:rsidRDefault="00265B07">
          <w:pPr>
            <w:pStyle w:val="TOC2"/>
            <w:tabs>
              <w:tab w:val="right" w:leader="dot" w:pos="9350"/>
            </w:tabs>
            <w:rPr>
              <w:rFonts w:eastAsiaTheme="minorEastAsia"/>
              <w:noProof/>
            </w:rPr>
          </w:pPr>
          <w:hyperlink w:anchor="_Toc55857910" w:history="1">
            <w:r w:rsidRPr="00305B12">
              <w:rPr>
                <w:rStyle w:val="Hyperlink"/>
                <w:noProof/>
              </w:rPr>
              <w:t>VPC</w:t>
            </w:r>
            <w:r>
              <w:rPr>
                <w:noProof/>
                <w:webHidden/>
              </w:rPr>
              <w:tab/>
            </w:r>
            <w:r>
              <w:rPr>
                <w:noProof/>
                <w:webHidden/>
              </w:rPr>
              <w:fldChar w:fldCharType="begin"/>
            </w:r>
            <w:r>
              <w:rPr>
                <w:noProof/>
                <w:webHidden/>
              </w:rPr>
              <w:instrText xml:space="preserve"> PAGEREF _Toc55857910 \h </w:instrText>
            </w:r>
            <w:r>
              <w:rPr>
                <w:noProof/>
                <w:webHidden/>
              </w:rPr>
            </w:r>
            <w:r>
              <w:rPr>
                <w:noProof/>
                <w:webHidden/>
              </w:rPr>
              <w:fldChar w:fldCharType="separate"/>
            </w:r>
            <w:r>
              <w:rPr>
                <w:noProof/>
                <w:webHidden/>
              </w:rPr>
              <w:t>4</w:t>
            </w:r>
            <w:r>
              <w:rPr>
                <w:noProof/>
                <w:webHidden/>
              </w:rPr>
              <w:fldChar w:fldCharType="end"/>
            </w:r>
          </w:hyperlink>
        </w:p>
        <w:p w14:paraId="6FD773DD" w14:textId="5434DC22" w:rsidR="00265B07" w:rsidRDefault="00265B07">
          <w:pPr>
            <w:pStyle w:val="TOC2"/>
            <w:tabs>
              <w:tab w:val="right" w:leader="dot" w:pos="9350"/>
            </w:tabs>
            <w:rPr>
              <w:rFonts w:eastAsiaTheme="minorEastAsia"/>
              <w:noProof/>
            </w:rPr>
          </w:pPr>
          <w:hyperlink w:anchor="_Toc55857911" w:history="1">
            <w:r w:rsidRPr="00305B12">
              <w:rPr>
                <w:rStyle w:val="Hyperlink"/>
                <w:noProof/>
              </w:rPr>
              <w:t>Subnets</w:t>
            </w:r>
            <w:r>
              <w:rPr>
                <w:noProof/>
                <w:webHidden/>
              </w:rPr>
              <w:tab/>
            </w:r>
            <w:r>
              <w:rPr>
                <w:noProof/>
                <w:webHidden/>
              </w:rPr>
              <w:fldChar w:fldCharType="begin"/>
            </w:r>
            <w:r>
              <w:rPr>
                <w:noProof/>
                <w:webHidden/>
              </w:rPr>
              <w:instrText xml:space="preserve"> PAGEREF _Toc55857911 \h </w:instrText>
            </w:r>
            <w:r>
              <w:rPr>
                <w:noProof/>
                <w:webHidden/>
              </w:rPr>
            </w:r>
            <w:r>
              <w:rPr>
                <w:noProof/>
                <w:webHidden/>
              </w:rPr>
              <w:fldChar w:fldCharType="separate"/>
            </w:r>
            <w:r>
              <w:rPr>
                <w:noProof/>
                <w:webHidden/>
              </w:rPr>
              <w:t>4</w:t>
            </w:r>
            <w:r>
              <w:rPr>
                <w:noProof/>
                <w:webHidden/>
              </w:rPr>
              <w:fldChar w:fldCharType="end"/>
            </w:r>
          </w:hyperlink>
        </w:p>
        <w:p w14:paraId="3784CE43" w14:textId="76E33A99" w:rsidR="00265B07" w:rsidRDefault="00265B07">
          <w:pPr>
            <w:pStyle w:val="TOC3"/>
            <w:tabs>
              <w:tab w:val="right" w:leader="dot" w:pos="9350"/>
            </w:tabs>
            <w:rPr>
              <w:rFonts w:eastAsiaTheme="minorEastAsia"/>
              <w:noProof/>
            </w:rPr>
          </w:pPr>
          <w:hyperlink w:anchor="_Toc55857912" w:history="1">
            <w:r w:rsidRPr="00305B12">
              <w:rPr>
                <w:rStyle w:val="Hyperlink"/>
                <w:noProof/>
              </w:rPr>
              <w:t>NAT subnets:</w:t>
            </w:r>
            <w:r>
              <w:rPr>
                <w:noProof/>
                <w:webHidden/>
              </w:rPr>
              <w:tab/>
            </w:r>
            <w:r>
              <w:rPr>
                <w:noProof/>
                <w:webHidden/>
              </w:rPr>
              <w:fldChar w:fldCharType="begin"/>
            </w:r>
            <w:r>
              <w:rPr>
                <w:noProof/>
                <w:webHidden/>
              </w:rPr>
              <w:instrText xml:space="preserve"> PAGEREF _Toc55857912 \h </w:instrText>
            </w:r>
            <w:r>
              <w:rPr>
                <w:noProof/>
                <w:webHidden/>
              </w:rPr>
            </w:r>
            <w:r>
              <w:rPr>
                <w:noProof/>
                <w:webHidden/>
              </w:rPr>
              <w:fldChar w:fldCharType="separate"/>
            </w:r>
            <w:r>
              <w:rPr>
                <w:noProof/>
                <w:webHidden/>
              </w:rPr>
              <w:t>4</w:t>
            </w:r>
            <w:r>
              <w:rPr>
                <w:noProof/>
                <w:webHidden/>
              </w:rPr>
              <w:fldChar w:fldCharType="end"/>
            </w:r>
          </w:hyperlink>
        </w:p>
        <w:p w14:paraId="7CE9A63F" w14:textId="2DA5BD72" w:rsidR="00265B07" w:rsidRDefault="00265B07">
          <w:pPr>
            <w:pStyle w:val="TOC3"/>
            <w:tabs>
              <w:tab w:val="right" w:leader="dot" w:pos="9350"/>
            </w:tabs>
            <w:rPr>
              <w:rFonts w:eastAsiaTheme="minorEastAsia"/>
              <w:noProof/>
            </w:rPr>
          </w:pPr>
          <w:hyperlink w:anchor="_Toc55857913" w:history="1">
            <w:r w:rsidRPr="00305B12">
              <w:rPr>
                <w:rStyle w:val="Hyperlink"/>
                <w:noProof/>
              </w:rPr>
              <w:t>Web/App subnets</w:t>
            </w:r>
            <w:r>
              <w:rPr>
                <w:noProof/>
                <w:webHidden/>
              </w:rPr>
              <w:tab/>
            </w:r>
            <w:r>
              <w:rPr>
                <w:noProof/>
                <w:webHidden/>
              </w:rPr>
              <w:fldChar w:fldCharType="begin"/>
            </w:r>
            <w:r>
              <w:rPr>
                <w:noProof/>
                <w:webHidden/>
              </w:rPr>
              <w:instrText xml:space="preserve"> PAGEREF _Toc55857913 \h </w:instrText>
            </w:r>
            <w:r>
              <w:rPr>
                <w:noProof/>
                <w:webHidden/>
              </w:rPr>
            </w:r>
            <w:r>
              <w:rPr>
                <w:noProof/>
                <w:webHidden/>
              </w:rPr>
              <w:fldChar w:fldCharType="separate"/>
            </w:r>
            <w:r>
              <w:rPr>
                <w:noProof/>
                <w:webHidden/>
              </w:rPr>
              <w:t>4</w:t>
            </w:r>
            <w:r>
              <w:rPr>
                <w:noProof/>
                <w:webHidden/>
              </w:rPr>
              <w:fldChar w:fldCharType="end"/>
            </w:r>
          </w:hyperlink>
        </w:p>
        <w:p w14:paraId="2A9BAAC9" w14:textId="2CAAAD96" w:rsidR="00265B07" w:rsidRDefault="00265B07">
          <w:pPr>
            <w:pStyle w:val="TOC3"/>
            <w:tabs>
              <w:tab w:val="right" w:leader="dot" w:pos="9350"/>
            </w:tabs>
            <w:rPr>
              <w:rFonts w:eastAsiaTheme="minorEastAsia"/>
              <w:noProof/>
            </w:rPr>
          </w:pPr>
          <w:hyperlink w:anchor="_Toc55857914" w:history="1">
            <w:r w:rsidRPr="00305B12">
              <w:rPr>
                <w:rStyle w:val="Hyperlink"/>
                <w:noProof/>
              </w:rPr>
              <w:t>Database subnets:</w:t>
            </w:r>
            <w:r>
              <w:rPr>
                <w:noProof/>
                <w:webHidden/>
              </w:rPr>
              <w:tab/>
            </w:r>
            <w:r>
              <w:rPr>
                <w:noProof/>
                <w:webHidden/>
              </w:rPr>
              <w:fldChar w:fldCharType="begin"/>
            </w:r>
            <w:r>
              <w:rPr>
                <w:noProof/>
                <w:webHidden/>
              </w:rPr>
              <w:instrText xml:space="preserve"> PAGEREF _Toc55857914 \h </w:instrText>
            </w:r>
            <w:r>
              <w:rPr>
                <w:noProof/>
                <w:webHidden/>
              </w:rPr>
            </w:r>
            <w:r>
              <w:rPr>
                <w:noProof/>
                <w:webHidden/>
              </w:rPr>
              <w:fldChar w:fldCharType="separate"/>
            </w:r>
            <w:r>
              <w:rPr>
                <w:noProof/>
                <w:webHidden/>
              </w:rPr>
              <w:t>4</w:t>
            </w:r>
            <w:r>
              <w:rPr>
                <w:noProof/>
                <w:webHidden/>
              </w:rPr>
              <w:fldChar w:fldCharType="end"/>
            </w:r>
          </w:hyperlink>
        </w:p>
        <w:p w14:paraId="1BE1DE06" w14:textId="30F3AA13" w:rsidR="00FC75B2" w:rsidRDefault="00FC75B2">
          <w:r>
            <w:rPr>
              <w:b/>
              <w:bCs/>
              <w:noProof/>
            </w:rPr>
            <w:fldChar w:fldCharType="end"/>
          </w:r>
        </w:p>
      </w:sdtContent>
    </w:sdt>
    <w:p w14:paraId="4BC2D0CE" w14:textId="77777777" w:rsidR="00FC75B2" w:rsidRDefault="00FC75B2">
      <w:pPr>
        <w:rPr>
          <w:rFonts w:asciiTheme="majorHAnsi" w:eastAsiaTheme="majorEastAsia" w:hAnsiTheme="majorHAnsi" w:cstheme="majorBidi"/>
          <w:sz w:val="32"/>
          <w:szCs w:val="32"/>
        </w:rPr>
      </w:pPr>
      <w:r>
        <w:br w:type="page"/>
      </w:r>
    </w:p>
    <w:p w14:paraId="12878A31" w14:textId="462D1D1E" w:rsidR="0022090B" w:rsidRDefault="0022090B" w:rsidP="0022090B">
      <w:pPr>
        <w:pStyle w:val="Heading1"/>
      </w:pPr>
      <w:bookmarkStart w:id="0" w:name="_Toc55857907"/>
      <w:r>
        <w:lastRenderedPageBreak/>
        <w:t>Project definition</w:t>
      </w:r>
      <w:bookmarkEnd w:id="0"/>
    </w:p>
    <w:p w14:paraId="5A249CC3" w14:textId="1390D9BE" w:rsidR="0022090B" w:rsidRDefault="0022090B" w:rsidP="0022090B">
      <w:pPr>
        <w:jc w:val="both"/>
      </w:pPr>
      <w:r>
        <w:tab/>
        <w:t>Our main goal in this project was to create suitable infrastructure for software students to host websites, applications. Infrastructure was supposed to be automated, scalable, and secure. We were using Amazon Web Services</w:t>
      </w:r>
      <w:r w:rsidR="00457F99">
        <w:t xml:space="preserve"> (further as AWS)</w:t>
      </w:r>
      <w:r>
        <w:t xml:space="preserve"> for infrastructure creation, Ansible and Terraform for automation and different techniques for security implementations.</w:t>
      </w:r>
    </w:p>
    <w:p w14:paraId="69CC561C" w14:textId="161BCDDF" w:rsidR="0022090B" w:rsidRDefault="0022090B" w:rsidP="0022090B"/>
    <w:p w14:paraId="5C8B69F3" w14:textId="6F66DF96" w:rsidR="00457F99" w:rsidRDefault="00457F99" w:rsidP="0022090B">
      <w:pPr>
        <w:rPr>
          <w:rStyle w:val="Heading1Char"/>
        </w:rPr>
      </w:pPr>
      <w:r>
        <w:rPr>
          <w:noProof/>
        </w:rPr>
        <w:drawing>
          <wp:anchor distT="0" distB="0" distL="114300" distR="114300" simplePos="0" relativeHeight="251658240" behindDoc="0" locked="0" layoutInCell="1" allowOverlap="1" wp14:anchorId="200DCE24" wp14:editId="2C6A74DE">
            <wp:simplePos x="0" y="0"/>
            <wp:positionH relativeFrom="column">
              <wp:posOffset>-457200</wp:posOffset>
            </wp:positionH>
            <wp:positionV relativeFrom="paragraph">
              <wp:posOffset>360680</wp:posOffset>
            </wp:positionV>
            <wp:extent cx="7067550" cy="705638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67550" cy="7056383"/>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Toc55857908"/>
      <w:r w:rsidR="00FC75B2" w:rsidRPr="00FC75B2">
        <w:rPr>
          <w:rStyle w:val="Heading1Char"/>
        </w:rPr>
        <w:t>Infrastructure Diagram</w:t>
      </w:r>
      <w:bookmarkEnd w:id="1"/>
    </w:p>
    <w:p w14:paraId="41BCB27D" w14:textId="51D15A3A" w:rsidR="00457F99" w:rsidRDefault="00457F99">
      <w:pPr>
        <w:rPr>
          <w:rStyle w:val="Heading1Char"/>
        </w:rPr>
      </w:pPr>
      <w:r>
        <w:rPr>
          <w:rStyle w:val="Heading1Char"/>
        </w:rPr>
        <w:br w:type="page"/>
      </w:r>
    </w:p>
    <w:p w14:paraId="2C57717A" w14:textId="77777777" w:rsidR="006D0EF6" w:rsidRDefault="006D0EF6" w:rsidP="0022090B">
      <w:pPr>
        <w:rPr>
          <w:rStyle w:val="Heading1Char"/>
        </w:rPr>
      </w:pPr>
    </w:p>
    <w:p w14:paraId="5CC1D8E2" w14:textId="0F42884D" w:rsidR="00457F99" w:rsidRDefault="00FC75B2" w:rsidP="00457F99">
      <w:pPr>
        <w:rPr>
          <w:rStyle w:val="Heading1Char"/>
        </w:rPr>
      </w:pPr>
      <w:bookmarkStart w:id="2" w:name="_Toc55857909"/>
      <w:r>
        <w:rPr>
          <w:rStyle w:val="Heading1Char"/>
        </w:rPr>
        <w:t>Infrastructure Components</w:t>
      </w:r>
      <w:bookmarkEnd w:id="2"/>
    </w:p>
    <w:p w14:paraId="40D8BF4B" w14:textId="3EDE40C0" w:rsidR="00FC75B2" w:rsidRDefault="00FC75B2" w:rsidP="00457F99">
      <w:pPr>
        <w:pStyle w:val="Heading2"/>
      </w:pPr>
      <w:bookmarkStart w:id="3" w:name="_Toc55857910"/>
      <w:r>
        <w:t>VPC</w:t>
      </w:r>
      <w:bookmarkEnd w:id="3"/>
    </w:p>
    <w:p w14:paraId="35E4D6AE" w14:textId="04573E7B" w:rsidR="00FC75B2" w:rsidRDefault="00FC75B2" w:rsidP="00457F99">
      <w:r>
        <w:tab/>
        <w:t>Infrastructure is made out of 2 VPC</w:t>
      </w:r>
      <w:r w:rsidR="00457F99">
        <w:t>s:</w:t>
      </w:r>
    </w:p>
    <w:tbl>
      <w:tblPr>
        <w:tblStyle w:val="TableGrid"/>
        <w:tblW w:w="0" w:type="auto"/>
        <w:tblLook w:val="04A0" w:firstRow="1" w:lastRow="0" w:firstColumn="1" w:lastColumn="0" w:noHBand="0" w:noVBand="1"/>
      </w:tblPr>
      <w:tblGrid>
        <w:gridCol w:w="4495"/>
        <w:gridCol w:w="4855"/>
      </w:tblGrid>
      <w:tr w:rsidR="00457F99" w14:paraId="4A910898" w14:textId="77777777" w:rsidTr="00457F99">
        <w:tc>
          <w:tcPr>
            <w:tcW w:w="4495" w:type="dxa"/>
          </w:tcPr>
          <w:p w14:paraId="2DFE2BCE" w14:textId="150E3DF5" w:rsidR="00457F99" w:rsidRDefault="00457F99" w:rsidP="00457F99">
            <w:r>
              <w:t>Main VPC</w:t>
            </w:r>
          </w:p>
        </w:tc>
        <w:tc>
          <w:tcPr>
            <w:tcW w:w="4855" w:type="dxa"/>
          </w:tcPr>
          <w:p w14:paraId="0AE33C68" w14:textId="4F9B826B" w:rsidR="00457F99" w:rsidRDefault="00457F99" w:rsidP="00457F99">
            <w:r>
              <w:t>Private VPC</w:t>
            </w:r>
          </w:p>
        </w:tc>
      </w:tr>
      <w:tr w:rsidR="00457F99" w14:paraId="13A343A0" w14:textId="77777777" w:rsidTr="00457F99">
        <w:tc>
          <w:tcPr>
            <w:tcW w:w="4495" w:type="dxa"/>
          </w:tcPr>
          <w:p w14:paraId="39038C81" w14:textId="341D0A00" w:rsidR="00457F99" w:rsidRDefault="00457F99" w:rsidP="00457F99">
            <w:r>
              <w:t>CIDR block: 10.100.0.0/16</w:t>
            </w:r>
          </w:p>
        </w:tc>
        <w:tc>
          <w:tcPr>
            <w:tcW w:w="4855" w:type="dxa"/>
          </w:tcPr>
          <w:p w14:paraId="5832102C" w14:textId="793DC66F" w:rsidR="00457F99" w:rsidRDefault="00457F99" w:rsidP="00457F99">
            <w:r>
              <w:t>CIDR block: 10.200.0.0/16</w:t>
            </w:r>
          </w:p>
        </w:tc>
      </w:tr>
      <w:tr w:rsidR="00457F99" w14:paraId="37DAE1AA" w14:textId="77777777" w:rsidTr="00457F99">
        <w:tc>
          <w:tcPr>
            <w:tcW w:w="4495" w:type="dxa"/>
          </w:tcPr>
          <w:p w14:paraId="79660A38" w14:textId="450CD398" w:rsidR="00457F99" w:rsidRDefault="00457F99" w:rsidP="00457F99">
            <w:r>
              <w:t>Used to host everything BUT databases</w:t>
            </w:r>
          </w:p>
        </w:tc>
        <w:tc>
          <w:tcPr>
            <w:tcW w:w="4855" w:type="dxa"/>
          </w:tcPr>
          <w:p w14:paraId="5AA2EFEB" w14:textId="792FC20A" w:rsidR="00457F99" w:rsidRDefault="00457F99" w:rsidP="00457F99">
            <w:r>
              <w:t>Used to host ONLY databases</w:t>
            </w:r>
          </w:p>
        </w:tc>
      </w:tr>
      <w:tr w:rsidR="00457F99" w14:paraId="201D39C3" w14:textId="77777777" w:rsidTr="00457F99">
        <w:tc>
          <w:tcPr>
            <w:tcW w:w="4495" w:type="dxa"/>
          </w:tcPr>
          <w:p w14:paraId="631001AF" w14:textId="5BA6EBD2" w:rsidR="00457F99" w:rsidRDefault="00457F99" w:rsidP="00457F99">
            <w:r>
              <w:t>Has 3 Availability Zones</w:t>
            </w:r>
          </w:p>
        </w:tc>
        <w:tc>
          <w:tcPr>
            <w:tcW w:w="4855" w:type="dxa"/>
          </w:tcPr>
          <w:p w14:paraId="781D88FD" w14:textId="6D6306A4" w:rsidR="00457F99" w:rsidRDefault="00457F99" w:rsidP="00457F99">
            <w:r>
              <w:t>Has 3 Availability Zones</w:t>
            </w:r>
          </w:p>
        </w:tc>
      </w:tr>
      <w:tr w:rsidR="00457F99" w14:paraId="633D39C3" w14:textId="77777777" w:rsidTr="00457F99">
        <w:tc>
          <w:tcPr>
            <w:tcW w:w="4495" w:type="dxa"/>
          </w:tcPr>
          <w:p w14:paraId="68848528" w14:textId="0635CEA0" w:rsidR="00457F99" w:rsidRDefault="00457F99" w:rsidP="00457F99">
            <w:r>
              <w:t>Has Internet Access</w:t>
            </w:r>
          </w:p>
        </w:tc>
        <w:tc>
          <w:tcPr>
            <w:tcW w:w="4855" w:type="dxa"/>
          </w:tcPr>
          <w:p w14:paraId="3EF54AA4" w14:textId="7BAA7779" w:rsidR="00457F99" w:rsidRDefault="00457F99" w:rsidP="00457F99">
            <w:r>
              <w:t>No Internet Access (only through Transit Gateway)</w:t>
            </w:r>
          </w:p>
        </w:tc>
      </w:tr>
      <w:tr w:rsidR="00457F99" w14:paraId="2DB98741" w14:textId="77777777" w:rsidTr="00457F99">
        <w:tc>
          <w:tcPr>
            <w:tcW w:w="4495" w:type="dxa"/>
          </w:tcPr>
          <w:p w14:paraId="6C75D617" w14:textId="268FF856" w:rsidR="00457F99" w:rsidRDefault="00457F99" w:rsidP="00457F99">
            <w:r>
              <w:t>NAT subnets can be accessed from WAN</w:t>
            </w:r>
          </w:p>
        </w:tc>
        <w:tc>
          <w:tcPr>
            <w:tcW w:w="4855" w:type="dxa"/>
          </w:tcPr>
          <w:p w14:paraId="7FA31069" w14:textId="19292B80" w:rsidR="00457F99" w:rsidRDefault="00457F99" w:rsidP="00457F99">
            <w:r>
              <w:t>Can NOT be accessed from WAN</w:t>
            </w:r>
          </w:p>
        </w:tc>
      </w:tr>
      <w:tr w:rsidR="00457F99" w14:paraId="3E295121" w14:textId="77777777" w:rsidTr="00457F99">
        <w:tc>
          <w:tcPr>
            <w:tcW w:w="4495" w:type="dxa"/>
          </w:tcPr>
          <w:p w14:paraId="17CE9D72" w14:textId="1C0CAB39" w:rsidR="00457F99" w:rsidRDefault="00457F99" w:rsidP="00457F99"/>
        </w:tc>
        <w:tc>
          <w:tcPr>
            <w:tcW w:w="4855" w:type="dxa"/>
          </w:tcPr>
          <w:p w14:paraId="6C7ACD77" w14:textId="77777777" w:rsidR="00457F99" w:rsidRDefault="00457F99" w:rsidP="00457F99"/>
        </w:tc>
      </w:tr>
    </w:tbl>
    <w:p w14:paraId="5354B9EE" w14:textId="267BC715" w:rsidR="00457F99" w:rsidRDefault="00457F99" w:rsidP="00457F99"/>
    <w:p w14:paraId="75912586" w14:textId="71260FB7" w:rsidR="00457F99" w:rsidRDefault="00457F99" w:rsidP="00457F99">
      <w:pPr>
        <w:pStyle w:val="Heading2"/>
        <w:spacing w:after="240"/>
      </w:pPr>
      <w:bookmarkStart w:id="4" w:name="_Toc55857911"/>
      <w:r>
        <w:t>Subnets</w:t>
      </w:r>
      <w:bookmarkEnd w:id="4"/>
    </w:p>
    <w:p w14:paraId="5C35D7D0" w14:textId="0C65CDC1" w:rsidR="00457F99" w:rsidRDefault="00457F99" w:rsidP="00457F99">
      <w:pPr>
        <w:spacing w:after="0"/>
      </w:pPr>
      <w:r>
        <w:tab/>
        <w:t>There are 4 types of subnets in our infrastructure:</w:t>
      </w:r>
    </w:p>
    <w:p w14:paraId="09C1C7DE" w14:textId="6FCDCECA" w:rsidR="00457F99" w:rsidRDefault="00457F99" w:rsidP="00457F99">
      <w:pPr>
        <w:pStyle w:val="ListParagraph"/>
        <w:numPr>
          <w:ilvl w:val="0"/>
          <w:numId w:val="3"/>
        </w:numPr>
      </w:pPr>
      <w:r>
        <w:t>NAT subnets</w:t>
      </w:r>
    </w:p>
    <w:p w14:paraId="003B7A5E" w14:textId="51D47A84" w:rsidR="00457F99" w:rsidRDefault="00457F99" w:rsidP="00457F99">
      <w:pPr>
        <w:pStyle w:val="ListParagraph"/>
        <w:numPr>
          <w:ilvl w:val="0"/>
          <w:numId w:val="3"/>
        </w:numPr>
      </w:pPr>
      <w:r>
        <w:t>Web subnets</w:t>
      </w:r>
    </w:p>
    <w:p w14:paraId="5F6D0519" w14:textId="5998E53A" w:rsidR="00457F99" w:rsidRDefault="00457F99" w:rsidP="00457F99">
      <w:pPr>
        <w:pStyle w:val="ListParagraph"/>
        <w:numPr>
          <w:ilvl w:val="0"/>
          <w:numId w:val="3"/>
        </w:numPr>
      </w:pPr>
      <w:r>
        <w:t>App subnets</w:t>
      </w:r>
    </w:p>
    <w:p w14:paraId="599ECD4B" w14:textId="38930CD3" w:rsidR="00457F99" w:rsidRDefault="00457F99" w:rsidP="00457F99">
      <w:pPr>
        <w:pStyle w:val="ListParagraph"/>
        <w:numPr>
          <w:ilvl w:val="0"/>
          <w:numId w:val="3"/>
        </w:numPr>
      </w:pPr>
      <w:r>
        <w:t>Database subnets</w:t>
      </w:r>
    </w:p>
    <w:p w14:paraId="7C5FDED4" w14:textId="6B444678" w:rsidR="00457F99" w:rsidRDefault="00457F99" w:rsidP="00457F99">
      <w:pPr>
        <w:pStyle w:val="Heading3"/>
      </w:pPr>
      <w:bookmarkStart w:id="5" w:name="_Toc55857912"/>
      <w:r>
        <w:t>NAT subnets</w:t>
      </w:r>
      <w:r w:rsidR="0004267F" w:rsidRPr="00265B07">
        <w:t>:</w:t>
      </w:r>
      <w:bookmarkEnd w:id="5"/>
    </w:p>
    <w:p w14:paraId="223F2B72" w14:textId="77561D02" w:rsidR="0004267F" w:rsidRDefault="0004267F" w:rsidP="0004267F">
      <w:r>
        <w:tab/>
        <w:t xml:space="preserve">Is hosting </w:t>
      </w:r>
      <w:r w:rsidRPr="00922E92">
        <w:rPr>
          <w:b/>
          <w:bCs/>
        </w:rPr>
        <w:t>NAT</w:t>
      </w:r>
      <w:r>
        <w:t xml:space="preserve"> </w:t>
      </w:r>
      <w:r w:rsidRPr="00922E92">
        <w:rPr>
          <w:b/>
          <w:bCs/>
        </w:rPr>
        <w:t>instances</w:t>
      </w:r>
      <w:r>
        <w:t xml:space="preserve"> which serve as a </w:t>
      </w:r>
      <w:r w:rsidRPr="00922E92">
        <w:rPr>
          <w:b/>
          <w:bCs/>
        </w:rPr>
        <w:t>middleman</w:t>
      </w:r>
      <w:r>
        <w:t xml:space="preserve"> between </w:t>
      </w:r>
      <w:r w:rsidRPr="00922E92">
        <w:rPr>
          <w:b/>
          <w:bCs/>
        </w:rPr>
        <w:t>Private</w:t>
      </w:r>
      <w:r>
        <w:t xml:space="preserve"> </w:t>
      </w:r>
      <w:r w:rsidRPr="00922E92">
        <w:rPr>
          <w:b/>
          <w:bCs/>
        </w:rPr>
        <w:t>subnet</w:t>
      </w:r>
      <w:r>
        <w:t xml:space="preserve"> and </w:t>
      </w:r>
      <w:r w:rsidRPr="00922E92">
        <w:rPr>
          <w:b/>
          <w:bCs/>
        </w:rPr>
        <w:t>Internet</w:t>
      </w:r>
      <w:r>
        <w:t xml:space="preserve">. </w:t>
      </w:r>
      <w:r w:rsidRPr="00922E92">
        <w:rPr>
          <w:b/>
          <w:bCs/>
        </w:rPr>
        <w:t>Route Table</w:t>
      </w:r>
      <w:r>
        <w:t xml:space="preserve"> is configured that NAT subnet instances see Internet Gateway (further as IGW)</w:t>
      </w:r>
      <w:r w:rsidR="00922E92">
        <w:t xml:space="preserve"> – route to the Internet</w:t>
      </w:r>
      <w:r>
        <w:t>, Transit Gateway (further as TGW)</w:t>
      </w:r>
      <w:r w:rsidR="00922E92">
        <w:t xml:space="preserve"> – route to Database and local VPC Instances. Has its own </w:t>
      </w:r>
      <w:r w:rsidR="00922E92" w:rsidRPr="00922E92">
        <w:rPr>
          <w:b/>
          <w:bCs/>
        </w:rPr>
        <w:t>Security Group</w:t>
      </w:r>
      <w:r w:rsidR="00922E92">
        <w:t xml:space="preserve">, which allows all traffic Inbound into NAT subnet to all ports. </w:t>
      </w:r>
      <w:r w:rsidR="00922E92" w:rsidRPr="00922E92">
        <w:rPr>
          <w:b/>
          <w:bCs/>
        </w:rPr>
        <w:t>IP</w:t>
      </w:r>
      <w:r w:rsidR="00922E92">
        <w:t xml:space="preserve"> </w:t>
      </w:r>
      <w:r w:rsidR="00922E92" w:rsidRPr="00A17AF6">
        <w:t>addresses</w:t>
      </w:r>
      <w:r w:rsidR="00CF3AF8">
        <w:t xml:space="preserve"> </w:t>
      </w:r>
      <w:r w:rsidR="00CF3AF8" w:rsidRPr="00A17AF6">
        <w:rPr>
          <w:b/>
          <w:bCs/>
        </w:rPr>
        <w:t>range</w:t>
      </w:r>
      <w:r w:rsidR="00922E92">
        <w:t xml:space="preserve"> varies </w:t>
      </w:r>
      <w:r w:rsidR="00922E92" w:rsidRPr="00A17AF6">
        <w:rPr>
          <w:b/>
          <w:bCs/>
        </w:rPr>
        <w:t>from 10.100.253.0/24 to 10.100.255.0/24</w:t>
      </w:r>
      <w:r w:rsidR="00922E92">
        <w:t>.</w:t>
      </w:r>
      <w:r w:rsidR="00CF3AF8">
        <w:t xml:space="preserve"> Is deployed in all </w:t>
      </w:r>
      <w:r w:rsidR="00CF3AF8" w:rsidRPr="00A17AF6">
        <w:rPr>
          <w:b/>
          <w:bCs/>
        </w:rPr>
        <w:t xml:space="preserve">3 </w:t>
      </w:r>
      <w:r w:rsidR="00CF3AF8" w:rsidRPr="00CF3AF8">
        <w:rPr>
          <w:b/>
          <w:bCs/>
        </w:rPr>
        <w:t>Availability Zones</w:t>
      </w:r>
      <w:r w:rsidR="00CF3AF8">
        <w:t xml:space="preserve"> (further as AZ).</w:t>
      </w:r>
    </w:p>
    <w:p w14:paraId="2E6305B7" w14:textId="3C5542C8" w:rsidR="00922E92" w:rsidRDefault="00922E92" w:rsidP="00A17AF6">
      <w:pPr>
        <w:spacing w:after="0"/>
      </w:pPr>
      <w:bookmarkStart w:id="6" w:name="_Toc55857913"/>
      <w:r w:rsidRPr="00265B07">
        <w:rPr>
          <w:rStyle w:val="Heading3Char"/>
        </w:rPr>
        <w:t>Web/App subnets</w:t>
      </w:r>
      <w:bookmarkEnd w:id="6"/>
      <w:r>
        <w:t>:</w:t>
      </w:r>
    </w:p>
    <w:p w14:paraId="2DEFCA8C" w14:textId="3E04C70C" w:rsidR="00922E92" w:rsidRDefault="00922E92" w:rsidP="0004267F">
      <w:r>
        <w:tab/>
        <w:t xml:space="preserve">Web and App subnets have </w:t>
      </w:r>
      <w:r w:rsidRPr="00922E92">
        <w:rPr>
          <w:b/>
          <w:bCs/>
        </w:rPr>
        <w:t>same configuration</w:t>
      </w:r>
      <w:r>
        <w:t xml:space="preserve">. Are hosting </w:t>
      </w:r>
      <w:r w:rsidRPr="00922E92">
        <w:rPr>
          <w:b/>
          <w:bCs/>
        </w:rPr>
        <w:t>websites</w:t>
      </w:r>
      <w:r>
        <w:t xml:space="preserve"> (Apache, Nginx, Flask, etc.). </w:t>
      </w:r>
      <w:r w:rsidRPr="00A17AF6">
        <w:rPr>
          <w:b/>
          <w:bCs/>
        </w:rPr>
        <w:t xml:space="preserve">Route Table </w:t>
      </w:r>
      <w:r>
        <w:t xml:space="preserve">is configured that it sees TGW – route to DB, NAT instance – route to IGW and local VPC instances. Has its own </w:t>
      </w:r>
      <w:r w:rsidRPr="00A17AF6">
        <w:rPr>
          <w:b/>
          <w:bCs/>
        </w:rPr>
        <w:t>Security Group</w:t>
      </w:r>
      <w:r w:rsidR="00CF3AF8">
        <w:t xml:space="preserve">, which allows port </w:t>
      </w:r>
      <w:r w:rsidR="00CF3AF8" w:rsidRPr="00A17AF6">
        <w:rPr>
          <w:b/>
          <w:bCs/>
        </w:rPr>
        <w:t>80</w:t>
      </w:r>
      <w:r w:rsidR="00CF3AF8">
        <w:t xml:space="preserve"> and </w:t>
      </w:r>
      <w:r w:rsidR="00A17AF6">
        <w:t xml:space="preserve"> port </w:t>
      </w:r>
      <w:r w:rsidR="00CF3AF8" w:rsidRPr="00A17AF6">
        <w:rPr>
          <w:b/>
          <w:bCs/>
        </w:rPr>
        <w:t>443</w:t>
      </w:r>
      <w:r w:rsidR="00CF3AF8">
        <w:t xml:space="preserve"> (HTTP and HTTPS</w:t>
      </w:r>
      <w:r w:rsidR="00A17AF6">
        <w:t>) traffic from NAT instances</w:t>
      </w:r>
      <w:r w:rsidR="00CF3AF8">
        <w:t xml:space="preserve">. </w:t>
      </w:r>
      <w:r w:rsidR="00CF3AF8" w:rsidRPr="00A17AF6">
        <w:rPr>
          <w:b/>
          <w:bCs/>
        </w:rPr>
        <w:t xml:space="preserve">IP </w:t>
      </w:r>
      <w:r w:rsidR="00CF3AF8" w:rsidRPr="00A17AF6">
        <w:t>addresses</w:t>
      </w:r>
      <w:r w:rsidR="00CF3AF8">
        <w:t xml:space="preserve"> </w:t>
      </w:r>
      <w:r w:rsidR="00CF3AF8" w:rsidRPr="00A17AF6">
        <w:rPr>
          <w:b/>
          <w:bCs/>
        </w:rPr>
        <w:t>range</w:t>
      </w:r>
      <w:r w:rsidR="00CF3AF8">
        <w:t xml:space="preserve"> varies </w:t>
      </w:r>
      <w:r w:rsidR="00CF3AF8" w:rsidRPr="00A17AF6">
        <w:rPr>
          <w:b/>
          <w:bCs/>
        </w:rPr>
        <w:t>from 10.100.1.0/24 to 10.100.6.0/24</w:t>
      </w:r>
      <w:r w:rsidR="00A17AF6" w:rsidRPr="00A17AF6">
        <w:rPr>
          <w:b/>
          <w:bCs/>
        </w:rPr>
        <w:t>.</w:t>
      </w:r>
      <w:r w:rsidR="00A17AF6">
        <w:t xml:space="preserve"> Is deployed in all </w:t>
      </w:r>
      <w:r w:rsidR="00A17AF6" w:rsidRPr="00A17AF6">
        <w:rPr>
          <w:b/>
          <w:bCs/>
        </w:rPr>
        <w:t>3</w:t>
      </w:r>
      <w:r w:rsidR="00A17AF6">
        <w:t xml:space="preserve"> </w:t>
      </w:r>
      <w:r w:rsidR="00A17AF6" w:rsidRPr="00A17AF6">
        <w:rPr>
          <w:b/>
          <w:bCs/>
        </w:rPr>
        <w:t>AZ</w:t>
      </w:r>
      <w:r w:rsidR="00A17AF6">
        <w:t>s.</w:t>
      </w:r>
    </w:p>
    <w:p w14:paraId="3F33C62C" w14:textId="3F93540C" w:rsidR="00A17AF6" w:rsidRDefault="00A17AF6" w:rsidP="00A17AF6">
      <w:pPr>
        <w:pStyle w:val="Heading3"/>
      </w:pPr>
      <w:bookmarkStart w:id="7" w:name="_Toc55857914"/>
      <w:r>
        <w:t>Database subnets:</w:t>
      </w:r>
      <w:bookmarkEnd w:id="7"/>
    </w:p>
    <w:p w14:paraId="120C343E" w14:textId="746EFD1D" w:rsidR="00A17AF6" w:rsidRPr="00A17AF6" w:rsidRDefault="00A17AF6" w:rsidP="00A17AF6">
      <w:r>
        <w:tab/>
        <w:t xml:space="preserve">Database subnets are hosting </w:t>
      </w:r>
      <w:r w:rsidRPr="00A17AF6">
        <w:rPr>
          <w:b/>
          <w:bCs/>
        </w:rPr>
        <w:t>database instances</w:t>
      </w:r>
      <w:r>
        <w:t xml:space="preserve">. </w:t>
      </w:r>
      <w:r w:rsidRPr="00A17AF6">
        <w:rPr>
          <w:b/>
          <w:bCs/>
        </w:rPr>
        <w:t>Route Table</w:t>
      </w:r>
      <w:r>
        <w:t xml:space="preserve"> is configure that it sees TGW (route to Main VPC and IGW) and local VPC instances. Has its</w:t>
      </w:r>
      <w:r w:rsidRPr="00A17AF6">
        <w:t xml:space="preserve"> own</w:t>
      </w:r>
      <w:r w:rsidRPr="00A17AF6">
        <w:rPr>
          <w:b/>
          <w:bCs/>
        </w:rPr>
        <w:t xml:space="preserve"> Security Group</w:t>
      </w:r>
      <w:r>
        <w:t xml:space="preserve">, which allows port </w:t>
      </w:r>
      <w:r w:rsidRPr="00A17AF6">
        <w:rPr>
          <w:b/>
          <w:bCs/>
        </w:rPr>
        <w:t>80</w:t>
      </w:r>
      <w:r>
        <w:t xml:space="preserve"> and port </w:t>
      </w:r>
      <w:r w:rsidRPr="00A17AF6">
        <w:rPr>
          <w:b/>
          <w:bCs/>
        </w:rPr>
        <w:t>443</w:t>
      </w:r>
      <w:r>
        <w:t xml:space="preserve"> traffic </w:t>
      </w:r>
      <w:r w:rsidRPr="00A17AF6">
        <w:rPr>
          <w:b/>
          <w:bCs/>
        </w:rPr>
        <w:t>from</w:t>
      </w:r>
      <w:r>
        <w:t xml:space="preserve"> </w:t>
      </w:r>
      <w:r w:rsidRPr="00A17AF6">
        <w:rPr>
          <w:b/>
          <w:bCs/>
        </w:rPr>
        <w:t>TGW</w:t>
      </w:r>
      <w:r>
        <w:t xml:space="preserve">. </w:t>
      </w:r>
      <w:r w:rsidRPr="00A17AF6">
        <w:rPr>
          <w:b/>
          <w:bCs/>
        </w:rPr>
        <w:t>IP addresses</w:t>
      </w:r>
      <w:r>
        <w:t xml:space="preserve"> range varies </w:t>
      </w:r>
      <w:r w:rsidRPr="00A17AF6">
        <w:rPr>
          <w:b/>
          <w:bCs/>
        </w:rPr>
        <w:t>from 10.200.1.0/24 to 10.200.3.0/24</w:t>
      </w:r>
      <w:r>
        <w:t xml:space="preserve">. Is deployed in all </w:t>
      </w:r>
      <w:r w:rsidRPr="00A17AF6">
        <w:rPr>
          <w:b/>
          <w:bCs/>
        </w:rPr>
        <w:t>3 AZ</w:t>
      </w:r>
      <w:r w:rsidRPr="00645B22">
        <w:t>s</w:t>
      </w:r>
      <w:r>
        <w:t>.</w:t>
      </w:r>
    </w:p>
    <w:sectPr w:rsidR="00A17AF6" w:rsidRPr="00A17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32209"/>
    <w:multiLevelType w:val="hybridMultilevel"/>
    <w:tmpl w:val="EB38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74F27"/>
    <w:multiLevelType w:val="hybridMultilevel"/>
    <w:tmpl w:val="A7E0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916D6"/>
    <w:multiLevelType w:val="hybridMultilevel"/>
    <w:tmpl w:val="8D5E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D2"/>
    <w:rsid w:val="0004267F"/>
    <w:rsid w:val="0022090B"/>
    <w:rsid w:val="00265B07"/>
    <w:rsid w:val="00457F99"/>
    <w:rsid w:val="00645B22"/>
    <w:rsid w:val="006D0EF6"/>
    <w:rsid w:val="007E1A42"/>
    <w:rsid w:val="00922E92"/>
    <w:rsid w:val="00A17AF6"/>
    <w:rsid w:val="00BF3FC2"/>
    <w:rsid w:val="00C12BD2"/>
    <w:rsid w:val="00CF3AF8"/>
    <w:rsid w:val="00FC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F28D"/>
  <w15:chartTrackingRefBased/>
  <w15:docId w15:val="{3B38DB6A-F27E-48E1-A4DF-87CCF62B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F99"/>
    <w:pPr>
      <w:keepNext/>
      <w:keepLines/>
      <w:spacing w:before="240" w:after="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457F99"/>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457F99"/>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7F99"/>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457F99"/>
    <w:rPr>
      <w:rFonts w:asciiTheme="majorHAnsi" w:eastAsiaTheme="majorEastAsia" w:hAnsiTheme="majorHAnsi" w:cstheme="majorBidi"/>
      <w:sz w:val="28"/>
      <w:szCs w:val="26"/>
    </w:rPr>
  </w:style>
  <w:style w:type="paragraph" w:styleId="TOCHeading">
    <w:name w:val="TOC Heading"/>
    <w:basedOn w:val="Heading1"/>
    <w:next w:val="Normal"/>
    <w:uiPriority w:val="39"/>
    <w:unhideWhenUsed/>
    <w:qFormat/>
    <w:rsid w:val="00FC75B2"/>
    <w:pPr>
      <w:outlineLvl w:val="9"/>
    </w:pPr>
    <w:rPr>
      <w:color w:val="2F5496" w:themeColor="accent1" w:themeShade="BF"/>
    </w:rPr>
  </w:style>
  <w:style w:type="paragraph" w:styleId="TOC1">
    <w:name w:val="toc 1"/>
    <w:basedOn w:val="Normal"/>
    <w:next w:val="Normal"/>
    <w:autoRedefine/>
    <w:uiPriority w:val="39"/>
    <w:unhideWhenUsed/>
    <w:rsid w:val="00FC75B2"/>
    <w:pPr>
      <w:spacing w:after="100"/>
    </w:pPr>
  </w:style>
  <w:style w:type="character" w:styleId="Hyperlink">
    <w:name w:val="Hyperlink"/>
    <w:basedOn w:val="DefaultParagraphFont"/>
    <w:uiPriority w:val="99"/>
    <w:unhideWhenUsed/>
    <w:rsid w:val="00FC75B2"/>
    <w:rPr>
      <w:color w:val="0563C1" w:themeColor="hyperlink"/>
      <w:u w:val="single"/>
    </w:rPr>
  </w:style>
  <w:style w:type="paragraph" w:styleId="ListParagraph">
    <w:name w:val="List Paragraph"/>
    <w:basedOn w:val="Normal"/>
    <w:uiPriority w:val="34"/>
    <w:qFormat/>
    <w:rsid w:val="00FC75B2"/>
    <w:pPr>
      <w:ind w:left="720"/>
      <w:contextualSpacing/>
    </w:pPr>
  </w:style>
  <w:style w:type="table" w:styleId="TableGrid">
    <w:name w:val="Table Grid"/>
    <w:basedOn w:val="TableNormal"/>
    <w:uiPriority w:val="39"/>
    <w:rsid w:val="00457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57F99"/>
    <w:rPr>
      <w:rFonts w:asciiTheme="majorHAnsi" w:eastAsiaTheme="majorEastAsia" w:hAnsiTheme="majorHAnsi" w:cstheme="majorBidi"/>
      <w:szCs w:val="24"/>
    </w:rPr>
  </w:style>
  <w:style w:type="paragraph" w:styleId="TOC2">
    <w:name w:val="toc 2"/>
    <w:basedOn w:val="Normal"/>
    <w:next w:val="Normal"/>
    <w:autoRedefine/>
    <w:uiPriority w:val="39"/>
    <w:unhideWhenUsed/>
    <w:rsid w:val="00265B07"/>
    <w:pPr>
      <w:spacing w:after="100"/>
      <w:ind w:left="220"/>
    </w:pPr>
  </w:style>
  <w:style w:type="paragraph" w:styleId="TOC3">
    <w:name w:val="toc 3"/>
    <w:basedOn w:val="Normal"/>
    <w:next w:val="Normal"/>
    <w:autoRedefine/>
    <w:uiPriority w:val="39"/>
    <w:unhideWhenUsed/>
    <w:rsid w:val="00265B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C36DB-E505-4E70-82EF-F054A0230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Ašvicas,Robert R.</cp:lastModifiedBy>
  <cp:revision>7</cp:revision>
  <dcterms:created xsi:type="dcterms:W3CDTF">2020-11-06T19:10:00Z</dcterms:created>
  <dcterms:modified xsi:type="dcterms:W3CDTF">2020-11-09T22:45:00Z</dcterms:modified>
</cp:coreProperties>
</file>