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7FF" w:rsidRDefault="005E01A1">
      <w:r>
        <w:t>Р</w:t>
      </w:r>
      <w:r w:rsidRPr="005E01A1">
        <w:t>ЕАЛИЗАЦИЯ ФАЙЛОВ: НЕПРЕРЫВНОЕ РАЗМЕЩЕНИЕ</w:t>
      </w:r>
    </w:p>
    <w:p w:rsidR="005E01A1" w:rsidRDefault="005E01A1"/>
    <w:p w:rsidR="005E01A1" w:rsidRDefault="005E01A1" w:rsidP="005E01A1">
      <w:pPr>
        <w:pStyle w:val="a3"/>
      </w:pPr>
      <w:r>
        <w:rPr>
          <w:rFonts w:ascii="PetersburgC" w:hAnsi="PetersburgC"/>
          <w:sz w:val="20"/>
          <w:szCs w:val="20"/>
        </w:rPr>
        <w:t xml:space="preserve">Возможно, самым важным вопросом при реализации </w:t>
      </w:r>
      <w:proofErr w:type="spellStart"/>
      <w:r>
        <w:rPr>
          <w:rFonts w:ascii="PetersburgC" w:hAnsi="PetersburgC"/>
          <w:sz w:val="20"/>
          <w:szCs w:val="20"/>
        </w:rPr>
        <w:t>файлового</w:t>
      </w:r>
      <w:proofErr w:type="spellEnd"/>
      <w:r>
        <w:rPr>
          <w:rFonts w:ascii="PetersburgC" w:hAnsi="PetersburgC"/>
          <w:sz w:val="20"/>
          <w:szCs w:val="20"/>
        </w:rPr>
        <w:t xml:space="preserve"> хранилища является отслеживание соответствия </w:t>
      </w:r>
      <w:proofErr w:type="spellStart"/>
      <w:r>
        <w:rPr>
          <w:rFonts w:ascii="PetersburgC" w:hAnsi="PetersburgC"/>
          <w:sz w:val="20"/>
          <w:szCs w:val="20"/>
        </w:rPr>
        <w:t>файлам</w:t>
      </w:r>
      <w:proofErr w:type="spellEnd"/>
      <w:r>
        <w:rPr>
          <w:rFonts w:ascii="PetersburgC" w:hAnsi="PetersburgC"/>
          <w:sz w:val="20"/>
          <w:szCs w:val="20"/>
        </w:rPr>
        <w:t xml:space="preserve"> блоков на диске. В различных операционных системах используются разные методы </w:t>
      </w:r>
    </w:p>
    <w:p w:rsidR="005E01A1" w:rsidRDefault="005E01A1" w:rsidP="005E01A1">
      <w:pPr>
        <w:pStyle w:val="a3"/>
      </w:pPr>
      <w:r>
        <w:rPr>
          <w:rFonts w:ascii="PragmaticaC" w:hAnsi="PragmaticaC"/>
          <w:b/>
          <w:bCs/>
          <w:sz w:val="20"/>
          <w:szCs w:val="20"/>
        </w:rPr>
        <w:t xml:space="preserve">Непрерывное размещение </w:t>
      </w:r>
    </w:p>
    <w:p w:rsidR="005E01A1" w:rsidRDefault="005E01A1" w:rsidP="005E01A1">
      <w:pPr>
        <w:pStyle w:val="a3"/>
      </w:pPr>
      <w:proofErr w:type="spellStart"/>
      <w:r>
        <w:rPr>
          <w:rFonts w:ascii="PetersburgC" w:hAnsi="PetersburgC"/>
          <w:sz w:val="20"/>
          <w:szCs w:val="20"/>
        </w:rPr>
        <w:t>Простейшая</w:t>
      </w:r>
      <w:proofErr w:type="spellEnd"/>
      <w:r>
        <w:rPr>
          <w:rFonts w:ascii="PetersburgC" w:hAnsi="PetersburgC"/>
          <w:sz w:val="20"/>
          <w:szCs w:val="20"/>
        </w:rPr>
        <w:t xml:space="preserve"> схема размещения заключается в хранении каждого </w:t>
      </w:r>
      <w:proofErr w:type="spellStart"/>
      <w:r>
        <w:rPr>
          <w:rFonts w:ascii="PetersburgC" w:hAnsi="PetersburgC"/>
          <w:sz w:val="20"/>
          <w:szCs w:val="20"/>
        </w:rPr>
        <w:t>файла</w:t>
      </w:r>
      <w:proofErr w:type="spellEnd"/>
      <w:r>
        <w:rPr>
          <w:rFonts w:ascii="PetersburgC" w:hAnsi="PetersburgC"/>
          <w:sz w:val="20"/>
          <w:szCs w:val="20"/>
        </w:rPr>
        <w:t xml:space="preserve"> на диске в виде </w:t>
      </w:r>
      <w:proofErr w:type="spellStart"/>
      <w:r>
        <w:rPr>
          <w:rFonts w:ascii="PetersburgC" w:hAnsi="PetersburgC"/>
          <w:sz w:val="20"/>
          <w:szCs w:val="20"/>
        </w:rPr>
        <w:t>непрерывнои</w:t>
      </w:r>
      <w:proofErr w:type="spellEnd"/>
      <w:r>
        <w:rPr>
          <w:rFonts w:ascii="PetersburgC" w:hAnsi="PetersburgC"/>
          <w:sz w:val="20"/>
          <w:szCs w:val="20"/>
        </w:rPr>
        <w:t xml:space="preserve">̆ последовательности блоков. Таким образом, на диске с блоками, </w:t>
      </w:r>
      <w:proofErr w:type="gramStart"/>
      <w:r>
        <w:rPr>
          <w:rFonts w:ascii="PetersburgC" w:hAnsi="PetersburgC"/>
          <w:sz w:val="20"/>
          <w:szCs w:val="20"/>
        </w:rPr>
        <w:t xml:space="preserve">имею- </w:t>
      </w:r>
      <w:proofErr w:type="spellStart"/>
      <w:r>
        <w:rPr>
          <w:rFonts w:ascii="PetersburgC" w:hAnsi="PetersburgC"/>
          <w:sz w:val="20"/>
          <w:szCs w:val="20"/>
        </w:rPr>
        <w:t>щими</w:t>
      </w:r>
      <w:proofErr w:type="spellEnd"/>
      <w:proofErr w:type="gramEnd"/>
      <w:r>
        <w:rPr>
          <w:rFonts w:ascii="PetersburgC" w:hAnsi="PetersburgC"/>
          <w:sz w:val="20"/>
          <w:szCs w:val="20"/>
        </w:rPr>
        <w:t xml:space="preserve"> размер 1 </w:t>
      </w:r>
      <w:proofErr w:type="spellStart"/>
      <w:r>
        <w:rPr>
          <w:rFonts w:ascii="PetersburgC" w:hAnsi="PetersburgC"/>
          <w:sz w:val="20"/>
          <w:szCs w:val="20"/>
        </w:rPr>
        <w:t>Кбайт</w:t>
      </w:r>
      <w:proofErr w:type="spellEnd"/>
      <w:r>
        <w:rPr>
          <w:rFonts w:ascii="PetersburgC" w:hAnsi="PetersburgC"/>
          <w:sz w:val="20"/>
          <w:szCs w:val="20"/>
        </w:rPr>
        <w:t xml:space="preserve">, </w:t>
      </w:r>
      <w:proofErr w:type="spellStart"/>
      <w:r>
        <w:rPr>
          <w:rFonts w:ascii="PetersburgC" w:hAnsi="PetersburgC"/>
          <w:sz w:val="20"/>
          <w:szCs w:val="20"/>
        </w:rPr>
        <w:t>файл</w:t>
      </w:r>
      <w:proofErr w:type="spellEnd"/>
      <w:r>
        <w:rPr>
          <w:rFonts w:ascii="PetersburgC" w:hAnsi="PetersburgC"/>
          <w:sz w:val="20"/>
          <w:szCs w:val="20"/>
        </w:rPr>
        <w:t xml:space="preserve"> размером 50 </w:t>
      </w:r>
      <w:proofErr w:type="spellStart"/>
      <w:r>
        <w:rPr>
          <w:rFonts w:ascii="PetersburgC" w:hAnsi="PetersburgC"/>
          <w:sz w:val="20"/>
          <w:szCs w:val="20"/>
        </w:rPr>
        <w:t>Кбайт</w:t>
      </w:r>
      <w:proofErr w:type="spellEnd"/>
      <w:r>
        <w:rPr>
          <w:rFonts w:ascii="PetersburgC" w:hAnsi="PetersburgC"/>
          <w:sz w:val="20"/>
          <w:szCs w:val="20"/>
        </w:rPr>
        <w:t xml:space="preserve"> </w:t>
      </w:r>
      <w:proofErr w:type="spellStart"/>
      <w:r>
        <w:rPr>
          <w:rFonts w:ascii="PetersburgC" w:hAnsi="PetersburgC"/>
          <w:sz w:val="20"/>
          <w:szCs w:val="20"/>
        </w:rPr>
        <w:t>займет</w:t>
      </w:r>
      <w:proofErr w:type="spellEnd"/>
      <w:r>
        <w:rPr>
          <w:rFonts w:ascii="PetersburgC" w:hAnsi="PetersburgC"/>
          <w:sz w:val="20"/>
          <w:szCs w:val="20"/>
        </w:rPr>
        <w:t xml:space="preserve"> 50 последовательных блоков. При блоках, имеющих размер 2 </w:t>
      </w:r>
      <w:proofErr w:type="spellStart"/>
      <w:r>
        <w:rPr>
          <w:rFonts w:ascii="PetersburgC" w:hAnsi="PetersburgC"/>
          <w:sz w:val="20"/>
          <w:szCs w:val="20"/>
        </w:rPr>
        <w:t>Кбайт</w:t>
      </w:r>
      <w:proofErr w:type="spellEnd"/>
      <w:r>
        <w:rPr>
          <w:rFonts w:ascii="PetersburgC" w:hAnsi="PetersburgC"/>
          <w:sz w:val="20"/>
          <w:szCs w:val="20"/>
        </w:rPr>
        <w:t xml:space="preserve">, под него будет выделено 25 последовательных блоков. </w:t>
      </w:r>
    </w:p>
    <w:p w:rsidR="005E01A1" w:rsidRDefault="005E01A1" w:rsidP="005E01A1">
      <w:pPr>
        <w:pStyle w:val="a3"/>
      </w:pPr>
      <w:r>
        <w:rPr>
          <w:rFonts w:ascii="PetersburgC" w:hAnsi="PetersburgC"/>
          <w:sz w:val="20"/>
          <w:szCs w:val="20"/>
        </w:rPr>
        <w:t xml:space="preserve">У непрерывного распределения дискового пространства есть два существенных </w:t>
      </w:r>
      <w:proofErr w:type="gramStart"/>
      <w:r>
        <w:rPr>
          <w:rFonts w:ascii="PetersburgC" w:hAnsi="PetersburgC"/>
          <w:sz w:val="20"/>
          <w:szCs w:val="20"/>
        </w:rPr>
        <w:t>пре- имущества</w:t>
      </w:r>
      <w:proofErr w:type="gramEnd"/>
      <w:r>
        <w:rPr>
          <w:rFonts w:ascii="PetersburgC" w:hAnsi="PetersburgC"/>
          <w:sz w:val="20"/>
          <w:szCs w:val="20"/>
        </w:rPr>
        <w:t xml:space="preserve">. Во-первых, его просто реализовать, поскольку отслеживание </w:t>
      </w:r>
      <w:proofErr w:type="spellStart"/>
      <w:proofErr w:type="gramStart"/>
      <w:r>
        <w:rPr>
          <w:rFonts w:ascii="PetersburgC" w:hAnsi="PetersburgC"/>
          <w:sz w:val="20"/>
          <w:szCs w:val="20"/>
        </w:rPr>
        <w:t>местонахож</w:t>
      </w:r>
      <w:proofErr w:type="spellEnd"/>
      <w:r>
        <w:rPr>
          <w:rFonts w:ascii="PetersburgC" w:hAnsi="PetersburgC"/>
          <w:sz w:val="20"/>
          <w:szCs w:val="20"/>
        </w:rPr>
        <w:t xml:space="preserve">- </w:t>
      </w:r>
      <w:proofErr w:type="spellStart"/>
      <w:r>
        <w:rPr>
          <w:rFonts w:ascii="PetersburgC" w:hAnsi="PetersburgC"/>
          <w:sz w:val="20"/>
          <w:szCs w:val="20"/>
        </w:rPr>
        <w:t>дения</w:t>
      </w:r>
      <w:proofErr w:type="spellEnd"/>
      <w:proofErr w:type="gramEnd"/>
      <w:r>
        <w:rPr>
          <w:rFonts w:ascii="PetersburgC" w:hAnsi="PetersburgC"/>
          <w:sz w:val="20"/>
          <w:szCs w:val="20"/>
        </w:rPr>
        <w:t xml:space="preserve"> принадлежащих </w:t>
      </w:r>
      <w:proofErr w:type="spellStart"/>
      <w:r>
        <w:rPr>
          <w:rFonts w:ascii="PetersburgC" w:hAnsi="PetersburgC"/>
          <w:sz w:val="20"/>
          <w:szCs w:val="20"/>
        </w:rPr>
        <w:t>файлу</w:t>
      </w:r>
      <w:proofErr w:type="spellEnd"/>
      <w:r>
        <w:rPr>
          <w:rFonts w:ascii="PetersburgC" w:hAnsi="PetersburgC"/>
          <w:sz w:val="20"/>
          <w:szCs w:val="20"/>
        </w:rPr>
        <w:t xml:space="preserve"> блоков сводится всего лишь к запоминанию двух чисел: дискового адреса первого блока и количества блоков в </w:t>
      </w:r>
      <w:proofErr w:type="spellStart"/>
      <w:r>
        <w:rPr>
          <w:rFonts w:ascii="PetersburgC" w:hAnsi="PetersburgC"/>
          <w:sz w:val="20"/>
          <w:szCs w:val="20"/>
        </w:rPr>
        <w:t>файле</w:t>
      </w:r>
      <w:proofErr w:type="spellEnd"/>
      <w:r>
        <w:rPr>
          <w:rFonts w:ascii="PetersburgC" w:hAnsi="PetersburgC"/>
          <w:sz w:val="20"/>
          <w:szCs w:val="20"/>
        </w:rPr>
        <w:t xml:space="preserve">. При наличии номера первого блока номер любого другого блока может быть вычислен путем простого сложения. </w:t>
      </w:r>
    </w:p>
    <w:p w:rsidR="005E01A1" w:rsidRDefault="005E01A1" w:rsidP="005E01A1">
      <w:pPr>
        <w:pStyle w:val="a3"/>
      </w:pPr>
      <w:r>
        <w:rPr>
          <w:rFonts w:ascii="PetersburgC" w:hAnsi="PetersburgC"/>
          <w:sz w:val="20"/>
          <w:szCs w:val="20"/>
        </w:rPr>
        <w:t xml:space="preserve">Во-вторых, у него превосходная производительность считывания, поскольку весь </w:t>
      </w:r>
      <w:proofErr w:type="spellStart"/>
      <w:r>
        <w:rPr>
          <w:rFonts w:ascii="PetersburgC" w:hAnsi="PetersburgC"/>
          <w:sz w:val="20"/>
          <w:szCs w:val="20"/>
        </w:rPr>
        <w:t>файл</w:t>
      </w:r>
      <w:proofErr w:type="spellEnd"/>
      <w:r>
        <w:rPr>
          <w:rFonts w:ascii="PetersburgC" w:hAnsi="PetersburgC"/>
          <w:sz w:val="20"/>
          <w:szCs w:val="20"/>
        </w:rPr>
        <w:t xml:space="preserve"> может быть считан с диска за одну операцию. Для нее потребуется только одна </w:t>
      </w:r>
      <w:proofErr w:type="spellStart"/>
      <w:proofErr w:type="gramStart"/>
      <w:r>
        <w:rPr>
          <w:rFonts w:ascii="PetersburgC" w:hAnsi="PetersburgC"/>
          <w:sz w:val="20"/>
          <w:szCs w:val="20"/>
        </w:rPr>
        <w:t>опе</w:t>
      </w:r>
      <w:proofErr w:type="spellEnd"/>
      <w:r>
        <w:rPr>
          <w:rFonts w:ascii="PetersburgC" w:hAnsi="PetersburgC"/>
          <w:sz w:val="20"/>
          <w:szCs w:val="20"/>
        </w:rPr>
        <w:t>- рация</w:t>
      </w:r>
      <w:proofErr w:type="gramEnd"/>
      <w:r>
        <w:rPr>
          <w:rFonts w:ascii="PetersburgC" w:hAnsi="PetersburgC"/>
          <w:sz w:val="20"/>
          <w:szCs w:val="20"/>
        </w:rPr>
        <w:t xml:space="preserve"> позиционирования (на </w:t>
      </w:r>
      <w:proofErr w:type="spellStart"/>
      <w:r>
        <w:rPr>
          <w:rFonts w:ascii="PetersburgC" w:hAnsi="PetersburgC"/>
          <w:sz w:val="20"/>
          <w:szCs w:val="20"/>
        </w:rPr>
        <w:t>первыи</w:t>
      </w:r>
      <w:proofErr w:type="spellEnd"/>
      <w:r>
        <w:rPr>
          <w:rFonts w:ascii="PetersburgC" w:hAnsi="PetersburgC"/>
          <w:sz w:val="20"/>
          <w:szCs w:val="20"/>
        </w:rPr>
        <w:t xml:space="preserve">̆ блок). После этого никаких позиционирований или ожиданий подхода нужного сектора диска уже не потребуется, поэтому данные поступают на скорости, </w:t>
      </w:r>
      <w:proofErr w:type="spellStart"/>
      <w:r>
        <w:rPr>
          <w:rFonts w:ascii="PetersburgC" w:hAnsi="PetersburgC"/>
          <w:sz w:val="20"/>
          <w:szCs w:val="20"/>
        </w:rPr>
        <w:t>равнои</w:t>
      </w:r>
      <w:proofErr w:type="spellEnd"/>
      <w:r>
        <w:rPr>
          <w:rFonts w:ascii="PetersburgC" w:hAnsi="PetersburgC"/>
          <w:sz w:val="20"/>
          <w:szCs w:val="20"/>
        </w:rPr>
        <w:t xml:space="preserve">̆ </w:t>
      </w:r>
      <w:proofErr w:type="spellStart"/>
      <w:r>
        <w:rPr>
          <w:rFonts w:ascii="PetersburgC" w:hAnsi="PetersburgC"/>
          <w:sz w:val="20"/>
          <w:szCs w:val="20"/>
        </w:rPr>
        <w:t>максимальнои</w:t>
      </w:r>
      <w:proofErr w:type="spellEnd"/>
      <w:r>
        <w:rPr>
          <w:rFonts w:ascii="PetersburgC" w:hAnsi="PetersburgC"/>
          <w:sz w:val="20"/>
          <w:szCs w:val="20"/>
        </w:rPr>
        <w:t xml:space="preserve">̆ </w:t>
      </w:r>
      <w:proofErr w:type="spellStart"/>
      <w:r>
        <w:rPr>
          <w:rFonts w:ascii="PetersburgC" w:hAnsi="PetersburgC"/>
          <w:sz w:val="20"/>
          <w:szCs w:val="20"/>
        </w:rPr>
        <w:t>пропускнои</w:t>
      </w:r>
      <w:proofErr w:type="spellEnd"/>
      <w:r>
        <w:rPr>
          <w:rFonts w:ascii="PetersburgC" w:hAnsi="PetersburgC"/>
          <w:sz w:val="20"/>
          <w:szCs w:val="20"/>
        </w:rPr>
        <w:t xml:space="preserve">̆ способности диска. Таким образом, непрерывное размещение характеризуется </w:t>
      </w:r>
      <w:proofErr w:type="spellStart"/>
      <w:r>
        <w:rPr>
          <w:rFonts w:ascii="PetersburgC" w:hAnsi="PetersburgC"/>
          <w:sz w:val="20"/>
          <w:szCs w:val="20"/>
        </w:rPr>
        <w:t>простотои</w:t>
      </w:r>
      <w:proofErr w:type="spellEnd"/>
      <w:r>
        <w:rPr>
          <w:rFonts w:ascii="PetersburgC" w:hAnsi="PetersburgC"/>
          <w:sz w:val="20"/>
          <w:szCs w:val="20"/>
        </w:rPr>
        <w:t xml:space="preserve">̆ реализации и </w:t>
      </w:r>
      <w:proofErr w:type="spellStart"/>
      <w:r>
        <w:rPr>
          <w:rFonts w:ascii="PetersburgC" w:hAnsi="PetersburgC"/>
          <w:sz w:val="20"/>
          <w:szCs w:val="20"/>
        </w:rPr>
        <w:t>высокои</w:t>
      </w:r>
      <w:proofErr w:type="spellEnd"/>
      <w:r>
        <w:rPr>
          <w:rFonts w:ascii="PetersburgC" w:hAnsi="PetersburgC"/>
          <w:sz w:val="20"/>
          <w:szCs w:val="20"/>
        </w:rPr>
        <w:t xml:space="preserve">̆ производительностью. </w:t>
      </w:r>
    </w:p>
    <w:p w:rsidR="005E01A1" w:rsidRDefault="005E01A1">
      <w:r>
        <w:rPr>
          <w:noProof/>
        </w:rPr>
        <w:drawing>
          <wp:inline distT="0" distB="0" distL="0" distR="0">
            <wp:extent cx="4813300" cy="2705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5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01A1" w:rsidSect="0046448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tersburgC">
    <w:altName w:val="Cambria"/>
    <w:panose1 w:val="020B0604020202020204"/>
    <w:charset w:val="00"/>
    <w:family w:val="roman"/>
    <w:notTrueType/>
    <w:pitch w:val="default"/>
  </w:font>
  <w:font w:name="PragmaticaC">
    <w:altName w:val="Cambria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1A1"/>
    <w:rsid w:val="00464487"/>
    <w:rsid w:val="005E01A1"/>
    <w:rsid w:val="0091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04DBF7"/>
  <w15:chartTrackingRefBased/>
  <w15:docId w15:val="{A46DBFA3-B638-0B4C-9BF6-733D8CC07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01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4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3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Димасос Злобарько</dc:creator>
  <cp:keywords/>
  <dc:description/>
  <cp:lastModifiedBy>Димасос Злобарько</cp:lastModifiedBy>
  <cp:revision>1</cp:revision>
  <dcterms:created xsi:type="dcterms:W3CDTF">2019-12-09T00:45:00Z</dcterms:created>
  <dcterms:modified xsi:type="dcterms:W3CDTF">2019-12-09T00:50:00Z</dcterms:modified>
</cp:coreProperties>
</file>