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Кірічок Дмитро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090738" cy="2489452"/>
            <wp:effectExtent b="0" l="0" r="0" t="0"/>
            <wp:wrapNone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489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Вік:</w:t>
      </w:r>
      <w:r w:rsidDel="00000000" w:rsidR="00000000" w:rsidRPr="00000000">
        <w:rPr>
          <w:rtl w:val="0"/>
        </w:rPr>
        <w:tab/>
        <w:t xml:space="preserve">39 років</w:t>
      </w:r>
    </w:p>
    <w:p w:rsidR="00000000" w:rsidDel="00000000" w:rsidP="00000000" w:rsidRDefault="00000000" w:rsidRPr="00000000" w14:paraId="00000003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Місто:</w:t>
      </w:r>
      <w:r w:rsidDel="00000000" w:rsidR="00000000" w:rsidRPr="00000000">
        <w:rPr>
          <w:rtl w:val="0"/>
        </w:rPr>
        <w:tab/>
        <w:t xml:space="preserve">Рівне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Контактна інформація</w:t>
      </w:r>
    </w:p>
    <w:p w:rsidR="00000000" w:rsidDel="00000000" w:rsidP="00000000" w:rsidRDefault="00000000" w:rsidRPr="00000000" w14:paraId="00000005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Адреса:</w:t>
      </w:r>
      <w:r w:rsidDel="00000000" w:rsidR="00000000" w:rsidRPr="00000000">
        <w:rPr>
          <w:rtl w:val="0"/>
        </w:rPr>
        <w:tab/>
        <w:t xml:space="preserve">Ст. Бандери, 15а</w:t>
      </w:r>
    </w:p>
    <w:p w:rsidR="00000000" w:rsidDel="00000000" w:rsidP="00000000" w:rsidRDefault="00000000" w:rsidRPr="00000000" w14:paraId="00000006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Телефон:</w:t>
      </w:r>
      <w:r w:rsidDel="00000000" w:rsidR="00000000" w:rsidRPr="00000000">
        <w:rPr>
          <w:rtl w:val="0"/>
        </w:rPr>
        <w:tab/>
        <w:t xml:space="preserve">067 363-74-40</w:t>
      </w:r>
    </w:p>
    <w:p w:rsidR="00000000" w:rsidDel="00000000" w:rsidP="00000000" w:rsidRDefault="00000000" w:rsidRPr="00000000" w14:paraId="00000007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Ел. пошта:</w:t>
      </w:r>
      <w:r w:rsidDel="00000000" w:rsidR="00000000" w:rsidRPr="00000000">
        <w:rPr>
          <w:rtl w:val="0"/>
        </w:rPr>
        <w:tab/>
        <w:t xml:space="preserve">dmitrokirichok@gmail.com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Досвід роботи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2002-2003 супервайзер(Пакко)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2004-2005 інженер відеомонтажу(ТРК Рівне-1)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2002-2017 звукорежисер та музикант(Отвінта, Тартак, Гайдамаки, Фіолет, В.Павлік)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з 2017 звукорежисер МБК Рівне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2014-2019 керуючий рестораном(Зелена Дача, Драгобрат)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з 2010 маркетолог, SMM(Стадіопаб, Romax, Герр Антон, SunCity, Catarsis, Сокіл, Баржа, Ваша оптика, Хмеляр, Андрій Марисюк, Birkas, Renamax)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Володіння програмами: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Дизайн: Adobe Photoshop, CorelDraw Відео: Adobe Premiere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Аудіо: Logic X, Cubase, ProTools, Riper Візуалізація: 3dmax Microsoft Word, Excel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Освіта</w:t>
      </w:r>
    </w:p>
    <w:p w:rsidR="00000000" w:rsidDel="00000000" w:rsidP="00000000" w:rsidRDefault="00000000" w:rsidRPr="00000000" w14:paraId="00000013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НУВГП management, marketing, Рівне</w:t>
        <w:br w:type="textWrapping"/>
        <w:t xml:space="preserve">Вища, з 2002 по 2007 (5 років)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Знання мов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Англійська - середній Польська - початковий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120"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color w:val="00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C6F68"/>
    <w:pPr>
      <w:spacing w:after="120" w:before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 w:val="1"/>
    <w:rsid w:val="0000698E"/>
    <w:pPr>
      <w:keepNext w:val="1"/>
      <w:keepLines w:val="1"/>
      <w:spacing w:before="240"/>
      <w:outlineLvl w:val="0"/>
    </w:pPr>
    <w:rPr>
      <w:rFonts w:ascii="Arial" w:hAnsi="Arial" w:cstheme="majorBidi" w:eastAsiaTheme="majorEastAsia"/>
      <w:b w:val="1"/>
      <w:bCs w:val="1"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 w:val="1"/>
    <w:qFormat w:val="1"/>
    <w:rsid w:val="0000698E"/>
    <w:pPr>
      <w:keepNext w:val="1"/>
      <w:keepLines w:val="1"/>
      <w:spacing w:before="480"/>
      <w:outlineLvl w:val="1"/>
    </w:pPr>
    <w:rPr>
      <w:rFonts w:ascii="Arial" w:hAnsi="Arial" w:cstheme="majorBidi" w:eastAsiaTheme="majorEastAsia"/>
      <w:b w:val="1"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28624D"/>
    <w:pPr>
      <w:keepNext w:val="1"/>
      <w:keepLines w:val="1"/>
      <w:spacing w:after="0" w:before="200"/>
      <w:outlineLvl w:val="2"/>
    </w:pPr>
    <w:rPr>
      <w:rFonts w:cs="Arial" w:eastAsiaTheme="majorEastAsia"/>
      <w:bCs w:val="1"/>
      <w:color w:val="000000" w:themeColor="text1"/>
      <w:sz w:val="32"/>
      <w:szCs w:val="4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0698E"/>
    <w:rPr>
      <w:rFonts w:ascii="Arial" w:hAnsi="Arial" w:cstheme="majorBidi" w:eastAsiaTheme="majorEastAsia"/>
      <w:b w:val="1"/>
      <w:bCs w:val="1"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 w:val="1"/>
    <w:rsid w:val="009123E6"/>
    <w:pPr>
      <w:tabs>
        <w:tab w:val="center" w:pos="4513"/>
        <w:tab w:val="right" w:pos="9026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 w:val="1"/>
    <w:rsid w:val="009123E6"/>
    <w:pPr>
      <w:tabs>
        <w:tab w:val="center" w:pos="4513"/>
        <w:tab w:val="right" w:pos="9026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9123E6"/>
  </w:style>
  <w:style w:type="character" w:styleId="20" w:customStyle="1">
    <w:name w:val="Заголовок 2 Знак"/>
    <w:basedOn w:val="a0"/>
    <w:link w:val="2"/>
    <w:uiPriority w:val="9"/>
    <w:rsid w:val="0000698E"/>
    <w:rPr>
      <w:rFonts w:ascii="Arial" w:hAnsi="Arial" w:cstheme="majorBidi" w:eastAsiaTheme="majorEastAsia"/>
      <w:b w:val="1"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 w:val="1"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 w:val="1"/>
    <w:rsid w:val="00721FCF"/>
    <w:rPr>
      <w:rFonts w:ascii="Arial" w:hAnsi="Arial"/>
      <w:sz w:val="28"/>
      <w:lang w:val="ru-RU"/>
    </w:rPr>
  </w:style>
  <w:style w:type="paragraph" w:styleId="Lead" w:customStyle="1">
    <w:name w:val="Lead"/>
    <w:basedOn w:val="a"/>
    <w:link w:val="Lead0"/>
    <w:qFormat w:val="1"/>
    <w:rsid w:val="00721FCF"/>
    <w:rPr>
      <w:sz w:val="48"/>
      <w:szCs w:val="48"/>
      <w:lang w:val="en-US"/>
    </w:rPr>
  </w:style>
  <w:style w:type="paragraph" w:styleId="a9" w:customStyle="1">
    <w:name w:val="Обычный текст"/>
    <w:basedOn w:val="a"/>
    <w:link w:val="aa"/>
    <w:rsid w:val="00721FCF"/>
  </w:style>
  <w:style w:type="character" w:styleId="Lead0" w:customStyle="1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 w:val="1"/>
    <w:rsid w:val="00CA310D"/>
    <w:pPr>
      <w:ind w:left="720"/>
      <w:contextualSpacing w:val="1"/>
    </w:pPr>
  </w:style>
  <w:style w:type="character" w:styleId="aa" w:customStyle="1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styleId="30" w:customStyle="1">
    <w:name w:val="Заголовок 3 Знак"/>
    <w:basedOn w:val="a0"/>
    <w:link w:val="3"/>
    <w:uiPriority w:val="9"/>
    <w:rsid w:val="0028624D"/>
    <w:rPr>
      <w:rFonts w:ascii="Arial" w:cs="Arial" w:hAnsi="Arial" w:eastAsiaTheme="majorEastAsia"/>
      <w:bCs w:val="1"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513DFA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513DFA"/>
    <w:rPr>
      <w:rFonts w:ascii="Tahoma" w:cs="Tahoma" w:hAnsi="Tahoma"/>
      <w:sz w:val="16"/>
      <w:szCs w:val="16"/>
      <w:lang w:val="ru-RU"/>
    </w:rPr>
  </w:style>
  <w:style w:type="character" w:styleId="ae">
    <w:name w:val="Emphasis"/>
    <w:basedOn w:val="a0"/>
    <w:uiPriority w:val="20"/>
    <w:qFormat w:val="1"/>
    <w:rsid w:val="00D83547"/>
    <w:rPr>
      <w:i w:val="1"/>
      <w:iCs w:val="1"/>
      <w:sz w:val="20"/>
      <w:szCs w:val="20"/>
    </w:rPr>
  </w:style>
  <w:style w:type="character" w:styleId="af">
    <w:name w:val="Book Title"/>
    <w:basedOn w:val="a0"/>
    <w:uiPriority w:val="33"/>
    <w:qFormat w:val="1"/>
    <w:rsid w:val="00D83547"/>
    <w:rPr>
      <w:b w:val="1"/>
      <w:bCs w:val="1"/>
      <w:smallCaps w:val="1"/>
      <w:spacing w:val="5"/>
    </w:rPr>
  </w:style>
  <w:style w:type="paragraph" w:styleId="hr" w:customStyle="1">
    <w:name w:val="hr"/>
    <w:basedOn w:val="a"/>
    <w:link w:val="hr0"/>
    <w:qFormat w:val="1"/>
    <w:rsid w:val="003625DB"/>
    <w:pPr>
      <w:pBdr>
        <w:bottom w:color="aeaaaa" w:space="1" w:sz="4" w:themeColor="background2" w:themeShade="0000BF" w:val="single"/>
      </w:pBdr>
      <w:spacing w:after="240" w:before="0"/>
      <w:jc w:val="both"/>
    </w:pPr>
    <w:rPr>
      <w:sz w:val="12"/>
    </w:rPr>
  </w:style>
  <w:style w:type="character" w:styleId="hr0" w:customStyle="1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HIX1xI3If/uAqZ5KPQ3l4DGc7Q==">AMUW2mUb3NE+D9IeGJEXQeQwLTzkpa21t6R1bzwp9G9fSK4elJZ6Rl8bbtzcpr6pe89hYZWoXN8QN1rMDW1VMIl2pulas+8fXirCQaGZPbGLvCqVQfrsF3w=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