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CA6" w:rsidRDefault="002E1CA6">
      <w:r>
        <w:br w:type="page"/>
      </w:r>
    </w:p>
    <w:p w:rsidR="002E1CA6" w:rsidRDefault="002E1CA6">
      <w:r>
        <w:lastRenderedPageBreak/>
        <w:br w:type="page"/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2E1CA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686300" cy="6461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proofErr w:type="spellStart"/>
      <w:r w:rsidRPr="002E1CA6">
        <w:rPr>
          <w:rFonts w:ascii="Arial" w:hAnsi="Arial" w:cs="Arial"/>
          <w:b/>
          <w:bCs/>
          <w:sz w:val="20"/>
          <w:szCs w:val="20"/>
          <w:lang w:val="x-none"/>
        </w:rPr>
        <w:t>Quality</w:t>
      </w:r>
      <w:proofErr w:type="spellEnd"/>
      <w:r w:rsidRPr="002E1CA6">
        <w:rPr>
          <w:rFonts w:ascii="Arial" w:hAnsi="Arial" w:cs="Arial"/>
          <w:b/>
          <w:bCs/>
          <w:sz w:val="20"/>
          <w:szCs w:val="20"/>
          <w:lang w:val="x-none"/>
        </w:rPr>
        <w:t xml:space="preserve"> </w:t>
      </w:r>
      <w:proofErr w:type="spellStart"/>
      <w:r w:rsidRPr="002E1CA6">
        <w:rPr>
          <w:rFonts w:ascii="Arial" w:hAnsi="Arial" w:cs="Arial"/>
          <w:b/>
          <w:bCs/>
          <w:sz w:val="20"/>
          <w:szCs w:val="20"/>
          <w:lang w:val="x-none"/>
        </w:rPr>
        <w:t>House</w:t>
      </w:r>
      <w:proofErr w:type="spellEnd"/>
      <w:r w:rsidRPr="002E1CA6">
        <w:rPr>
          <w:rFonts w:ascii="Arial" w:hAnsi="Arial" w:cs="Arial"/>
          <w:sz w:val="20"/>
          <w:szCs w:val="20"/>
          <w:lang w:val="x-none"/>
        </w:rPr>
        <w:t xml:space="preserve"> - это система, которая </w:t>
      </w:r>
      <w:proofErr w:type="spellStart"/>
      <w:r w:rsidRPr="002E1CA6">
        <w:rPr>
          <w:rFonts w:ascii="Arial" w:hAnsi="Arial" w:cs="Arial"/>
          <w:sz w:val="20"/>
          <w:szCs w:val="20"/>
          <w:lang w:val="x-none"/>
        </w:rPr>
        <w:t>позовляет</w:t>
      </w:r>
      <w:proofErr w:type="spellEnd"/>
      <w:r w:rsidRPr="002E1CA6">
        <w:rPr>
          <w:rFonts w:ascii="Arial" w:hAnsi="Arial" w:cs="Arial"/>
          <w:sz w:val="20"/>
          <w:szCs w:val="20"/>
          <w:lang w:val="x-none"/>
        </w:rPr>
        <w:t xml:space="preserve"> быстро находить объекты жилой недвижимости для их аренды. Она также позволяет удобно просматривать жилую инфраструктуру района и просматривать информацию о жилом комплексе.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Основные возможности:</w:t>
      </w:r>
    </w:p>
    <w:p w:rsidR="002E1CA6" w:rsidRPr="002E1CA6" w:rsidRDefault="002E1CA6" w:rsidP="002E1CA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Выбор района для просмотра жилых комплексов</w:t>
      </w:r>
    </w:p>
    <w:p w:rsidR="002E1CA6" w:rsidRPr="002E1CA6" w:rsidRDefault="002E1CA6" w:rsidP="002E1CA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Просмотр домов и квартир жилого комплекса</w:t>
      </w:r>
    </w:p>
    <w:p w:rsidR="002E1CA6" w:rsidRPr="002E1CA6" w:rsidRDefault="002E1CA6" w:rsidP="002E1CA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Аренда выбранного жилого помещения</w:t>
      </w:r>
    </w:p>
    <w:p w:rsidR="002E1CA6" w:rsidRPr="002E1CA6" w:rsidRDefault="002E1CA6" w:rsidP="002E1CA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Поиск квартир по заданным параметрам</w:t>
      </w:r>
    </w:p>
    <w:p w:rsidR="002E1CA6" w:rsidRPr="002E1CA6" w:rsidRDefault="002E1CA6" w:rsidP="002E1CA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Сравнение квартир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proofErr w:type="spellStart"/>
      <w:r w:rsidRPr="002E1CA6">
        <w:rPr>
          <w:rFonts w:ascii="Arial" w:hAnsi="Arial" w:cs="Arial"/>
          <w:sz w:val="20"/>
          <w:szCs w:val="20"/>
          <w:lang w:val="x-none"/>
        </w:rPr>
        <w:t>Приемущества</w:t>
      </w:r>
      <w:proofErr w:type="spellEnd"/>
      <w:r w:rsidRPr="002E1CA6">
        <w:rPr>
          <w:rFonts w:ascii="Arial" w:hAnsi="Arial" w:cs="Arial"/>
          <w:sz w:val="20"/>
          <w:szCs w:val="20"/>
          <w:lang w:val="x-none"/>
        </w:rPr>
        <w:t>:</w:t>
      </w:r>
    </w:p>
    <w:p w:rsidR="002E1CA6" w:rsidRPr="002E1CA6" w:rsidRDefault="002E1CA6" w:rsidP="002E1CA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Интерактивная карта для выбора района</w:t>
      </w:r>
    </w:p>
    <w:p w:rsidR="002E1CA6" w:rsidRPr="002E1CA6" w:rsidRDefault="002E1CA6" w:rsidP="002E1CA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Возможность просмотра ЖК на карте и инфраструктуры района</w:t>
      </w:r>
    </w:p>
    <w:p w:rsidR="002E1CA6" w:rsidRPr="002E1CA6" w:rsidRDefault="002E1CA6" w:rsidP="002E1CA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Удобное представления информации в виде таблиц</w:t>
      </w:r>
    </w:p>
    <w:p w:rsidR="0041273A" w:rsidRDefault="0041273A">
      <w:pPr>
        <w:rPr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lastRenderedPageBreak/>
        <w:t>Главная страница выглядит следующим образом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Описание элементов интерфейса:</w:t>
      </w:r>
    </w:p>
    <w:p w:rsidR="002E1CA6" w:rsidRPr="002E1CA6" w:rsidRDefault="002E1CA6" w:rsidP="002E1CA6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Интерактивная карта для выбора района</w:t>
      </w:r>
    </w:p>
    <w:p w:rsidR="002E1CA6" w:rsidRPr="002E1CA6" w:rsidRDefault="002E1CA6" w:rsidP="002E1CA6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Меню</w:t>
      </w:r>
    </w:p>
    <w:p w:rsidR="002E1CA6" w:rsidRPr="002E1CA6" w:rsidRDefault="002E1CA6" w:rsidP="002E1CA6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Основная область для вывода информации об объектах жилой недвижимости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noProof/>
          <w:sz w:val="20"/>
          <w:szCs w:val="20"/>
          <w:lang w:val="x-none"/>
        </w:rPr>
        <w:drawing>
          <wp:inline distT="0" distB="0" distL="0" distR="0">
            <wp:extent cx="11109960" cy="5593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996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Объекты жилой недвижимости представляются следующим образом: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noProof/>
          <w:sz w:val="20"/>
          <w:szCs w:val="20"/>
          <w:lang w:val="x-none"/>
        </w:rPr>
        <w:lastRenderedPageBreak/>
        <w:drawing>
          <wp:inline distT="0" distB="0" distL="0" distR="0">
            <wp:extent cx="6240780" cy="49225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Общая информация об ЖК</w:t>
      </w:r>
    </w:p>
    <w:p w:rsidR="002E1CA6" w:rsidRPr="002E1CA6" w:rsidRDefault="002E1CA6" w:rsidP="002E1CA6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Информация о домах, расположенных в ЖК</w:t>
      </w:r>
    </w:p>
    <w:p w:rsidR="002E1CA6" w:rsidRPr="002E1CA6" w:rsidRDefault="002E1CA6" w:rsidP="002E1CA6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Информация об квартирах</w:t>
      </w:r>
    </w:p>
    <w:p w:rsidR="002E1CA6" w:rsidRDefault="002E1CA6">
      <w:pPr>
        <w:rPr>
          <w:lang w:val="x-none"/>
        </w:rPr>
      </w:pPr>
    </w:p>
    <w:p w:rsidR="002E1CA6" w:rsidRDefault="002E1CA6">
      <w:pPr>
        <w:rPr>
          <w:lang w:val="x-none"/>
        </w:rPr>
      </w:pPr>
      <w:r>
        <w:rPr>
          <w:lang w:val="x-none"/>
        </w:rPr>
        <w:br w:type="page"/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lastRenderedPageBreak/>
        <w:t>Кликните по району, чтобы узнать его название.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noProof/>
          <w:sz w:val="20"/>
          <w:szCs w:val="20"/>
          <w:lang w:val="x-none"/>
        </w:rPr>
        <w:drawing>
          <wp:inline distT="0" distB="0" distL="0" distR="0">
            <wp:extent cx="4770120" cy="678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После этого отобразиться всплывающее окно с именем района.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noProof/>
          <w:sz w:val="20"/>
          <w:szCs w:val="20"/>
          <w:lang w:val="x-none"/>
        </w:rPr>
        <w:lastRenderedPageBreak/>
        <w:drawing>
          <wp:inline distT="0" distB="0" distL="0" distR="0">
            <wp:extent cx="4808220" cy="6789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678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Кликните по имени района и справа появятся все ЖК, которые находятся в этом районе.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  <w:bookmarkStart w:id="0" w:name="_GoBack"/>
      <w:r w:rsidRPr="002E1CA6">
        <w:rPr>
          <w:rFonts w:ascii="Arial" w:hAnsi="Arial" w:cs="Arial"/>
          <w:noProof/>
          <w:sz w:val="20"/>
          <w:szCs w:val="20"/>
          <w:lang w:val="x-none"/>
        </w:rPr>
        <w:lastRenderedPageBreak/>
        <w:drawing>
          <wp:inline distT="0" distB="0" distL="0" distR="0">
            <wp:extent cx="5638800" cy="6202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E1CA6" w:rsidRDefault="002E1CA6">
      <w:pPr>
        <w:rPr>
          <w:lang w:val="x-none"/>
        </w:rPr>
      </w:pPr>
      <w:r>
        <w:rPr>
          <w:lang w:val="x-none"/>
        </w:rPr>
        <w:br w:type="page"/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lastRenderedPageBreak/>
        <w:t>Квартиры представлены следующим образом: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noProof/>
          <w:sz w:val="20"/>
          <w:szCs w:val="20"/>
          <w:lang w:val="x-none"/>
        </w:rPr>
        <w:drawing>
          <wp:inline distT="0" distB="0" distL="0" distR="0">
            <wp:extent cx="6126480" cy="62026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Первая таблица содержит общую информацию об ЖК, такую как: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Адрес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Застройщик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Кол-во домов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Статус ЖК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У ЖК может быть два статуса:</w:t>
      </w:r>
    </w:p>
    <w:p w:rsidR="002E1CA6" w:rsidRPr="002E1CA6" w:rsidRDefault="002E1CA6" w:rsidP="002E1CA6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Строится</w:t>
      </w:r>
    </w:p>
    <w:p w:rsidR="002E1CA6" w:rsidRPr="002E1CA6" w:rsidRDefault="002E1CA6" w:rsidP="002E1CA6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Сдан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Если ЖК строиться, тогда все квартиры, для которых указана информация могут быть сданы в аренду, иначе если ЖК сдан, тогда все квартиры, для которых указан информация уже не могут быть сданы в аренду.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Вторая таблица содержит информацию об домах, которые расположены в ЖК: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Адрес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Кол-во этажей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Кол-во подъездов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lastRenderedPageBreak/>
        <w:t>Кол-во квартир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Кол-во квартир с указанной информацией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Кол-во свободных квартир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Кол-во сданных квартир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Ниже расположены квартиры, с указанием: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 xml:space="preserve">Этажа и </w:t>
      </w:r>
      <w:proofErr w:type="spellStart"/>
      <w:r w:rsidRPr="002E1CA6">
        <w:rPr>
          <w:rFonts w:ascii="Arial" w:hAnsi="Arial" w:cs="Arial"/>
          <w:sz w:val="20"/>
          <w:szCs w:val="20"/>
          <w:lang w:val="x-none"/>
        </w:rPr>
        <w:t>подьезда</w:t>
      </w:r>
      <w:proofErr w:type="spellEnd"/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Кол-ве комнат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Общей площади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Наличия балкона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Цены за аренду в месяц</w:t>
      </w:r>
    </w:p>
    <w:p w:rsidR="002E1CA6" w:rsidRPr="002E1CA6" w:rsidRDefault="002E1CA6" w:rsidP="002E1C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Статус (сдана или не сдана)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 xml:space="preserve">Таким образом вы можете проанализировать имеющиеся предложения и выбрать нужную квартиру для </w:t>
      </w:r>
      <w:r w:rsidRPr="002E1CA6">
        <w:rPr>
          <w:rFonts w:ascii="Arial" w:hAnsi="Arial" w:cs="Arial"/>
          <w:color w:val="0000FF"/>
          <w:sz w:val="20"/>
          <w:szCs w:val="20"/>
          <w:u w:val="single"/>
          <w:lang w:val="x-none"/>
        </w:rPr>
        <w:t>аренды</w:t>
      </w:r>
      <w:r w:rsidRPr="002E1CA6">
        <w:rPr>
          <w:rFonts w:ascii="Arial" w:hAnsi="Arial" w:cs="Arial"/>
          <w:sz w:val="20"/>
          <w:szCs w:val="20"/>
          <w:lang w:val="x-none"/>
        </w:rPr>
        <w:t>.</w:t>
      </w:r>
    </w:p>
    <w:p w:rsidR="002E1CA6" w:rsidRDefault="002E1CA6">
      <w:pPr>
        <w:rPr>
          <w:lang w:val="x-none"/>
        </w:rPr>
      </w:pPr>
      <w:r>
        <w:rPr>
          <w:lang w:val="x-none"/>
        </w:rPr>
        <w:br w:type="page"/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lastRenderedPageBreak/>
        <w:t>Для просмотра ЖК на карте, необходимо кликнуть на его адрес.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noProof/>
          <w:sz w:val="20"/>
          <w:szCs w:val="20"/>
          <w:lang w:val="x-none"/>
        </w:rPr>
        <w:drawing>
          <wp:inline distT="0" distB="0" distL="0" distR="0">
            <wp:extent cx="5859780" cy="61036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После нажатия, откроется страница с картой и дополнительной информации об инфраструктуре района.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noProof/>
          <w:sz w:val="20"/>
          <w:szCs w:val="20"/>
          <w:lang w:val="x-none"/>
        </w:rPr>
        <w:lastRenderedPageBreak/>
        <w:drawing>
          <wp:inline distT="0" distB="0" distL="0" distR="0">
            <wp:extent cx="5867400" cy="5722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Обозначения:</w:t>
      </w:r>
    </w:p>
    <w:p w:rsidR="002E1CA6" w:rsidRPr="002E1CA6" w:rsidRDefault="002E1CA6" w:rsidP="002E1CA6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Карта, на которой расположен ЖК</w:t>
      </w:r>
    </w:p>
    <w:p w:rsidR="002E1CA6" w:rsidRPr="002E1CA6" w:rsidRDefault="002E1CA6" w:rsidP="002E1CA6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Кнопка для возврата на главную страницу</w:t>
      </w:r>
    </w:p>
    <w:p w:rsidR="002E1CA6" w:rsidRPr="002E1CA6" w:rsidRDefault="002E1CA6" w:rsidP="002E1CA6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Таблица с информации об инфраструктуре района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Таким образом вы получаете информацию о местоположении ЖК и инфраструктуре вокруг него.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:rsidR="002E1CA6" w:rsidRDefault="002E1CA6">
      <w:pPr>
        <w:rPr>
          <w:lang w:val="x-none"/>
        </w:rPr>
      </w:pPr>
      <w:r>
        <w:rPr>
          <w:lang w:val="x-none"/>
        </w:rPr>
        <w:br w:type="page"/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lastRenderedPageBreak/>
        <w:t>Для аренды квартиры необходимо нажать на кнопку "Арендовать"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noProof/>
          <w:sz w:val="20"/>
          <w:szCs w:val="20"/>
          <w:lang w:val="x-none"/>
        </w:rPr>
        <w:drawing>
          <wp:inline distT="0" distB="0" distL="0" distR="0">
            <wp:extent cx="6050280" cy="61264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После обновления страницы, информация об квартире будет выглядеть следующим образом</w:t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noProof/>
          <w:sz w:val="20"/>
          <w:szCs w:val="20"/>
          <w:lang w:val="x-none"/>
        </w:rPr>
        <w:lastRenderedPageBreak/>
        <w:drawing>
          <wp:inline distT="0" distB="0" distL="0" distR="0">
            <wp:extent cx="6134100" cy="60426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6" w:rsidRPr="002E1CA6" w:rsidRDefault="002E1CA6" w:rsidP="002E1C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  <w:r w:rsidRPr="002E1CA6">
        <w:rPr>
          <w:rFonts w:ascii="Arial" w:hAnsi="Arial" w:cs="Arial"/>
          <w:sz w:val="20"/>
          <w:szCs w:val="20"/>
          <w:lang w:val="x-none"/>
        </w:rPr>
        <w:t>Это говорит вам о том, что аренда прошла успешно</w:t>
      </w:r>
    </w:p>
    <w:p w:rsidR="002E1CA6" w:rsidRPr="002E1CA6" w:rsidRDefault="002E1CA6">
      <w:pPr>
        <w:rPr>
          <w:lang w:val="x-none"/>
        </w:rPr>
      </w:pPr>
    </w:p>
    <w:sectPr w:rsidR="002E1CA6" w:rsidRPr="002E1C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B91DE"/>
    <w:multiLevelType w:val="multilevel"/>
    <w:tmpl w:val="72E7532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Arial" w:hAnsi="Arial" w:cs="Arial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ascii="Arial" w:hAnsi="Arial" w:cs="Arial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Arial" w:hAnsi="Arial" w:cs="Arial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ascii="Arial" w:hAnsi="Arial" w:cs="Arial"/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ascii="Arial" w:hAnsi="Arial" w:cs="Arial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Arial" w:hAnsi="Arial" w:cs="Arial"/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ascii="Arial" w:hAnsi="Arial" w:cs="Arial"/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ascii="Arial" w:hAnsi="Arial" w:cs="Arial"/>
        <w:sz w:val="20"/>
        <w:szCs w:val="20"/>
      </w:rPr>
    </w:lvl>
  </w:abstractNum>
  <w:abstractNum w:abstractNumId="1" w15:restartNumberingAfterBreak="0">
    <w:nsid w:val="093E1520"/>
    <w:multiLevelType w:val="multilevel"/>
    <w:tmpl w:val="361BBF06"/>
    <w:lvl w:ilvl="0">
      <w:numFmt w:val="bullet"/>
      <w:lvlText w:val="·"/>
      <w:lvlJc w:val="left"/>
      <w:pPr>
        <w:tabs>
          <w:tab w:val="num" w:pos="360"/>
        </w:tabs>
        <w:ind w:left="360" w:hanging="360"/>
      </w:pPr>
      <w:rPr>
        <w:rFonts w:ascii="Symbol" w:hAnsi="Symbol" w:cs="Symbol"/>
        <w:sz w:val="24"/>
        <w:szCs w:val="24"/>
      </w:r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1800"/>
        </w:tabs>
        <w:ind w:left="180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520"/>
        </w:tabs>
        <w:ind w:left="252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3960"/>
        </w:tabs>
        <w:ind w:left="396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4680"/>
        </w:tabs>
        <w:ind w:left="468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120"/>
        </w:tabs>
        <w:ind w:left="6120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126DE7CD"/>
    <w:multiLevelType w:val="multilevel"/>
    <w:tmpl w:val="1C0BFB8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Arial" w:hAnsi="Arial" w:cs="Arial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ascii="Arial" w:hAnsi="Arial" w:cs="Arial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Arial" w:hAnsi="Arial" w:cs="Arial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ascii="Arial" w:hAnsi="Arial" w:cs="Arial"/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ascii="Arial" w:hAnsi="Arial" w:cs="Arial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Arial" w:hAnsi="Arial" w:cs="Arial"/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ascii="Arial" w:hAnsi="Arial" w:cs="Arial"/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ascii="Arial" w:hAnsi="Arial" w:cs="Arial"/>
        <w:sz w:val="20"/>
        <w:szCs w:val="20"/>
      </w:rPr>
    </w:lvl>
  </w:abstractNum>
  <w:abstractNum w:abstractNumId="3" w15:restartNumberingAfterBreak="0">
    <w:nsid w:val="264A337F"/>
    <w:multiLevelType w:val="multilevel"/>
    <w:tmpl w:val="530F6918"/>
    <w:lvl w:ilvl="0">
      <w:numFmt w:val="bullet"/>
      <w:lvlText w:val="·"/>
      <w:lvlJc w:val="left"/>
      <w:pPr>
        <w:tabs>
          <w:tab w:val="num" w:pos="360"/>
        </w:tabs>
        <w:ind w:left="360" w:hanging="360"/>
      </w:pPr>
      <w:rPr>
        <w:rFonts w:ascii="Symbol" w:hAnsi="Symbol" w:cs="Symbol"/>
        <w:sz w:val="24"/>
        <w:szCs w:val="24"/>
      </w:r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1800"/>
        </w:tabs>
        <w:ind w:left="180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520"/>
        </w:tabs>
        <w:ind w:left="252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3960"/>
        </w:tabs>
        <w:ind w:left="396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4680"/>
        </w:tabs>
        <w:ind w:left="468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120"/>
        </w:tabs>
        <w:ind w:left="6120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2ACF4982"/>
    <w:multiLevelType w:val="multilevel"/>
    <w:tmpl w:val="1E0101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Arial" w:hAnsi="Arial" w:cs="Arial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ascii="Arial" w:hAnsi="Arial" w:cs="Arial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Arial" w:hAnsi="Arial" w:cs="Arial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ascii="Arial" w:hAnsi="Arial" w:cs="Arial"/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ascii="Arial" w:hAnsi="Arial" w:cs="Arial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Arial" w:hAnsi="Arial" w:cs="Arial"/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ascii="Arial" w:hAnsi="Arial" w:cs="Arial"/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ascii="Arial" w:hAnsi="Arial" w:cs="Arial"/>
        <w:sz w:val="20"/>
        <w:szCs w:val="20"/>
      </w:rPr>
    </w:lvl>
  </w:abstractNum>
  <w:abstractNum w:abstractNumId="5" w15:restartNumberingAfterBreak="0">
    <w:nsid w:val="48667A3B"/>
    <w:multiLevelType w:val="multilevel"/>
    <w:tmpl w:val="62236D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Arial" w:hAnsi="Arial" w:cs="Arial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ascii="Arial" w:hAnsi="Arial" w:cs="Arial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Arial" w:hAnsi="Arial" w:cs="Arial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ascii="Arial" w:hAnsi="Arial" w:cs="Arial"/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ascii="Arial" w:hAnsi="Arial" w:cs="Arial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Arial" w:hAnsi="Arial" w:cs="Arial"/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ascii="Arial" w:hAnsi="Arial" w:cs="Arial"/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ascii="Arial" w:hAnsi="Arial" w:cs="Arial"/>
        <w:sz w:val="20"/>
        <w:szCs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2F4"/>
    <w:rsid w:val="002E1CA6"/>
    <w:rsid w:val="003242F4"/>
    <w:rsid w:val="0041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07BB0"/>
  <w15:chartTrackingRefBased/>
  <w15:docId w15:val="{F93E3404-1BA7-4A84-981E-4FA6793F0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2E1C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3</cp:revision>
  <dcterms:created xsi:type="dcterms:W3CDTF">2017-06-27T12:10:00Z</dcterms:created>
  <dcterms:modified xsi:type="dcterms:W3CDTF">2017-06-27T12:12:00Z</dcterms:modified>
</cp:coreProperties>
</file>