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C72AA" w14:textId="5FB04CE1" w:rsidR="00877488" w:rsidRPr="00BF59DB" w:rsidRDefault="00CE33CC" w:rsidP="000E18B0">
      <w:pPr>
        <w:jc w:val="center"/>
        <w:outlineLvl w:val="0"/>
        <w:rPr>
          <w:b/>
          <w:color w:val="1F4E79" w:themeColor="accent1" w:themeShade="80"/>
          <w:sz w:val="32"/>
        </w:rPr>
      </w:pPr>
      <w:r w:rsidRPr="00BF59DB">
        <w:rPr>
          <w:b/>
          <w:color w:val="1F4E79" w:themeColor="accent1" w:themeShade="80"/>
          <w:sz w:val="32"/>
        </w:rPr>
        <w:t>DMITRY</w:t>
      </w:r>
      <w:r w:rsidR="00BF59DB" w:rsidRPr="00BF59DB">
        <w:rPr>
          <w:b/>
          <w:color w:val="1F4E79" w:themeColor="accent1" w:themeShade="80"/>
          <w:sz w:val="32"/>
        </w:rPr>
        <w:t xml:space="preserve"> A.</w:t>
      </w:r>
      <w:r w:rsidRPr="00BF59DB">
        <w:rPr>
          <w:b/>
          <w:color w:val="1F4E79" w:themeColor="accent1" w:themeShade="80"/>
          <w:sz w:val="32"/>
        </w:rPr>
        <w:t xml:space="preserve"> DUEV</w:t>
      </w:r>
    </w:p>
    <w:p w14:paraId="7DC7CC5B" w14:textId="77777777" w:rsidR="00492642" w:rsidRPr="0008787F" w:rsidRDefault="00492642" w:rsidP="00492642">
      <w:pPr>
        <w:rPr>
          <w:rFonts w:asciiTheme="majorHAnsi" w:hAnsiTheme="majorHAnsi"/>
          <w:sz w:val="22"/>
        </w:rPr>
      </w:pPr>
    </w:p>
    <w:p w14:paraId="74F7AEC6" w14:textId="4DA52B62" w:rsidR="00492642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California Institute of Technology</w:t>
      </w:r>
      <w:r w:rsidR="00245325">
        <w:rPr>
          <w:rFonts w:asciiTheme="majorHAnsi" w:hAnsiTheme="majorHAnsi"/>
          <w:sz w:val="22"/>
        </w:rPr>
        <w:t xml:space="preserve"> </w:t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  <w:t>Tel.:</w:t>
      </w:r>
      <w:r w:rsidR="00245325">
        <w:rPr>
          <w:rFonts w:asciiTheme="majorHAnsi" w:hAnsiTheme="majorHAnsi"/>
          <w:sz w:val="22"/>
        </w:rPr>
        <w:tab/>
        <w:t>+1 626 395 445</w:t>
      </w:r>
      <w:r w:rsidR="0008787F">
        <w:rPr>
          <w:rFonts w:asciiTheme="majorHAnsi" w:hAnsiTheme="majorHAnsi"/>
          <w:sz w:val="22"/>
        </w:rPr>
        <w:t>7</w:t>
      </w:r>
    </w:p>
    <w:p w14:paraId="7347F343" w14:textId="6256C23B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1200 E California Blvd, MC 249-17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e-</w:t>
      </w:r>
      <w:r w:rsidR="0008787F">
        <w:rPr>
          <w:rFonts w:asciiTheme="majorHAnsi" w:hAnsiTheme="majorHAnsi"/>
          <w:sz w:val="22"/>
        </w:rPr>
        <w:t>mail:</w:t>
      </w:r>
      <w:r w:rsidR="0008787F">
        <w:rPr>
          <w:rFonts w:ascii="phone" w:hAnsi="phone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  <w:t xml:space="preserve"> </w:t>
      </w:r>
      <w:proofErr w:type="spellStart"/>
      <w:r w:rsidR="0008787F" w:rsidRPr="0008787F">
        <w:rPr>
          <w:rFonts w:asciiTheme="majorHAnsi" w:hAnsiTheme="majorHAnsi"/>
          <w:sz w:val="22"/>
        </w:rPr>
        <w:t>duev</w:t>
      </w:r>
      <w:proofErr w:type="spellEnd"/>
      <w:r w:rsidR="0008787F" w:rsidRPr="0008787F">
        <w:rPr>
          <w:rFonts w:asciiTheme="majorHAnsi" w:hAnsiTheme="majorHAnsi"/>
          <w:sz w:val="22"/>
        </w:rPr>
        <w:t>[at]</w:t>
      </w:r>
      <w:proofErr w:type="spellStart"/>
      <w:r w:rsidR="0008787F" w:rsidRPr="0008787F">
        <w:rPr>
          <w:rFonts w:asciiTheme="majorHAnsi" w:hAnsiTheme="majorHAnsi"/>
          <w:sz w:val="22"/>
        </w:rPr>
        <w:t>caltech</w:t>
      </w:r>
      <w:proofErr w:type="spellEnd"/>
      <w:r w:rsidR="0008787F" w:rsidRPr="0008787F">
        <w:rPr>
          <w:rFonts w:asciiTheme="majorHAnsi" w:hAnsiTheme="majorHAnsi"/>
          <w:sz w:val="22"/>
        </w:rPr>
        <w:t>[dot]</w:t>
      </w:r>
      <w:proofErr w:type="spellStart"/>
      <w:r w:rsidR="0008787F" w:rsidRPr="0008787F">
        <w:rPr>
          <w:rFonts w:asciiTheme="majorHAnsi" w:hAnsiTheme="majorHAnsi"/>
          <w:sz w:val="22"/>
        </w:rPr>
        <w:t>edu</w:t>
      </w:r>
      <w:proofErr w:type="spellEnd"/>
    </w:p>
    <w:p w14:paraId="41CE6D46" w14:textId="13981D95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Pasadena, CA, 91125, USA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w</w:t>
      </w:r>
      <w:r w:rsidR="0008787F">
        <w:rPr>
          <w:rFonts w:asciiTheme="majorHAnsi" w:hAnsiTheme="majorHAnsi"/>
          <w:sz w:val="22"/>
        </w:rPr>
        <w:t>eb:</w:t>
      </w:r>
      <w:r w:rsidR="0008787F">
        <w:rPr>
          <w:rFonts w:asciiTheme="majorHAnsi" w:hAnsiTheme="majorHAnsi"/>
          <w:sz w:val="22"/>
        </w:rPr>
        <w:tab/>
        <w:t xml:space="preserve"> </w:t>
      </w:r>
      <w:hyperlink r:id="rId7" w:history="1">
        <w:r w:rsidR="00245325" w:rsidRPr="00F91E52">
          <w:rPr>
            <w:rStyle w:val="Hyperlink"/>
            <w:rFonts w:asciiTheme="majorHAnsi" w:hAnsiTheme="majorHAnsi"/>
            <w:sz w:val="22"/>
          </w:rPr>
          <w:t>https://duev.space</w:t>
        </w:r>
      </w:hyperlink>
      <w:r w:rsidR="003209F0">
        <w:rPr>
          <w:rFonts w:asciiTheme="majorHAnsi" w:hAnsiTheme="majorHAnsi"/>
          <w:sz w:val="22"/>
        </w:rPr>
        <w:t xml:space="preserve"> </w:t>
      </w:r>
    </w:p>
    <w:p w14:paraId="04CAF2F5" w14:textId="113538BD" w:rsidR="00492642" w:rsidRDefault="00492642" w:rsidP="00492642">
      <w:pPr>
        <w:rPr>
          <w:rFonts w:asciiTheme="majorHAnsi" w:hAnsiTheme="majorHAnsi"/>
          <w:sz w:val="22"/>
        </w:rPr>
      </w:pPr>
    </w:p>
    <w:p w14:paraId="670E1B23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78D766FC" w14:textId="50D3E5AE" w:rsidR="00492642" w:rsidRPr="00AF469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>EDUCATION</w:t>
      </w:r>
    </w:p>
    <w:p w14:paraId="0F3EF93A" w14:textId="5F1D2F37" w:rsidR="00CE33CC" w:rsidRPr="0008787F" w:rsidRDefault="00CE33CC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2010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2012</w:t>
      </w:r>
      <w:r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Ph.D.</w:t>
      </w:r>
      <w:r w:rsidR="00245325">
        <w:rPr>
          <w:rFonts w:asciiTheme="majorHAnsi" w:hAnsiTheme="majorHAnsi"/>
          <w:b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>, Department of Physics, Lomonosov Moscow State University (MSU), Russia. Specialization: astrometry and celestial mechanics. Thesis: “Astrometric Applications of Space Very Long Baseline Interferometry”.</w:t>
      </w:r>
    </w:p>
    <w:p w14:paraId="49E3B147" w14:textId="608EBE08" w:rsidR="00CE33CC" w:rsidRPr="0008787F" w:rsidRDefault="0008787F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2004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2010</w:t>
      </w:r>
      <w:r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Specialist</w:t>
      </w:r>
      <w:r w:rsidRPr="0008787F">
        <w:rPr>
          <w:rFonts w:asciiTheme="majorHAnsi" w:hAnsiTheme="majorHAnsi"/>
          <w:sz w:val="22"/>
        </w:rPr>
        <w:t xml:space="preserve"> (</w:t>
      </w:r>
      <w:r w:rsidR="00245325">
        <w:rPr>
          <w:rFonts w:asciiTheme="majorHAnsi" w:hAnsiTheme="majorHAnsi"/>
          <w:sz w:val="22"/>
        </w:rPr>
        <w:t xml:space="preserve">roughly </w:t>
      </w:r>
      <w:r w:rsidRPr="0008787F">
        <w:rPr>
          <w:rFonts w:asciiTheme="majorHAnsi" w:hAnsiTheme="majorHAnsi"/>
          <w:sz w:val="22"/>
        </w:rPr>
        <w:t xml:space="preserve">equivalent to </w:t>
      </w:r>
      <w:r w:rsidRPr="00495559">
        <w:rPr>
          <w:rFonts w:asciiTheme="majorHAnsi" w:hAnsiTheme="majorHAnsi"/>
          <w:b/>
          <w:sz w:val="22"/>
        </w:rPr>
        <w:t>B.Sc.</w:t>
      </w:r>
      <w:r w:rsidRPr="0008787F">
        <w:rPr>
          <w:rFonts w:asciiTheme="majorHAnsi" w:hAnsiTheme="majorHAnsi"/>
          <w:sz w:val="22"/>
        </w:rPr>
        <w:t xml:space="preserve"> + </w:t>
      </w:r>
      <w:r w:rsidRPr="00495559">
        <w:rPr>
          <w:rFonts w:asciiTheme="majorHAnsi" w:hAnsiTheme="majorHAnsi"/>
          <w:b/>
          <w:sz w:val="22"/>
        </w:rPr>
        <w:t>M.Sc.</w:t>
      </w:r>
      <w:r w:rsidRPr="0008787F">
        <w:rPr>
          <w:rFonts w:asciiTheme="majorHAnsi" w:hAnsiTheme="majorHAnsi"/>
          <w:sz w:val="22"/>
        </w:rPr>
        <w:t>)</w:t>
      </w:r>
      <w:r w:rsidR="00CE33CC" w:rsidRPr="0008787F">
        <w:rPr>
          <w:rFonts w:asciiTheme="majorHAnsi" w:hAnsiTheme="majorHAnsi"/>
          <w:sz w:val="22"/>
        </w:rPr>
        <w:t xml:space="preserve">, </w:t>
      </w:r>
      <w:r w:rsidRPr="0008787F">
        <w:rPr>
          <w:rFonts w:asciiTheme="majorHAnsi" w:hAnsiTheme="majorHAnsi"/>
          <w:sz w:val="22"/>
        </w:rPr>
        <w:t xml:space="preserve">Department </w:t>
      </w:r>
      <w:r w:rsidR="00CE33CC" w:rsidRPr="0008787F">
        <w:rPr>
          <w:rFonts w:asciiTheme="majorHAnsi" w:hAnsiTheme="majorHAnsi"/>
          <w:sz w:val="22"/>
        </w:rPr>
        <w:t xml:space="preserve">of Physics, Lomonosov Moscow State University (MSU), Russia, </w:t>
      </w:r>
      <w:r w:rsidRPr="0008787F">
        <w:rPr>
          <w:rFonts w:asciiTheme="majorHAnsi" w:hAnsiTheme="majorHAnsi"/>
          <w:sz w:val="22"/>
        </w:rPr>
        <w:t>Specialty: astronomy. Specialization</w:t>
      </w:r>
      <w:r w:rsidR="00CE33CC" w:rsidRPr="0008787F">
        <w:rPr>
          <w:rFonts w:asciiTheme="majorHAnsi" w:hAnsiTheme="majorHAnsi"/>
          <w:sz w:val="22"/>
        </w:rPr>
        <w:t>: astrometry.</w:t>
      </w:r>
      <w:r w:rsidRPr="0008787F">
        <w:rPr>
          <w:rFonts w:asciiTheme="majorHAnsi" w:hAnsiTheme="majorHAnsi"/>
          <w:sz w:val="22"/>
        </w:rPr>
        <w:t xml:space="preserve"> Diploma with hono</w:t>
      </w:r>
      <w:r w:rsidR="00CE33CC" w:rsidRPr="0008787F">
        <w:rPr>
          <w:rFonts w:asciiTheme="majorHAnsi" w:hAnsiTheme="majorHAnsi"/>
          <w:sz w:val="22"/>
        </w:rPr>
        <w:t xml:space="preserve">rs. </w:t>
      </w:r>
      <w:r w:rsidRPr="0008787F">
        <w:rPr>
          <w:rFonts w:asciiTheme="majorHAnsi" w:hAnsiTheme="majorHAnsi"/>
          <w:sz w:val="22"/>
        </w:rPr>
        <w:t>GPA: 4.0/4.0, Summa cum laude. Thesis: “Investigation of the Tropospheric Impact on Signal Delay in Radio Astronomical Observations”.</w:t>
      </w:r>
    </w:p>
    <w:p w14:paraId="2A7E9A7E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3F14CA68" w14:textId="7B7A8A97" w:rsidR="00CE33CC" w:rsidRPr="00AF469C" w:rsidRDefault="00245325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WORK</w:t>
      </w:r>
      <w:r w:rsidR="00CE33CC" w:rsidRPr="00AF469C">
        <w:rPr>
          <w:b/>
          <w:sz w:val="22"/>
        </w:rPr>
        <w:t xml:space="preserve"> EXPERIENCE</w:t>
      </w:r>
    </w:p>
    <w:p w14:paraId="21DF8AD0" w14:textId="7E280683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2018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pres.</w:t>
      </w:r>
      <w:r w:rsidRPr="0008787F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b/>
          <w:sz w:val="22"/>
        </w:rPr>
        <w:t>Research Scientist</w:t>
      </w:r>
      <w:r>
        <w:rPr>
          <w:rFonts w:asciiTheme="majorHAnsi" w:hAnsiTheme="majorHAnsi"/>
          <w:sz w:val="22"/>
        </w:rPr>
        <w:t>, Department of Astronomy, California Institute of Technology, Pasadena, CA, USA.</w:t>
      </w:r>
    </w:p>
    <w:p w14:paraId="17DD0ED4" w14:textId="7730DB9B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2015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2018</w:t>
      </w:r>
      <w:r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Postdoctoral Scholar in Astronomy</w:t>
      </w:r>
      <w:r>
        <w:rPr>
          <w:rFonts w:asciiTheme="majorHAnsi" w:hAnsiTheme="majorHAnsi"/>
          <w:sz w:val="22"/>
        </w:rPr>
        <w:t>, Department of Astronomy, California Institute of Technology, Pasadena, CA, USA.</w:t>
      </w:r>
    </w:p>
    <w:p w14:paraId="44EB9EA9" w14:textId="67C86052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2013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2015</w:t>
      </w:r>
      <w:r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Postdoctoral Researcher</w:t>
      </w:r>
      <w:r>
        <w:rPr>
          <w:rFonts w:asciiTheme="majorHAnsi" w:hAnsiTheme="majorHAnsi"/>
          <w:sz w:val="22"/>
        </w:rPr>
        <w:t xml:space="preserve">, </w:t>
      </w:r>
      <w:r w:rsidRPr="00495559">
        <w:rPr>
          <w:rFonts w:asciiTheme="majorHAnsi" w:hAnsiTheme="majorHAnsi"/>
          <w:b/>
          <w:sz w:val="22"/>
        </w:rPr>
        <w:t>Support Scientist</w:t>
      </w:r>
      <w:r>
        <w:rPr>
          <w:rFonts w:asciiTheme="majorHAnsi" w:hAnsiTheme="majorHAnsi"/>
          <w:sz w:val="22"/>
        </w:rPr>
        <w:t xml:space="preserve">, </w:t>
      </w:r>
      <w:r w:rsidRPr="0051081C">
        <w:rPr>
          <w:rFonts w:asciiTheme="majorHAnsi" w:hAnsiTheme="majorHAnsi"/>
          <w:sz w:val="22"/>
        </w:rPr>
        <w:t>Science Operations and Support group and 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Joint Institute for VLBI </w:t>
      </w:r>
      <w:r>
        <w:rPr>
          <w:rFonts w:asciiTheme="majorHAnsi" w:hAnsiTheme="majorHAnsi"/>
          <w:sz w:val="22"/>
        </w:rPr>
        <w:t>ERIC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69D26C64" w14:textId="7F38D967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</w:t>
      </w:r>
      <w:r w:rsidR="001D4EEF">
        <w:rPr>
          <w:rFonts w:asciiTheme="majorHAnsi" w:hAnsiTheme="majorHAnsi"/>
          <w:sz w:val="22"/>
        </w:rPr>
        <w:t>0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2012</w:t>
      </w:r>
      <w:r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Visiting Researcher</w:t>
      </w:r>
      <w:r>
        <w:rPr>
          <w:rFonts w:asciiTheme="majorHAnsi" w:hAnsiTheme="majorHAnsi"/>
          <w:sz w:val="22"/>
        </w:rPr>
        <w:t xml:space="preserve">, </w:t>
      </w:r>
      <w:r w:rsidRPr="00495559">
        <w:rPr>
          <w:rFonts w:asciiTheme="majorHAnsi" w:hAnsiTheme="majorHAnsi"/>
          <w:b/>
          <w:sz w:val="22"/>
        </w:rPr>
        <w:t>trainee</w:t>
      </w:r>
      <w:r w:rsidR="00BC2696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Joint Institute for VLBI </w:t>
      </w:r>
      <w:r w:rsidR="00BC2696">
        <w:rPr>
          <w:rFonts w:asciiTheme="majorHAnsi" w:hAnsiTheme="majorHAnsi"/>
          <w:sz w:val="22"/>
        </w:rPr>
        <w:t>in Europe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095BFA31" w14:textId="5F056D80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2010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2013</w:t>
      </w:r>
      <w:r w:rsidR="0051081C"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Engineer</w:t>
      </w:r>
      <w:r>
        <w:rPr>
          <w:rFonts w:asciiTheme="majorHAnsi" w:hAnsiTheme="majorHAnsi"/>
          <w:sz w:val="22"/>
        </w:rPr>
        <w:t xml:space="preserve"> (part-time)</w:t>
      </w:r>
      <w:r w:rsidR="0051081C"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 xml:space="preserve">Laboratory of </w:t>
      </w:r>
      <w:proofErr w:type="spellStart"/>
      <w:r w:rsidRPr="00BC2696">
        <w:rPr>
          <w:rFonts w:asciiTheme="majorHAnsi" w:hAnsiTheme="majorHAnsi"/>
          <w:sz w:val="22"/>
        </w:rPr>
        <w:t>Gravimetry</w:t>
      </w:r>
      <w:proofErr w:type="spellEnd"/>
      <w:r w:rsidRPr="00BC2696">
        <w:rPr>
          <w:rFonts w:asciiTheme="majorHAnsi" w:hAnsiTheme="majorHAnsi"/>
          <w:sz w:val="22"/>
        </w:rPr>
        <w:t>, Sternberg Astronomical Institute, Lomonosov Moscow</w:t>
      </w:r>
      <w:r>
        <w:rPr>
          <w:rFonts w:asciiTheme="majorHAnsi" w:hAnsiTheme="majorHAnsi"/>
          <w:sz w:val="22"/>
        </w:rPr>
        <w:t xml:space="preserve"> </w:t>
      </w:r>
      <w:r w:rsidRPr="00BC2696">
        <w:rPr>
          <w:rFonts w:asciiTheme="majorHAnsi" w:hAnsiTheme="majorHAnsi"/>
          <w:sz w:val="22"/>
        </w:rPr>
        <w:t>State University (SAI MSU), Moscow, Russia.</w:t>
      </w:r>
    </w:p>
    <w:p w14:paraId="31018785" w14:textId="7DCD34DD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2009</w:t>
      </w:r>
      <w:r w:rsidR="0051081C" w:rsidRPr="0008787F">
        <w:rPr>
          <w:rFonts w:asciiTheme="majorHAnsi" w:hAnsiTheme="majorHAnsi"/>
          <w:sz w:val="22"/>
        </w:rPr>
        <w:tab/>
      </w:r>
      <w:r w:rsidRPr="00495559">
        <w:rPr>
          <w:rFonts w:asciiTheme="majorHAnsi" w:hAnsiTheme="majorHAnsi"/>
          <w:b/>
          <w:sz w:val="22"/>
        </w:rPr>
        <w:t>Researcher</w:t>
      </w:r>
      <w:r>
        <w:rPr>
          <w:rFonts w:asciiTheme="majorHAnsi" w:hAnsiTheme="majorHAnsi"/>
          <w:sz w:val="22"/>
        </w:rPr>
        <w:t xml:space="preserve"> (part-time) </w:t>
      </w:r>
      <w:proofErr w:type="spellStart"/>
      <w:r w:rsidRPr="00BC2696">
        <w:rPr>
          <w:rFonts w:asciiTheme="majorHAnsi" w:hAnsiTheme="majorHAnsi"/>
          <w:sz w:val="22"/>
        </w:rPr>
        <w:t>Dorodnitsyn</w:t>
      </w:r>
      <w:proofErr w:type="spellEnd"/>
      <w:r w:rsidRPr="00BC2696">
        <w:rPr>
          <w:rFonts w:asciiTheme="majorHAnsi" w:hAnsiTheme="majorHAnsi"/>
          <w:sz w:val="22"/>
        </w:rPr>
        <w:t xml:space="preserve"> Computing Centre of the Russian Academy of Sc</w:t>
      </w:r>
      <w:r>
        <w:rPr>
          <w:rFonts w:asciiTheme="majorHAnsi" w:hAnsiTheme="majorHAnsi"/>
          <w:sz w:val="22"/>
        </w:rPr>
        <w:t xml:space="preserve">iences (CC RAS), Moscow, Russia. </w:t>
      </w:r>
    </w:p>
    <w:p w14:paraId="24B517CC" w14:textId="5056E125" w:rsidR="0051081C" w:rsidRPr="0008787F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2006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2008</w:t>
      </w:r>
      <w:r w:rsidR="0051081C" w:rsidRPr="0008787F">
        <w:rPr>
          <w:rFonts w:asciiTheme="majorHAnsi" w:hAnsiTheme="majorHAnsi"/>
          <w:sz w:val="22"/>
        </w:rPr>
        <w:tab/>
      </w:r>
      <w:r w:rsidR="00495559" w:rsidRPr="00495559">
        <w:rPr>
          <w:rFonts w:asciiTheme="majorHAnsi" w:hAnsiTheme="majorHAnsi"/>
          <w:b/>
          <w:sz w:val="22"/>
        </w:rPr>
        <w:t>Technician</w:t>
      </w:r>
      <w:r>
        <w:rPr>
          <w:rFonts w:asciiTheme="majorHAnsi" w:hAnsiTheme="majorHAnsi"/>
          <w:sz w:val="22"/>
        </w:rPr>
        <w:t xml:space="preserve"> (part-time), </w:t>
      </w:r>
      <w:r w:rsidRPr="00BC2696">
        <w:rPr>
          <w:rFonts w:asciiTheme="majorHAnsi" w:hAnsiTheme="majorHAnsi"/>
          <w:sz w:val="22"/>
        </w:rPr>
        <w:t xml:space="preserve">Laboratory of </w:t>
      </w:r>
      <w:proofErr w:type="spellStart"/>
      <w:r w:rsidRPr="00BC2696">
        <w:rPr>
          <w:rFonts w:asciiTheme="majorHAnsi" w:hAnsiTheme="majorHAnsi"/>
          <w:sz w:val="22"/>
        </w:rPr>
        <w:t>Gravimetry</w:t>
      </w:r>
      <w:proofErr w:type="spellEnd"/>
      <w:r w:rsidRPr="00BC2696">
        <w:rPr>
          <w:rFonts w:asciiTheme="majorHAnsi" w:hAnsiTheme="majorHAnsi"/>
          <w:sz w:val="22"/>
        </w:rPr>
        <w:t>, Sternberg Astronomical Institute, Lomonosov Moscow</w:t>
      </w:r>
      <w:r>
        <w:rPr>
          <w:rFonts w:asciiTheme="majorHAnsi" w:hAnsiTheme="majorHAnsi"/>
          <w:sz w:val="22"/>
        </w:rPr>
        <w:t xml:space="preserve"> </w:t>
      </w:r>
      <w:r w:rsidRPr="00BC2696">
        <w:rPr>
          <w:rFonts w:asciiTheme="majorHAnsi" w:hAnsiTheme="majorHAnsi"/>
          <w:sz w:val="22"/>
        </w:rPr>
        <w:t>State University (SAI MSU), Moscow, Russia.</w:t>
      </w:r>
    </w:p>
    <w:p w14:paraId="44CC0266" w14:textId="77777777" w:rsidR="00CE33CC" w:rsidRPr="0008787F" w:rsidRDefault="00CE33CC" w:rsidP="00492642">
      <w:pPr>
        <w:rPr>
          <w:rFonts w:asciiTheme="majorHAnsi" w:hAnsiTheme="majorHAnsi"/>
          <w:sz w:val="22"/>
        </w:rPr>
      </w:pPr>
    </w:p>
    <w:p w14:paraId="4EE1C9F3" w14:textId="72A869CB" w:rsidR="00CE33CC" w:rsidRDefault="006F091E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 xml:space="preserve">TECHNICAL </w:t>
      </w:r>
      <w:r w:rsidR="005A2399" w:rsidRPr="00AF469C">
        <w:rPr>
          <w:b/>
          <w:sz w:val="22"/>
        </w:rPr>
        <w:t>SKILLS</w:t>
      </w:r>
    </w:p>
    <w:p w14:paraId="78D4A638" w14:textId="3517DE75" w:rsidR="009557FD" w:rsidRDefault="009557FD" w:rsidP="009557F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Knowledge/experience: algorithms, data structures, networking, testing, API design, large databases, distri</w:t>
      </w:r>
      <w:r w:rsidR="00245325">
        <w:rPr>
          <w:rFonts w:asciiTheme="majorHAnsi" w:hAnsiTheme="majorHAnsi"/>
          <w:sz w:val="22"/>
        </w:rPr>
        <w:t xml:space="preserve">buted systems, machine learning, </w:t>
      </w:r>
      <w:r>
        <w:rPr>
          <w:rFonts w:asciiTheme="majorHAnsi" w:hAnsiTheme="majorHAnsi"/>
          <w:sz w:val="22"/>
        </w:rPr>
        <w:t>deep learning</w:t>
      </w:r>
      <w:bookmarkStart w:id="0" w:name="_GoBack"/>
      <w:bookmarkEnd w:id="0"/>
    </w:p>
    <w:p w14:paraId="10F99999" w14:textId="77777777" w:rsidR="009557FD" w:rsidRPr="00C1685E" w:rsidRDefault="009557FD" w:rsidP="009557FD">
      <w:pPr>
        <w:ind w:left="2250" w:hanging="2250"/>
        <w:rPr>
          <w:rFonts w:asciiTheme="majorHAnsi" w:hAnsiTheme="majorHAnsi"/>
          <w:sz w:val="2"/>
        </w:rPr>
      </w:pPr>
    </w:p>
    <w:p w14:paraId="5F1662AE" w14:textId="03951AF3" w:rsidR="009557FD" w:rsidRDefault="009557FD" w:rsidP="009557FD">
      <w:pPr>
        <w:ind w:left="2250" w:hanging="2250"/>
        <w:rPr>
          <w:rStyle w:val="Hyperlink"/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Github</w:t>
      </w:r>
      <w:proofErr w:type="spellEnd"/>
      <w:r>
        <w:rPr>
          <w:rFonts w:asciiTheme="majorHAnsi" w:hAnsiTheme="majorHAnsi"/>
          <w:sz w:val="22"/>
        </w:rPr>
        <w:t xml:space="preserve"> profile: </w:t>
      </w:r>
      <w:hyperlink r:id="rId8" w:history="1">
        <w:r w:rsidRPr="00A554B8">
          <w:rPr>
            <w:rStyle w:val="Hyperlink"/>
            <w:rFonts w:asciiTheme="majorHAnsi" w:hAnsiTheme="majorHAnsi"/>
            <w:sz w:val="22"/>
          </w:rPr>
          <w:t>https://github.com/dmitryduev</w:t>
        </w:r>
      </w:hyperlink>
    </w:p>
    <w:p w14:paraId="0A379899" w14:textId="77777777" w:rsidR="009557FD" w:rsidRPr="009557FD" w:rsidRDefault="009557FD" w:rsidP="009557FD">
      <w:pPr>
        <w:ind w:left="2250" w:hanging="2250"/>
        <w:rPr>
          <w:rFonts w:asciiTheme="majorHAnsi" w:hAnsiTheme="majorHAnsi"/>
          <w:sz w:val="18"/>
        </w:rPr>
      </w:pPr>
    </w:p>
    <w:p w14:paraId="4AFAD418" w14:textId="0E675437" w:rsidR="005A2399" w:rsidRDefault="005A2399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Operating </w:t>
      </w:r>
      <w:r w:rsidR="00A972BC">
        <w:rPr>
          <w:rFonts w:asciiTheme="majorHAnsi" w:hAnsiTheme="majorHAnsi"/>
          <w:sz w:val="22"/>
        </w:rPr>
        <w:t>systems</w:t>
      </w:r>
      <w:r w:rsidR="00A972BC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>GNU/Linux</w:t>
      </w:r>
      <w:r w:rsidR="00B92951">
        <w:rPr>
          <w:rFonts w:asciiTheme="majorHAnsi" w:hAnsiTheme="majorHAnsi"/>
          <w:sz w:val="22"/>
        </w:rPr>
        <w:t xml:space="preserve"> (RHEL, Fedora, Ubuntu, </w:t>
      </w:r>
      <w:proofErr w:type="spellStart"/>
      <w:r w:rsidR="00B92951">
        <w:rPr>
          <w:rFonts w:asciiTheme="majorHAnsi" w:hAnsiTheme="majorHAnsi"/>
          <w:sz w:val="22"/>
        </w:rPr>
        <w:t>OpenSUSE</w:t>
      </w:r>
      <w:proofErr w:type="spellEnd"/>
      <w:r w:rsidR="00B92951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MacOS</w:t>
      </w:r>
      <w:proofErr w:type="spellEnd"/>
      <w:r>
        <w:rPr>
          <w:rFonts w:asciiTheme="majorHAnsi" w:hAnsiTheme="majorHAnsi"/>
          <w:sz w:val="22"/>
        </w:rPr>
        <w:t>, Windows</w:t>
      </w:r>
    </w:p>
    <w:p w14:paraId="51BD7634" w14:textId="11E5E187" w:rsidR="00A972BC" w:rsidRDefault="005A2399" w:rsidP="00A972BC">
      <w:pPr>
        <w:ind w:left="2250" w:hanging="225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sz w:val="22"/>
        </w:rPr>
        <w:t>Programming</w:t>
      </w:r>
      <w:r w:rsidR="00A972BC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>Python, MATLAB, C++, C, Fortran, JavaScript</w:t>
      </w:r>
      <w:r w:rsidR="00B92951">
        <w:rPr>
          <w:rFonts w:asciiTheme="majorHAnsi" w:hAnsiTheme="majorHAnsi"/>
          <w:sz w:val="22"/>
        </w:rPr>
        <w:t>,</w:t>
      </w:r>
      <w:r w:rsidR="00370579">
        <w:rPr>
          <w:rFonts w:asciiTheme="majorHAnsi" w:hAnsiTheme="majorHAnsi"/>
          <w:sz w:val="22"/>
        </w:rPr>
        <w:t xml:space="preserve"> PHP,</w:t>
      </w:r>
      <w:r w:rsidR="00B92951">
        <w:rPr>
          <w:rFonts w:asciiTheme="majorHAnsi" w:hAnsiTheme="majorHAnsi"/>
          <w:sz w:val="22"/>
        </w:rPr>
        <w:t xml:space="preserve"> bash</w:t>
      </w:r>
      <w:r w:rsidR="00A972BC">
        <w:rPr>
          <w:rFonts w:asciiTheme="majorHAnsi" w:hAnsiTheme="majorHAnsi"/>
          <w:sz w:val="22"/>
        </w:rPr>
        <w:t xml:space="preserve"> </w:t>
      </w:r>
    </w:p>
    <w:p w14:paraId="6E689A29" w14:textId="18D982C1" w:rsidR="005A2399" w:rsidRDefault="00FF0520" w:rsidP="00FF0520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Containerization</w:t>
      </w:r>
      <w:r>
        <w:rPr>
          <w:rFonts w:asciiTheme="majorHAnsi" w:hAnsiTheme="majorHAnsi"/>
          <w:sz w:val="22"/>
        </w:rPr>
        <w:tab/>
      </w:r>
      <w:proofErr w:type="spellStart"/>
      <w:r w:rsidR="005A2399">
        <w:rPr>
          <w:rFonts w:asciiTheme="majorHAnsi" w:hAnsiTheme="majorHAnsi"/>
          <w:sz w:val="22"/>
        </w:rPr>
        <w:t>Docker</w:t>
      </w:r>
      <w:proofErr w:type="spellEnd"/>
      <w:r w:rsidR="005A2399">
        <w:rPr>
          <w:rFonts w:asciiTheme="majorHAnsi" w:hAnsiTheme="majorHAnsi"/>
          <w:sz w:val="22"/>
        </w:rPr>
        <w:t xml:space="preserve">, </w:t>
      </w:r>
      <w:proofErr w:type="spellStart"/>
      <w:r w:rsidR="005A2399">
        <w:rPr>
          <w:rFonts w:asciiTheme="majorHAnsi" w:hAnsiTheme="majorHAnsi"/>
          <w:sz w:val="22"/>
        </w:rPr>
        <w:t>Docker</w:t>
      </w:r>
      <w:proofErr w:type="spellEnd"/>
      <w:r w:rsidR="005A2399">
        <w:rPr>
          <w:rFonts w:asciiTheme="majorHAnsi" w:hAnsiTheme="majorHAnsi"/>
          <w:sz w:val="22"/>
        </w:rPr>
        <w:t>-compose</w:t>
      </w:r>
      <w:r w:rsidR="00343631">
        <w:rPr>
          <w:rFonts w:asciiTheme="majorHAnsi" w:hAnsiTheme="majorHAnsi"/>
          <w:sz w:val="22"/>
        </w:rPr>
        <w:t xml:space="preserve">, </w:t>
      </w:r>
      <w:proofErr w:type="spellStart"/>
      <w:r w:rsidR="00343631">
        <w:rPr>
          <w:rFonts w:asciiTheme="majorHAnsi" w:hAnsiTheme="majorHAnsi"/>
          <w:sz w:val="22"/>
        </w:rPr>
        <w:t>Kubernetes</w:t>
      </w:r>
      <w:proofErr w:type="spellEnd"/>
    </w:p>
    <w:p w14:paraId="1AB124B2" w14:textId="048EF145" w:rsidR="00343631" w:rsidRDefault="00343631" w:rsidP="00343631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Streaming/messaging</w:t>
      </w:r>
      <w:r>
        <w:rPr>
          <w:rFonts w:asciiTheme="majorHAnsi" w:hAnsiTheme="majorHAnsi"/>
          <w:sz w:val="22"/>
        </w:rPr>
        <w:tab/>
        <w:t>Kafka</w:t>
      </w:r>
    </w:p>
    <w:p w14:paraId="39301C07" w14:textId="32C526E8" w:rsidR="005A2399" w:rsidRDefault="00A972BC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Version control</w:t>
      </w:r>
      <w:r>
        <w:rPr>
          <w:rFonts w:asciiTheme="majorHAnsi" w:hAnsiTheme="majorHAnsi"/>
          <w:sz w:val="22"/>
        </w:rPr>
        <w:tab/>
      </w:r>
      <w:proofErr w:type="spellStart"/>
      <w:r w:rsidR="005A2399">
        <w:rPr>
          <w:rFonts w:asciiTheme="majorHAnsi" w:hAnsiTheme="majorHAnsi"/>
          <w:sz w:val="22"/>
        </w:rPr>
        <w:t>git</w:t>
      </w:r>
      <w:proofErr w:type="spellEnd"/>
      <w:r w:rsidR="005A2399">
        <w:rPr>
          <w:rFonts w:asciiTheme="majorHAnsi" w:hAnsiTheme="majorHAnsi"/>
          <w:sz w:val="22"/>
        </w:rPr>
        <w:t xml:space="preserve">, </w:t>
      </w:r>
      <w:proofErr w:type="spellStart"/>
      <w:r w:rsidR="005A2399">
        <w:rPr>
          <w:rFonts w:asciiTheme="majorHAnsi" w:hAnsiTheme="majorHAnsi"/>
          <w:sz w:val="22"/>
        </w:rPr>
        <w:t>svn</w:t>
      </w:r>
      <w:proofErr w:type="spellEnd"/>
    </w:p>
    <w:p w14:paraId="50613241" w14:textId="268F9111" w:rsidR="00B92951" w:rsidRDefault="00B92951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Ful</w:t>
      </w:r>
      <w:r w:rsidR="00A972BC">
        <w:rPr>
          <w:rFonts w:asciiTheme="majorHAnsi" w:hAnsiTheme="majorHAnsi"/>
          <w:sz w:val="22"/>
        </w:rPr>
        <w:t>l-stack web dev.</w:t>
      </w:r>
      <w:r w:rsidR="00A972BC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 xml:space="preserve">Python (Flask, </w:t>
      </w:r>
      <w:proofErr w:type="spellStart"/>
      <w:r>
        <w:rPr>
          <w:rFonts w:asciiTheme="majorHAnsi" w:hAnsiTheme="majorHAnsi"/>
          <w:sz w:val="22"/>
        </w:rPr>
        <w:t>aiohttp</w:t>
      </w:r>
      <w:proofErr w:type="spellEnd"/>
      <w:r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CherryPy</w:t>
      </w:r>
      <w:proofErr w:type="spellEnd"/>
      <w:r>
        <w:rPr>
          <w:rFonts w:asciiTheme="majorHAnsi" w:hAnsiTheme="majorHAnsi"/>
          <w:sz w:val="22"/>
        </w:rPr>
        <w:t>), JavaScript (Node.js, Socket.io), HTML/CSS</w:t>
      </w:r>
    </w:p>
    <w:p w14:paraId="7447441B" w14:textId="6A9AA90A" w:rsidR="00B92951" w:rsidRDefault="00A972BC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Machine learning</w:t>
      </w:r>
      <w:r>
        <w:rPr>
          <w:rFonts w:asciiTheme="majorHAnsi" w:hAnsiTheme="majorHAnsi"/>
          <w:sz w:val="22"/>
        </w:rPr>
        <w:tab/>
      </w:r>
      <w:proofErr w:type="spellStart"/>
      <w:r w:rsidR="00B92951">
        <w:rPr>
          <w:rFonts w:asciiTheme="majorHAnsi" w:hAnsiTheme="majorHAnsi"/>
          <w:sz w:val="22"/>
        </w:rPr>
        <w:t>TensorFlow</w:t>
      </w:r>
      <w:proofErr w:type="spellEnd"/>
      <w:r w:rsidR="00B92951">
        <w:rPr>
          <w:rFonts w:asciiTheme="majorHAnsi" w:hAnsiTheme="majorHAnsi"/>
          <w:sz w:val="22"/>
        </w:rPr>
        <w:t xml:space="preserve">, </w:t>
      </w:r>
      <w:proofErr w:type="spellStart"/>
      <w:r w:rsidR="00B92951">
        <w:rPr>
          <w:rFonts w:asciiTheme="majorHAnsi" w:hAnsiTheme="majorHAnsi"/>
          <w:sz w:val="22"/>
        </w:rPr>
        <w:t>Keras</w:t>
      </w:r>
      <w:proofErr w:type="spellEnd"/>
      <w:r w:rsidR="00B92951">
        <w:rPr>
          <w:rFonts w:asciiTheme="majorHAnsi" w:hAnsiTheme="majorHAnsi"/>
          <w:sz w:val="22"/>
        </w:rPr>
        <w:t xml:space="preserve">, </w:t>
      </w:r>
      <w:proofErr w:type="spellStart"/>
      <w:r w:rsidR="00343631">
        <w:rPr>
          <w:rFonts w:asciiTheme="majorHAnsi" w:hAnsiTheme="majorHAnsi"/>
          <w:sz w:val="22"/>
        </w:rPr>
        <w:t>PyTorch</w:t>
      </w:r>
      <w:proofErr w:type="spellEnd"/>
      <w:r w:rsidR="00343631">
        <w:rPr>
          <w:rFonts w:asciiTheme="majorHAnsi" w:hAnsiTheme="majorHAnsi"/>
          <w:sz w:val="22"/>
        </w:rPr>
        <w:t xml:space="preserve">, </w:t>
      </w:r>
      <w:proofErr w:type="spellStart"/>
      <w:r w:rsidR="00B92951">
        <w:rPr>
          <w:rFonts w:asciiTheme="majorHAnsi" w:hAnsiTheme="majorHAnsi"/>
          <w:sz w:val="22"/>
        </w:rPr>
        <w:t>scikit</w:t>
      </w:r>
      <w:proofErr w:type="spellEnd"/>
      <w:r w:rsidR="00B92951">
        <w:rPr>
          <w:rFonts w:asciiTheme="majorHAnsi" w:hAnsiTheme="majorHAnsi"/>
          <w:sz w:val="22"/>
        </w:rPr>
        <w:t>-learn</w:t>
      </w:r>
    </w:p>
    <w:p w14:paraId="79C9E3C2" w14:textId="5A3A2AF5" w:rsidR="00B92951" w:rsidRDefault="00A972BC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Databases</w:t>
      </w:r>
      <w:r>
        <w:rPr>
          <w:rFonts w:asciiTheme="majorHAnsi" w:hAnsiTheme="majorHAnsi"/>
          <w:sz w:val="22"/>
        </w:rPr>
        <w:tab/>
      </w:r>
      <w:proofErr w:type="spellStart"/>
      <w:r w:rsidR="00B92951">
        <w:rPr>
          <w:rFonts w:asciiTheme="majorHAnsi" w:hAnsiTheme="majorHAnsi"/>
          <w:sz w:val="22"/>
        </w:rPr>
        <w:t>MongoDB</w:t>
      </w:r>
      <w:proofErr w:type="spellEnd"/>
      <w:r w:rsidR="00B92951">
        <w:rPr>
          <w:rFonts w:asciiTheme="majorHAnsi" w:hAnsiTheme="majorHAnsi"/>
          <w:sz w:val="22"/>
        </w:rPr>
        <w:t xml:space="preserve">, </w:t>
      </w:r>
      <w:proofErr w:type="spellStart"/>
      <w:r w:rsidR="00B92951">
        <w:rPr>
          <w:rFonts w:asciiTheme="majorHAnsi" w:hAnsiTheme="majorHAnsi"/>
          <w:sz w:val="22"/>
        </w:rPr>
        <w:t>PotgreSQL</w:t>
      </w:r>
      <w:proofErr w:type="spellEnd"/>
      <w:r w:rsidR="00343631">
        <w:rPr>
          <w:rFonts w:asciiTheme="majorHAnsi" w:hAnsiTheme="majorHAnsi"/>
          <w:sz w:val="22"/>
        </w:rPr>
        <w:t xml:space="preserve">, </w:t>
      </w:r>
      <w:proofErr w:type="spellStart"/>
      <w:r w:rsidR="00343631">
        <w:rPr>
          <w:rFonts w:asciiTheme="majorHAnsi" w:hAnsiTheme="majorHAnsi"/>
          <w:sz w:val="22"/>
        </w:rPr>
        <w:t>redis</w:t>
      </w:r>
      <w:proofErr w:type="spellEnd"/>
    </w:p>
    <w:p w14:paraId="1984391E" w14:textId="47B758E6" w:rsidR="00B92951" w:rsidRDefault="00A972BC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Document preparation</w:t>
      </w:r>
      <w:r>
        <w:rPr>
          <w:rFonts w:asciiTheme="majorHAnsi" w:hAnsiTheme="majorHAnsi"/>
          <w:sz w:val="22"/>
        </w:rPr>
        <w:tab/>
      </w:r>
      <w:r w:rsidR="00B92951">
        <w:rPr>
          <w:rFonts w:asciiTheme="majorHAnsi" w:hAnsiTheme="majorHAnsi"/>
          <w:sz w:val="22"/>
        </w:rPr>
        <w:t xml:space="preserve">LATEX, </w:t>
      </w:r>
      <w:proofErr w:type="spellStart"/>
      <w:r w:rsidR="00B92951">
        <w:rPr>
          <w:rFonts w:asciiTheme="majorHAnsi" w:hAnsiTheme="majorHAnsi"/>
          <w:sz w:val="22"/>
        </w:rPr>
        <w:t>BibTEX</w:t>
      </w:r>
      <w:proofErr w:type="spellEnd"/>
      <w:r>
        <w:rPr>
          <w:rFonts w:asciiTheme="majorHAnsi" w:hAnsiTheme="majorHAnsi"/>
          <w:sz w:val="22"/>
        </w:rPr>
        <w:t>, MS Office</w:t>
      </w:r>
    </w:p>
    <w:p w14:paraId="6EE776DE" w14:textId="4B3BF9FD" w:rsidR="00A972BC" w:rsidRDefault="00A972BC" w:rsidP="00A972BC">
      <w:pPr>
        <w:ind w:left="2250" w:hanging="225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Astronomical software</w:t>
      </w:r>
      <w:r>
        <w:rPr>
          <w:rFonts w:asciiTheme="majorHAnsi" w:hAnsiTheme="majorHAnsi"/>
          <w:sz w:val="22"/>
        </w:rPr>
        <w:tab/>
        <w:t>R</w:t>
      </w:r>
      <w:r w:rsidRPr="00A972BC">
        <w:rPr>
          <w:rFonts w:asciiTheme="majorHAnsi" w:hAnsiTheme="majorHAnsi"/>
          <w:sz w:val="22"/>
        </w:rPr>
        <w:t>adio astronomy observations schedu</w:t>
      </w:r>
      <w:r>
        <w:rPr>
          <w:rFonts w:asciiTheme="majorHAnsi" w:hAnsiTheme="majorHAnsi"/>
          <w:sz w:val="22"/>
        </w:rPr>
        <w:t xml:space="preserve">ling (SCHED) and data reduction </w:t>
      </w:r>
      <w:r w:rsidRPr="00A972BC">
        <w:rPr>
          <w:rFonts w:asciiTheme="majorHAnsi" w:hAnsiTheme="majorHAnsi"/>
          <w:sz w:val="22"/>
        </w:rPr>
        <w:t>(AIPS, CASA); geodetic data reduction (BERNESE)</w:t>
      </w:r>
    </w:p>
    <w:p w14:paraId="0F6CFEC0" w14:textId="77777777" w:rsidR="00A972BC" w:rsidRPr="008C0781" w:rsidRDefault="00A972BC" w:rsidP="00A972BC">
      <w:pPr>
        <w:ind w:left="1170" w:hanging="1170"/>
        <w:rPr>
          <w:rFonts w:asciiTheme="majorHAnsi" w:hAnsiTheme="majorHAnsi"/>
          <w:sz w:val="18"/>
        </w:rPr>
      </w:pPr>
    </w:p>
    <w:p w14:paraId="78669F43" w14:textId="47C1C3F9" w:rsidR="00FF0520" w:rsidRPr="00AF469C" w:rsidRDefault="00FF0520" w:rsidP="000E18B0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OBSERVING EXPERIENCE</w:t>
      </w:r>
    </w:p>
    <w:p w14:paraId="0BDA0151" w14:textId="258D0EF3" w:rsidR="00FF0520" w:rsidRDefault="00FF0520" w:rsidP="00FF0520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Radio, VLBI</w:t>
      </w:r>
      <w:r>
        <w:rPr>
          <w:rFonts w:asciiTheme="majorHAnsi" w:hAnsiTheme="majorHAnsi"/>
          <w:sz w:val="22"/>
        </w:rPr>
        <w:tab/>
        <w:t>European VLBI Network (EVN), Very Long Baseline Array (VLBA), Long Baseline Array (LBA)</w:t>
      </w:r>
    </w:p>
    <w:p w14:paraId="1ED92CAB" w14:textId="7146D244" w:rsidR="00FF0520" w:rsidRDefault="00FF0520" w:rsidP="00FF0520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Optical, IR</w:t>
      </w:r>
      <w:r>
        <w:rPr>
          <w:rFonts w:asciiTheme="majorHAnsi" w:hAnsiTheme="majorHAnsi"/>
          <w:sz w:val="22"/>
        </w:rPr>
        <w:tab/>
      </w:r>
      <w:proofErr w:type="spellStart"/>
      <w:r w:rsidRPr="00FF0520">
        <w:rPr>
          <w:rFonts w:asciiTheme="majorHAnsi" w:hAnsiTheme="majorHAnsi"/>
          <w:sz w:val="22"/>
        </w:rPr>
        <w:t>Kitt</w:t>
      </w:r>
      <w:proofErr w:type="spellEnd"/>
      <w:r w:rsidRPr="00FF0520">
        <w:rPr>
          <w:rFonts w:asciiTheme="majorHAnsi" w:hAnsiTheme="majorHAnsi"/>
          <w:sz w:val="22"/>
        </w:rPr>
        <w:t xml:space="preserve"> Peak 2.1m</w:t>
      </w:r>
      <w:r>
        <w:rPr>
          <w:rFonts w:asciiTheme="majorHAnsi" w:hAnsiTheme="majorHAnsi"/>
          <w:sz w:val="22"/>
        </w:rPr>
        <w:t xml:space="preserve"> (adaptive optics observations with </w:t>
      </w: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>-AO, over 100 nights), Keck-II (NIRC2, ESI)</w:t>
      </w:r>
    </w:p>
    <w:p w14:paraId="50BF5A7A" w14:textId="06E55432" w:rsidR="002E2F35" w:rsidRDefault="00FF0520" w:rsidP="004935AE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Miscellaneous</w:t>
      </w:r>
      <w:r>
        <w:rPr>
          <w:rFonts w:asciiTheme="majorHAnsi" w:hAnsiTheme="majorHAnsi"/>
          <w:sz w:val="22"/>
        </w:rPr>
        <w:tab/>
        <w:t>GPS/GLONASS and gravimetric field surveys</w:t>
      </w:r>
    </w:p>
    <w:p w14:paraId="57FEE47E" w14:textId="77777777" w:rsidR="002E2F35" w:rsidRPr="0008787F" w:rsidRDefault="002E2F35" w:rsidP="00FF0520">
      <w:pPr>
        <w:ind w:left="1440" w:hanging="1440"/>
        <w:rPr>
          <w:rFonts w:asciiTheme="majorHAnsi" w:hAnsiTheme="majorHAnsi"/>
          <w:sz w:val="22"/>
        </w:rPr>
      </w:pPr>
    </w:p>
    <w:p w14:paraId="21363663" w14:textId="37D13754" w:rsidR="00CE33CC" w:rsidRPr="00AF469C" w:rsidRDefault="00CE33CC" w:rsidP="000E18B0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SCIENTIFIC INTERESTS</w:t>
      </w:r>
    </w:p>
    <w:p w14:paraId="67EE4E2A" w14:textId="725BA34B" w:rsidR="00245325" w:rsidRDefault="00245325" w:rsidP="0024532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Astroinformatics</w:t>
      </w:r>
      <w:r>
        <w:rPr>
          <w:rFonts w:asciiTheme="majorHAnsi" w:hAnsiTheme="majorHAnsi"/>
          <w:sz w:val="22"/>
        </w:rPr>
        <w:tab/>
        <w:t>Distributed data processing systems, high performance computing, GPU computing, machine/deep learning, m</w:t>
      </w:r>
      <w:r w:rsidRPr="002E2F35">
        <w:rPr>
          <w:rFonts w:asciiTheme="majorHAnsi" w:hAnsiTheme="majorHAnsi"/>
          <w:sz w:val="22"/>
        </w:rPr>
        <w:t>athematical methods in data processing and analysis</w:t>
      </w:r>
    </w:p>
    <w:p w14:paraId="2003EF5A" w14:textId="19108BE1" w:rsidR="00FF0520" w:rsidRDefault="00FF0520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Radio astronomy </w:t>
      </w:r>
      <w:r w:rsidR="002E2F35">
        <w:rPr>
          <w:rFonts w:asciiTheme="majorHAnsi" w:hAnsiTheme="majorHAnsi"/>
          <w:sz w:val="22"/>
        </w:rPr>
        <w:tab/>
      </w:r>
      <w:proofErr w:type="spellStart"/>
      <w:r w:rsidR="007556A1">
        <w:rPr>
          <w:rFonts w:asciiTheme="majorHAnsi" w:hAnsiTheme="majorHAnsi"/>
          <w:sz w:val="22"/>
        </w:rPr>
        <w:t>Interferometric</w:t>
      </w:r>
      <w:proofErr w:type="spellEnd"/>
      <w:r>
        <w:rPr>
          <w:rFonts w:asciiTheme="majorHAnsi" w:hAnsiTheme="majorHAnsi"/>
          <w:sz w:val="22"/>
        </w:rPr>
        <w:t xml:space="preserve"> and Doppler measurements of spacecraft</w:t>
      </w:r>
      <w:r w:rsidR="002E2F35">
        <w:rPr>
          <w:rFonts w:asciiTheme="majorHAnsi" w:hAnsiTheme="majorHAnsi"/>
          <w:sz w:val="22"/>
        </w:rPr>
        <w:t xml:space="preserve">. </w:t>
      </w:r>
      <w:r w:rsidR="002E2F35" w:rsidRPr="002E2F35">
        <w:rPr>
          <w:rFonts w:asciiTheme="majorHAnsi" w:hAnsiTheme="majorHAnsi"/>
          <w:sz w:val="22"/>
        </w:rPr>
        <w:t>Standard, near-field and space VLBI, signal delay modelling, propagation effects, phase calibration methods,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imaging. VLBI and Doppler data processing and analysis for the use in planetary science, interplanetary</w:t>
      </w:r>
      <w:r w:rsidR="002E2F35">
        <w:rPr>
          <w:rFonts w:asciiTheme="majorHAnsi" w:hAnsiTheme="majorHAnsi"/>
          <w:sz w:val="22"/>
        </w:rPr>
        <w:t xml:space="preserve"> </w:t>
      </w:r>
      <w:r w:rsidR="002E2F35" w:rsidRPr="002E2F35">
        <w:rPr>
          <w:rFonts w:asciiTheme="majorHAnsi" w:hAnsiTheme="majorHAnsi"/>
          <w:sz w:val="22"/>
        </w:rPr>
        <w:t>plasma physics, geodesy, and fundamental physics.</w:t>
      </w:r>
    </w:p>
    <w:p w14:paraId="7EE1F520" w14:textId="32B17AF7" w:rsidR="002E2F35" w:rsidRDefault="009C02BE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</w:t>
      </w:r>
      <w:r w:rsidR="00CD4D96">
        <w:rPr>
          <w:rFonts w:asciiTheme="majorHAnsi" w:hAnsiTheme="majorHAnsi"/>
          <w:sz w:val="22"/>
        </w:rPr>
        <w:t>/NIR</w:t>
      </w:r>
      <w:r>
        <w:rPr>
          <w:rFonts w:asciiTheme="majorHAnsi" w:hAnsiTheme="majorHAnsi"/>
          <w:sz w:val="22"/>
        </w:rPr>
        <w:t xml:space="preserve"> astronomy</w:t>
      </w:r>
      <w:r w:rsidR="002E2F35">
        <w:rPr>
          <w:rFonts w:asciiTheme="majorHAnsi" w:hAnsiTheme="majorHAnsi"/>
          <w:sz w:val="22"/>
        </w:rPr>
        <w:tab/>
        <w:t>Astrometry of asteroids with adaptive optics, imaging of Solar system planets with adaptive optics</w:t>
      </w:r>
    </w:p>
    <w:p w14:paraId="2B5F940D" w14:textId="77777777" w:rsidR="0091659B" w:rsidRPr="0008787F" w:rsidRDefault="0091659B" w:rsidP="0091659B">
      <w:pPr>
        <w:ind w:left="1440" w:hanging="1440"/>
        <w:rPr>
          <w:rFonts w:asciiTheme="majorHAnsi" w:hAnsiTheme="majorHAnsi"/>
          <w:sz w:val="22"/>
        </w:rPr>
      </w:pPr>
    </w:p>
    <w:p w14:paraId="0CBF7777" w14:textId="77777777" w:rsidR="0091659B" w:rsidRPr="0091659B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91659B">
        <w:rPr>
          <w:b/>
          <w:sz w:val="22"/>
        </w:rPr>
        <w:t>PUBLICATIONS</w:t>
      </w:r>
    </w:p>
    <w:p w14:paraId="2856C14F" w14:textId="1AEDC9F9" w:rsidR="0091659B" w:rsidRDefault="0091659B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60+ publications (including 20</w:t>
      </w:r>
      <w:r w:rsidR="00245325">
        <w:rPr>
          <w:rFonts w:asciiTheme="majorHAnsi" w:hAnsiTheme="majorHAnsi"/>
          <w:sz w:val="22"/>
        </w:rPr>
        <w:t>+ refereed publications) with 40</w:t>
      </w:r>
      <w:r>
        <w:rPr>
          <w:rFonts w:asciiTheme="majorHAnsi" w:hAnsiTheme="majorHAnsi"/>
          <w:sz w:val="22"/>
        </w:rPr>
        <w:t>0+ cumulative citations according to Google Scholar:</w:t>
      </w:r>
    </w:p>
    <w:p w14:paraId="2342CC91" w14:textId="77777777" w:rsidR="0091659B" w:rsidRDefault="00B95202" w:rsidP="0091659B">
      <w:pPr>
        <w:outlineLvl w:val="0"/>
        <w:rPr>
          <w:rFonts w:asciiTheme="majorHAnsi" w:hAnsiTheme="majorHAnsi"/>
          <w:sz w:val="22"/>
        </w:rPr>
      </w:pPr>
      <w:hyperlink r:id="rId9" w:history="1">
        <w:r w:rsidR="0091659B" w:rsidRPr="009B014F">
          <w:rPr>
            <w:rStyle w:val="Hyperlink"/>
            <w:rFonts w:asciiTheme="majorHAnsi" w:hAnsiTheme="majorHAnsi"/>
            <w:sz w:val="22"/>
          </w:rPr>
          <w:t>https://scholar.google.com/citations?user=wkeIw9IAAAAJ</w:t>
        </w:r>
      </w:hyperlink>
    </w:p>
    <w:p w14:paraId="2A5C20B5" w14:textId="77777777" w:rsidR="0091659B" w:rsidRDefault="0091659B" w:rsidP="000E18B0">
      <w:pPr>
        <w:spacing w:line="360" w:lineRule="auto"/>
        <w:ind w:left="1440" w:hanging="1440"/>
        <w:outlineLvl w:val="0"/>
        <w:rPr>
          <w:b/>
          <w:sz w:val="22"/>
        </w:rPr>
      </w:pPr>
    </w:p>
    <w:p w14:paraId="3F3264D9" w14:textId="654B4CA3" w:rsidR="00CE33CC" w:rsidRPr="00AF469C" w:rsidRDefault="00CE33CC" w:rsidP="000E18B0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INVITED SEMINAR TALKS</w:t>
      </w:r>
      <w:r w:rsidR="00370579" w:rsidRPr="00AF469C">
        <w:rPr>
          <w:b/>
          <w:sz w:val="22"/>
        </w:rPr>
        <w:t xml:space="preserve"> AND COLLOQUIA</w:t>
      </w:r>
    </w:p>
    <w:p w14:paraId="3ECA6B5C" w14:textId="786E1166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2017/10</w:t>
      </w:r>
      <w:r>
        <w:rPr>
          <w:rFonts w:asciiTheme="majorHAnsi" w:hAnsiTheme="majorHAnsi"/>
          <w:sz w:val="22"/>
        </w:rPr>
        <w:tab/>
      </w:r>
      <w:r w:rsidRPr="00843824">
        <w:rPr>
          <w:rFonts w:asciiTheme="majorHAnsi" w:hAnsiTheme="majorHAnsi"/>
          <w:sz w:val="22"/>
        </w:rPr>
        <w:t>Harvard-Smithsonian Center for Astrophysics (</w:t>
      </w:r>
      <w:proofErr w:type="spellStart"/>
      <w:r w:rsidRPr="00843824">
        <w:rPr>
          <w:rFonts w:asciiTheme="majorHAnsi" w:hAnsiTheme="majorHAnsi"/>
          <w:sz w:val="22"/>
        </w:rPr>
        <w:t>CfA</w:t>
      </w:r>
      <w:proofErr w:type="spellEnd"/>
      <w:r w:rsidRPr="0084382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Cambridge, MA,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Peter </w:t>
      </w:r>
      <w:proofErr w:type="spellStart"/>
      <w:r>
        <w:rPr>
          <w:rFonts w:asciiTheme="majorHAnsi" w:hAnsiTheme="majorHAnsi"/>
          <w:sz w:val="22"/>
        </w:rPr>
        <w:t>Veres</w:t>
      </w:r>
      <w:proofErr w:type="spellEnd"/>
    </w:p>
    <w:p w14:paraId="3138965E" w14:textId="319E62C7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6/05</w:t>
      </w:r>
      <w:r>
        <w:rPr>
          <w:rFonts w:asciiTheme="majorHAnsi" w:hAnsiTheme="majorHAnsi"/>
          <w:sz w:val="22"/>
        </w:rPr>
        <w:tab/>
        <w:t xml:space="preserve">NASA Jet Propulsion Laboratory (JPL),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</w:t>
      </w:r>
      <w:proofErr w:type="spellStart"/>
      <w:r>
        <w:rPr>
          <w:rFonts w:asciiTheme="majorHAnsi" w:hAnsiTheme="majorHAnsi"/>
          <w:sz w:val="22"/>
        </w:rPr>
        <w:t>Slava</w:t>
      </w:r>
      <w:proofErr w:type="spellEnd"/>
      <w:r>
        <w:rPr>
          <w:rFonts w:asciiTheme="majorHAnsi" w:hAnsiTheme="majorHAnsi"/>
          <w:sz w:val="22"/>
        </w:rPr>
        <w:t xml:space="preserve"> G. </w:t>
      </w:r>
      <w:proofErr w:type="spellStart"/>
      <w:r>
        <w:rPr>
          <w:rFonts w:asciiTheme="majorHAnsi" w:hAnsiTheme="majorHAnsi"/>
          <w:sz w:val="22"/>
        </w:rPr>
        <w:t>Turyshev</w:t>
      </w:r>
      <w:proofErr w:type="spellEnd"/>
    </w:p>
    <w:p w14:paraId="62ED74A7" w14:textId="2440355A" w:rsidR="00843824" w:rsidRPr="002E2F35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6/02</w:t>
      </w:r>
      <w:r>
        <w:rPr>
          <w:rFonts w:asciiTheme="majorHAnsi" w:hAnsiTheme="majorHAnsi"/>
          <w:sz w:val="22"/>
        </w:rPr>
        <w:tab/>
        <w:t xml:space="preserve">National Radio Astronomy Observatory (NRAO), Socorro, NM,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Paul Demorest</w:t>
      </w:r>
    </w:p>
    <w:p w14:paraId="0A1380CE" w14:textId="4E4B74FE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2015/02</w:t>
      </w:r>
      <w:r>
        <w:rPr>
          <w:rFonts w:asciiTheme="majorHAnsi" w:hAnsiTheme="majorHAnsi"/>
          <w:sz w:val="22"/>
        </w:rPr>
        <w:tab/>
        <w:t xml:space="preserve">California Institute of Technology,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</w:t>
      </w:r>
      <w:proofErr w:type="spellStart"/>
      <w:r>
        <w:rPr>
          <w:rFonts w:asciiTheme="majorHAnsi" w:hAnsiTheme="majorHAnsi"/>
          <w:sz w:val="22"/>
        </w:rPr>
        <w:t>Shrinivas</w:t>
      </w:r>
      <w:proofErr w:type="spellEnd"/>
      <w:r>
        <w:rPr>
          <w:rFonts w:asciiTheme="majorHAnsi" w:hAnsiTheme="majorHAnsi"/>
          <w:sz w:val="22"/>
        </w:rPr>
        <w:t xml:space="preserve"> R. Kulkarni</w:t>
      </w:r>
    </w:p>
    <w:p w14:paraId="05BF64F4" w14:textId="690D22DB" w:rsidR="009856B9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2013/10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524B7244" w14:textId="7709C480" w:rsidR="009856B9" w:rsidRPr="0008787F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2012/05</w:t>
      </w:r>
      <w:r>
        <w:rPr>
          <w:rFonts w:asciiTheme="majorHAnsi" w:hAnsiTheme="majorHAnsi"/>
          <w:sz w:val="22"/>
        </w:rPr>
        <w:tab/>
        <w:t>ESA European Space Operations Center (ESOC), Darmstadt, Germany. Host: Trevor Morley</w:t>
      </w:r>
    </w:p>
    <w:p w14:paraId="29410786" w14:textId="5048CF2C" w:rsidR="00843824" w:rsidRPr="0008787F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2011/11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0B53BC44" w14:textId="77777777" w:rsidR="00CE33CC" w:rsidRPr="0008787F" w:rsidRDefault="00CE33CC" w:rsidP="00FF0520">
      <w:pPr>
        <w:ind w:left="1440" w:hanging="1440"/>
        <w:rPr>
          <w:rFonts w:asciiTheme="majorHAnsi" w:hAnsiTheme="majorHAnsi"/>
          <w:sz w:val="22"/>
        </w:rPr>
      </w:pPr>
    </w:p>
    <w:p w14:paraId="52FDC3ED" w14:textId="694A766D" w:rsidR="00CE33CC" w:rsidRPr="00AF469C" w:rsidRDefault="004B79EE" w:rsidP="00AF469C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>CONFERENCE PRESENTATIONS</w:t>
      </w:r>
    </w:p>
    <w:p w14:paraId="31EBE8C3" w14:textId="05F5F9F8" w:rsidR="00245325" w:rsidRPr="00245325" w:rsidRDefault="00245325" w:rsidP="00245325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ZTF </w:t>
      </w:r>
      <w:r>
        <w:rPr>
          <w:rFonts w:asciiTheme="majorHAnsi" w:hAnsiTheme="majorHAnsi"/>
          <w:sz w:val="22"/>
        </w:rPr>
        <w:t>Alert Stream</w:t>
      </w:r>
      <w:r>
        <w:rPr>
          <w:rFonts w:asciiTheme="majorHAnsi" w:hAnsiTheme="majorHAnsi"/>
          <w:sz w:val="22"/>
        </w:rPr>
        <w:t xml:space="preserve"> (ZTF </w:t>
      </w:r>
      <w:r>
        <w:rPr>
          <w:rFonts w:asciiTheme="majorHAnsi" w:hAnsiTheme="majorHAnsi"/>
          <w:sz w:val="22"/>
        </w:rPr>
        <w:t>summer school</w:t>
      </w:r>
      <w:r>
        <w:rPr>
          <w:rFonts w:asciiTheme="majorHAnsi" w:hAnsiTheme="majorHAnsi"/>
          <w:sz w:val="22"/>
        </w:rPr>
        <w:t>, Caltech, Pasadena, CA, USA, 2018)</w:t>
      </w:r>
    </w:p>
    <w:p w14:paraId="424D51B0" w14:textId="77777777" w:rsidR="00245325" w:rsidRDefault="00245325" w:rsidP="00245325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Supporting ZTF TDA: The Caltech effort (ZTF collaboration meeting, Caltech, Pasadena, CA, USA, 2018)</w:t>
      </w:r>
    </w:p>
    <w:p w14:paraId="06EC4BD9" w14:textId="59EC5BF2" w:rsidR="00772CA4" w:rsidRDefault="00772CA4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772CA4">
        <w:rPr>
          <w:rFonts w:asciiTheme="majorHAnsi" w:hAnsiTheme="majorHAnsi"/>
          <w:sz w:val="22"/>
        </w:rPr>
        <w:t>Spacecraft tracking</w:t>
      </w:r>
      <w:r>
        <w:rPr>
          <w:rFonts w:asciiTheme="majorHAnsi" w:hAnsiTheme="majorHAnsi"/>
          <w:sz w:val="22"/>
        </w:rPr>
        <w:t xml:space="preserve"> (VLBI Futures meeting, Texas Tech</w:t>
      </w:r>
      <w:r w:rsidR="00AC2CE2">
        <w:rPr>
          <w:rFonts w:asciiTheme="majorHAnsi" w:hAnsiTheme="majorHAnsi"/>
          <w:sz w:val="22"/>
        </w:rPr>
        <w:t xml:space="preserve">, TX, </w:t>
      </w:r>
      <w:r w:rsidR="000E18B0">
        <w:rPr>
          <w:rFonts w:asciiTheme="majorHAnsi" w:hAnsiTheme="majorHAnsi"/>
          <w:sz w:val="22"/>
        </w:rPr>
        <w:t>USA</w:t>
      </w:r>
      <w:r w:rsidR="00AC2CE2">
        <w:rPr>
          <w:rFonts w:asciiTheme="majorHAnsi" w:hAnsiTheme="majorHAnsi"/>
          <w:sz w:val="22"/>
        </w:rPr>
        <w:t>, 2018</w:t>
      </w:r>
      <w:r>
        <w:rPr>
          <w:rFonts w:asciiTheme="majorHAnsi" w:hAnsiTheme="majorHAnsi"/>
          <w:sz w:val="22"/>
        </w:rPr>
        <w:t>)</w:t>
      </w:r>
    </w:p>
    <w:p w14:paraId="4C41399D" w14:textId="6BC1DA9B" w:rsidR="00772CA4" w:rsidRDefault="00772CA4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 xml:space="preserve">-AO </w:t>
      </w:r>
      <w:proofErr w:type="spellStart"/>
      <w:r>
        <w:rPr>
          <w:rFonts w:asciiTheme="majorHAnsi" w:hAnsiTheme="majorHAnsi"/>
          <w:sz w:val="22"/>
        </w:rPr>
        <w:t>Kitt</w:t>
      </w:r>
      <w:proofErr w:type="spellEnd"/>
      <w:r>
        <w:rPr>
          <w:rFonts w:asciiTheme="majorHAnsi" w:hAnsiTheme="majorHAnsi"/>
          <w:sz w:val="22"/>
        </w:rPr>
        <w:t xml:space="preserve"> Peak: the first dedicated adaptive optics observatory (Astroinformatics-2017, Cape Town, South Africa)</w:t>
      </w:r>
    </w:p>
    <w:p w14:paraId="709B91E9" w14:textId="02E64C51" w:rsidR="002B06BF" w:rsidRDefault="002B06B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2B06BF">
        <w:rPr>
          <w:rFonts w:asciiTheme="majorHAnsi" w:hAnsiTheme="majorHAnsi"/>
          <w:sz w:val="22"/>
        </w:rPr>
        <w:t>Radio Occultation Experiments with Venus Express and Mars Express using the Planetary Radio Interferometry and Doppler Experiment (PRIDE) Technique</w:t>
      </w:r>
      <w:r>
        <w:rPr>
          <w:rFonts w:asciiTheme="majorHAnsi" w:hAnsiTheme="majorHAnsi"/>
          <w:sz w:val="22"/>
        </w:rPr>
        <w:t xml:space="preserve"> (AGU Fall Meeting-2017, USA)</w:t>
      </w:r>
    </w:p>
    <w:p w14:paraId="398E8ED8" w14:textId="0D673282" w:rsidR="00F96FA7" w:rsidRDefault="00F96FA7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F96FA7">
        <w:rPr>
          <w:rFonts w:asciiTheme="majorHAnsi" w:hAnsiTheme="majorHAnsi"/>
          <w:sz w:val="22"/>
        </w:rPr>
        <w:t>PRIDE-JUICE: Ground-based VLBI observations of spacecraft</w:t>
      </w:r>
      <w:r>
        <w:rPr>
          <w:rFonts w:asciiTheme="majorHAnsi" w:hAnsiTheme="majorHAnsi"/>
          <w:sz w:val="22"/>
        </w:rPr>
        <w:t xml:space="preserve"> (EPCS-2017, Riga, Latvia)</w:t>
      </w:r>
    </w:p>
    <w:p w14:paraId="67E9E37F" w14:textId="2475AD9E" w:rsidR="009A203F" w:rsidRDefault="009A203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9A203F">
        <w:rPr>
          <w:rFonts w:asciiTheme="majorHAnsi" w:hAnsiTheme="majorHAnsi"/>
          <w:sz w:val="22"/>
        </w:rPr>
        <w:t xml:space="preserve">Precise radio Doppler and </w:t>
      </w:r>
      <w:proofErr w:type="spellStart"/>
      <w:r w:rsidRPr="009A203F">
        <w:rPr>
          <w:rFonts w:asciiTheme="majorHAnsi" w:hAnsiTheme="majorHAnsi"/>
          <w:sz w:val="22"/>
        </w:rPr>
        <w:t>interferometric</w:t>
      </w:r>
      <w:proofErr w:type="spellEnd"/>
      <w:r w:rsidRPr="009A203F">
        <w:rPr>
          <w:rFonts w:asciiTheme="majorHAnsi" w:hAnsiTheme="majorHAnsi"/>
          <w:sz w:val="22"/>
        </w:rPr>
        <w:t xml:space="preserve"> tracking of spacecraft in service of planetary science</w:t>
      </w:r>
      <w:r>
        <w:rPr>
          <w:rFonts w:asciiTheme="majorHAnsi" w:hAnsiTheme="majorHAnsi"/>
          <w:sz w:val="22"/>
        </w:rPr>
        <w:t xml:space="preserve"> (DPS/EPSC-2016)</w:t>
      </w:r>
    </w:p>
    <w:p w14:paraId="580A6710" w14:textId="10D2DBE5" w:rsidR="002B06BF" w:rsidRDefault="002B06B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proofErr w:type="spellStart"/>
      <w:r w:rsidRPr="002B06BF">
        <w:rPr>
          <w:rFonts w:asciiTheme="majorHAnsi" w:hAnsiTheme="majorHAnsi"/>
          <w:sz w:val="22"/>
        </w:rPr>
        <w:t>Robo</w:t>
      </w:r>
      <w:proofErr w:type="spellEnd"/>
      <w:r w:rsidRPr="002B06BF">
        <w:rPr>
          <w:rFonts w:asciiTheme="majorHAnsi" w:hAnsiTheme="majorHAnsi"/>
          <w:sz w:val="22"/>
        </w:rPr>
        <w:t xml:space="preserve">-AO </w:t>
      </w:r>
      <w:proofErr w:type="spellStart"/>
      <w:r w:rsidRPr="002B06BF">
        <w:rPr>
          <w:rFonts w:asciiTheme="majorHAnsi" w:hAnsiTheme="majorHAnsi"/>
          <w:sz w:val="22"/>
        </w:rPr>
        <w:t>Kitt</w:t>
      </w:r>
      <w:proofErr w:type="spellEnd"/>
      <w:r w:rsidRPr="002B06BF">
        <w:rPr>
          <w:rFonts w:asciiTheme="majorHAnsi" w:hAnsiTheme="majorHAnsi"/>
          <w:sz w:val="22"/>
        </w:rPr>
        <w:t xml:space="preserve"> Peak: status of the system and deployment of a sub-electron read noise IR camera to detect low-mass companions</w:t>
      </w:r>
      <w:r>
        <w:rPr>
          <w:rFonts w:asciiTheme="majorHAnsi" w:hAnsiTheme="majorHAnsi"/>
          <w:sz w:val="22"/>
        </w:rPr>
        <w:t xml:space="preserve"> (SPIE, USA, 2016)</w:t>
      </w:r>
    </w:p>
    <w:p w14:paraId="0C2D1FDE" w14:textId="519240D7" w:rsidR="002632B8" w:rsidRDefault="002632B8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2632B8">
        <w:rPr>
          <w:rFonts w:asciiTheme="majorHAnsi" w:hAnsiTheme="majorHAnsi"/>
          <w:sz w:val="22"/>
        </w:rPr>
        <w:t>Testing General Relativity with spacecraft Doppler tracking</w:t>
      </w:r>
      <w:r>
        <w:rPr>
          <w:rFonts w:asciiTheme="majorHAnsi" w:hAnsiTheme="majorHAnsi"/>
          <w:sz w:val="22"/>
        </w:rPr>
        <w:t xml:space="preserve"> (Boutiques and Experiments-2016, Caltech, </w:t>
      </w:r>
      <w:r w:rsidR="000E18B0">
        <w:rPr>
          <w:rFonts w:asciiTheme="majorHAnsi" w:hAnsiTheme="majorHAnsi"/>
          <w:sz w:val="22"/>
        </w:rPr>
        <w:t>USA</w:t>
      </w:r>
      <w:r>
        <w:rPr>
          <w:rFonts w:asciiTheme="majorHAnsi" w:hAnsiTheme="majorHAnsi"/>
          <w:sz w:val="22"/>
        </w:rPr>
        <w:t>)</w:t>
      </w:r>
    </w:p>
    <w:p w14:paraId="7E81E543" w14:textId="525D7F4F" w:rsidR="002632B8" w:rsidRDefault="002632B8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2632B8">
        <w:rPr>
          <w:rFonts w:asciiTheme="majorHAnsi" w:hAnsiTheme="majorHAnsi"/>
          <w:sz w:val="22"/>
        </w:rPr>
        <w:t xml:space="preserve">Advancing spacecraft Doppler and </w:t>
      </w:r>
      <w:proofErr w:type="spellStart"/>
      <w:r w:rsidRPr="002632B8">
        <w:rPr>
          <w:rFonts w:asciiTheme="majorHAnsi" w:hAnsiTheme="majorHAnsi"/>
          <w:sz w:val="22"/>
        </w:rPr>
        <w:t>interferometric</w:t>
      </w:r>
      <w:proofErr w:type="spellEnd"/>
      <w:r w:rsidRPr="002632B8">
        <w:rPr>
          <w:rFonts w:asciiTheme="majorHAnsi" w:hAnsiTheme="majorHAnsi"/>
          <w:sz w:val="22"/>
        </w:rPr>
        <w:t xml:space="preserve"> data processing technique for planetary science</w:t>
      </w:r>
      <w:r>
        <w:rPr>
          <w:rFonts w:asciiTheme="majorHAnsi" w:hAnsiTheme="majorHAnsi"/>
          <w:sz w:val="22"/>
        </w:rPr>
        <w:t xml:space="preserve"> (</w:t>
      </w:r>
      <w:r w:rsidRPr="002632B8">
        <w:rPr>
          <w:rFonts w:asciiTheme="majorHAnsi" w:hAnsiTheme="majorHAnsi"/>
          <w:sz w:val="22"/>
        </w:rPr>
        <w:t>First International Workshop on VLBI Observations of Near-field Targets</w:t>
      </w:r>
      <w:r>
        <w:rPr>
          <w:rFonts w:asciiTheme="majorHAnsi" w:hAnsiTheme="majorHAnsi"/>
          <w:sz w:val="22"/>
        </w:rPr>
        <w:t xml:space="preserve">, </w:t>
      </w:r>
      <w:r w:rsidR="009A203F">
        <w:rPr>
          <w:rFonts w:asciiTheme="majorHAnsi" w:hAnsiTheme="majorHAnsi"/>
          <w:sz w:val="22"/>
        </w:rPr>
        <w:t>IGG, Bonn, Germany, 2016</w:t>
      </w:r>
      <w:r>
        <w:rPr>
          <w:rFonts w:asciiTheme="majorHAnsi" w:hAnsiTheme="majorHAnsi"/>
          <w:sz w:val="22"/>
        </w:rPr>
        <w:t>)</w:t>
      </w:r>
    </w:p>
    <w:p w14:paraId="0B0E4354" w14:textId="7412D594" w:rsidR="009A203F" w:rsidRDefault="009A203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Reliability and performance of the EVN (EVN TOG meeting, </w:t>
      </w:r>
      <w:r w:rsidRPr="009A203F">
        <w:rPr>
          <w:rFonts w:asciiTheme="majorHAnsi" w:hAnsiTheme="majorHAnsi"/>
          <w:sz w:val="22"/>
        </w:rPr>
        <w:t>NASA’s D</w:t>
      </w:r>
      <w:r w:rsidR="00C02437">
        <w:rPr>
          <w:rFonts w:asciiTheme="majorHAnsi" w:hAnsiTheme="majorHAnsi"/>
          <w:sz w:val="22"/>
        </w:rPr>
        <w:t>SCC</w:t>
      </w:r>
      <w:r>
        <w:rPr>
          <w:rFonts w:asciiTheme="majorHAnsi" w:hAnsiTheme="majorHAnsi"/>
          <w:sz w:val="22"/>
        </w:rPr>
        <w:t>,</w:t>
      </w:r>
      <w:r w:rsidRPr="009A203F">
        <w:rPr>
          <w:rFonts w:asciiTheme="majorHAnsi" w:hAnsiTheme="majorHAnsi"/>
          <w:sz w:val="22"/>
        </w:rPr>
        <w:t xml:space="preserve"> Robledo de </w:t>
      </w:r>
      <w:proofErr w:type="spellStart"/>
      <w:r w:rsidRPr="009A203F">
        <w:rPr>
          <w:rFonts w:asciiTheme="majorHAnsi" w:hAnsiTheme="majorHAnsi"/>
          <w:sz w:val="22"/>
        </w:rPr>
        <w:t>Chavela</w:t>
      </w:r>
      <w:proofErr w:type="spellEnd"/>
      <w:r w:rsidRPr="009A203F">
        <w:rPr>
          <w:rFonts w:asciiTheme="majorHAnsi" w:hAnsiTheme="majorHAnsi"/>
          <w:sz w:val="22"/>
        </w:rPr>
        <w:t>, Spain</w:t>
      </w:r>
      <w:r>
        <w:rPr>
          <w:rFonts w:asciiTheme="majorHAnsi" w:hAnsiTheme="majorHAnsi"/>
          <w:sz w:val="22"/>
        </w:rPr>
        <w:t>,</w:t>
      </w:r>
      <w:r w:rsidRPr="009A203F">
        <w:rPr>
          <w:rFonts w:asciiTheme="majorHAnsi" w:hAnsiTheme="majorHAnsi"/>
          <w:sz w:val="22"/>
        </w:rPr>
        <w:t xml:space="preserve"> 2015</w:t>
      </w:r>
      <w:r>
        <w:rPr>
          <w:rFonts w:asciiTheme="majorHAnsi" w:hAnsiTheme="majorHAnsi"/>
          <w:sz w:val="22"/>
        </w:rPr>
        <w:t>)</w:t>
      </w:r>
    </w:p>
    <w:p w14:paraId="5105610E" w14:textId="753F2E3D" w:rsidR="002B06BF" w:rsidRDefault="002B06B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2B06BF">
        <w:rPr>
          <w:rFonts w:asciiTheme="majorHAnsi" w:hAnsiTheme="majorHAnsi"/>
          <w:sz w:val="22"/>
        </w:rPr>
        <w:t>Scintillation of spacecraft radio signals on the interplanetary plasma</w:t>
      </w:r>
      <w:r>
        <w:rPr>
          <w:rFonts w:asciiTheme="majorHAnsi" w:hAnsiTheme="majorHAnsi"/>
          <w:sz w:val="22"/>
        </w:rPr>
        <w:t xml:space="preserve"> (</w:t>
      </w:r>
      <w:r w:rsidRPr="002B06BF">
        <w:rPr>
          <w:rFonts w:asciiTheme="majorHAnsi" w:hAnsiTheme="majorHAnsi"/>
          <w:sz w:val="22"/>
        </w:rPr>
        <w:t>EGU General Assembly 2015</w:t>
      </w:r>
      <w:r>
        <w:rPr>
          <w:rFonts w:asciiTheme="majorHAnsi" w:hAnsiTheme="majorHAnsi"/>
          <w:sz w:val="22"/>
        </w:rPr>
        <w:t>, Vienna, Austria)</w:t>
      </w:r>
    </w:p>
    <w:p w14:paraId="15D15F5E" w14:textId="2272ABB5" w:rsidR="001136D0" w:rsidRDefault="001136D0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1136D0">
        <w:rPr>
          <w:rFonts w:asciiTheme="majorHAnsi" w:hAnsiTheme="majorHAnsi"/>
          <w:sz w:val="22"/>
        </w:rPr>
        <w:t>Planetary Radio Interferometry and Doppler Experiment (PRIDE) for Planetary Atmospheric Studies</w:t>
      </w:r>
      <w:r>
        <w:rPr>
          <w:rFonts w:asciiTheme="majorHAnsi" w:hAnsiTheme="majorHAnsi"/>
          <w:sz w:val="22"/>
        </w:rPr>
        <w:t xml:space="preserve"> (</w:t>
      </w:r>
      <w:r w:rsidRPr="002B06BF">
        <w:rPr>
          <w:rFonts w:asciiTheme="majorHAnsi" w:hAnsiTheme="majorHAnsi"/>
          <w:sz w:val="22"/>
        </w:rPr>
        <w:t>EGU G</w:t>
      </w:r>
      <w:r w:rsidR="00C02437">
        <w:rPr>
          <w:rFonts w:asciiTheme="majorHAnsi" w:hAnsiTheme="majorHAnsi"/>
          <w:sz w:val="22"/>
        </w:rPr>
        <w:t>A-2015</w:t>
      </w:r>
      <w:r>
        <w:rPr>
          <w:rFonts w:asciiTheme="majorHAnsi" w:hAnsiTheme="majorHAnsi"/>
          <w:sz w:val="22"/>
        </w:rPr>
        <w:t>)</w:t>
      </w:r>
    </w:p>
    <w:p w14:paraId="5E9FC450" w14:textId="77777777" w:rsidR="008D3E99" w:rsidRDefault="008D3E9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8D3E99">
        <w:rPr>
          <w:rFonts w:asciiTheme="majorHAnsi" w:hAnsiTheme="majorHAnsi"/>
          <w:sz w:val="22"/>
        </w:rPr>
        <w:t xml:space="preserve">Radio Science Observations of the Mars Express December 2013 </w:t>
      </w:r>
      <w:proofErr w:type="spellStart"/>
      <w:r w:rsidRPr="008D3E99">
        <w:rPr>
          <w:rFonts w:asciiTheme="majorHAnsi" w:hAnsiTheme="majorHAnsi"/>
          <w:sz w:val="22"/>
        </w:rPr>
        <w:t>Phobos</w:t>
      </w:r>
      <w:proofErr w:type="spellEnd"/>
      <w:r w:rsidRPr="008D3E99">
        <w:rPr>
          <w:rFonts w:asciiTheme="majorHAnsi" w:hAnsiTheme="majorHAnsi"/>
          <w:sz w:val="22"/>
        </w:rPr>
        <w:t xml:space="preserve"> Flyby and Implications for the Satellite's Gravity Field</w:t>
      </w:r>
      <w:r>
        <w:rPr>
          <w:rFonts w:asciiTheme="majorHAnsi" w:hAnsiTheme="majorHAnsi"/>
          <w:sz w:val="22"/>
        </w:rPr>
        <w:t xml:space="preserve"> (AGU Fall Meeting-2014)</w:t>
      </w:r>
    </w:p>
    <w:p w14:paraId="6940DAB5" w14:textId="27D3F12A" w:rsidR="00D71EF6" w:rsidRDefault="00D71EF6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Enhancing Gaia’s astrometric accuracy by means of near-field VLBI (EWASS-2014, </w:t>
      </w:r>
      <w:proofErr w:type="spellStart"/>
      <w:r>
        <w:rPr>
          <w:rFonts w:asciiTheme="majorHAnsi" w:hAnsiTheme="majorHAnsi"/>
          <w:sz w:val="22"/>
        </w:rPr>
        <w:t>Geneve</w:t>
      </w:r>
      <w:proofErr w:type="spellEnd"/>
      <w:r>
        <w:rPr>
          <w:rFonts w:asciiTheme="majorHAnsi" w:hAnsiTheme="majorHAnsi"/>
          <w:sz w:val="22"/>
        </w:rPr>
        <w:t>, Switzerland)</w:t>
      </w:r>
    </w:p>
    <w:p w14:paraId="673A84B0" w14:textId="0A1F9FE5" w:rsidR="001136D0" w:rsidRDefault="001136D0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1136D0">
        <w:rPr>
          <w:rFonts w:asciiTheme="majorHAnsi" w:hAnsiTheme="majorHAnsi"/>
          <w:sz w:val="22"/>
        </w:rPr>
        <w:t>Progress in VLBI Tracking of GNSS Satellites at GFZ</w:t>
      </w:r>
      <w:r>
        <w:rPr>
          <w:rFonts w:asciiTheme="majorHAnsi" w:hAnsiTheme="majorHAnsi"/>
          <w:sz w:val="22"/>
        </w:rPr>
        <w:t xml:space="preserve"> (IVS General Meeting-2014)</w:t>
      </w:r>
    </w:p>
    <w:p w14:paraId="4972C9CB" w14:textId="218EE4B2" w:rsidR="005F0812" w:rsidRDefault="005F0812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5F0812">
        <w:rPr>
          <w:rFonts w:asciiTheme="majorHAnsi" w:hAnsiTheme="majorHAnsi"/>
          <w:sz w:val="22"/>
        </w:rPr>
        <w:t xml:space="preserve">The </w:t>
      </w:r>
      <w:proofErr w:type="spellStart"/>
      <w:r w:rsidRPr="005F0812">
        <w:rPr>
          <w:rFonts w:asciiTheme="majorHAnsi" w:hAnsiTheme="majorHAnsi"/>
          <w:sz w:val="22"/>
        </w:rPr>
        <w:t>Wettzell-Onsala</w:t>
      </w:r>
      <w:proofErr w:type="spellEnd"/>
      <w:r w:rsidRPr="005F0812">
        <w:rPr>
          <w:rFonts w:asciiTheme="majorHAnsi" w:hAnsiTheme="majorHAnsi"/>
          <w:sz w:val="22"/>
        </w:rPr>
        <w:t xml:space="preserve"> G130128 Experiment</w:t>
      </w:r>
      <w:r>
        <w:rPr>
          <w:rFonts w:asciiTheme="majorHAnsi" w:hAnsiTheme="majorHAnsi"/>
          <w:sz w:val="22"/>
        </w:rPr>
        <w:t xml:space="preserve"> (IVS General Meeting-2014)</w:t>
      </w:r>
    </w:p>
    <w:p w14:paraId="1458968D" w14:textId="666B4024" w:rsidR="00441C75" w:rsidRDefault="00441C75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Testing the orbit determination accuracy of </w:t>
      </w:r>
      <w:proofErr w:type="spellStart"/>
      <w:r>
        <w:rPr>
          <w:rFonts w:asciiTheme="majorHAnsi" w:hAnsiTheme="majorHAnsi"/>
          <w:sz w:val="22"/>
        </w:rPr>
        <w:t>RadioAstron</w:t>
      </w:r>
      <w:proofErr w:type="spellEnd"/>
      <w:r>
        <w:rPr>
          <w:rFonts w:asciiTheme="majorHAnsi" w:hAnsiTheme="majorHAnsi"/>
          <w:sz w:val="22"/>
        </w:rPr>
        <w:t xml:space="preserve"> using Doppler and VLBI measurements (EVN Symposium, Cagliari, Italy, 2014)</w:t>
      </w:r>
    </w:p>
    <w:p w14:paraId="3D09B9DA" w14:textId="1242B710" w:rsidR="00EE721B" w:rsidRDefault="00C02437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C02437">
        <w:rPr>
          <w:rFonts w:asciiTheme="majorHAnsi" w:hAnsiTheme="majorHAnsi"/>
          <w:sz w:val="22"/>
        </w:rPr>
        <w:t>Scintillation of Venus and Mars Express radio signal on interplanetary and ionosphere plasma</w:t>
      </w:r>
      <w:r>
        <w:rPr>
          <w:rFonts w:asciiTheme="majorHAnsi" w:hAnsiTheme="majorHAnsi"/>
          <w:sz w:val="22"/>
        </w:rPr>
        <w:t xml:space="preserve"> (EVN Symposium, Cagliari, Italy, 2014)</w:t>
      </w:r>
    </w:p>
    <w:p w14:paraId="323B10E6" w14:textId="4580B02A" w:rsidR="008D3E99" w:rsidRDefault="008D3E9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8D3E99">
        <w:rPr>
          <w:rFonts w:asciiTheme="majorHAnsi" w:hAnsiTheme="majorHAnsi"/>
          <w:sz w:val="22"/>
        </w:rPr>
        <w:t>Studying Venus' atmosphere and ionosphere with P</w:t>
      </w:r>
      <w:r w:rsidR="00C02437">
        <w:rPr>
          <w:rFonts w:asciiTheme="majorHAnsi" w:hAnsiTheme="majorHAnsi"/>
          <w:sz w:val="22"/>
        </w:rPr>
        <w:t xml:space="preserve">RIDE </w:t>
      </w:r>
      <w:r>
        <w:rPr>
          <w:rFonts w:asciiTheme="majorHAnsi" w:hAnsiTheme="majorHAnsi"/>
          <w:sz w:val="22"/>
        </w:rPr>
        <w:t>(EPSC-2014)</w:t>
      </w:r>
    </w:p>
    <w:p w14:paraId="69FD9960" w14:textId="69A987CF" w:rsidR="008D3E99" w:rsidRDefault="008D3E9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8D3E99">
        <w:rPr>
          <w:rFonts w:asciiTheme="majorHAnsi" w:hAnsiTheme="majorHAnsi"/>
          <w:sz w:val="22"/>
        </w:rPr>
        <w:t>Near-field VLBI and its applications to Space Science Missions</w:t>
      </w:r>
      <w:r>
        <w:rPr>
          <w:rFonts w:asciiTheme="majorHAnsi" w:hAnsiTheme="majorHAnsi"/>
          <w:sz w:val="22"/>
        </w:rPr>
        <w:t xml:space="preserve"> (EPSC-2014)</w:t>
      </w:r>
    </w:p>
    <w:p w14:paraId="07CF37A2" w14:textId="2685590D" w:rsidR="006E10AE" w:rsidRDefault="006E10A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6E10AE">
        <w:rPr>
          <w:rFonts w:asciiTheme="majorHAnsi" w:hAnsiTheme="majorHAnsi"/>
          <w:sz w:val="22"/>
        </w:rPr>
        <w:t>Vertical structure of Venus polar thermosphere from in-situ data of the Venus Express Atmospheric Drag Experiment (</w:t>
      </w:r>
      <w:proofErr w:type="spellStart"/>
      <w:r w:rsidRPr="006E10AE">
        <w:rPr>
          <w:rFonts w:asciiTheme="majorHAnsi" w:hAnsiTheme="majorHAnsi"/>
          <w:sz w:val="22"/>
        </w:rPr>
        <w:t>VExADE</w:t>
      </w:r>
      <w:proofErr w:type="spellEnd"/>
      <w:r w:rsidRPr="006E10AE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 (COSPAR-2014)</w:t>
      </w:r>
    </w:p>
    <w:p w14:paraId="3E315CDC" w14:textId="08D7AA4F" w:rsidR="00441C75" w:rsidRPr="00441C75" w:rsidRDefault="00441C75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VLBI </w:t>
      </w:r>
      <w:r>
        <w:rPr>
          <w:rFonts w:asciiTheme="majorHAnsi" w:hAnsiTheme="majorHAnsi"/>
          <w:sz w:val="22"/>
        </w:rPr>
        <w:t xml:space="preserve">with </w:t>
      </w:r>
      <w:proofErr w:type="spellStart"/>
      <w:r>
        <w:rPr>
          <w:rFonts w:asciiTheme="majorHAnsi" w:hAnsiTheme="majorHAnsi"/>
          <w:sz w:val="22"/>
        </w:rPr>
        <w:t>RadioAstron</w:t>
      </w:r>
      <w:proofErr w:type="spellEnd"/>
      <w:r>
        <w:rPr>
          <w:rFonts w:asciiTheme="majorHAnsi" w:hAnsiTheme="majorHAnsi"/>
          <w:sz w:val="22"/>
        </w:rPr>
        <w:t xml:space="preserve"> as a target and as an instrument</w:t>
      </w:r>
      <w:r w:rsidRPr="004B79EE">
        <w:rPr>
          <w:rFonts w:asciiTheme="majorHAnsi" w:hAnsiTheme="majorHAnsi"/>
          <w:sz w:val="22"/>
        </w:rPr>
        <w:t xml:space="preserve"> (</w:t>
      </w:r>
      <w:r>
        <w:rPr>
          <w:rFonts w:asciiTheme="majorHAnsi" w:hAnsiTheme="majorHAnsi"/>
          <w:sz w:val="22"/>
        </w:rPr>
        <w:t>NAC-2013</w:t>
      </w:r>
      <w:r w:rsidRPr="00E306F9"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Lommel</w:t>
      </w:r>
      <w:proofErr w:type="spellEnd"/>
      <w:r w:rsidRPr="00E306F9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Belgium</w:t>
      </w:r>
      <w:r w:rsidRPr="004B79EE">
        <w:rPr>
          <w:rFonts w:asciiTheme="majorHAnsi" w:hAnsiTheme="majorHAnsi"/>
          <w:sz w:val="22"/>
        </w:rPr>
        <w:t>)</w:t>
      </w:r>
    </w:p>
    <w:p w14:paraId="22D01BB2" w14:textId="483868C8" w:rsidR="001D4033" w:rsidRDefault="001D4033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Near-field VLBI Correlation (Bonn-Dwingeloo </w:t>
      </w:r>
      <w:proofErr w:type="spellStart"/>
      <w:r>
        <w:rPr>
          <w:rFonts w:asciiTheme="majorHAnsi" w:hAnsiTheme="majorHAnsi"/>
          <w:sz w:val="22"/>
        </w:rPr>
        <w:t>Neighbourhood</w:t>
      </w:r>
      <w:proofErr w:type="spellEnd"/>
      <w:r>
        <w:rPr>
          <w:rFonts w:asciiTheme="majorHAnsi" w:hAnsiTheme="majorHAnsi"/>
          <w:sz w:val="22"/>
        </w:rPr>
        <w:t xml:space="preserve"> meeting, Bonn, Germany, 2013)</w:t>
      </w:r>
    </w:p>
    <w:p w14:paraId="64B60EC1" w14:textId="3E3B2DCD" w:rsidR="006E10AE" w:rsidRDefault="006E10A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6E10AE">
        <w:rPr>
          <w:rFonts w:asciiTheme="majorHAnsi" w:hAnsiTheme="majorHAnsi"/>
          <w:sz w:val="22"/>
        </w:rPr>
        <w:t>The FP7-ESPaCE project for ephemerides of natural satellites and spacecraft</w:t>
      </w:r>
      <w:r>
        <w:rPr>
          <w:rFonts w:asciiTheme="majorHAnsi" w:hAnsiTheme="majorHAnsi"/>
          <w:sz w:val="22"/>
        </w:rPr>
        <w:t xml:space="preserve"> (EPSC-2013)</w:t>
      </w:r>
    </w:p>
    <w:p w14:paraId="69A0E43F" w14:textId="1D3253D4" w:rsidR="00E103AB" w:rsidRDefault="00E103AB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PRIDE</w:t>
      </w:r>
      <w:r w:rsidRPr="00E103AB">
        <w:rPr>
          <w:rFonts w:asciiTheme="majorHAnsi" w:hAnsiTheme="majorHAnsi"/>
          <w:sz w:val="22"/>
        </w:rPr>
        <w:t xml:space="preserve"> for studying the thermosphere of Venus</w:t>
      </w:r>
      <w:r>
        <w:rPr>
          <w:rFonts w:asciiTheme="majorHAnsi" w:hAnsiTheme="majorHAnsi"/>
          <w:sz w:val="22"/>
        </w:rPr>
        <w:t xml:space="preserve"> (EPSC-2013)</w:t>
      </w:r>
    </w:p>
    <w:p w14:paraId="2EC6B72C" w14:textId="2B456870" w:rsidR="00E103AB" w:rsidRDefault="00E103AB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PRIDE</w:t>
      </w:r>
      <w:r w:rsidRPr="00E103AB">
        <w:rPr>
          <w:rFonts w:asciiTheme="majorHAnsi" w:hAnsiTheme="majorHAnsi"/>
          <w:sz w:val="22"/>
        </w:rPr>
        <w:t xml:space="preserve"> for the JUICE mission</w:t>
      </w:r>
      <w:r>
        <w:rPr>
          <w:rFonts w:asciiTheme="majorHAnsi" w:hAnsiTheme="majorHAnsi"/>
          <w:sz w:val="22"/>
        </w:rPr>
        <w:t xml:space="preserve"> (EPSC-2013)</w:t>
      </w:r>
    </w:p>
    <w:p w14:paraId="376BC965" w14:textId="3B8AAE3F" w:rsidR="009856B9" w:rsidRDefault="009856B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E306F9">
        <w:rPr>
          <w:rFonts w:asciiTheme="majorHAnsi" w:hAnsiTheme="majorHAnsi"/>
          <w:sz w:val="22"/>
        </w:rPr>
        <w:t xml:space="preserve">Status of the </w:t>
      </w:r>
      <w:r>
        <w:rPr>
          <w:rFonts w:asciiTheme="majorHAnsi" w:hAnsiTheme="majorHAnsi"/>
          <w:sz w:val="22"/>
        </w:rPr>
        <w:t>P</w:t>
      </w:r>
      <w:r w:rsidRPr="00E306F9">
        <w:rPr>
          <w:rFonts w:asciiTheme="majorHAnsi" w:hAnsiTheme="majorHAnsi"/>
          <w:sz w:val="22"/>
        </w:rPr>
        <w:t xml:space="preserve">lanetary </w:t>
      </w:r>
      <w:r>
        <w:rPr>
          <w:rFonts w:asciiTheme="majorHAnsi" w:hAnsiTheme="majorHAnsi"/>
          <w:sz w:val="22"/>
        </w:rPr>
        <w:t>R</w:t>
      </w:r>
      <w:r w:rsidRPr="00E306F9">
        <w:rPr>
          <w:rFonts w:asciiTheme="majorHAnsi" w:hAnsiTheme="majorHAnsi"/>
          <w:sz w:val="22"/>
        </w:rPr>
        <w:t xml:space="preserve">adio </w:t>
      </w:r>
      <w:r>
        <w:rPr>
          <w:rFonts w:asciiTheme="majorHAnsi" w:hAnsiTheme="majorHAnsi"/>
          <w:sz w:val="22"/>
        </w:rPr>
        <w:t>I</w:t>
      </w:r>
      <w:r w:rsidRPr="00E306F9">
        <w:rPr>
          <w:rFonts w:asciiTheme="majorHAnsi" w:hAnsiTheme="majorHAnsi"/>
          <w:sz w:val="22"/>
        </w:rPr>
        <w:t xml:space="preserve">nterferometry and </w:t>
      </w:r>
      <w:r>
        <w:rPr>
          <w:rFonts w:asciiTheme="majorHAnsi" w:hAnsiTheme="majorHAnsi"/>
          <w:sz w:val="22"/>
        </w:rPr>
        <w:t>D</w:t>
      </w:r>
      <w:r w:rsidRPr="00E306F9">
        <w:rPr>
          <w:rFonts w:asciiTheme="majorHAnsi" w:hAnsiTheme="majorHAnsi"/>
          <w:sz w:val="22"/>
        </w:rPr>
        <w:t xml:space="preserve">oppler </w:t>
      </w:r>
      <w:r>
        <w:rPr>
          <w:rFonts w:asciiTheme="majorHAnsi" w:hAnsiTheme="majorHAnsi"/>
          <w:sz w:val="22"/>
        </w:rPr>
        <w:t>E</w:t>
      </w:r>
      <w:r w:rsidRPr="00E306F9">
        <w:rPr>
          <w:rFonts w:asciiTheme="majorHAnsi" w:hAnsiTheme="majorHAnsi"/>
          <w:sz w:val="22"/>
        </w:rPr>
        <w:t>xperiment (</w:t>
      </w:r>
      <w:r>
        <w:rPr>
          <w:rFonts w:asciiTheme="majorHAnsi" w:hAnsiTheme="majorHAnsi"/>
          <w:sz w:val="22"/>
        </w:rPr>
        <w:t>PRIDE) with planetary missions (</w:t>
      </w:r>
      <w:r w:rsidRPr="00E306F9">
        <w:rPr>
          <w:rFonts w:asciiTheme="majorHAnsi" w:hAnsiTheme="majorHAnsi"/>
          <w:sz w:val="22"/>
        </w:rPr>
        <w:t>2</w:t>
      </w:r>
      <w:r>
        <w:rPr>
          <w:rFonts w:asciiTheme="majorHAnsi" w:hAnsiTheme="majorHAnsi"/>
          <w:sz w:val="22"/>
        </w:rPr>
        <w:t>MS3</w:t>
      </w:r>
      <w:r w:rsidRPr="00E306F9">
        <w:rPr>
          <w:rFonts w:asciiTheme="majorHAnsi" w:hAnsiTheme="majorHAnsi"/>
          <w:sz w:val="22"/>
        </w:rPr>
        <w:t>, Space Research</w:t>
      </w:r>
      <w:r>
        <w:rPr>
          <w:rFonts w:asciiTheme="majorHAnsi" w:hAnsiTheme="majorHAnsi"/>
          <w:sz w:val="22"/>
        </w:rPr>
        <w:t xml:space="preserve"> Institute, Moscow, Russia, 2012)</w:t>
      </w:r>
    </w:p>
    <w:p w14:paraId="62BE8261" w14:textId="2741D15B" w:rsidR="00A36FAF" w:rsidRDefault="00A36FA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A36FAF">
        <w:rPr>
          <w:rFonts w:asciiTheme="majorHAnsi" w:hAnsiTheme="majorHAnsi"/>
          <w:sz w:val="22"/>
        </w:rPr>
        <w:t>Spacecraft VLBI and Doppler tracking of Venus Express</w:t>
      </w:r>
      <w:r>
        <w:rPr>
          <w:rFonts w:asciiTheme="majorHAnsi" w:hAnsiTheme="majorHAnsi"/>
          <w:sz w:val="22"/>
        </w:rPr>
        <w:t xml:space="preserve"> (EPSC-2012)</w:t>
      </w:r>
    </w:p>
    <w:p w14:paraId="2309560B" w14:textId="3729D6A7" w:rsidR="00A36FAF" w:rsidRDefault="00A36FAF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A36FAF">
        <w:rPr>
          <w:rFonts w:asciiTheme="majorHAnsi" w:hAnsiTheme="majorHAnsi"/>
          <w:sz w:val="22"/>
        </w:rPr>
        <w:t xml:space="preserve">PRIDE and </w:t>
      </w:r>
      <w:proofErr w:type="spellStart"/>
      <w:r w:rsidRPr="00A36FAF">
        <w:rPr>
          <w:rFonts w:asciiTheme="majorHAnsi" w:hAnsiTheme="majorHAnsi"/>
          <w:sz w:val="22"/>
        </w:rPr>
        <w:t>MarcoPolo</w:t>
      </w:r>
      <w:proofErr w:type="spellEnd"/>
      <w:r w:rsidRPr="00A36FAF">
        <w:rPr>
          <w:rFonts w:asciiTheme="majorHAnsi" w:hAnsiTheme="majorHAnsi"/>
          <w:sz w:val="22"/>
        </w:rPr>
        <w:t>-R: VLBI applications for Near-Earth Asteroids science</w:t>
      </w:r>
      <w:r>
        <w:rPr>
          <w:rFonts w:asciiTheme="majorHAnsi" w:hAnsiTheme="majorHAnsi"/>
          <w:sz w:val="22"/>
        </w:rPr>
        <w:t xml:space="preserve"> (EPSC-2012)</w:t>
      </w:r>
    </w:p>
    <w:p w14:paraId="68E886A6" w14:textId="54AD4834" w:rsidR="009856B9" w:rsidRPr="009856B9" w:rsidRDefault="009856B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Ultra Near-filed </w:t>
      </w:r>
      <w:r w:rsidRPr="004B79EE">
        <w:rPr>
          <w:rFonts w:asciiTheme="majorHAnsi" w:hAnsiTheme="majorHAnsi"/>
          <w:sz w:val="22"/>
        </w:rPr>
        <w:t xml:space="preserve">VLBI </w:t>
      </w:r>
      <w:r>
        <w:rPr>
          <w:rFonts w:asciiTheme="majorHAnsi" w:hAnsiTheme="majorHAnsi"/>
          <w:sz w:val="22"/>
        </w:rPr>
        <w:t>experiments</w:t>
      </w:r>
      <w:r w:rsidRPr="004B79EE">
        <w:rPr>
          <w:rFonts w:asciiTheme="majorHAnsi" w:hAnsiTheme="majorHAnsi"/>
          <w:sz w:val="22"/>
        </w:rPr>
        <w:t xml:space="preserve"> (</w:t>
      </w:r>
      <w:r w:rsidRPr="00E306F9">
        <w:rPr>
          <w:rFonts w:asciiTheme="majorHAnsi" w:hAnsiTheme="majorHAnsi"/>
          <w:sz w:val="22"/>
        </w:rPr>
        <w:t>YERAC-201</w:t>
      </w:r>
      <w:r>
        <w:rPr>
          <w:rFonts w:asciiTheme="majorHAnsi" w:hAnsiTheme="majorHAnsi"/>
          <w:sz w:val="22"/>
        </w:rPr>
        <w:t>2</w:t>
      </w:r>
      <w:r w:rsidRPr="00E306F9"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Pushchino</w:t>
      </w:r>
      <w:proofErr w:type="spellEnd"/>
      <w:r>
        <w:rPr>
          <w:rFonts w:asciiTheme="majorHAnsi" w:hAnsiTheme="majorHAnsi"/>
          <w:sz w:val="22"/>
        </w:rPr>
        <w:t>, Russia</w:t>
      </w:r>
      <w:r w:rsidRPr="004B79EE">
        <w:rPr>
          <w:rFonts w:asciiTheme="majorHAnsi" w:hAnsiTheme="majorHAnsi"/>
          <w:sz w:val="22"/>
        </w:rPr>
        <w:t>)</w:t>
      </w:r>
    </w:p>
    <w:p w14:paraId="3334B05A" w14:textId="16B7D2E0" w:rsidR="00E306F9" w:rsidRP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VLBI </w:t>
      </w:r>
      <w:r>
        <w:rPr>
          <w:rFonts w:asciiTheme="majorHAnsi" w:hAnsiTheme="majorHAnsi"/>
          <w:sz w:val="22"/>
        </w:rPr>
        <w:t>observations of spacecraft</w:t>
      </w:r>
      <w:r w:rsidRPr="004B79EE">
        <w:rPr>
          <w:rFonts w:asciiTheme="majorHAnsi" w:hAnsiTheme="majorHAnsi"/>
          <w:sz w:val="22"/>
        </w:rPr>
        <w:t xml:space="preserve"> with </w:t>
      </w:r>
      <w:r>
        <w:rPr>
          <w:rFonts w:asciiTheme="majorHAnsi" w:hAnsiTheme="majorHAnsi"/>
          <w:sz w:val="22"/>
        </w:rPr>
        <w:t>EVN</w:t>
      </w:r>
      <w:r w:rsidRPr="004B79EE">
        <w:rPr>
          <w:rFonts w:asciiTheme="majorHAnsi" w:hAnsiTheme="majorHAnsi"/>
          <w:sz w:val="22"/>
        </w:rPr>
        <w:t xml:space="preserve"> radio telescopes (</w:t>
      </w:r>
      <w:r>
        <w:rPr>
          <w:rFonts w:asciiTheme="majorHAnsi" w:hAnsiTheme="majorHAnsi"/>
          <w:sz w:val="22"/>
        </w:rPr>
        <w:t>NAC-2012</w:t>
      </w:r>
      <w:r w:rsidRPr="00E306F9">
        <w:rPr>
          <w:rFonts w:asciiTheme="majorHAnsi" w:hAnsiTheme="majorHAnsi"/>
          <w:sz w:val="22"/>
        </w:rPr>
        <w:t xml:space="preserve">, </w:t>
      </w:r>
      <w:proofErr w:type="spellStart"/>
      <w:r w:rsidRPr="00E306F9">
        <w:rPr>
          <w:rFonts w:asciiTheme="majorHAnsi" w:hAnsiTheme="majorHAnsi"/>
          <w:sz w:val="22"/>
        </w:rPr>
        <w:t>Ameland</w:t>
      </w:r>
      <w:proofErr w:type="spellEnd"/>
      <w:r w:rsidRPr="00E306F9">
        <w:rPr>
          <w:rFonts w:asciiTheme="majorHAnsi" w:hAnsiTheme="majorHAnsi"/>
          <w:sz w:val="22"/>
        </w:rPr>
        <w:t>, The Netherlands</w:t>
      </w:r>
      <w:r w:rsidRPr="004B79EE">
        <w:rPr>
          <w:rFonts w:asciiTheme="majorHAnsi" w:hAnsiTheme="majorHAnsi"/>
          <w:sz w:val="22"/>
        </w:rPr>
        <w:t>)</w:t>
      </w:r>
    </w:p>
    <w:p w14:paraId="37E8B101" w14:textId="7A17003B" w:rsidR="004B79EE" w:rsidRDefault="004B79E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>Near-field VLBI experiments</w:t>
      </w:r>
      <w:r>
        <w:rPr>
          <w:rFonts w:asciiTheme="majorHAnsi" w:hAnsiTheme="majorHAnsi"/>
          <w:sz w:val="22"/>
        </w:rPr>
        <w:t xml:space="preserve"> (NOVA Fall School, Dwingeloo, The Netherlands, 2011)</w:t>
      </w:r>
    </w:p>
    <w:p w14:paraId="4BA6EE13" w14:textId="5CFB84AA" w:rsidR="00E306F9" w:rsidRP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E306F9">
        <w:rPr>
          <w:rFonts w:asciiTheme="majorHAnsi" w:hAnsiTheme="majorHAnsi"/>
          <w:sz w:val="22"/>
        </w:rPr>
        <w:t xml:space="preserve">Status of the </w:t>
      </w:r>
      <w:r>
        <w:rPr>
          <w:rFonts w:asciiTheme="majorHAnsi" w:hAnsiTheme="majorHAnsi"/>
          <w:sz w:val="22"/>
        </w:rPr>
        <w:t>P</w:t>
      </w:r>
      <w:r w:rsidRPr="00E306F9">
        <w:rPr>
          <w:rFonts w:asciiTheme="majorHAnsi" w:hAnsiTheme="majorHAnsi"/>
          <w:sz w:val="22"/>
        </w:rPr>
        <w:t xml:space="preserve">lanetary </w:t>
      </w:r>
      <w:r>
        <w:rPr>
          <w:rFonts w:asciiTheme="majorHAnsi" w:hAnsiTheme="majorHAnsi"/>
          <w:sz w:val="22"/>
        </w:rPr>
        <w:t>R</w:t>
      </w:r>
      <w:r w:rsidRPr="00E306F9">
        <w:rPr>
          <w:rFonts w:asciiTheme="majorHAnsi" w:hAnsiTheme="majorHAnsi"/>
          <w:sz w:val="22"/>
        </w:rPr>
        <w:t xml:space="preserve">adio </w:t>
      </w:r>
      <w:r>
        <w:rPr>
          <w:rFonts w:asciiTheme="majorHAnsi" w:hAnsiTheme="majorHAnsi"/>
          <w:sz w:val="22"/>
        </w:rPr>
        <w:t>I</w:t>
      </w:r>
      <w:r w:rsidRPr="00E306F9">
        <w:rPr>
          <w:rFonts w:asciiTheme="majorHAnsi" w:hAnsiTheme="majorHAnsi"/>
          <w:sz w:val="22"/>
        </w:rPr>
        <w:t xml:space="preserve">nterferometry and </w:t>
      </w:r>
      <w:r>
        <w:rPr>
          <w:rFonts w:asciiTheme="majorHAnsi" w:hAnsiTheme="majorHAnsi"/>
          <w:sz w:val="22"/>
        </w:rPr>
        <w:t>D</w:t>
      </w:r>
      <w:r w:rsidRPr="00E306F9">
        <w:rPr>
          <w:rFonts w:asciiTheme="majorHAnsi" w:hAnsiTheme="majorHAnsi"/>
          <w:sz w:val="22"/>
        </w:rPr>
        <w:t xml:space="preserve">oppler </w:t>
      </w:r>
      <w:r>
        <w:rPr>
          <w:rFonts w:asciiTheme="majorHAnsi" w:hAnsiTheme="majorHAnsi"/>
          <w:sz w:val="22"/>
        </w:rPr>
        <w:t>E</w:t>
      </w:r>
      <w:r w:rsidRPr="00E306F9">
        <w:rPr>
          <w:rFonts w:asciiTheme="majorHAnsi" w:hAnsiTheme="majorHAnsi"/>
          <w:sz w:val="22"/>
        </w:rPr>
        <w:t>xperiment (</w:t>
      </w:r>
      <w:r>
        <w:rPr>
          <w:rFonts w:asciiTheme="majorHAnsi" w:hAnsiTheme="majorHAnsi"/>
          <w:sz w:val="22"/>
        </w:rPr>
        <w:t>PRIDE</w:t>
      </w:r>
      <w:r w:rsidRPr="00E306F9">
        <w:rPr>
          <w:rFonts w:asciiTheme="majorHAnsi" w:hAnsiTheme="majorHAnsi"/>
          <w:sz w:val="22"/>
        </w:rPr>
        <w:t xml:space="preserve">): Applications for the </w:t>
      </w:r>
      <w:proofErr w:type="spellStart"/>
      <w:r>
        <w:rPr>
          <w:rFonts w:asciiTheme="majorHAnsi" w:hAnsiTheme="majorHAnsi"/>
          <w:sz w:val="22"/>
        </w:rPr>
        <w:t>P</w:t>
      </w:r>
      <w:r w:rsidRPr="00E306F9">
        <w:rPr>
          <w:rFonts w:asciiTheme="majorHAnsi" w:hAnsiTheme="majorHAnsi"/>
          <w:sz w:val="22"/>
        </w:rPr>
        <w:t>hobos</w:t>
      </w:r>
      <w:proofErr w:type="spellEnd"/>
      <w:r w:rsidRPr="00E306F9">
        <w:rPr>
          <w:rFonts w:asciiTheme="majorHAnsi" w:hAnsiTheme="majorHAnsi"/>
          <w:sz w:val="22"/>
        </w:rPr>
        <w:t>-</w:t>
      </w:r>
      <w:r>
        <w:rPr>
          <w:rFonts w:asciiTheme="majorHAnsi" w:hAnsiTheme="majorHAnsi"/>
          <w:sz w:val="22"/>
        </w:rPr>
        <w:t>S</w:t>
      </w:r>
      <w:r w:rsidRPr="00E306F9">
        <w:rPr>
          <w:rFonts w:asciiTheme="majorHAnsi" w:hAnsiTheme="majorHAnsi"/>
          <w:sz w:val="22"/>
        </w:rPr>
        <w:t>oil and other pl</w:t>
      </w:r>
      <w:r>
        <w:rPr>
          <w:rFonts w:asciiTheme="majorHAnsi" w:hAnsiTheme="majorHAnsi"/>
          <w:sz w:val="22"/>
        </w:rPr>
        <w:t>anetary missions (</w:t>
      </w:r>
      <w:r w:rsidRPr="00E306F9">
        <w:rPr>
          <w:rFonts w:asciiTheme="majorHAnsi" w:hAnsiTheme="majorHAnsi"/>
          <w:sz w:val="22"/>
        </w:rPr>
        <w:t>2</w:t>
      </w:r>
      <w:r>
        <w:rPr>
          <w:rFonts w:asciiTheme="majorHAnsi" w:hAnsiTheme="majorHAnsi"/>
          <w:sz w:val="22"/>
        </w:rPr>
        <w:t>MS3</w:t>
      </w:r>
      <w:r w:rsidRPr="00E306F9">
        <w:rPr>
          <w:rFonts w:asciiTheme="majorHAnsi" w:hAnsiTheme="majorHAnsi"/>
          <w:sz w:val="22"/>
        </w:rPr>
        <w:t>, Space Research Institute, Moscow, Russia, 2011</w:t>
      </w:r>
      <w:r>
        <w:rPr>
          <w:rFonts w:asciiTheme="majorHAnsi" w:hAnsiTheme="majorHAnsi"/>
          <w:sz w:val="22"/>
        </w:rPr>
        <w:t>)</w:t>
      </w:r>
    </w:p>
    <w:p w14:paraId="51DF9AB6" w14:textId="7D42B3C7" w:rsid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Propagation Effects and PRIDE (</w:t>
      </w:r>
      <w:proofErr w:type="spellStart"/>
      <w:r>
        <w:rPr>
          <w:rFonts w:asciiTheme="majorHAnsi" w:hAnsiTheme="majorHAnsi"/>
          <w:sz w:val="22"/>
        </w:rPr>
        <w:t>ESPaCE</w:t>
      </w:r>
      <w:proofErr w:type="spellEnd"/>
      <w:r>
        <w:rPr>
          <w:rFonts w:asciiTheme="majorHAnsi" w:hAnsiTheme="majorHAnsi"/>
          <w:sz w:val="22"/>
        </w:rPr>
        <w:t xml:space="preserve"> meeting, Dwingeloo, The Netherlands, 2011)</w:t>
      </w:r>
    </w:p>
    <w:p w14:paraId="202C01EF" w14:textId="74F309EE" w:rsid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VLBI </w:t>
      </w:r>
      <w:r>
        <w:rPr>
          <w:rFonts w:asciiTheme="majorHAnsi" w:hAnsiTheme="majorHAnsi"/>
          <w:sz w:val="22"/>
        </w:rPr>
        <w:t>observations of spacecraft</w:t>
      </w:r>
      <w:r w:rsidRPr="004B79EE">
        <w:rPr>
          <w:rFonts w:asciiTheme="majorHAnsi" w:hAnsiTheme="majorHAnsi"/>
          <w:sz w:val="22"/>
        </w:rPr>
        <w:t xml:space="preserve"> with </w:t>
      </w:r>
      <w:r>
        <w:rPr>
          <w:rFonts w:asciiTheme="majorHAnsi" w:hAnsiTheme="majorHAnsi"/>
          <w:sz w:val="22"/>
        </w:rPr>
        <w:t>EVN</w:t>
      </w:r>
      <w:r w:rsidRPr="004B79EE">
        <w:rPr>
          <w:rFonts w:asciiTheme="majorHAnsi" w:hAnsiTheme="majorHAnsi"/>
          <w:sz w:val="22"/>
        </w:rPr>
        <w:t xml:space="preserve"> radio telescopes (</w:t>
      </w:r>
      <w:r w:rsidRPr="00E306F9">
        <w:rPr>
          <w:rFonts w:asciiTheme="majorHAnsi" w:hAnsiTheme="majorHAnsi"/>
          <w:sz w:val="22"/>
        </w:rPr>
        <w:t xml:space="preserve">YERAC-2011, </w:t>
      </w:r>
      <w:proofErr w:type="spellStart"/>
      <w:r w:rsidRPr="00E306F9">
        <w:rPr>
          <w:rFonts w:asciiTheme="majorHAnsi" w:hAnsiTheme="majorHAnsi"/>
          <w:sz w:val="22"/>
        </w:rPr>
        <w:t>Jodrell</w:t>
      </w:r>
      <w:proofErr w:type="spellEnd"/>
      <w:r w:rsidRPr="00E306F9">
        <w:rPr>
          <w:rFonts w:asciiTheme="majorHAnsi" w:hAnsiTheme="majorHAnsi"/>
          <w:sz w:val="22"/>
        </w:rPr>
        <w:t xml:space="preserve"> Bank Centre for Astrophysics, UK</w:t>
      </w:r>
      <w:r w:rsidRPr="004B79EE">
        <w:rPr>
          <w:rFonts w:asciiTheme="majorHAnsi" w:hAnsiTheme="majorHAnsi"/>
          <w:sz w:val="22"/>
        </w:rPr>
        <w:t>)</w:t>
      </w:r>
    </w:p>
    <w:p w14:paraId="59DCE163" w14:textId="5919E7D4" w:rsid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Near-field VLBI </w:t>
      </w:r>
      <w:r>
        <w:rPr>
          <w:rFonts w:asciiTheme="majorHAnsi" w:hAnsiTheme="majorHAnsi"/>
          <w:sz w:val="22"/>
        </w:rPr>
        <w:t xml:space="preserve">observations of spacecraft (ASTRON/JIVE </w:t>
      </w:r>
      <w:proofErr w:type="spellStart"/>
      <w:r>
        <w:rPr>
          <w:rFonts w:asciiTheme="majorHAnsi" w:hAnsiTheme="majorHAnsi"/>
          <w:sz w:val="22"/>
        </w:rPr>
        <w:t>Astrofest</w:t>
      </w:r>
      <w:proofErr w:type="spellEnd"/>
      <w:r>
        <w:rPr>
          <w:rFonts w:asciiTheme="majorHAnsi" w:hAnsiTheme="majorHAnsi"/>
          <w:sz w:val="22"/>
        </w:rPr>
        <w:t xml:space="preserve">, </w:t>
      </w:r>
      <w:proofErr w:type="spellStart"/>
      <w:r>
        <w:rPr>
          <w:rFonts w:asciiTheme="majorHAnsi" w:hAnsiTheme="majorHAnsi"/>
          <w:sz w:val="22"/>
        </w:rPr>
        <w:t>Exloo</w:t>
      </w:r>
      <w:proofErr w:type="spellEnd"/>
      <w:r>
        <w:rPr>
          <w:rFonts w:asciiTheme="majorHAnsi" w:hAnsiTheme="majorHAnsi"/>
          <w:sz w:val="22"/>
        </w:rPr>
        <w:t>, The Netherlands, 2011)</w:t>
      </w:r>
    </w:p>
    <w:p w14:paraId="5DFB0E21" w14:textId="2AD0E506" w:rsidR="004B79EE" w:rsidRPr="004B79EE" w:rsidRDefault="004B79E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Near-field VLBI experiments with </w:t>
      </w:r>
      <w:r>
        <w:rPr>
          <w:rFonts w:asciiTheme="majorHAnsi" w:hAnsiTheme="majorHAnsi"/>
          <w:sz w:val="22"/>
        </w:rPr>
        <w:t>EVN</w:t>
      </w:r>
      <w:r w:rsidRPr="004B79EE">
        <w:rPr>
          <w:rFonts w:asciiTheme="majorHAnsi" w:hAnsiTheme="majorHAnsi"/>
          <w:sz w:val="22"/>
        </w:rPr>
        <w:t xml:space="preserve"> radio telescopes (URSI-</w:t>
      </w:r>
      <w:proofErr w:type="spellStart"/>
      <w:r w:rsidRPr="004B79EE">
        <w:rPr>
          <w:rFonts w:asciiTheme="majorHAnsi" w:hAnsiTheme="majorHAnsi"/>
          <w:sz w:val="22"/>
        </w:rPr>
        <w:t>BeNeLux</w:t>
      </w:r>
      <w:proofErr w:type="spellEnd"/>
      <w:r w:rsidRPr="004B79EE">
        <w:rPr>
          <w:rFonts w:asciiTheme="majorHAnsi" w:hAnsiTheme="majorHAnsi"/>
          <w:sz w:val="22"/>
        </w:rPr>
        <w:t xml:space="preserve"> Forum, ESA-ESTEC, 2011)</w:t>
      </w:r>
    </w:p>
    <w:p w14:paraId="7BD5E49A" w14:textId="028EA706" w:rsidR="004B79EE" w:rsidRDefault="004B79E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VLBI observations of GLONASS satellites (Lomonosov Conference, MSU, 2011)</w:t>
      </w:r>
    </w:p>
    <w:p w14:paraId="4B095375" w14:textId="7AF097ED" w:rsidR="00F96FA7" w:rsidRDefault="00F96FA7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F96FA7">
        <w:rPr>
          <w:rFonts w:asciiTheme="majorHAnsi" w:hAnsiTheme="majorHAnsi"/>
          <w:sz w:val="22"/>
        </w:rPr>
        <w:t xml:space="preserve">Single baseline GLONASS observations </w:t>
      </w:r>
      <w:r>
        <w:rPr>
          <w:rFonts w:asciiTheme="majorHAnsi" w:hAnsiTheme="majorHAnsi"/>
          <w:sz w:val="22"/>
        </w:rPr>
        <w:t xml:space="preserve">with VLBI: preliminary results (EVGA meeting, </w:t>
      </w:r>
      <w:proofErr w:type="spellStart"/>
      <w:r>
        <w:rPr>
          <w:rFonts w:asciiTheme="majorHAnsi" w:hAnsiTheme="majorHAnsi"/>
          <w:sz w:val="22"/>
        </w:rPr>
        <w:t>MPIfR</w:t>
      </w:r>
      <w:proofErr w:type="spellEnd"/>
      <w:r>
        <w:rPr>
          <w:rFonts w:asciiTheme="majorHAnsi" w:hAnsiTheme="majorHAnsi"/>
          <w:sz w:val="22"/>
        </w:rPr>
        <w:t>, Bonn, Germany, 2011)</w:t>
      </w:r>
    </w:p>
    <w:p w14:paraId="50306711" w14:textId="52236C0A" w:rsidR="00E306F9" w:rsidRPr="00E306F9" w:rsidRDefault="00E306F9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E306F9">
        <w:rPr>
          <w:rFonts w:asciiTheme="majorHAnsi" w:hAnsiTheme="majorHAnsi"/>
          <w:sz w:val="22"/>
        </w:rPr>
        <w:t>A tropospheric signal delay model for radio astronomical observations</w:t>
      </w:r>
      <w:r>
        <w:rPr>
          <w:rFonts w:asciiTheme="majorHAnsi" w:hAnsiTheme="majorHAnsi"/>
          <w:sz w:val="22"/>
        </w:rPr>
        <w:t xml:space="preserve"> (EVGA meeting, </w:t>
      </w:r>
      <w:proofErr w:type="spellStart"/>
      <w:r>
        <w:rPr>
          <w:rFonts w:asciiTheme="majorHAnsi" w:hAnsiTheme="majorHAnsi"/>
          <w:sz w:val="22"/>
        </w:rPr>
        <w:t>MPIfR</w:t>
      </w:r>
      <w:proofErr w:type="spellEnd"/>
      <w:r>
        <w:rPr>
          <w:rFonts w:asciiTheme="majorHAnsi" w:hAnsiTheme="majorHAnsi"/>
          <w:sz w:val="22"/>
        </w:rPr>
        <w:t>, Bonn, Germany, 2011)</w:t>
      </w:r>
    </w:p>
    <w:p w14:paraId="2918B5CE" w14:textId="2B9B5EC0" w:rsidR="004B79EE" w:rsidRDefault="004B79E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Tropospheric delay modelling for VLBI observations (Lomonosov Conference, MSU, 2010)</w:t>
      </w:r>
    </w:p>
    <w:p w14:paraId="4FFD9FDC" w14:textId="2AEEF0DF" w:rsidR="004B79EE" w:rsidRPr="004B79EE" w:rsidRDefault="004B79EE" w:rsidP="00C0243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22"/>
        </w:rPr>
      </w:pPr>
      <w:r w:rsidRPr="004B79EE">
        <w:rPr>
          <w:rFonts w:asciiTheme="majorHAnsi" w:hAnsiTheme="majorHAnsi"/>
          <w:sz w:val="22"/>
        </w:rPr>
        <w:t xml:space="preserve">Tropospheric phase noise effect on </w:t>
      </w:r>
      <w:r>
        <w:rPr>
          <w:rFonts w:asciiTheme="majorHAnsi" w:hAnsiTheme="majorHAnsi"/>
          <w:sz w:val="22"/>
        </w:rPr>
        <w:t>VLBI</w:t>
      </w:r>
      <w:r w:rsidRPr="004B79EE">
        <w:rPr>
          <w:rFonts w:asciiTheme="majorHAnsi" w:hAnsiTheme="majorHAnsi"/>
          <w:sz w:val="22"/>
        </w:rPr>
        <w:t xml:space="preserve"> observations of in-beam sources (Lomonosov Conference, MSU, 2009)</w:t>
      </w:r>
    </w:p>
    <w:p w14:paraId="269FC452" w14:textId="77777777" w:rsidR="0091659B" w:rsidRPr="00245325" w:rsidRDefault="0091659B" w:rsidP="0091659B">
      <w:pPr>
        <w:outlineLvl w:val="0"/>
        <w:rPr>
          <w:rFonts w:asciiTheme="majorHAnsi" w:hAnsiTheme="majorHAnsi"/>
          <w:sz w:val="16"/>
        </w:rPr>
      </w:pPr>
    </w:p>
    <w:p w14:paraId="1C2E87C2" w14:textId="2B27DD82" w:rsidR="006F091E" w:rsidRPr="00FC4B1D" w:rsidRDefault="006F091E" w:rsidP="00FC4B1D">
      <w:pPr>
        <w:spacing w:line="360" w:lineRule="auto"/>
        <w:ind w:left="1440" w:hanging="1440"/>
        <w:outlineLvl w:val="0"/>
        <w:rPr>
          <w:b/>
          <w:sz w:val="22"/>
        </w:rPr>
      </w:pPr>
      <w:r w:rsidRPr="00FC4B1D">
        <w:rPr>
          <w:b/>
          <w:sz w:val="22"/>
        </w:rPr>
        <w:t>SERVICE FOR COMMUNITY</w:t>
      </w:r>
    </w:p>
    <w:p w14:paraId="33699A2C" w14:textId="28F6FFE0" w:rsidR="006F091E" w:rsidRDefault="006F091E" w:rsidP="000E18B0">
      <w:pPr>
        <w:ind w:left="1440" w:hanging="144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 – pres.</w:t>
      </w:r>
      <w:r>
        <w:rPr>
          <w:rFonts w:asciiTheme="majorHAnsi" w:hAnsiTheme="majorHAnsi"/>
          <w:sz w:val="22"/>
        </w:rPr>
        <w:tab/>
        <w:t>Journal referee for Astronomy and Computing, Journal of Geod</w:t>
      </w:r>
      <w:r w:rsidR="00FC4B1D">
        <w:rPr>
          <w:rFonts w:asciiTheme="majorHAnsi" w:hAnsiTheme="majorHAnsi"/>
          <w:sz w:val="22"/>
        </w:rPr>
        <w:t>esy</w:t>
      </w:r>
      <w:r w:rsidR="000D63FC">
        <w:rPr>
          <w:rFonts w:asciiTheme="majorHAnsi" w:hAnsiTheme="majorHAnsi"/>
          <w:sz w:val="22"/>
        </w:rPr>
        <w:t xml:space="preserve">, </w:t>
      </w:r>
      <w:r w:rsidR="000D63FC" w:rsidRPr="000D63FC">
        <w:rPr>
          <w:rFonts w:asciiTheme="majorHAnsi" w:hAnsiTheme="majorHAnsi"/>
          <w:sz w:val="22"/>
        </w:rPr>
        <w:t>Planetary and Space Science</w:t>
      </w:r>
    </w:p>
    <w:p w14:paraId="50D10949" w14:textId="77777777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Time allocation committee member for Caltech Optical Observatories</w:t>
      </w:r>
    </w:p>
    <w:p w14:paraId="06057683" w14:textId="77B872A0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2014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Astronomy colloquium organizer at ASTRON/JIVE </w:t>
      </w:r>
    </w:p>
    <w:p w14:paraId="3114EF4B" w14:textId="77777777" w:rsidR="00E90805" w:rsidRPr="00245325" w:rsidRDefault="00E90805" w:rsidP="00FC4B1D">
      <w:pPr>
        <w:outlineLvl w:val="0"/>
        <w:rPr>
          <w:rFonts w:asciiTheme="majorHAnsi" w:hAnsiTheme="majorHAnsi"/>
          <w:sz w:val="15"/>
        </w:rPr>
      </w:pPr>
    </w:p>
    <w:p w14:paraId="5605F530" w14:textId="77777777" w:rsidR="00E90805" w:rsidRPr="00AF469C" w:rsidRDefault="00E90805" w:rsidP="00E90805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TEACHING EXPERIENCE</w:t>
      </w:r>
    </w:p>
    <w:p w14:paraId="3D9C174B" w14:textId="77777777" w:rsidR="00E90805" w:rsidRPr="002E2F35" w:rsidRDefault="00E90805" w:rsidP="00E9080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2015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>Graduate level course "Space-Borne Astrophysics"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(MSU)</w:t>
      </w:r>
    </w:p>
    <w:p w14:paraId="0B2CF028" w14:textId="48D2698C" w:rsidR="00E90805" w:rsidRPr="0008787F" w:rsidRDefault="00E90805" w:rsidP="00E9080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2012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>Graduate level course "Radio Astrometry"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(MSU)</w:t>
      </w:r>
    </w:p>
    <w:p w14:paraId="56FDC6E1" w14:textId="77777777" w:rsidR="00CE33CC" w:rsidRPr="00BF59DB" w:rsidRDefault="00CE33CC" w:rsidP="00FF0520">
      <w:pPr>
        <w:ind w:left="1440" w:hanging="1440"/>
        <w:rPr>
          <w:rFonts w:asciiTheme="majorHAnsi" w:hAnsiTheme="majorHAnsi"/>
          <w:sz w:val="15"/>
        </w:rPr>
      </w:pPr>
    </w:p>
    <w:p w14:paraId="4F8DA247" w14:textId="77777777" w:rsidR="00547565" w:rsidRPr="00AF469C" w:rsidRDefault="00547565" w:rsidP="000E18B0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MISCELLANEOUS: SELECTED AWARDS, ACHIEVEMENTS, AND ADDITIONAL EDUCATION</w:t>
      </w:r>
    </w:p>
    <w:p w14:paraId="07976054" w14:textId="77777777" w:rsidR="00547565" w:rsidRPr="002E2F35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2012</w:t>
      </w:r>
      <w:r>
        <w:rPr>
          <w:rFonts w:asciiTheme="majorHAnsi" w:hAnsiTheme="majorHAnsi"/>
          <w:sz w:val="22"/>
        </w:rPr>
        <w:t xml:space="preserve"> – 2018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 xml:space="preserve">Massive Open Online Courses (MOOC): </w:t>
      </w:r>
      <w:r>
        <w:rPr>
          <w:rFonts w:asciiTheme="majorHAnsi" w:hAnsiTheme="majorHAnsi"/>
          <w:sz w:val="22"/>
        </w:rPr>
        <w:t xml:space="preserve">Deep Learning Specialization (deeplearning.ai); </w:t>
      </w:r>
      <w:r w:rsidRPr="002E2F35">
        <w:rPr>
          <w:rFonts w:asciiTheme="majorHAnsi" w:hAnsiTheme="majorHAnsi"/>
          <w:sz w:val="22"/>
        </w:rPr>
        <w:t>Algorithms: Design and Analysis, Machine Learning, Cryptography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(Stanford); Digital Signal Pr</w:t>
      </w:r>
      <w:r>
        <w:rPr>
          <w:rFonts w:asciiTheme="majorHAnsi" w:hAnsiTheme="majorHAnsi"/>
          <w:sz w:val="22"/>
        </w:rPr>
        <w:t>ocessing (</w:t>
      </w:r>
      <w:proofErr w:type="spellStart"/>
      <w:r>
        <w:rPr>
          <w:rFonts w:asciiTheme="majorHAnsi" w:hAnsiTheme="majorHAnsi"/>
          <w:sz w:val="22"/>
        </w:rPr>
        <w:t>Ecole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Polytechnique</w:t>
      </w:r>
      <w:proofErr w:type="spellEnd"/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Fed</w:t>
      </w:r>
      <w:r w:rsidRPr="002E2F35">
        <w:rPr>
          <w:rFonts w:asciiTheme="majorHAnsi" w:hAnsiTheme="majorHAnsi"/>
          <w:sz w:val="22"/>
        </w:rPr>
        <w:t>erale</w:t>
      </w:r>
      <w:proofErr w:type="spellEnd"/>
      <w:r w:rsidRPr="002E2F35">
        <w:rPr>
          <w:rFonts w:asciiTheme="majorHAnsi" w:hAnsiTheme="majorHAnsi"/>
          <w:sz w:val="22"/>
        </w:rPr>
        <w:t xml:space="preserve"> de Lausanne); Lea</w:t>
      </w:r>
      <w:r>
        <w:rPr>
          <w:rFonts w:asciiTheme="majorHAnsi" w:hAnsiTheme="majorHAnsi"/>
          <w:sz w:val="22"/>
        </w:rPr>
        <w:t xml:space="preserve">rning from Data </w:t>
      </w:r>
      <w:r w:rsidRPr="002E2F35">
        <w:rPr>
          <w:rFonts w:asciiTheme="majorHAnsi" w:hAnsiTheme="majorHAnsi"/>
          <w:sz w:val="22"/>
        </w:rPr>
        <w:t>(</w:t>
      </w:r>
      <w:proofErr w:type="spellStart"/>
      <w:r w:rsidRPr="002E2F35">
        <w:rPr>
          <w:rFonts w:asciiTheme="majorHAnsi" w:hAnsiTheme="majorHAnsi"/>
          <w:sz w:val="22"/>
        </w:rPr>
        <w:t>CaltechX</w:t>
      </w:r>
      <w:proofErr w:type="spellEnd"/>
      <w:r w:rsidRPr="002E2F35">
        <w:rPr>
          <w:rFonts w:asciiTheme="majorHAnsi" w:hAnsiTheme="majorHAnsi"/>
          <w:sz w:val="22"/>
        </w:rPr>
        <w:t>); Autonomous Navigation for Flying Robots (</w:t>
      </w:r>
      <w:proofErr w:type="spellStart"/>
      <w:r w:rsidRPr="002E2F35">
        <w:rPr>
          <w:rFonts w:asciiTheme="majorHAnsi" w:hAnsiTheme="majorHAnsi"/>
          <w:sz w:val="22"/>
        </w:rPr>
        <w:t>TUMx</w:t>
      </w:r>
      <w:proofErr w:type="spellEnd"/>
      <w:r w:rsidRPr="002E2F35">
        <w:rPr>
          <w:rFonts w:asciiTheme="majorHAnsi" w:hAnsiTheme="majorHAnsi"/>
          <w:sz w:val="22"/>
        </w:rPr>
        <w:t>); Quantum Mechanics and Quantum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Computation (</w:t>
      </w:r>
      <w:proofErr w:type="spellStart"/>
      <w:r w:rsidRPr="002E2F35">
        <w:rPr>
          <w:rFonts w:asciiTheme="majorHAnsi" w:hAnsiTheme="majorHAnsi"/>
          <w:sz w:val="22"/>
        </w:rPr>
        <w:t>BerkeleyX</w:t>
      </w:r>
      <w:proofErr w:type="spellEnd"/>
      <w:r w:rsidRPr="002E2F35">
        <w:rPr>
          <w:rFonts w:asciiTheme="majorHAnsi" w:hAnsiTheme="majorHAnsi"/>
          <w:sz w:val="22"/>
        </w:rPr>
        <w:t>); Introduction to Computer Science and Programming (</w:t>
      </w:r>
      <w:proofErr w:type="spellStart"/>
      <w:r w:rsidRPr="002E2F35">
        <w:rPr>
          <w:rFonts w:asciiTheme="majorHAnsi" w:hAnsiTheme="majorHAnsi"/>
          <w:sz w:val="22"/>
        </w:rPr>
        <w:t>MITx</w:t>
      </w:r>
      <w:proofErr w:type="spellEnd"/>
      <w:r w:rsidRPr="002E2F35">
        <w:rPr>
          <w:rFonts w:asciiTheme="majorHAnsi" w:hAnsiTheme="majorHAnsi"/>
          <w:sz w:val="22"/>
        </w:rPr>
        <w:t>)</w:t>
      </w:r>
    </w:p>
    <w:p w14:paraId="55572485" w14:textId="77777777" w:rsidR="00547565" w:rsidRPr="002E2F35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2012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 xml:space="preserve">Best Ph.D. student award, </w:t>
      </w:r>
      <w:r>
        <w:rPr>
          <w:rFonts w:asciiTheme="majorHAnsi" w:hAnsiTheme="majorHAnsi"/>
          <w:sz w:val="22"/>
        </w:rPr>
        <w:t>Department</w:t>
      </w:r>
      <w:r w:rsidRPr="002E2F35">
        <w:rPr>
          <w:rFonts w:asciiTheme="majorHAnsi" w:hAnsiTheme="majorHAnsi"/>
          <w:sz w:val="22"/>
        </w:rPr>
        <w:t xml:space="preserve"> of Physics, MSU</w:t>
      </w:r>
    </w:p>
    <w:p w14:paraId="0B20F064" w14:textId="77777777" w:rsidR="00547565" w:rsidRPr="002E2F35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2010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>Laureate of the President of Russia’s research grant as a member of a group of the CC RAS scientists</w:t>
      </w:r>
    </w:p>
    <w:p w14:paraId="09B2D94A" w14:textId="77777777" w:rsidR="00547565" w:rsidRPr="002E2F35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2008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 xml:space="preserve">2010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 xml:space="preserve">Laureate of the M.V. </w:t>
      </w:r>
      <w:proofErr w:type="spellStart"/>
      <w:r w:rsidRPr="002E2F35">
        <w:rPr>
          <w:rFonts w:asciiTheme="majorHAnsi" w:hAnsiTheme="majorHAnsi"/>
          <w:sz w:val="22"/>
        </w:rPr>
        <w:t>Keldysh</w:t>
      </w:r>
      <w:proofErr w:type="spellEnd"/>
      <w:r w:rsidRPr="002E2F35">
        <w:rPr>
          <w:rFonts w:asciiTheme="majorHAnsi" w:hAnsiTheme="majorHAnsi"/>
          <w:sz w:val="22"/>
        </w:rPr>
        <w:t xml:space="preserve"> Scholarship of the </w:t>
      </w:r>
      <w:r>
        <w:rPr>
          <w:rFonts w:asciiTheme="majorHAnsi" w:hAnsiTheme="majorHAnsi"/>
          <w:sz w:val="22"/>
        </w:rPr>
        <w:t>Department</w:t>
      </w:r>
      <w:r w:rsidRPr="002E2F35">
        <w:rPr>
          <w:rFonts w:asciiTheme="majorHAnsi" w:hAnsiTheme="majorHAnsi"/>
          <w:sz w:val="22"/>
        </w:rPr>
        <w:t xml:space="preserve"> of Physics, MSU</w:t>
      </w:r>
    </w:p>
    <w:p w14:paraId="2D469EC3" w14:textId="77777777" w:rsidR="00547565" w:rsidRPr="002E2F35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2008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 xml:space="preserve">Participation in the ASTRON/JIVE Summer Student </w:t>
      </w:r>
      <w:proofErr w:type="spellStart"/>
      <w:r w:rsidRPr="002E2F35">
        <w:rPr>
          <w:rFonts w:asciiTheme="majorHAnsi" w:hAnsiTheme="majorHAnsi"/>
          <w:sz w:val="22"/>
        </w:rPr>
        <w:t>Programme</w:t>
      </w:r>
      <w:proofErr w:type="spellEnd"/>
      <w:r w:rsidRPr="002E2F35">
        <w:rPr>
          <w:rFonts w:asciiTheme="majorHAnsi" w:hAnsiTheme="majorHAnsi"/>
          <w:sz w:val="22"/>
        </w:rPr>
        <w:t>, Dwingeloo, The Netherlands</w:t>
      </w:r>
    </w:p>
    <w:p w14:paraId="09455F22" w14:textId="77777777" w:rsidR="00547565" w:rsidRPr="0008787F" w:rsidRDefault="00547565" w:rsidP="00547565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 xml:space="preserve">2008 </w:t>
      </w:r>
      <w:r>
        <w:rPr>
          <w:rFonts w:asciiTheme="majorHAnsi" w:hAnsiTheme="majorHAnsi"/>
          <w:sz w:val="22"/>
        </w:rPr>
        <w:tab/>
      </w:r>
      <w:r w:rsidRPr="002E2F35">
        <w:rPr>
          <w:rFonts w:asciiTheme="majorHAnsi" w:hAnsiTheme="majorHAnsi"/>
          <w:sz w:val="22"/>
        </w:rPr>
        <w:t>German Academic Exchange Service (DAAD) scholarship winner Participation in the Summer School at</w:t>
      </w:r>
      <w:r>
        <w:rPr>
          <w:rFonts w:asciiTheme="majorHAnsi" w:hAnsiTheme="majorHAnsi"/>
          <w:sz w:val="22"/>
        </w:rPr>
        <w:t xml:space="preserve"> </w:t>
      </w:r>
      <w:r w:rsidRPr="002E2F35">
        <w:rPr>
          <w:rFonts w:asciiTheme="majorHAnsi" w:hAnsiTheme="majorHAnsi"/>
          <w:sz w:val="22"/>
        </w:rPr>
        <w:t>the FU Berlin, Germany</w:t>
      </w:r>
    </w:p>
    <w:p w14:paraId="3459C58E" w14:textId="77777777" w:rsidR="0091659B" w:rsidRPr="00BF59DB" w:rsidRDefault="0091659B" w:rsidP="00E90805">
      <w:pPr>
        <w:rPr>
          <w:rFonts w:asciiTheme="majorHAnsi" w:hAnsiTheme="majorHAnsi"/>
          <w:sz w:val="15"/>
        </w:rPr>
      </w:pPr>
    </w:p>
    <w:p w14:paraId="5F9E5C13" w14:textId="77777777" w:rsidR="0091659B" w:rsidRPr="00AF469C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LANGUAGES</w:t>
      </w:r>
    </w:p>
    <w:p w14:paraId="4B2112F9" w14:textId="5B1C8DA6" w:rsidR="00CE33CC" w:rsidRPr="0008787F" w:rsidRDefault="0091659B" w:rsidP="00A36FAF">
      <w:pPr>
        <w:ind w:left="1440" w:hanging="1440"/>
        <w:outlineLvl w:val="0"/>
        <w:rPr>
          <w:rFonts w:asciiTheme="majorHAnsi" w:hAnsiTheme="majorHAnsi"/>
          <w:sz w:val="22"/>
        </w:rPr>
      </w:pPr>
      <w:r w:rsidRPr="00D01BD7">
        <w:rPr>
          <w:rFonts w:asciiTheme="majorHAnsi" w:hAnsiTheme="majorHAnsi"/>
          <w:b/>
          <w:sz w:val="22"/>
        </w:rPr>
        <w:t>Russian</w:t>
      </w:r>
      <w:r>
        <w:rPr>
          <w:rFonts w:asciiTheme="majorHAnsi" w:hAnsiTheme="majorHAnsi"/>
          <w:sz w:val="22"/>
        </w:rPr>
        <w:t xml:space="preserve">: native, </w:t>
      </w:r>
      <w:r w:rsidRPr="00D01BD7">
        <w:rPr>
          <w:rFonts w:asciiTheme="majorHAnsi" w:hAnsiTheme="majorHAnsi"/>
          <w:b/>
          <w:sz w:val="22"/>
        </w:rPr>
        <w:t>English</w:t>
      </w:r>
      <w:r>
        <w:rPr>
          <w:rFonts w:asciiTheme="majorHAnsi" w:hAnsiTheme="majorHAnsi"/>
          <w:sz w:val="22"/>
        </w:rPr>
        <w:t xml:space="preserve">: fluent, </w:t>
      </w:r>
      <w:r w:rsidRPr="00D01BD7">
        <w:rPr>
          <w:rFonts w:asciiTheme="majorHAnsi" w:hAnsiTheme="majorHAnsi"/>
          <w:b/>
          <w:sz w:val="22"/>
        </w:rPr>
        <w:t>Dutch</w:t>
      </w:r>
      <w:r>
        <w:rPr>
          <w:rFonts w:asciiTheme="majorHAnsi" w:hAnsiTheme="majorHAnsi"/>
          <w:sz w:val="22"/>
        </w:rPr>
        <w:t xml:space="preserve">: intermediate, </w:t>
      </w:r>
      <w:r w:rsidRPr="00D01BD7">
        <w:rPr>
          <w:rFonts w:asciiTheme="majorHAnsi" w:hAnsiTheme="majorHAnsi"/>
          <w:b/>
          <w:sz w:val="22"/>
        </w:rPr>
        <w:t>German</w:t>
      </w:r>
      <w:r>
        <w:rPr>
          <w:rFonts w:asciiTheme="majorHAnsi" w:hAnsiTheme="majorHAnsi"/>
          <w:sz w:val="22"/>
        </w:rPr>
        <w:t>: intermediate</w:t>
      </w:r>
    </w:p>
    <w:sectPr w:rsidR="00CE33CC" w:rsidRPr="0008787F" w:rsidSect="004178D7">
      <w:footerReference w:type="default" r:id="rId10"/>
      <w:pgSz w:w="12240" w:h="15840"/>
      <w:pgMar w:top="837" w:right="720" w:bottom="774" w:left="720" w:header="720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0DB98" w14:textId="77777777" w:rsidR="00B95202" w:rsidRDefault="00B95202" w:rsidP="00957689">
      <w:r>
        <w:separator/>
      </w:r>
    </w:p>
  </w:endnote>
  <w:endnote w:type="continuationSeparator" w:id="0">
    <w:p w14:paraId="2B15DC48" w14:textId="77777777" w:rsidR="00B95202" w:rsidRDefault="00B95202" w:rsidP="0095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h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836F2" w14:textId="4B1C347E" w:rsidR="00957689" w:rsidRPr="00957689" w:rsidRDefault="00957689" w:rsidP="00957689">
    <w:pPr>
      <w:pStyle w:val="Footer"/>
      <w:jc w:val="right"/>
      <w:rPr>
        <w:sz w:val="15"/>
      </w:rPr>
    </w:pPr>
    <w:r>
      <w:rPr>
        <w:sz w:val="15"/>
      </w:rPr>
      <w:t xml:space="preserve">Last </w:t>
    </w:r>
    <w:r w:rsidRPr="00957689">
      <w:rPr>
        <w:sz w:val="15"/>
      </w:rPr>
      <w:t xml:space="preserve">updated: </w:t>
    </w:r>
    <w:r w:rsidR="00245325">
      <w:rPr>
        <w:sz w:val="15"/>
      </w:rPr>
      <w:t>January</w:t>
    </w:r>
    <w:r w:rsidRPr="00957689">
      <w:rPr>
        <w:sz w:val="15"/>
      </w:rPr>
      <w:t xml:space="preserve"> </w:t>
    </w:r>
    <w:r w:rsidR="00245325">
      <w:rPr>
        <w:sz w:val="15"/>
      </w:rPr>
      <w:t>23, 2019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DC35E" w14:textId="77777777" w:rsidR="00B95202" w:rsidRDefault="00B95202" w:rsidP="00957689">
      <w:r>
        <w:separator/>
      </w:r>
    </w:p>
  </w:footnote>
  <w:footnote w:type="continuationSeparator" w:id="0">
    <w:p w14:paraId="1EFF7091" w14:textId="77777777" w:rsidR="00B95202" w:rsidRDefault="00B95202" w:rsidP="0095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127C6"/>
    <w:multiLevelType w:val="hybridMultilevel"/>
    <w:tmpl w:val="E85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F79BC"/>
    <w:multiLevelType w:val="hybridMultilevel"/>
    <w:tmpl w:val="D79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42"/>
    <w:rsid w:val="0005799E"/>
    <w:rsid w:val="0008787F"/>
    <w:rsid w:val="000D63FC"/>
    <w:rsid w:val="000E18B0"/>
    <w:rsid w:val="001136D0"/>
    <w:rsid w:val="001D4033"/>
    <w:rsid w:val="001D4EEF"/>
    <w:rsid w:val="00245325"/>
    <w:rsid w:val="002632B8"/>
    <w:rsid w:val="002B06BF"/>
    <w:rsid w:val="002E2F35"/>
    <w:rsid w:val="003209F0"/>
    <w:rsid w:val="00343631"/>
    <w:rsid w:val="00370579"/>
    <w:rsid w:val="00407CD5"/>
    <w:rsid w:val="00416A74"/>
    <w:rsid w:val="004178D7"/>
    <w:rsid w:val="00437845"/>
    <w:rsid w:val="00441C75"/>
    <w:rsid w:val="00492642"/>
    <w:rsid w:val="004935AE"/>
    <w:rsid w:val="00495559"/>
    <w:rsid w:val="004B79EE"/>
    <w:rsid w:val="0051081C"/>
    <w:rsid w:val="00547565"/>
    <w:rsid w:val="00594F43"/>
    <w:rsid w:val="005A2399"/>
    <w:rsid w:val="005F0812"/>
    <w:rsid w:val="006E04C1"/>
    <w:rsid w:val="006E10AE"/>
    <w:rsid w:val="006F091E"/>
    <w:rsid w:val="00735457"/>
    <w:rsid w:val="007556A1"/>
    <w:rsid w:val="00771C8D"/>
    <w:rsid w:val="00772CA4"/>
    <w:rsid w:val="00843824"/>
    <w:rsid w:val="00875960"/>
    <w:rsid w:val="008C0781"/>
    <w:rsid w:val="008D3E99"/>
    <w:rsid w:val="0091659B"/>
    <w:rsid w:val="009557FD"/>
    <w:rsid w:val="009562E0"/>
    <w:rsid w:val="00957689"/>
    <w:rsid w:val="00967E22"/>
    <w:rsid w:val="00976AD7"/>
    <w:rsid w:val="009856B9"/>
    <w:rsid w:val="009A203F"/>
    <w:rsid w:val="009C02BE"/>
    <w:rsid w:val="00A36FAF"/>
    <w:rsid w:val="00A515E5"/>
    <w:rsid w:val="00A972BC"/>
    <w:rsid w:val="00AC2CE2"/>
    <w:rsid w:val="00AF469C"/>
    <w:rsid w:val="00B17E3A"/>
    <w:rsid w:val="00B92951"/>
    <w:rsid w:val="00B95202"/>
    <w:rsid w:val="00BC2696"/>
    <w:rsid w:val="00BF59DB"/>
    <w:rsid w:val="00BF77CF"/>
    <w:rsid w:val="00C02437"/>
    <w:rsid w:val="00C0492A"/>
    <w:rsid w:val="00C850BD"/>
    <w:rsid w:val="00CD4D96"/>
    <w:rsid w:val="00CE33CC"/>
    <w:rsid w:val="00D01BD7"/>
    <w:rsid w:val="00D71EF6"/>
    <w:rsid w:val="00E103AB"/>
    <w:rsid w:val="00E306F9"/>
    <w:rsid w:val="00E90805"/>
    <w:rsid w:val="00EE721B"/>
    <w:rsid w:val="00F15BD5"/>
    <w:rsid w:val="00F96FA7"/>
    <w:rsid w:val="00FC4B1D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8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7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7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689"/>
  </w:style>
  <w:style w:type="paragraph" w:styleId="Footer">
    <w:name w:val="footer"/>
    <w:basedOn w:val="Normal"/>
    <w:link w:val="Foot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uev.space" TargetMode="External"/><Relationship Id="rId8" Type="http://schemas.openxmlformats.org/officeDocument/2006/relationships/hyperlink" Target="https://github.com/dmitryduev" TargetMode="External"/><Relationship Id="rId9" Type="http://schemas.openxmlformats.org/officeDocument/2006/relationships/hyperlink" Target="https://scholar.google.com/citations?user=wkeIw9IAAAAJ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1580</Words>
  <Characters>9012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DMITRY DUEV</vt:lpstr>
      <vt:lpstr>EDUCATION</vt:lpstr>
      <vt:lpstr>RESEARCH EXPERIENCE</vt:lpstr>
      <vt:lpstr>SELECTED TECHNICAL SKILLS</vt:lpstr>
      <vt:lpstr>OBSERVING EXPERIENCE</vt:lpstr>
      <vt:lpstr>SCIENTIFIC INTERESTS</vt:lpstr>
      <vt:lpstr>PUBLICATIONS</vt:lpstr>
      <vt:lpstr>60+ publications (including 20+ refereed publications) with 300+ cumulative cita</vt:lpstr>
      <vt:lpstr>https://scholar.google.com/citations?user=wkeIw9IAAAAJ</vt:lpstr>
      <vt:lpstr/>
      <vt:lpstr>INVITED SEMINAR TALKS AND COLLOQUIA</vt:lpstr>
      <vt:lpstr>SELECTED CONFERENCE PRESENTATIONS</vt:lpstr>
      <vt:lpstr/>
      <vt:lpstr>SERVICE FOR COMMUNITY</vt:lpstr>
      <vt:lpstr>2013 – pres.	Journal referee for Astronomy and Computing, Journal of Geodesy, Pl</vt:lpstr>
      <vt:lpstr>2017		Time allocation committee member for Caltech Optical Observatories</vt:lpstr>
      <vt:lpstr>2014		Astronomy colloquium organizer at ASTRON/JIVE </vt:lpstr>
      <vt:lpstr/>
      <vt:lpstr>TEACHING EXPERIENCE</vt:lpstr>
      <vt:lpstr>MISCELLANEOUS: SELECTED AWARDS, ACHIEVEMENTS, AND ADDITIONAL EDUCATION</vt:lpstr>
      <vt:lpstr>LANGUAGES</vt:lpstr>
      <vt:lpstr>Russian: native, English: fluent, Dutch: intermediate, German: intermediate</vt:lpstr>
    </vt:vector>
  </TitlesOfParts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Dmitry</dc:creator>
  <cp:keywords/>
  <dc:description/>
  <cp:lastModifiedBy>Duev, Dmitry</cp:lastModifiedBy>
  <cp:revision>4</cp:revision>
  <cp:lastPrinted>2018-08-03T22:31:00Z</cp:lastPrinted>
  <dcterms:created xsi:type="dcterms:W3CDTF">2018-08-03T22:31:00Z</dcterms:created>
  <dcterms:modified xsi:type="dcterms:W3CDTF">2019-01-24T01:48:00Z</dcterms:modified>
</cp:coreProperties>
</file>