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b42b1689097fb17fc36f3cc47d8de5a412cd6ef7.png"/>
            <a:graphic>
              <a:graphicData uri="http://schemas.openxmlformats.org/drawingml/2006/picture">
                <pic:pic>
                  <pic:nvPicPr>
                    <pic:cNvPr id="1" name="image-b42b1689097fb17fc36f3cc47d8de5a412cd6ef7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что_общего_в_ui_хороших_saas_таск_42cc9a"/>
      <w:r>
        <w:rPr>
          <w:rFonts w:eastAsia="georgia" w:cs="georgia" w:ascii="georgia" w:hAnsi="georgia"/>
          <w:b/>
          <w:color w:val="000000"/>
          <w:sz w:val="39"/>
        </w:rPr>
        <w:t xml:space="preserve">Что общего в UI хороших SaaS таск-менеджеров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Хорошие UI в SaaS таск-менеджерах (типа ClickUp, Monday, Notion) имеют общие черты: минимализм, гибкость views и task-driven дизайн для снижения cognitive load. Это ускоряет onboarding на 40% и повышает retention.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3" w:name="fnref3"/>
      <w:bookmarkEnd w:id="3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4" w:name="множественные_views"/>
      <w:r>
        <w:rPr>
          <w:rFonts w:eastAsia="georgia" w:cs="georgia" w:ascii="georgia" w:hAnsi="georgia"/>
          <w:b/>
          <w:color w:val="000000"/>
          <w:sz w:val="24"/>
        </w:rPr>
        <w:t xml:space="preserve">Множественные views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Все топовые (GanttPRO, WEEEK, ClickUp) предлагают Kanban, List, Gantt, Calendar, Timeline; переключение одним кликом без потери контекста. Позволяет адаптировать под workflow: Kanban для Agile, Calendar для deadlines.</w:t>
      </w:r>
      <w:bookmarkStart w:id="5" w:name="fnref4"/>
      <w:bookmarkEnd w:id="5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6" w:name="fnref5"/>
      <w:bookmarkEnd w:id="6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  <w:bookmarkStart w:id="7" w:name="fnref1_1"/>
      <w:bookmarkEnd w:id="7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8" w:name="интуитивная_навигация"/>
      <w:r>
        <w:rPr>
          <w:rFonts w:eastAsia="georgia" w:cs="georgia" w:ascii="georgia" w:hAnsi="georgia"/>
          <w:b/>
          <w:color w:val="000000"/>
          <w:sz w:val="24"/>
        </w:rPr>
        <w:t xml:space="preserve">Интуитивная навигация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Predictable sidebar с breadcrumbs, search bar, global filters; contextual menus (right-click на task). Persistent elements (header с notifications) и keyboard shortcuts снижают клики.</w:t>
      </w:r>
      <w:bookmarkStart w:id="9" w:name="fnref2_1"/>
      <w:bookmarkEnd w:id="9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10" w:name="fnref3_1"/>
      <w:bookmarkEnd w:id="10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11" w:name="fnref6"/>
      <w:bookmarkEnd w:id="11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</w:p>
    <w:p>
      <w:pPr>
        <w:spacing w:line="360" w:before="315" w:after="105" w:lineRule="auto"/>
        <w:ind w:left="-30"/>
        <w:jc w:val="left"/>
      </w:pPr>
      <w:bookmarkStart w:id="12" w:name="task_centric_элементы"/>
      <w:r>
        <w:rPr>
          <w:rFonts w:eastAsia="georgia" w:cs="georgia" w:ascii="georgia" w:hAnsi="georgia"/>
          <w:b/>
          <w:color w:val="000000"/>
          <w:sz w:val="24"/>
        </w:rPr>
        <w:t xml:space="preserve">Task-centric элементы</w:t>
      </w:r>
      <w:bookmarkEnd w:id="1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Drag-and-drop для reorder/dependencies; quick-add (Ctrl+K); progress bars, workload views (overdue, assignee load). Empty states с CTA ("Создай первую задачу"), micro-animations для feedback.</w:t>
      </w:r>
      <w:bookmarkStart w:id="13" w:name="fnref6_1"/>
      <w:bookmarkEnd w:id="13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  <w:bookmarkStart w:id="14" w:name="fnref1_2"/>
      <w:bookmarkEnd w:id="14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15" w:name="fnref4_1"/>
      <w:bookmarkEnd w:id="15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before="315" w:after="105" w:lineRule="auto"/>
        <w:ind w:left="-30"/>
        <w:jc w:val="left"/>
      </w:pPr>
      <w:bookmarkStart w:id="16" w:name="дашборды_и_кастомизация"/>
      <w:r>
        <w:rPr>
          <w:rFonts w:eastAsia="georgia" w:cs="georgia" w:ascii="georgia" w:hAnsi="georgia"/>
          <w:b/>
          <w:color w:val="000000"/>
          <w:sz w:val="24"/>
        </w:rPr>
        <w:t xml:space="preserve">Дашборды и кастомизация</w:t>
      </w:r>
      <w:bookmarkEnd w:id="1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Модульные widgets (charts, time tracking, workload); themes, collapsible panels для advanced users. Consistent hierarchy: priority colors + icons, avatars для teams.</w:t>
      </w:r>
      <w:bookmarkStart w:id="17" w:name="fnref5_1"/>
      <w:bookmarkEnd w:id="17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  <w:bookmarkStart w:id="18" w:name="fnref1_3"/>
      <w:bookmarkEnd w:id="18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19" w:name="fnref2_2"/>
      <w:bookmarkEnd w:id="19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20" w:name="общие_паттерны"/>
      <w:r>
        <w:rPr>
          <w:rFonts w:eastAsia="georgia" w:cs="georgia" w:ascii="georgia" w:hAnsi="georgia"/>
          <w:b/>
          <w:color w:val="000000"/>
          <w:sz w:val="24"/>
        </w:rPr>
        <w:t xml:space="preserve">Общие паттерны</w:t>
      </w:r>
      <w:bookmarkEnd w:id="2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Паттерн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Примеры в таск-менеджерах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Преимущество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Progressive disclosure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Notion/Linear: базовый UI + "Advanced" toggles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Снижает overload для новичков</w:t>
            </w:r>
            <w:hyperlink w:anchor="fn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[3]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Contextual palettes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Jira/Slack: Cmd+K search/commands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Быстрый доступ без меню</w:t>
            </w:r>
            <w:hyperlink w:anchor="fn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Visual hierarchy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Asana/Monday: cards с sparklines, status badges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Сканируемость +5x</w:t>
            </w:r>
            <w:hyperlink w:anchor="fn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[6]</w:t>
              </w:r>
            </w:hyperlink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Эти черты основаны на task-driven подходе: фокус на goals, а не features. Для вашего канбан/SaaS примените в Figma с 8pt grid и accessibility checks.</w:t>
      </w:r>
      <w:bookmarkStart w:id="21" w:name="fnref3_3"/>
      <w:bookmarkEnd w:id="21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22" w:name="fnref1_4"/>
      <w:bookmarkEnd w:id="22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23" w:name="fn1"/>
    <w:bookmarkEnd w:id="23"/>
    <w:p>
      <w:pPr>
        <w:numPr>
          <w:ilvl w:val="0"/>
          <w:numId w:val="2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https://blog.ganttpro.com/ru/chto-takoe-task-manager/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4" w:name="fn2"/>
    <w:bookmarkEnd w:id="24"/>
    <w:p>
      <w:pPr>
        <w:numPr>
          <w:ilvl w:val="0"/>
          <w:numId w:val="2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https://gist.github.com/mpaiva-cc/d4ef3a652872cb5a91aa529db98d62dd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" w:name="fn3"/>
    <w:bookmarkEnd w:id="25"/>
    <w:p>
      <w:pPr>
        <w:numPr>
          <w:ilvl w:val="0"/>
          <w:numId w:val="2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https://feeds.whatifdesign.co/blog/saassolar-branding-ui-guidelines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6" w:name="fn4"/>
    <w:bookmarkEnd w:id="26"/>
    <w:p>
      <w:pPr>
        <w:numPr>
          <w:ilvl w:val="0"/>
          <w:numId w:val="2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https://dtf.ru/rating_top/4542085-top-10-luchshikh-task-menedzherov-dlya-lichnykh-nuzhd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7" w:name="fn5"/>
    <w:bookmarkEnd w:id="27"/>
    <w:p>
      <w:pPr>
        <w:numPr>
          <w:ilvl w:val="0"/>
          <w:numId w:val="2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https://dtf.ru/id2419219/4054927-luchshie-task-menedzhery-dlya-komandnoy-rabotyi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8" w:name="fn6"/>
    <w:bookmarkEnd w:id="28"/>
    <w:p>
      <w:pPr>
        <w:numPr>
          <w:ilvl w:val="0"/>
          <w:numId w:val="2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https://the-good-side-blog.ghost.io/types-of-saas-ui-patterns/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" w:name="fn7"/>
    <w:bookmarkEnd w:id="29"/>
    <w:p>
      <w:pPr>
        <w:numPr>
          <w:ilvl w:val="0"/>
          <w:numId w:val="2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https://www.reddit.com/r/SaaS/comments/vh81hc/saas_ui_design_is_surprisingly_difficult_with_not/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" w:name="fn8"/>
    <w:bookmarkEnd w:id="30"/>
    <w:p>
      <w:pPr>
        <w:numPr>
          <w:ilvl w:val="0"/>
          <w:numId w:val="2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https://procreator.design/blog/saas-landing-page-best-ui-design-practices/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" w:name="fn9"/>
    <w:bookmarkEnd w:id="31"/>
    <w:p>
      <w:pPr>
        <w:numPr>
          <w:ilvl w:val="0"/>
          <w:numId w:val="2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https://dev.to/saifiimuhammad/5-saas-ui-patterns-every-developer-should-steal-with-implementation-examples-kpe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2" w:name="fn10"/>
    <w:bookmarkEnd w:id="32"/>
    <w:p>
      <w:pPr>
        <w:numPr>
          <w:ilvl w:val="0"/>
          <w:numId w:val="2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https://duck.design/ux-ui-design-for-saas/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b42b1689097fb17fc36f3cc47d8de5a412cd6ef7.png" TargetMode="Internal"/><Relationship Id="rId6" Type="http://schemas.openxmlformats.org/officeDocument/2006/relationships/hyperlink" Target="https://blog.ganttpro.com/ru/chto-takoe-task-manager/" TargetMode="External"/><Relationship Id="rId7" Type="http://schemas.openxmlformats.org/officeDocument/2006/relationships/hyperlink" Target="https://gist.github.com/mpaiva-cc/d4ef3a652872cb5a91aa529db98d62dd" TargetMode="External"/><Relationship Id="rId8" Type="http://schemas.openxmlformats.org/officeDocument/2006/relationships/hyperlink" Target="https://feeds.whatifdesign.co/blog/saassolar-branding-ui-guidelines" TargetMode="External"/><Relationship Id="rId9" Type="http://schemas.openxmlformats.org/officeDocument/2006/relationships/hyperlink" Target="https://dtf.ru/rating_top/4542085-top-10-luchshikh-task-menedzherov-dlya-lichnykh-nuzhd" TargetMode="External"/><Relationship Id="rId10" Type="http://schemas.openxmlformats.org/officeDocument/2006/relationships/hyperlink" Target="https://dtf.ru/id2419219/4054927-luchshie-task-menedzhery-dlya-komandnoy-rabotyi" TargetMode="External"/><Relationship Id="rId11" Type="http://schemas.openxmlformats.org/officeDocument/2006/relationships/hyperlink" Target="https://the-good-side-blog.ghost.io/types-of-saas-ui-patterns/" TargetMode="External"/><Relationship Id="rId12" Type="http://schemas.openxmlformats.org/officeDocument/2006/relationships/hyperlink" Target="https://www.reddit.com/r/SaaS/comments/vh81hc/saas_ui_design_is_surprisingly_difficult_with_not/" TargetMode="External"/><Relationship Id="rId13" Type="http://schemas.openxmlformats.org/officeDocument/2006/relationships/hyperlink" Target="https://procreator.design/blog/saas-landing-page-best-ui-design-practices/" TargetMode="External"/><Relationship Id="rId14" Type="http://schemas.openxmlformats.org/officeDocument/2006/relationships/hyperlink" Target="https://dev.to/saifiimuhammad/5-saas-ui-patterns-every-developer-should-steal-with-implementation-examples-kpe" TargetMode="External"/><Relationship Id="rId15" Type="http://schemas.openxmlformats.org/officeDocument/2006/relationships/hyperlink" Target="https://duck.design/ux-ui-design-for-saas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2026-03-04T09:06:30.715Z</dcterms:created>
  <dcterms:modified xsi:type="dcterms:W3CDTF">2026-03-04T09:06:30.715Z</dcterms:modified>
</cp:coreProperties>
</file>