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效应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定义4.8.1 效应函数 效应函数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是将</w:t>
      </w:r>
      <w:r>
        <w:rPr>
          <w:rFonts w:hint="eastAsia"/>
          <w:position w:val="-10"/>
          <w:lang w:val="en-US" w:eastAsia="zh-CN"/>
        </w:rPr>
        <w:object>
          <v:shape id="_x0000_i1027" o:spt="75" alt="" type="#_x0000_t75" style="height:17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赋值给每一个可能值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1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，U(x)表示获取数量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的实际价值。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定义4.8.2 最大化期望效应 我们说如果以下条件成立，一个人通过最大化预期效应在博弈之间选择。存在一个效应函数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1">
            <o:LockedField>false</o:LockedField>
          </o:OLEObject>
        </w:object>
      </w:r>
      <w:r>
        <w:rPr>
          <w:rFonts w:hint="eastAsia"/>
          <w:lang w:val="en-US" w:eastAsia="zh-CN"/>
        </w:rPr>
        <w:t>, 以个人必须在博弈X和Y之间做出选择，如果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2">
            <o:LockedField>false</o:LockedField>
          </o:OLEObject>
        </w:object>
      </w:r>
      <w:r>
        <w:rPr>
          <w:rFonts w:hint="eastAsia"/>
          <w:lang w:val="en-US" w:eastAsia="zh-CN"/>
        </w:rPr>
        <w:t>, 他对于Y更喜欢X，如果</w:t>
      </w:r>
      <w:r>
        <w:rPr>
          <w:rFonts w:hint="eastAsia"/>
          <w:position w:val="-10"/>
          <w:lang w:val="en-US" w:eastAsia="zh-CN"/>
        </w:rPr>
        <w:object>
          <v:shape id="_x0000_i1032" o:spt="75" alt="" type="#_x0000_t75" style="height:17pt;width: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，则二者之间任选其一。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伯努利和比努力分布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定义5.2.1 如果一个随机变量</w:t>
      </w:r>
      <w:r>
        <w:rPr>
          <w:rFonts w:hint="eastAsia"/>
          <w:position w:val="-4"/>
          <w:lang w:val="en-US" w:eastAsia="zh-CN"/>
        </w:rPr>
        <w:object>
          <v:shape id="_x0000_i1035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>取值只能为0和1，并且概率为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23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4"/>
          <w:lang w:val="en-US" w:eastAsia="zh-CN"/>
        </w:rPr>
        <w:object>
          <v:shape id="_x0000_i1036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被称为参数为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3pt;width:12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>的伯努利分布。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3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>的p.f.可以被写为：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9" o:spt="75" type="#_x0000_t75" style="height:36pt;width:25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伯努利分布的一些属性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position w:val="-70"/>
          <w:lang w:val="en-US" w:eastAsia="zh-CN"/>
        </w:rPr>
        <w:object>
          <v:shape id="_x0000_i1040" o:spt="75" type="#_x0000_t75" style="height:76pt;width:258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26">
            <o:LockedField>false</o:LockedField>
          </o:OLEObject>
        </w:object>
      </w:r>
    </w:p>
    <w:p>
      <w:pPr>
        <w:wordWrap/>
        <w:jc w:val="left"/>
        <w:rPr>
          <w:rFonts w:hint="eastAsia"/>
          <w:lang w:val="en-US" w:eastAsia="zh-CN"/>
        </w:rPr>
      </w:pP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定义5.2.2 伯努利实验/过程 如果一组有限或无限的随机变量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49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28">
            <o:LockedField>false</o:LockedField>
          </o:OLEObject>
        </w:object>
      </w:r>
      <w:r>
        <w:rPr>
          <w:rFonts w:hint="eastAsia"/>
          <w:lang w:val="en-US" w:eastAsia="zh-CN"/>
        </w:rPr>
        <w:t>是i.i.d., 假如每一个随机变量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16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0">
            <o:LockedField>false</o:LockedField>
          </o:OLEObject>
        </w:object>
      </w:r>
      <w:r>
        <w:rPr>
          <w:rFonts w:hint="eastAsia"/>
          <w:lang w:val="en-US" w:eastAsia="zh-CN"/>
        </w:rPr>
        <w:t>都是参数为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3pt;width:12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2">
            <o:LockedField>false</o:LockedField>
          </o:OLEObject>
        </w:object>
      </w:r>
      <w:r>
        <w:rPr>
          <w:rFonts w:hint="eastAsia"/>
          <w:lang w:val="en-US" w:eastAsia="zh-CN"/>
        </w:rPr>
        <w:t>的伯努利分布，则称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34">
            <o:LockedField>false</o:LockedField>
          </o:OLEObject>
        </w:object>
      </w:r>
      <w:r>
        <w:rPr>
          <w:rFonts w:hint="eastAsia"/>
          <w:lang w:val="en-US" w:eastAsia="zh-CN"/>
        </w:rPr>
        <w:t>是参数为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3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43" r:id="rId35">
            <o:LockedField>false</o:LockedField>
          </o:OLEObject>
        </w:object>
      </w:r>
      <w:r>
        <w:rPr>
          <w:rFonts w:hint="eastAsia"/>
          <w:lang w:val="en-US" w:eastAsia="zh-CN"/>
        </w:rPr>
        <w:t>的伯努利实验. 无限伯努利实验被称为伯努利过程。</w:t>
      </w:r>
    </w:p>
    <w:p>
      <w:pPr>
        <w:wordWrap/>
        <w:jc w:val="left"/>
        <w:rPr>
          <w:rFonts w:hint="eastAsia"/>
          <w:lang w:val="en-US" w:eastAsia="zh-CN"/>
        </w:rPr>
      </w:pP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定义5.2.3 二项分布  如果一个离散随机变量</w:t>
      </w:r>
      <w:r>
        <w:rPr>
          <w:rFonts w:hint="eastAsia"/>
          <w:position w:val="-4"/>
          <w:lang w:val="en-US" w:eastAsia="zh-CN"/>
        </w:rPr>
        <w:object>
          <v:shape id="_x0000_i1046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36">
            <o:LockedField>false</o:LockedField>
          </o:OLEObject>
        </w:object>
      </w:r>
      <w:r>
        <w:rPr>
          <w:rFonts w:hint="eastAsia"/>
          <w:lang w:val="en-US" w:eastAsia="zh-CN"/>
        </w:rPr>
        <w:t>的p.f.为下列：</w:t>
      </w:r>
    </w:p>
    <w:p>
      <w:pPr>
        <w:wordWrap/>
        <w:jc w:val="right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048" o:spt="75" type="#_x0000_t75" style="height:49.95pt;width:3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37">
            <o:LockedField>false</o:LockedField>
          </o:OLEObject>
        </w:objec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4"/>
          <w:lang w:val="en-US" w:eastAsia="zh-CN"/>
        </w:rPr>
        <w:object>
          <v:shape id="_x0000_i1049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39">
            <o:LockedField>false</o:LockedField>
          </o:OLEObject>
        </w:object>
      </w:r>
      <w:r>
        <w:rPr>
          <w:rFonts w:hint="eastAsia"/>
          <w:lang w:val="en-US" w:eastAsia="zh-CN"/>
        </w:rPr>
        <w:t>被称为参数为</w:t>
      </w:r>
      <w:r>
        <w:rPr>
          <w:rFonts w:hint="eastAsia"/>
          <w:position w:val="-10"/>
          <w:lang w:val="en-US" w:eastAsia="zh-CN"/>
        </w:rPr>
        <w:object>
          <v:shape id="_x0000_i1050" o:spt="75" alt="" type="#_x0000_t75" style="height:13pt;width:2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的二项分布。在该分布中, 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1pt;width:10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42">
            <o:LockedField>false</o:LockedField>
          </o:OLEObject>
        </w:object>
      </w:r>
      <w:r>
        <w:rPr>
          <w:rFonts w:hint="eastAsia"/>
          <w:lang w:val="en-US" w:eastAsia="zh-CN"/>
        </w:rPr>
        <w:t>被称为正整数，并且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3pt;width:1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44">
            <o:LockedField>false</o:LockedField>
          </o:OLEObject>
        </w:object>
      </w:r>
      <w:r>
        <w:rPr>
          <w:rFonts w:hint="eastAsia"/>
          <w:lang w:val="en-US" w:eastAsia="zh-CN"/>
        </w:rPr>
        <w:t>必须满足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4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定理5.2.1 如果随机变量</w:t>
      </w:r>
      <w:r>
        <w:rPr>
          <w:rFonts w:hint="eastAsia"/>
          <w:position w:val="-12"/>
          <w:lang w:val="en-US" w:eastAsia="zh-CN"/>
        </w:rPr>
        <w:object>
          <v:shape id="_x0000_i1054" o:spt="75" alt="" type="#_x0000_t75" style="height:18pt;width:4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4" DrawAspect="Content" ObjectID="_1468075751" r:id="rId48">
            <o:LockedField>false</o:LockedField>
          </o:OLEObject>
        </w:object>
      </w:r>
      <w:r>
        <w:rPr>
          <w:rFonts w:hint="eastAsia"/>
          <w:lang w:val="en-US" w:eastAsia="zh-CN"/>
        </w:rPr>
        <w:t>是n个参数为p的伯努利试验，并且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8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2" DrawAspect="Content" ObjectID="_1468075752" r:id="rId50">
            <o:LockedField>false</o:LockedField>
          </o:OLEObject>
        </w:object>
      </w:r>
      <w:r>
        <w:rPr>
          <w:rFonts w:hint="eastAsia"/>
          <w:lang w:val="en-US" w:eastAsia="zh-CN"/>
        </w:rPr>
        <w:t>, 则</w:t>
      </w:r>
      <w:r>
        <w:rPr>
          <w:rFonts w:hint="eastAsia"/>
          <w:position w:val="-4"/>
          <w:lang w:val="en-US" w:eastAsia="zh-CN"/>
        </w:rPr>
        <w:object>
          <v:shape id="_x0000_i1056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6" DrawAspect="Content" ObjectID="_1468075753" r:id="rId52">
            <o:LockedField>false</o:LockedField>
          </o:OLEObject>
        </w:object>
      </w:r>
      <w:r>
        <w:rPr>
          <w:rFonts w:hint="eastAsia"/>
          <w:lang w:val="en-US" w:eastAsia="zh-CN"/>
        </w:rPr>
        <w:t>是参数为n和p的二项分布。二项分布的期望，方差，边际m.f.g.分别为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position w:val="-98"/>
          <w:lang w:val="en-US" w:eastAsia="zh-CN"/>
        </w:rPr>
        <w:object>
          <v:shape id="_x0000_i1057" o:spt="75" alt="" type="#_x0000_t75" style="height:103.95pt;width:28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53">
            <o:LockedField>false</o:LockedField>
          </o:OLEObject>
        </w:object>
      </w:r>
    </w:p>
    <w:p>
      <w:pPr>
        <w:wordWrap/>
        <w:jc w:val="left"/>
        <w:rPr>
          <w:rFonts w:hint="eastAsia"/>
          <w:lang w:val="en-US" w:eastAsia="zh-CN"/>
        </w:rPr>
      </w:pP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定理5.2.2 如果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4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8" DrawAspect="Content" ObjectID="_1468075755" r:id="rId55">
            <o:LockedField>false</o:LockedField>
          </o:OLEObject>
        </w:object>
      </w:r>
      <w:r>
        <w:rPr>
          <w:rFonts w:hint="eastAsia"/>
          <w:lang w:val="en-US" w:eastAsia="zh-CN"/>
        </w:rPr>
        <w:t>是独立随机变量，如果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1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9" DrawAspect="Content" ObjectID="_1468075756" r:id="rId56">
            <o:LockedField>false</o:LockedField>
          </o:OLEObject>
        </w:object>
      </w:r>
      <w:r>
        <w:rPr>
          <w:rFonts w:hint="eastAsia"/>
          <w:lang w:val="en-US" w:eastAsia="zh-CN"/>
        </w:rPr>
        <w:t>是参数为</w:t>
      </w:r>
      <w:r>
        <w:rPr>
          <w:rFonts w:hint="eastAsia"/>
          <w:position w:val="-12"/>
          <w:lang w:val="en-US" w:eastAsia="zh-CN"/>
        </w:rPr>
        <w:object>
          <v:shape id="_x0000_i1060" o:spt="75" type="#_x0000_t75" style="height:18pt;width:13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0" DrawAspect="Content" ObjectID="_1468075757" r:id="rId5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66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1" DrawAspect="Content" ObjectID="_1468075758" r:id="rId59">
            <o:LockedField>false</o:LockedField>
          </o:OLEObject>
        </w:object>
      </w:r>
      <w:r>
        <w:rPr>
          <w:rFonts w:hint="eastAsia"/>
          <w:lang w:val="en-US" w:eastAsia="zh-CN"/>
        </w:rPr>
        <w:t>的二项分布，则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18pt;width:8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3" DrawAspect="Content" ObjectID="_1468075759" r:id="rId61">
            <o:LockedField>false</o:LockedField>
          </o:OLEObject>
        </w:object>
      </w:r>
      <w:r>
        <w:rPr>
          <w:rFonts w:hint="eastAsia"/>
          <w:lang w:val="en-US" w:eastAsia="zh-CN"/>
        </w:rPr>
        <w:t>是参数为</w:t>
      </w:r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73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4" DrawAspect="Content" ObjectID="_1468075760" r:id="rId6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3pt;width:12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5" DrawAspect="Content" ObjectID="_1468075761" r:id="rId64">
            <o:LockedField>false</o:LockedField>
          </o:OLEObject>
        </w:object>
      </w:r>
      <w:r>
        <w:rPr>
          <w:rFonts w:hint="eastAsia"/>
          <w:lang w:val="en-US" w:eastAsia="zh-CN"/>
        </w:rPr>
        <w:t>的二项分布。</w:t>
      </w:r>
      <w:bookmarkStart w:id="0" w:name="_GoBack"/>
      <w:bookmarkEnd w:id="0"/>
    </w:p>
    <w:p>
      <w:pPr>
        <w:wordWrap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7493A"/>
    <w:rsid w:val="42C56303"/>
    <w:rsid w:val="511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25.wmf"/><Relationship Id="rId64" Type="http://schemas.openxmlformats.org/officeDocument/2006/relationships/oleObject" Target="embeddings/oleObject37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image" Target="media/image23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4.bin"/><Relationship Id="rId58" Type="http://schemas.openxmlformats.org/officeDocument/2006/relationships/image" Target="media/image22.wmf"/><Relationship Id="rId57" Type="http://schemas.openxmlformats.org/officeDocument/2006/relationships/oleObject" Target="embeddings/oleObject33.bin"/><Relationship Id="rId56" Type="http://schemas.openxmlformats.org/officeDocument/2006/relationships/oleObject" Target="embeddings/oleObject32.bin"/><Relationship Id="rId55" Type="http://schemas.openxmlformats.org/officeDocument/2006/relationships/oleObject" Target="embeddings/oleObject31.bin"/><Relationship Id="rId54" Type="http://schemas.openxmlformats.org/officeDocument/2006/relationships/image" Target="media/image21.wmf"/><Relationship Id="rId53" Type="http://schemas.openxmlformats.org/officeDocument/2006/relationships/oleObject" Target="embeddings/oleObject30.bin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Jet</cp:lastModifiedBy>
  <dcterms:modified xsi:type="dcterms:W3CDTF">2019-07-21T12:03:08Z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