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Default="00F72B25" w:rsidP="00F72B25">
      <w:r>
        <w:rPr>
          <w:rFonts w:hint="eastAsia"/>
        </w:rPr>
        <w:t>一、测量</w:t>
      </w:r>
      <w:r w:rsidR="00B6222D">
        <w:rPr>
          <w:rFonts w:hint="eastAsia"/>
        </w:rPr>
        <w:t xml:space="preserve"> 2019年9月26日13点35分</w:t>
      </w:r>
    </w:p>
    <w:p w14:paraId="304F9407" w14:textId="0C84BF91" w:rsidR="00F72B25" w:rsidRDefault="00F72B25" w:rsidP="00F72B25">
      <w:r>
        <w:tab/>
      </w:r>
      <w:r w:rsidR="008809EC" w:rsidRPr="008809EC">
        <w:rPr>
          <w:rFonts w:hint="eastAsia"/>
          <w:b/>
          <w:bCs/>
        </w:rPr>
        <w:t>物理测量</w:t>
      </w:r>
      <w:r w:rsidR="008809EC">
        <w:rPr>
          <w:rFonts w:hint="eastAsia"/>
        </w:rPr>
        <w:t xml:space="preserve"> </w:t>
      </w:r>
      <w:r w:rsidRPr="00F72B25">
        <w:rPr>
          <w:rFonts w:hint="eastAsia"/>
        </w:rPr>
        <w:t>物理基于物理量的测量。</w:t>
      </w:r>
      <w:r w:rsidRPr="00F72B25">
        <w:t>某些物理量</w:t>
      </w:r>
      <w:r w:rsidR="008809EC">
        <w:rPr>
          <w:rFonts w:hint="eastAsia"/>
        </w:rPr>
        <w:t>被</w:t>
      </w:r>
      <w:r w:rsidR="008809EC" w:rsidRPr="00F72B25">
        <w:t>选择</w:t>
      </w:r>
      <w:r w:rsidRPr="00F72B25">
        <w:t>为</w:t>
      </w:r>
      <w:r w:rsidRPr="008809EC">
        <w:rPr>
          <w:b/>
          <w:bCs/>
        </w:rPr>
        <w:t>基本量</w:t>
      </w:r>
      <w:r w:rsidRPr="00F72B25">
        <w:t>（例如长度，时间和质量）</w:t>
      </w:r>
      <w:r w:rsidR="008809EC">
        <w:rPr>
          <w:rFonts w:hint="eastAsia"/>
        </w:rPr>
        <w:t>；</w:t>
      </w:r>
      <w:r w:rsidRPr="00F72B25">
        <w:t>每个都已根据标准进行了定义，并指定了计量单位（例如米，秒和千克）。 其他物理量是根据基本量及其</w:t>
      </w:r>
      <w:r w:rsidRPr="008809EC">
        <w:rPr>
          <w:b/>
          <w:bCs/>
        </w:rPr>
        <w:t>标准</w:t>
      </w:r>
      <w:r w:rsidRPr="00F72B25">
        <w:t>和</w:t>
      </w:r>
      <w:r w:rsidRPr="008809EC">
        <w:rPr>
          <w:b/>
          <w:bCs/>
        </w:rPr>
        <w:t>单位</w:t>
      </w:r>
      <w:r w:rsidRPr="00F72B25">
        <w:t>定义的。</w:t>
      </w:r>
    </w:p>
    <w:p w14:paraId="5BB5C8C2" w14:textId="2CE48625" w:rsidR="008809EC" w:rsidRDefault="00CC1382" w:rsidP="00F72B25">
      <w:r>
        <w:tab/>
      </w:r>
      <w:r w:rsidRPr="003274A0">
        <w:rPr>
          <w:rFonts w:hint="eastAsia"/>
          <w:b/>
          <w:bCs/>
        </w:rPr>
        <w:t>国际单位</w:t>
      </w:r>
      <w:r>
        <w:rPr>
          <w:rFonts w:hint="eastAsia"/>
        </w:rPr>
        <w:t xml:space="preserve"> </w:t>
      </w:r>
      <w:r w:rsidRPr="00CC1382">
        <w:rPr>
          <w:rFonts w:hint="eastAsia"/>
        </w:rPr>
        <w:t>本书强调的单位系统是国际单位制（</w:t>
      </w:r>
      <w:r w:rsidRPr="00CC1382">
        <w:t>SI）。表1-1中显示的三个物理量在前面的章节中使用。通过国际协议已经为这些基本数量建立了必须可访问且不变的标准。这些标准适用于所有物理测量，包括基本量和从</w:t>
      </w:r>
      <w:r>
        <w:rPr>
          <w:rFonts w:hint="eastAsia"/>
        </w:rPr>
        <w:t>基本量导出</w:t>
      </w:r>
      <w:r w:rsidRPr="00CC1382">
        <w:t>的</w:t>
      </w:r>
      <w:r>
        <w:rPr>
          <w:rFonts w:hint="eastAsia"/>
        </w:rPr>
        <w:t>物理量</w:t>
      </w:r>
      <w:r w:rsidRPr="00CC1382">
        <w:t>。科学符号和表1-2的前缀用于简化测量符号。</w:t>
      </w:r>
    </w:p>
    <w:p w14:paraId="55FB0006" w14:textId="193CC411" w:rsidR="00CC1382" w:rsidRDefault="00CC1382" w:rsidP="00F72B25"/>
    <w:p w14:paraId="4B3A8A81" w14:textId="7C98CEA5" w:rsidR="00CC1382" w:rsidRPr="00CC1382" w:rsidRDefault="00CC1382" w:rsidP="00F72B25">
      <w:pPr>
        <w:rPr>
          <w:b/>
          <w:bCs/>
          <w:sz w:val="18"/>
          <w:szCs w:val="18"/>
        </w:rPr>
      </w:pPr>
      <w:r w:rsidRPr="00CC1382">
        <w:rPr>
          <w:rFonts w:hint="eastAsia"/>
          <w:b/>
          <w:bCs/>
          <w:color w:val="538135" w:themeColor="accent6" w:themeShade="BF"/>
          <w:sz w:val="18"/>
          <w:szCs w:val="18"/>
        </w:rPr>
        <w:t>表1-1</w:t>
      </w:r>
      <w:r w:rsidRPr="00CC1382">
        <w:rPr>
          <w:b/>
          <w:bCs/>
          <w:sz w:val="18"/>
          <w:szCs w:val="18"/>
        </w:rPr>
        <w:t xml:space="preserve"> </w:t>
      </w:r>
      <w:r w:rsidRPr="00CC1382">
        <w:rPr>
          <w:rFonts w:hint="eastAsia"/>
          <w:b/>
          <w:bCs/>
          <w:sz w:val="18"/>
          <w:szCs w:val="18"/>
        </w:rPr>
        <w:t>三种国际基本量单位</w:t>
      </w:r>
    </w:p>
    <w:tbl>
      <w:tblPr>
        <w:tblStyle w:val="a8"/>
        <w:tblW w:w="0" w:type="auto"/>
        <w:tblLook w:val="04A0" w:firstRow="1" w:lastRow="0" w:firstColumn="1" w:lastColumn="0" w:noHBand="0" w:noVBand="1"/>
      </w:tblPr>
      <w:tblGrid>
        <w:gridCol w:w="2765"/>
        <w:gridCol w:w="2765"/>
        <w:gridCol w:w="2766"/>
      </w:tblGrid>
      <w:tr w:rsidR="00CC1382" w14:paraId="4632F0D1" w14:textId="77777777" w:rsidTr="00CC1382">
        <w:tc>
          <w:tcPr>
            <w:tcW w:w="2765" w:type="dxa"/>
          </w:tcPr>
          <w:p w14:paraId="33B5644A" w14:textId="394DF726" w:rsidR="00CC1382" w:rsidRDefault="00CC1382" w:rsidP="00CC1382">
            <w:pPr>
              <w:jc w:val="center"/>
            </w:pPr>
            <w:r>
              <w:rPr>
                <w:rFonts w:hint="eastAsia"/>
              </w:rPr>
              <w:t>物理量</w:t>
            </w:r>
          </w:p>
        </w:tc>
        <w:tc>
          <w:tcPr>
            <w:tcW w:w="2765" w:type="dxa"/>
          </w:tcPr>
          <w:p w14:paraId="50D52986" w14:textId="56F2501D" w:rsidR="00CC1382" w:rsidRDefault="00CC1382" w:rsidP="00CC1382">
            <w:pPr>
              <w:jc w:val="center"/>
            </w:pPr>
            <w:r>
              <w:rPr>
                <w:rFonts w:hint="eastAsia"/>
              </w:rPr>
              <w:t>单位名称</w:t>
            </w:r>
          </w:p>
        </w:tc>
        <w:tc>
          <w:tcPr>
            <w:tcW w:w="2766" w:type="dxa"/>
          </w:tcPr>
          <w:p w14:paraId="1CA6CDD4" w14:textId="0450F896" w:rsidR="00CC1382" w:rsidRDefault="00CC1382" w:rsidP="00CC1382">
            <w:pPr>
              <w:jc w:val="center"/>
            </w:pPr>
            <w:r>
              <w:rPr>
                <w:rFonts w:hint="eastAsia"/>
              </w:rPr>
              <w:t>单位符号</w:t>
            </w:r>
          </w:p>
        </w:tc>
      </w:tr>
      <w:tr w:rsidR="00CC1382" w14:paraId="722D963E" w14:textId="77777777" w:rsidTr="00CC1382">
        <w:tc>
          <w:tcPr>
            <w:tcW w:w="2765" w:type="dxa"/>
          </w:tcPr>
          <w:p w14:paraId="2B4D619C" w14:textId="1F8F9EC7" w:rsidR="00CC1382" w:rsidRDefault="00CC1382" w:rsidP="00CC1382">
            <w:pPr>
              <w:jc w:val="center"/>
            </w:pPr>
            <w:r>
              <w:rPr>
                <w:rFonts w:hint="eastAsia"/>
              </w:rPr>
              <w:t>长度</w:t>
            </w:r>
          </w:p>
        </w:tc>
        <w:tc>
          <w:tcPr>
            <w:tcW w:w="2765" w:type="dxa"/>
          </w:tcPr>
          <w:p w14:paraId="52A675C9" w14:textId="56045D58" w:rsidR="00CC1382" w:rsidRDefault="00CC1382" w:rsidP="00CC1382">
            <w:pPr>
              <w:jc w:val="center"/>
            </w:pPr>
            <w:r>
              <w:rPr>
                <w:rFonts w:hint="eastAsia"/>
              </w:rPr>
              <w:t>米</w:t>
            </w:r>
          </w:p>
        </w:tc>
        <w:tc>
          <w:tcPr>
            <w:tcW w:w="2766" w:type="dxa"/>
          </w:tcPr>
          <w:p w14:paraId="5701913C" w14:textId="7B5DA393" w:rsidR="00CC1382" w:rsidRDefault="00CC1382" w:rsidP="00CC1382">
            <w:pPr>
              <w:jc w:val="center"/>
            </w:pPr>
            <w:r>
              <w:t>m</w:t>
            </w:r>
          </w:p>
        </w:tc>
      </w:tr>
      <w:tr w:rsidR="00CC1382" w14:paraId="59A74A60" w14:textId="77777777" w:rsidTr="00CC1382">
        <w:tc>
          <w:tcPr>
            <w:tcW w:w="2765" w:type="dxa"/>
          </w:tcPr>
          <w:p w14:paraId="59E9B47E" w14:textId="0BF8F64F" w:rsidR="00CC1382" w:rsidRDefault="00CC1382" w:rsidP="00CC1382">
            <w:pPr>
              <w:jc w:val="center"/>
            </w:pPr>
            <w:r>
              <w:rPr>
                <w:rFonts w:hint="eastAsia"/>
              </w:rPr>
              <w:t>时间</w:t>
            </w:r>
          </w:p>
        </w:tc>
        <w:tc>
          <w:tcPr>
            <w:tcW w:w="2765" w:type="dxa"/>
          </w:tcPr>
          <w:p w14:paraId="75BE3C3B" w14:textId="18B0C592" w:rsidR="00CC1382" w:rsidRDefault="00CC1382" w:rsidP="00CC1382">
            <w:pPr>
              <w:jc w:val="center"/>
            </w:pPr>
            <w:r>
              <w:rPr>
                <w:rFonts w:hint="eastAsia"/>
              </w:rPr>
              <w:t>秒</w:t>
            </w:r>
          </w:p>
        </w:tc>
        <w:tc>
          <w:tcPr>
            <w:tcW w:w="2766" w:type="dxa"/>
          </w:tcPr>
          <w:p w14:paraId="1E19AA4F" w14:textId="1E8615D0" w:rsidR="00CC1382" w:rsidRDefault="00CC1382" w:rsidP="00CC1382">
            <w:pPr>
              <w:jc w:val="center"/>
            </w:pPr>
            <w:r>
              <w:rPr>
                <w:rFonts w:hint="eastAsia"/>
              </w:rPr>
              <w:t>s</w:t>
            </w:r>
          </w:p>
        </w:tc>
      </w:tr>
      <w:tr w:rsidR="00CC1382" w14:paraId="569B8095" w14:textId="77777777" w:rsidTr="00CC1382">
        <w:tc>
          <w:tcPr>
            <w:tcW w:w="2765" w:type="dxa"/>
          </w:tcPr>
          <w:p w14:paraId="01DD2F21" w14:textId="47740010" w:rsidR="00CC1382" w:rsidRDefault="00CC1382" w:rsidP="00CC1382">
            <w:pPr>
              <w:jc w:val="center"/>
            </w:pPr>
            <w:r>
              <w:rPr>
                <w:rFonts w:hint="eastAsia"/>
              </w:rPr>
              <w:t>质量</w:t>
            </w:r>
          </w:p>
        </w:tc>
        <w:tc>
          <w:tcPr>
            <w:tcW w:w="2765" w:type="dxa"/>
          </w:tcPr>
          <w:p w14:paraId="1D65A7D5" w14:textId="11705C00" w:rsidR="00CC1382" w:rsidRDefault="00CC1382" w:rsidP="00CC1382">
            <w:pPr>
              <w:jc w:val="center"/>
            </w:pPr>
            <w:r>
              <w:rPr>
                <w:rFonts w:hint="eastAsia"/>
              </w:rPr>
              <w:t>千克</w:t>
            </w:r>
          </w:p>
        </w:tc>
        <w:tc>
          <w:tcPr>
            <w:tcW w:w="2766" w:type="dxa"/>
          </w:tcPr>
          <w:p w14:paraId="5FE45B9D" w14:textId="1EEAF9C5" w:rsidR="00CC1382" w:rsidRDefault="00CC1382" w:rsidP="00CC1382">
            <w:pPr>
              <w:jc w:val="center"/>
            </w:pPr>
            <w:r>
              <w:rPr>
                <w:rFonts w:hint="eastAsia"/>
              </w:rPr>
              <w:t>k</w:t>
            </w:r>
            <w:r>
              <w:t>g</w:t>
            </w:r>
          </w:p>
        </w:tc>
      </w:tr>
    </w:tbl>
    <w:p w14:paraId="5468789B" w14:textId="164408D3" w:rsidR="008809EC" w:rsidRDefault="008809EC" w:rsidP="00F72B25"/>
    <w:p w14:paraId="28B404B6" w14:textId="2F5391DC" w:rsidR="003274A0" w:rsidRDefault="003274A0" w:rsidP="00F72B25">
      <w:r>
        <w:tab/>
      </w:r>
      <w:r w:rsidRPr="003274A0">
        <w:rPr>
          <w:rFonts w:hint="eastAsia"/>
          <w:b/>
          <w:bCs/>
        </w:rPr>
        <w:t>单位转换</w:t>
      </w:r>
      <w:r>
        <w:rPr>
          <w:rFonts w:hint="eastAsia"/>
        </w:rPr>
        <w:t xml:space="preserve"> </w:t>
      </w:r>
      <w:r w:rsidRPr="003274A0">
        <w:rPr>
          <w:rFonts w:hint="eastAsia"/>
        </w:rPr>
        <w:t>可以通过使用链转换来执行单位的转换，其中原始数据连续乘以写入单位的转换因子，然后像代数一样操纵单位，直到仅保留所需单位。</w:t>
      </w:r>
    </w:p>
    <w:p w14:paraId="39AB09F6" w14:textId="2ABD703E" w:rsidR="00BC0AA5" w:rsidRPr="00381AB4" w:rsidRDefault="00381AB4" w:rsidP="00F72B25">
      <w:r>
        <w:tab/>
      </w:r>
      <w:r w:rsidR="00A26FCA" w:rsidRPr="00381AB4">
        <w:rPr>
          <w:rFonts w:hint="eastAsia"/>
          <w:b/>
          <w:bCs/>
        </w:rPr>
        <w:t>长度</w:t>
      </w:r>
      <w:r w:rsidR="00A26FCA">
        <w:rPr>
          <w:rFonts w:hint="eastAsia"/>
        </w:rPr>
        <w:t xml:space="preserve"> 米的定义是光在指定的精确时间间隔内的行进距离.</w:t>
      </w:r>
      <w:r w:rsidR="00CF4259">
        <w:t xml:space="preserve"> </w:t>
      </w:r>
      <w:r w:rsidR="00CF4259">
        <w:rPr>
          <w:rFonts w:hint="eastAsia"/>
        </w:rPr>
        <w:t>其中光在真空的速度是</w:t>
      </w:r>
      <m:oMath>
        <m:r>
          <m:rPr>
            <m:sty m:val="p"/>
          </m:rPr>
          <w:rPr>
            <w:rFonts w:ascii="Cambria Math" w:hAnsi="Cambria Math"/>
          </w:rPr>
          <m:t xml:space="preserve">299,792,458m/s </m:t>
        </m:r>
      </m:oMath>
      <w:r w:rsidR="00CF4259">
        <w:t xml:space="preserve">, </w:t>
      </w:r>
      <w:r w:rsidR="00CF4259">
        <w:rPr>
          <w:rFonts w:hint="eastAsia"/>
        </w:rPr>
        <w:t>一般用字母c表示.</w:t>
      </w:r>
      <w:r w:rsidR="00CF4259">
        <w:t xml:space="preserve"> </w:t>
      </w:r>
      <w:r w:rsidR="00CF4259">
        <w:rPr>
          <w:rFonts w:hint="eastAsia"/>
        </w:rPr>
        <w:t>一米就是光在真空中行进</w:t>
      </w:r>
      <m:oMath>
        <m:r>
          <m:rPr>
            <m:sty m:val="p"/>
          </m:rPr>
          <w:rPr>
            <w:rFonts w:ascii="Cambria Math" w:hAnsi="Cambria Math" w:hint="eastAsia"/>
          </w:rPr>
          <m:t>1/</m:t>
        </m:r>
        <m:r>
          <m:rPr>
            <m:sty m:val="p"/>
          </m:rPr>
          <w:rPr>
            <w:rFonts w:ascii="Cambria Math" w:hAnsi="Cambria Math"/>
          </w:rPr>
          <m:t>299,792,458</m:t>
        </m:r>
      </m:oMath>
      <w:r w:rsidR="00CF4259">
        <w:rPr>
          <w:rFonts w:hint="eastAsia"/>
        </w:rPr>
        <w:t>秒的长度.</w:t>
      </w:r>
    </w:p>
    <w:p w14:paraId="0CD5E111" w14:textId="4087C886" w:rsidR="00381AB4" w:rsidRDefault="00381AB4" w:rsidP="00F72B25">
      <w:r>
        <w:tab/>
      </w:r>
      <w:r w:rsidR="00BC0AA5" w:rsidRPr="00381AB4">
        <w:rPr>
          <w:rFonts w:hint="eastAsia"/>
          <w:b/>
          <w:bCs/>
        </w:rPr>
        <w:t>时间</w:t>
      </w:r>
      <w:r w:rsidR="00BC0AA5">
        <w:rPr>
          <w:rFonts w:hint="eastAsia"/>
        </w:rPr>
        <w:t xml:space="preserve"> </w:t>
      </w:r>
      <w:r w:rsidR="00BC0AA5" w:rsidRPr="00BC0AA5">
        <w:rPr>
          <w:rFonts w:hint="eastAsia"/>
        </w:rPr>
        <w:t>第二个是根据原子（铯</w:t>
      </w:r>
      <w:r w:rsidR="00BC0AA5" w:rsidRPr="00BC0AA5">
        <w:t>133）源发出的光的振荡来定义的。在标准化实验室中，通过原子钟输入的无线电信号可以在全球范围内发送准确的时间信号。</w:t>
      </w:r>
    </w:p>
    <w:p w14:paraId="0BEC51AA" w14:textId="7B30982A" w:rsidR="00381AB4" w:rsidRDefault="00381AB4" w:rsidP="00F72B25">
      <w:r>
        <w:tab/>
      </w:r>
      <w:r w:rsidRPr="00381AB4">
        <w:rPr>
          <w:rFonts w:hint="eastAsia"/>
          <w:b/>
          <w:bCs/>
        </w:rPr>
        <w:t>质量</w:t>
      </w:r>
      <w:r>
        <w:rPr>
          <w:rFonts w:hint="eastAsia"/>
        </w:rPr>
        <w:t xml:space="preserve"> 千克</w:t>
      </w:r>
      <w:r w:rsidRPr="00381AB4">
        <w:rPr>
          <w:rFonts w:hint="eastAsia"/>
        </w:rPr>
        <w:t>是根据巴黎附近的铂铱标准质量定义的。</w:t>
      </w:r>
      <w:r w:rsidRPr="00381AB4">
        <w:t>为了进行原子级的测量，通常使用以原子碳12定义的原子质量单位。</w:t>
      </w:r>
    </w:p>
    <w:p w14:paraId="202E4FA1" w14:textId="74F0C920" w:rsidR="00381AB4" w:rsidRDefault="00E436B3" w:rsidP="00F72B25">
      <w:r>
        <w:tab/>
      </w:r>
      <w:r w:rsidRPr="00E92138">
        <w:rPr>
          <w:rFonts w:hint="eastAsia"/>
          <w:b/>
          <w:bCs/>
        </w:rPr>
        <w:t>密度</w:t>
      </w:r>
      <w:r>
        <w:rPr>
          <w:rFonts w:hint="eastAsia"/>
        </w:rPr>
        <w:t xml:space="preserve"> 物质的密度</w:t>
      </w:r>
      <m:oMath>
        <m:r>
          <m:rPr>
            <m:sty m:val="p"/>
          </m:rPr>
          <w:rPr>
            <w:rFonts w:ascii="Cambria Math" w:hAnsi="Cambria Math"/>
          </w:rPr>
          <m:t>ρ</m:t>
        </m:r>
      </m:oMath>
      <w:r>
        <w:rPr>
          <w:rFonts w:hint="eastAsia"/>
        </w:rPr>
        <w:t>等于质量除以体积</w:t>
      </w:r>
    </w:p>
    <w:p w14:paraId="2C5890F7" w14:textId="5460BB66" w:rsidR="00E436B3" w:rsidRPr="00E92138" w:rsidRDefault="00E436B3" w:rsidP="00F72B25">
      <m:oMathPara>
        <m:oMathParaPr>
          <m:jc m:val="right"/>
        </m:oMathParaPr>
        <m:oMath>
          <m:r>
            <m:rPr>
              <m:sty m:val="p"/>
            </m:rPr>
            <w:rPr>
              <w:rFonts w:ascii="Cambria Math" w:hAnsi="Cambria Math"/>
            </w:rPr>
            <m:t>ρ=</m:t>
          </m:r>
          <m:f>
            <m:fPr>
              <m:ctrlPr>
                <w:rPr>
                  <w:rFonts w:ascii="Cambria Math" w:hAnsi="Cambria Math"/>
                </w:rPr>
              </m:ctrlPr>
            </m:fPr>
            <m:num>
              <m:r>
                <w:rPr>
                  <w:rFonts w:ascii="Cambria Math" w:hAnsi="Cambria Math"/>
                </w:rPr>
                <m:t>m</m:t>
              </m:r>
            </m:num>
            <m:den>
              <m:r>
                <w:rPr>
                  <w:rFonts w:ascii="Cambria Math" w:hAnsi="Cambria Math"/>
                </w:rPr>
                <m:t>V</m:t>
              </m:r>
            </m:den>
          </m:f>
          <m:r>
            <w:rPr>
              <w:rFonts w:ascii="Cambria Math" w:hAnsi="Cambria Math"/>
            </w:rPr>
            <m:t xml:space="preserve">.                                                              </m:t>
          </m:r>
          <m:d>
            <m:dPr>
              <m:ctrlPr>
                <w:rPr>
                  <w:rFonts w:ascii="Cambria Math" w:hAnsi="Cambria Math"/>
                  <w:i/>
                </w:rPr>
              </m:ctrlPr>
            </m:dPr>
            <m:e>
              <m:r>
                <w:rPr>
                  <w:rFonts w:ascii="Cambria Math" w:hAnsi="Cambria Math"/>
                </w:rPr>
                <m:t>1-8</m:t>
              </m:r>
            </m:e>
          </m:d>
          <m:r>
            <w:rPr>
              <w:rFonts w:ascii="Cambria Math" w:hAnsi="Cambria Math"/>
            </w:rPr>
            <m:t xml:space="preserve">         </m:t>
          </m:r>
        </m:oMath>
      </m:oMathPara>
    </w:p>
    <w:p w14:paraId="1E020BC1" w14:textId="41936E12" w:rsidR="00E92138" w:rsidRDefault="00E92138" w:rsidP="00F72B25"/>
    <w:p w14:paraId="4FF2854D" w14:textId="175204D7" w:rsidR="002C49DC" w:rsidRDefault="002C49DC" w:rsidP="00F72B25">
      <w:r>
        <w:rPr>
          <w:rFonts w:hint="eastAsia"/>
        </w:rPr>
        <w:t>二、直线运动</w:t>
      </w:r>
      <w:r w:rsidR="00B6222D">
        <w:rPr>
          <w:rFonts w:hint="eastAsia"/>
        </w:rPr>
        <w:t xml:space="preserve"> 2019年9月26日13点35分</w:t>
      </w:r>
    </w:p>
    <w:p w14:paraId="5D2FBE96" w14:textId="010F23F5" w:rsidR="002C49DC" w:rsidRDefault="0062765C" w:rsidP="00F72B25">
      <w:r>
        <w:tab/>
      </w:r>
      <w:r w:rsidR="002C49DC" w:rsidRPr="001B52B3">
        <w:rPr>
          <w:rFonts w:hint="eastAsia"/>
          <w:b/>
          <w:bCs/>
        </w:rPr>
        <w:t>位置</w:t>
      </w:r>
      <w:r w:rsidR="002C49DC">
        <w:rPr>
          <w:rFonts w:hint="eastAsia"/>
        </w:rPr>
        <w:t xml:space="preserve"> </w:t>
      </w:r>
      <w:r w:rsidR="004D526F" w:rsidRPr="004D526F">
        <w:rPr>
          <w:rFonts w:hint="eastAsia"/>
        </w:rPr>
        <w:t>粒子在</w:t>
      </w:r>
      <m:oMath>
        <m:r>
          <m:rPr>
            <m:sty m:val="p"/>
          </m:rPr>
          <w:rPr>
            <w:rFonts w:ascii="Cambria Math" w:hAnsi="Cambria Math"/>
          </w:rPr>
          <m:t>x</m:t>
        </m:r>
      </m:oMath>
      <w:r w:rsidR="004D526F" w:rsidRPr="004D526F">
        <w:t>轴上的位置</w:t>
      </w:r>
      <m:oMath>
        <m:r>
          <w:rPr>
            <w:rFonts w:ascii="Cambria Math" w:hAnsi="Cambria Math"/>
          </w:rPr>
          <m:t>x</m:t>
        </m:r>
      </m:oMath>
      <w:r w:rsidR="004D526F" w:rsidRPr="004D526F">
        <w:t>相对于该轴的原点或零点定位粒子</w:t>
      </w:r>
      <w:r w:rsidR="004D526F">
        <w:rPr>
          <w:rFonts w:hint="eastAsia"/>
        </w:rPr>
        <w:t>。</w:t>
      </w:r>
      <w:r w:rsidR="004D526F" w:rsidRPr="004D526F">
        <w:t>该位置可以为正或负，具体取决于粒子在原点的哪一侧;如果</w:t>
      </w:r>
      <w:r w:rsidR="004D526F">
        <w:rPr>
          <w:rFonts w:hint="eastAsia"/>
        </w:rPr>
        <w:t>在原点，则为0</w:t>
      </w:r>
      <w:r w:rsidR="004D526F" w:rsidRPr="004D526F">
        <w:t>。轴上的正方向是正数递增的方向；相反的方向是轴上的负方向。</w:t>
      </w:r>
    </w:p>
    <w:p w14:paraId="6708CF8A" w14:textId="69347731" w:rsidR="0062765C" w:rsidRDefault="0062765C" w:rsidP="00F72B25">
      <w:r>
        <w:tab/>
      </w:r>
      <w:r w:rsidRPr="001B52B3">
        <w:rPr>
          <w:rFonts w:hint="eastAsia"/>
          <w:b/>
          <w:bCs/>
        </w:rPr>
        <w:t>位移</w:t>
      </w:r>
      <w:r>
        <w:rPr>
          <w:rFonts w:hint="eastAsia"/>
        </w:rPr>
        <w:t xml:space="preserve"> 粒子的位移</w:t>
      </w:r>
      <m:oMath>
        <m:r>
          <m:rPr>
            <m:sty m:val="p"/>
          </m:rPr>
          <w:rPr>
            <w:rFonts w:ascii="Cambria Math" w:hAnsi="Cambria Math"/>
          </w:rPr>
          <m:t>Δx</m:t>
        </m:r>
      </m:oMath>
      <w:r>
        <w:rPr>
          <w:rFonts w:hint="eastAsia"/>
        </w:rPr>
        <w:t>是其位置的变化:</w:t>
      </w:r>
    </w:p>
    <w:p w14:paraId="6946EE63" w14:textId="3CA67E42" w:rsidR="0062765C" w:rsidRPr="0062765C" w:rsidRDefault="0062765C" w:rsidP="00F72B25">
      <m:oMathPara>
        <m:oMathParaPr>
          <m:jc m:val="right"/>
        </m:oMathParaPr>
        <m:oMath>
          <m:r>
            <m:rPr>
              <m:sty m:val="p"/>
            </m:rPr>
            <w:rPr>
              <w:rFonts w:ascii="Cambria Math" w:hAnsi="Cambria Math"/>
            </w:rPr>
            <m:t>Δ</m:t>
          </m:r>
          <m:r>
            <w:rPr>
              <w:rFonts w:ascii="Cambria Math" w:hAnsi="Cambria Math"/>
            </w:rPr>
            <m:t>x</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oMath>
      </m:oMathPara>
    </w:p>
    <w:p w14:paraId="5D25229D" w14:textId="4F3FFAF2" w:rsidR="0062765C" w:rsidRDefault="0062765C" w:rsidP="00F72B25">
      <w:r w:rsidRPr="0062765C">
        <w:rPr>
          <w:rFonts w:hint="eastAsia"/>
        </w:rPr>
        <w:t>位移是矢量。</w:t>
      </w:r>
      <w:r w:rsidRPr="0062765C">
        <w:t>如果粒子沿</w:t>
      </w:r>
      <m:oMath>
        <m:r>
          <m:rPr>
            <m:sty m:val="p"/>
          </m:rPr>
          <w:rPr>
            <w:rFonts w:ascii="Cambria Math" w:hAnsi="Cambria Math"/>
          </w:rPr>
          <m:t>x</m:t>
        </m:r>
      </m:oMath>
      <w:r w:rsidRPr="0062765C">
        <w:t>轴的正方向移动，则为正；如果粒子沿负轴的方向移动，则为负。</w:t>
      </w:r>
    </w:p>
    <w:p w14:paraId="648B009C" w14:textId="43A353B0" w:rsidR="00D952F5" w:rsidRDefault="00D952F5" w:rsidP="00F72B25"/>
    <w:p w14:paraId="6BCE59CE" w14:textId="42D33C20" w:rsidR="00D952F5" w:rsidRDefault="006B4B60" w:rsidP="00F72B25">
      <w:r>
        <w:tab/>
      </w:r>
      <w:r w:rsidR="00D952F5" w:rsidRPr="001B52B3">
        <w:rPr>
          <w:rFonts w:hint="eastAsia"/>
          <w:b/>
          <w:bCs/>
        </w:rPr>
        <w:t>平均速度</w:t>
      </w:r>
      <w:r w:rsidR="00D952F5">
        <w:rPr>
          <w:rFonts w:hint="eastAsia"/>
        </w:rPr>
        <w:t xml:space="preserve"> 当粒子在时间间隔</w:t>
      </w:r>
      <m:oMath>
        <m:r>
          <m:rPr>
            <m:sty m:val="p"/>
          </m:rPr>
          <w:rPr>
            <w:rFonts w:ascii="Cambria Math" w:hAnsi="Cambria Math"/>
          </w:rPr>
          <m:t>Δt=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内</w:t>
      </w:r>
      <w:r w:rsidR="00D952F5">
        <w:rPr>
          <w:rFonts w:hint="eastAsia"/>
        </w:rPr>
        <w:t>从位置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移动到</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则它在这段时间的平均速度为</w:t>
      </w:r>
    </w:p>
    <w:p w14:paraId="6EC97D27" w14:textId="22A872DD" w:rsidR="006B4B60" w:rsidRPr="006B4B60" w:rsidRDefault="00924DBD" w:rsidP="00F72B25">
      <m:oMathPara>
        <m:oMathParaPr>
          <m:jc m:val="right"/>
        </m:oMathParaPr>
        <m:oMath>
          <m:sSub>
            <m:sSubPr>
              <m:ctrlPr>
                <w:rPr>
                  <w:rFonts w:ascii="Cambria Math" w:hAnsi="Cambria Math"/>
                </w:rPr>
              </m:ctrlPr>
            </m:sSubPr>
            <m:e>
              <m:r>
                <w:rPr>
                  <w:rFonts w:ascii="Cambria Math" w:hAnsi="Cambria Math" w:hint="eastAsia"/>
                </w:rPr>
                <m:t>v</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Δx</m:t>
              </m:r>
            </m:num>
            <m:den>
              <m:r>
                <m:rPr>
                  <m:sty m:val="p"/>
                </m:rPr>
                <w:rPr>
                  <w:rFonts w:ascii="Cambria Math" w:hAnsi="Cambria Math"/>
                </w:rPr>
                <m:t>Δt</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2-2</m:t>
              </m:r>
            </m:e>
          </m:d>
          <m:r>
            <w:rPr>
              <w:rFonts w:ascii="Cambria Math" w:hAnsi="Cambria Math"/>
            </w:rPr>
            <m:t xml:space="preserve">       </m:t>
          </m:r>
        </m:oMath>
      </m:oMathPara>
    </w:p>
    <w:p w14:paraId="334B4FFE" w14:textId="33F03548" w:rsidR="006B4B60" w:rsidRDefault="00924DBD" w:rsidP="00F72B25">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sidR="006B4B60">
        <w:rPr>
          <w:rFonts w:hint="eastAsia"/>
        </w:rPr>
        <w:t>的代数符号表示移动的方向(</w:t>
      </w:r>
      <m:oMath>
        <m:sSub>
          <m:sSubPr>
            <m:ctrlPr>
              <w:rPr>
                <w:rFonts w:ascii="Cambria Math" w:hAnsi="Cambria Math"/>
              </w:rPr>
            </m:ctrlPr>
          </m:sSubPr>
          <m:e>
            <m:r>
              <w:rPr>
                <w:rFonts w:ascii="Cambria Math" w:hAnsi="Cambria Math" w:hint="eastAsia"/>
              </w:rPr>
              <m:t>v</m:t>
            </m:r>
          </m:e>
          <m:sub>
            <m:r>
              <w:rPr>
                <w:rFonts w:ascii="Cambria Math" w:hAnsi="Cambria Math"/>
              </w:rPr>
              <m:t>avg</m:t>
            </m:r>
          </m:sub>
        </m:sSub>
      </m:oMath>
      <w:r w:rsidR="006B4B60">
        <w:rPr>
          <w:rFonts w:hint="eastAsia"/>
        </w:rPr>
        <w:t>是一个向量</w:t>
      </w:r>
      <w:r w:rsidR="006B4B60">
        <w:t xml:space="preserve">). </w:t>
      </w:r>
      <w:r w:rsidR="006B4B60">
        <w:rPr>
          <w:rFonts w:hint="eastAsia"/>
        </w:rPr>
        <w:t>平均速度不依赖粒子移动的实际距离,</w:t>
      </w:r>
      <w:r w:rsidR="006B4B60">
        <w:t xml:space="preserve"> </w:t>
      </w:r>
      <w:r w:rsidR="006B4B60">
        <w:rPr>
          <w:rFonts w:hint="eastAsia"/>
        </w:rPr>
        <w:t>二十依赖于它的开始和结束位置.</w:t>
      </w:r>
    </w:p>
    <w:p w14:paraId="2138EAFE" w14:textId="37D2B358" w:rsidR="006B4B60" w:rsidRDefault="006B4B60" w:rsidP="00F72B25"/>
    <w:p w14:paraId="2936FCCE" w14:textId="7DAFB2B8" w:rsidR="006B4B60" w:rsidRDefault="006B4B60" w:rsidP="00F72B25">
      <w:r>
        <w:tab/>
      </w:r>
      <w:r w:rsidRPr="001B52B3">
        <w:rPr>
          <w:rFonts w:hint="eastAsia"/>
          <w:b/>
          <w:bCs/>
        </w:rPr>
        <w:t>平均速率</w:t>
      </w:r>
      <w:r>
        <w:rPr>
          <w:rFonts w:hint="eastAsia"/>
        </w:rPr>
        <w:t xml:space="preserve"> 粒子在时间间隔</w:t>
      </w:r>
      <m:oMath>
        <m:r>
          <m:rPr>
            <m:sty m:val="p"/>
          </m:rPr>
          <w:rPr>
            <w:rFonts w:ascii="Cambria Math" w:hAnsi="Cambria Math"/>
          </w:rPr>
          <m:t>Δt</m:t>
        </m:r>
      </m:oMath>
      <w:r>
        <w:rPr>
          <w:rFonts w:hint="eastAsia"/>
        </w:rPr>
        <w:t>的平均速率依赖于它在这段时间内移动的总距离:</w:t>
      </w:r>
    </w:p>
    <w:p w14:paraId="5868279E" w14:textId="63322710" w:rsidR="006B4B60" w:rsidRPr="003817CC" w:rsidRDefault="00924DBD" w:rsidP="00F72B25">
      <m:oMathPara>
        <m:oMathParaPr>
          <m:jc m:val="right"/>
        </m:oMathParaPr>
        <m:oMath>
          <m:sSub>
            <m:sSubPr>
              <m:ctrlPr>
                <w:rPr>
                  <w:rFonts w:ascii="Cambria Math" w:hAnsi="Cambria Math"/>
                </w:rPr>
              </m:ctrlPr>
            </m:sSubPr>
            <m:e>
              <m:r>
                <w:rPr>
                  <w:rFonts w:ascii="Cambria Math" w:hAnsi="Cambria Math"/>
                </w:rPr>
                <m:t>s</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total distance</m:t>
              </m:r>
            </m:num>
            <m:den>
              <m:r>
                <m:rPr>
                  <m:sty m:val="p"/>
                </m:rPr>
                <w:rPr>
                  <w:rFonts w:ascii="Cambria Math" w:hAnsi="Cambria Math"/>
                </w:rPr>
                <m:t>Δt</m:t>
              </m:r>
            </m:den>
          </m:f>
          <m:r>
            <w:rPr>
              <w:rFonts w:ascii="Cambria Math" w:hAnsi="Cambria Math"/>
            </w:rPr>
            <m:t xml:space="preserve">.                                     </m:t>
          </m:r>
          <m:d>
            <m:dPr>
              <m:ctrlPr>
                <w:rPr>
                  <w:rFonts w:ascii="Cambria Math" w:hAnsi="Cambria Math"/>
                  <w:i/>
                </w:rPr>
              </m:ctrlPr>
            </m:dPr>
            <m:e>
              <m:r>
                <w:rPr>
                  <w:rFonts w:ascii="Cambria Math" w:hAnsi="Cambria Math"/>
                </w:rPr>
                <m:t>2-3</m:t>
              </m:r>
            </m:e>
          </m:d>
          <m:r>
            <w:rPr>
              <w:rFonts w:ascii="Cambria Math" w:hAnsi="Cambria Math"/>
            </w:rPr>
            <m:t xml:space="preserve">       </m:t>
          </m:r>
        </m:oMath>
      </m:oMathPara>
    </w:p>
    <w:p w14:paraId="1611712C" w14:textId="3705E93B" w:rsidR="003817CC" w:rsidRDefault="001B52B3" w:rsidP="00F72B25">
      <w:r>
        <w:rPr>
          <w:b/>
          <w:bCs/>
        </w:rPr>
        <w:tab/>
      </w:r>
      <w:r w:rsidR="00F760CF" w:rsidRPr="001B52B3">
        <w:rPr>
          <w:rFonts w:hint="eastAsia"/>
          <w:b/>
          <w:bCs/>
        </w:rPr>
        <w:t>瞬时速度</w:t>
      </w:r>
      <w:r w:rsidR="00F760CF">
        <w:rPr>
          <w:rFonts w:hint="eastAsia"/>
        </w:rPr>
        <w:t xml:space="preserve"> 移动粒子的瞬时速度为：</w:t>
      </w:r>
    </w:p>
    <w:p w14:paraId="36A88B80" w14:textId="468211B5" w:rsidR="00F760CF" w:rsidRPr="00F760CF" w:rsidRDefault="001B52B3" w:rsidP="00F72B25">
      <m:oMathPara>
        <m:oMathParaPr>
          <m:jc m:val="right"/>
        </m:oMathParaPr>
        <m:oMath>
          <m:r>
            <w:rPr>
              <w:rFonts w:ascii="Cambria Math" w:hAnsi="Cambria Math"/>
            </w:rPr>
            <m:t>v</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Δt→0</m:t>
                  </m:r>
                </m:lim>
              </m:limLow>
            </m:fName>
            <m:e>
              <m:f>
                <m:fPr>
                  <m:ctrlPr>
                    <w:rPr>
                      <w:rFonts w:ascii="Cambria Math" w:hAnsi="Cambria Math"/>
                      <w:i/>
                    </w:rPr>
                  </m:ctrlPr>
                </m:fPr>
                <m:num>
                  <m:r>
                    <m:rPr>
                      <m:sty m:val="p"/>
                    </m:rPr>
                    <w:rPr>
                      <w:rFonts w:ascii="Cambria Math" w:hAnsi="Cambria Math"/>
                    </w:rPr>
                    <m:t>Δ</m:t>
                  </m:r>
                  <m:r>
                    <w:rPr>
                      <w:rFonts w:ascii="Cambria Math" w:hAnsi="Cambria Math"/>
                    </w:rPr>
                    <m:t>x</m:t>
                  </m:r>
                </m:num>
                <m:den>
                  <m:r>
                    <m:rPr>
                      <m:sty m:val="p"/>
                    </m:rPr>
                    <w:rPr>
                      <w:rFonts w:ascii="Cambria Math" w:hAnsi="Cambria Math"/>
                    </w:rPr>
                    <m:t>Δt</m:t>
                  </m:r>
                </m:den>
              </m:f>
            </m:e>
          </m:func>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oMath>
      </m:oMathPara>
    </w:p>
    <w:p w14:paraId="7849CF7F" w14:textId="58BA56F6" w:rsidR="00F760CF" w:rsidRDefault="00F760CF" w:rsidP="00F72B25">
      <w:r>
        <w:rPr>
          <w:rFonts w:hint="eastAsia"/>
        </w:rPr>
        <w:t>其中</w:t>
      </w:r>
      <m:oMath>
        <m:r>
          <m:rPr>
            <m:sty m:val="p"/>
          </m:rPr>
          <w:rPr>
            <w:rFonts w:ascii="Cambria Math" w:hAnsi="Cambria Math"/>
          </w:rPr>
          <m:t>Δ</m:t>
        </m:r>
        <m:r>
          <w:rPr>
            <w:rFonts w:ascii="Cambria Math" w:hAnsi="Cambria Math"/>
          </w:rPr>
          <m:t>x</m:t>
        </m:r>
      </m:oMath>
      <w:r>
        <w:rPr>
          <w:rFonts w:hint="eastAsia"/>
          <w:iCs/>
        </w:rPr>
        <w:t>和</w:t>
      </w:r>
      <m:oMath>
        <m:r>
          <m:rPr>
            <m:sty m:val="p"/>
          </m:rPr>
          <w:rPr>
            <w:rFonts w:ascii="Cambria Math" w:hAnsi="Cambria Math"/>
          </w:rPr>
          <m:t>Δt</m:t>
        </m:r>
      </m:oMath>
      <w:r>
        <w:rPr>
          <w:rFonts w:hint="eastAsia"/>
        </w:rPr>
        <w:t>如公式2</w:t>
      </w:r>
      <w:r>
        <w:t>-2</w:t>
      </w:r>
      <w:r>
        <w:rPr>
          <w:rFonts w:hint="eastAsia"/>
        </w:rPr>
        <w:t>定义.</w:t>
      </w:r>
      <w:r>
        <w:t xml:space="preserve"> </w:t>
      </w:r>
      <w:r w:rsidRPr="00F760CF">
        <w:rPr>
          <w:rFonts w:hint="eastAsia"/>
        </w:rPr>
        <w:t>瞬时速度（在特定时间）可以作为</w:t>
      </w:r>
      <w:r w:rsidRPr="00F760CF">
        <w:t>x对t的曲线的斜率（在特定时间）。</w:t>
      </w:r>
      <w:r>
        <w:rPr>
          <w:rFonts w:hint="eastAsia"/>
        </w:rPr>
        <w:t>速率</w:t>
      </w:r>
      <w:r w:rsidRPr="00F760CF">
        <w:t>是瞬时速度的大小</w:t>
      </w:r>
      <w:r>
        <w:rPr>
          <w:rFonts w:hint="eastAsia"/>
        </w:rPr>
        <w:t>.</w:t>
      </w:r>
    </w:p>
    <w:p w14:paraId="7FA70AEF" w14:textId="465B5E6C" w:rsidR="00F760CF" w:rsidRDefault="00F760CF" w:rsidP="00F72B25"/>
    <w:p w14:paraId="3A4228C8" w14:textId="78D14197" w:rsidR="00F760CF" w:rsidRDefault="001B52B3" w:rsidP="00F72B25">
      <w:r>
        <w:rPr>
          <w:b/>
          <w:bCs/>
        </w:rPr>
        <w:tab/>
      </w:r>
      <w:r w:rsidR="00F760CF" w:rsidRPr="001B52B3">
        <w:rPr>
          <w:rFonts w:hint="eastAsia"/>
          <w:b/>
          <w:bCs/>
        </w:rPr>
        <w:t>平均加速度</w:t>
      </w:r>
      <w:r w:rsidR="00F760CF">
        <w:rPr>
          <w:rFonts w:hint="eastAsia"/>
        </w:rPr>
        <w:t xml:space="preserve"> 平均加速度是</w:t>
      </w:r>
      <w:r w:rsidR="00F760CF" w:rsidRPr="00F760CF">
        <w:rPr>
          <w:rFonts w:hint="eastAsia"/>
        </w:rPr>
        <w:t>速度变化量与发生这一变化所用时间的比值</w:t>
      </w:r>
      <w:r w:rsidR="00F760CF">
        <w:rPr>
          <w:rFonts w:hint="eastAsia"/>
        </w:rPr>
        <w:t>,</w:t>
      </w:r>
      <w:r w:rsidR="00F760CF">
        <w:t xml:space="preserve"> </w:t>
      </w:r>
      <w:r w:rsidR="00F760CF" w:rsidRPr="00F760CF">
        <w:t>是描述物体速度变化快慢的物理量，通常用a表示，单位是</w:t>
      </w:r>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rsidR="00F760CF">
        <w:rPr>
          <w:rFonts w:hint="eastAsia"/>
        </w:rPr>
        <w:t>.</w:t>
      </w:r>
      <w:r w:rsidR="00F760CF">
        <w:t xml:space="preserve"> </w:t>
      </w:r>
      <w:r w:rsidR="00F760CF" w:rsidRPr="00F760CF">
        <w:t>加速度是矢量，它的方向是物体速度变化（量）的方向，与合外力的方向相同。</w:t>
      </w:r>
    </w:p>
    <w:p w14:paraId="399C8A44" w14:textId="1FC8F7FF" w:rsidR="00F760CF" w:rsidRPr="00F760CF" w:rsidRDefault="00924DBD" w:rsidP="00F760CF">
      <m:oMathPara>
        <m:oMathParaPr>
          <m:jc m:val="right"/>
        </m:oMathParaPr>
        <m:oMath>
          <m:sSub>
            <m:sSubPr>
              <m:ctrlPr>
                <w:rPr>
                  <w:rFonts w:ascii="Cambria Math" w:hAnsi="Cambria Math"/>
                </w:rPr>
              </m:ctrlPr>
            </m:sSubPr>
            <m:e>
              <m:r>
                <w:rPr>
                  <w:rFonts w:ascii="Cambria Math" w:hAnsi="Cambria Math" w:hint="eastAsia"/>
                </w:rPr>
                <m:t>a</m:t>
              </m:r>
            </m:e>
            <m:sub>
              <m:r>
                <w:rPr>
                  <w:rFonts w:ascii="Cambria Math" w:hAnsi="Cambria Math"/>
                </w:rPr>
                <m:t>avg</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v</m:t>
              </m:r>
            </m:num>
            <m:den>
              <m:r>
                <m:rPr>
                  <m:sty m:val="p"/>
                </m:rPr>
                <w:rPr>
                  <w:rFonts w:ascii="Cambria Math" w:hAnsi="Cambria Math"/>
                </w:rPr>
                <m:t>Δt</m:t>
              </m:r>
            </m:den>
          </m:f>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oMath>
      </m:oMathPara>
    </w:p>
    <w:p w14:paraId="7BDEA39C" w14:textId="0ECE30CC" w:rsidR="00F760CF" w:rsidRDefault="00102651" w:rsidP="00F760CF">
      <w:r>
        <w:rPr>
          <w:rFonts w:hint="eastAsia"/>
        </w:rPr>
        <w:t>代数符号代表</w:t>
      </w:r>
      <m:oMath>
        <m:sSub>
          <m:sSubPr>
            <m:ctrlPr>
              <w:rPr>
                <w:rFonts w:ascii="Cambria Math" w:hAnsi="Cambria Math"/>
              </w:rPr>
            </m:ctrlPr>
          </m:sSubPr>
          <m:e>
            <m:r>
              <w:rPr>
                <w:rFonts w:ascii="Cambria Math" w:hAnsi="Cambria Math" w:hint="eastAsia"/>
              </w:rPr>
              <m:t>a</m:t>
            </m:r>
          </m:e>
          <m:sub>
            <m:r>
              <w:rPr>
                <w:rFonts w:ascii="Cambria Math" w:hAnsi="Cambria Math"/>
              </w:rPr>
              <m:t>avg</m:t>
            </m:r>
          </m:sub>
        </m:sSub>
      </m:oMath>
      <w:r w:rsidR="001B52B3">
        <w:rPr>
          <w:rFonts w:hint="eastAsia"/>
        </w:rPr>
        <w:t>的方向.</w:t>
      </w:r>
    </w:p>
    <w:p w14:paraId="1732CE2A" w14:textId="3E966C3B" w:rsidR="001B52B3" w:rsidRDefault="001B52B3" w:rsidP="00F760CF">
      <w:pPr>
        <w:rPr>
          <w:iCs/>
        </w:rPr>
      </w:pPr>
      <w:r>
        <w:tab/>
      </w:r>
      <w:r w:rsidRPr="009231E5">
        <w:rPr>
          <w:rFonts w:hint="eastAsia"/>
          <w:b/>
          <w:bCs/>
        </w:rPr>
        <w:t>瞬时加速度</w:t>
      </w:r>
      <w:r>
        <w:rPr>
          <w:rFonts w:hint="eastAsia"/>
        </w:rPr>
        <w:t xml:space="preserve"> 瞬时加速度是速度</w:t>
      </w:r>
      <m:oMath>
        <m:r>
          <w:rPr>
            <w:rFonts w:ascii="Cambria Math" w:hAnsi="Cambria Math"/>
          </w:rPr>
          <m:t>v</m:t>
        </m:r>
        <m:d>
          <m:dPr>
            <m:ctrlPr>
              <w:rPr>
                <w:rFonts w:ascii="Cambria Math" w:hAnsi="Cambria Math"/>
                <w:i/>
                <w:iCs/>
              </w:rPr>
            </m:ctrlPr>
          </m:dPr>
          <m:e>
            <m:r>
              <w:rPr>
                <w:rFonts w:ascii="Cambria Math" w:hAnsi="Cambria Math"/>
              </w:rPr>
              <m:t>t</m:t>
            </m:r>
          </m:e>
        </m:d>
      </m:oMath>
      <w:r>
        <w:rPr>
          <w:rFonts w:hint="eastAsia"/>
          <w:iCs/>
        </w:rPr>
        <w:t>关于时间的一阶导数或位置</w:t>
      </w:r>
      <m:oMath>
        <m:r>
          <w:rPr>
            <w:rFonts w:ascii="Cambria Math" w:hAnsi="Cambria Math"/>
          </w:rPr>
          <m:t>x</m:t>
        </m:r>
        <m:d>
          <m:dPr>
            <m:ctrlPr>
              <w:rPr>
                <w:rFonts w:ascii="Cambria Math" w:hAnsi="Cambria Math"/>
                <w:i/>
                <w:iCs/>
              </w:rPr>
            </m:ctrlPr>
          </m:dPr>
          <m:e>
            <m:r>
              <w:rPr>
                <w:rFonts w:ascii="Cambria Math" w:hAnsi="Cambria Math"/>
              </w:rPr>
              <m:t>t</m:t>
            </m:r>
          </m:e>
        </m:d>
      </m:oMath>
      <w:r>
        <w:rPr>
          <w:rFonts w:hint="eastAsia"/>
          <w:iCs/>
        </w:rPr>
        <w:t>关于时间的二阶导数,</w:t>
      </w:r>
      <w:r>
        <w:rPr>
          <w:iCs/>
        </w:rPr>
        <w:t xml:space="preserve"> </w:t>
      </w:r>
      <w:r>
        <w:rPr>
          <w:rFonts w:hint="eastAsia"/>
          <w:iCs/>
        </w:rPr>
        <w:t>即</w:t>
      </w:r>
    </w:p>
    <w:p w14:paraId="2BC2F96A" w14:textId="4DE736B2" w:rsidR="001B52B3" w:rsidRPr="004B03ED" w:rsidRDefault="001B52B3" w:rsidP="00F760CF">
      <m:oMathPara>
        <m:oMathParaPr>
          <m:jc m:val="right"/>
        </m:oMathParaPr>
        <m:oMath>
          <m:r>
            <w:rPr>
              <w:rFonts w:ascii="Cambria Math" w:hAnsi="Cambria Math" w:hint="eastAsia"/>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2-8,2-9</m:t>
              </m:r>
            </m:e>
          </m:d>
          <m:r>
            <w:rPr>
              <w:rFonts w:ascii="Cambria Math" w:hAnsi="Cambria Math"/>
            </w:rPr>
            <m:t xml:space="preserve">      </m:t>
          </m:r>
        </m:oMath>
      </m:oMathPara>
    </w:p>
    <w:p w14:paraId="3A2A3776" w14:textId="461BBBEB" w:rsidR="004B03ED" w:rsidRDefault="004B03ED" w:rsidP="00F760CF">
      <w:r>
        <w:tab/>
      </w:r>
      <w:r w:rsidRPr="009231E5">
        <w:rPr>
          <w:rFonts w:hint="eastAsia"/>
          <w:b/>
          <w:bCs/>
        </w:rPr>
        <w:t>匀速度</w:t>
      </w:r>
      <w:r>
        <w:rPr>
          <w:rFonts w:hint="eastAsia"/>
        </w:rPr>
        <w:t xml:space="preserve"> 有关匀加速的5个常用公式:</w:t>
      </w:r>
    </w:p>
    <w:p w14:paraId="3104FFE9" w14:textId="53EA164D" w:rsidR="004B03ED" w:rsidRPr="004B03ED" w:rsidRDefault="004B03ED" w:rsidP="00F760CF">
      <m:oMathPara>
        <m:oMathParaPr>
          <m:jc m:val="right"/>
        </m:oMathParaPr>
        <m:oMath>
          <m:r>
            <w:rPr>
              <w:rFonts w:ascii="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 xml:space="preserve">at,                                                 </m:t>
          </m:r>
          <m:d>
            <m:dPr>
              <m:ctrlPr>
                <w:rPr>
                  <w:rFonts w:ascii="Cambria Math" w:hAnsi="Cambria Math"/>
                  <w:i/>
                </w:rPr>
              </m:ctrlPr>
            </m:dPr>
            <m:e>
              <m:r>
                <w:rPr>
                  <w:rFonts w:ascii="Cambria Math" w:hAnsi="Cambria Math"/>
                </w:rPr>
                <m:t>2-11</m:t>
              </m:r>
            </m:e>
          </m:d>
          <m:r>
            <w:rPr>
              <w:rFonts w:ascii="Cambria Math" w:hAnsi="Cambria Math"/>
            </w:rPr>
            <m:t xml:space="preserve">     </m:t>
          </m:r>
        </m:oMath>
      </m:oMathPara>
    </w:p>
    <w:p w14:paraId="56666E40" w14:textId="7A9A0ED3" w:rsidR="004B03ED" w:rsidRPr="001B52B3" w:rsidRDefault="00774BA2" w:rsidP="00F760CF">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2-15</m:t>
              </m:r>
            </m:e>
          </m:d>
          <m:r>
            <w:rPr>
              <w:rFonts w:ascii="Cambria Math" w:hAnsi="Cambria Math"/>
            </w:rPr>
            <m:t xml:space="preserve">     </m:t>
          </m:r>
        </m:oMath>
      </m:oMathPara>
    </w:p>
    <w:p w14:paraId="702D8D4A" w14:textId="389EAA14" w:rsidR="00774BA2" w:rsidRPr="00774BA2" w:rsidRDefault="00924DBD" w:rsidP="00774BA2">
      <w:pPr>
        <w:jc w:val="right"/>
      </w:pPr>
      <m:oMathPara>
        <m:oMathParaPr>
          <m:jc m:val="right"/>
        </m:oMathParaPr>
        <m:oMath>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m:t>
          </m:r>
          <m:d>
            <m:dPr>
              <m:ctrlPr>
                <w:rPr>
                  <w:rFonts w:ascii="Cambria Math" w:hAnsi="Cambria Math"/>
                  <w:i/>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rPr>
              </m:ctrlPr>
            </m:dPr>
            <m:e>
              <m:r>
                <w:rPr>
                  <w:rFonts w:ascii="Cambria Math" w:hAnsi="Cambria Math"/>
                </w:rPr>
                <m:t>2-16</m:t>
              </m:r>
            </m:e>
          </m:d>
          <m:r>
            <w:rPr>
              <w:rFonts w:ascii="Cambria Math" w:hAnsi="Cambria Math"/>
            </w:rPr>
            <m:t xml:space="preserve"> </m:t>
          </m:r>
          <m:r>
            <m:rPr>
              <m:sty m:val="p"/>
            </m:rPr>
            <w:rPr>
              <w:rFonts w:ascii="Cambria Math" w:hAnsi="Cambria Math"/>
            </w:rPr>
            <m:t xml:space="preserve">   </m:t>
          </m:r>
        </m:oMath>
      </m:oMathPara>
    </w:p>
    <w:p w14:paraId="12B19CED" w14:textId="1C42B48B" w:rsidR="00774BA2" w:rsidRPr="00774BA2" w:rsidRDefault="00774BA2" w:rsidP="00774BA2">
      <w:pPr>
        <w:jc w:val="left"/>
      </w:pPr>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hint="eastAsia"/>
                    </w:rPr>
                    <m:t>0</m:t>
                  </m:r>
                </m:sub>
              </m:sSub>
              <m:r>
                <w:rPr>
                  <w:rFonts w:ascii="Cambria Math" w:hAnsi="Cambria Math" w:hint="eastAsia"/>
                </w:rPr>
                <m:t>+</m:t>
              </m:r>
              <m:r>
                <w:rPr>
                  <w:rFonts w:ascii="Cambria Math" w:hAnsi="Cambria Math"/>
                </w:rPr>
                <m:t>v</m:t>
              </m:r>
            </m:e>
          </m:d>
          <m:r>
            <w:rPr>
              <w:rFonts w:ascii="Cambria Math" w:hAnsi="Cambria Math"/>
            </w:rPr>
            <m:t xml:space="preserve">t,                                          </m:t>
          </m:r>
          <m:d>
            <m:dPr>
              <m:ctrlPr>
                <w:rPr>
                  <w:rFonts w:ascii="Cambria Math" w:hAnsi="Cambria Math"/>
                  <w:i/>
                </w:rPr>
              </m:ctrlPr>
            </m:dPr>
            <m:e>
              <m:r>
                <w:rPr>
                  <w:rFonts w:ascii="Cambria Math" w:hAnsi="Cambria Math"/>
                </w:rPr>
                <m:t>2-17</m:t>
              </m:r>
            </m:e>
          </m:d>
          <m:r>
            <w:rPr>
              <w:rFonts w:ascii="Cambria Math" w:hAnsi="Cambria Math"/>
            </w:rPr>
            <m:t xml:space="preserve">    </m:t>
          </m:r>
        </m:oMath>
      </m:oMathPara>
    </w:p>
    <w:p w14:paraId="774E0F2A" w14:textId="2726C11A" w:rsidR="001B52B3" w:rsidRPr="00774BA2" w:rsidRDefault="00774BA2" w:rsidP="00F760CF">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=vt-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2-18</m:t>
              </m:r>
            </m:e>
          </m:d>
          <m:r>
            <w:rPr>
              <w:rFonts w:ascii="Cambria Math" w:hAnsi="Cambria Math"/>
            </w:rPr>
            <m:t xml:space="preserve">    </m:t>
          </m:r>
        </m:oMath>
      </m:oMathPara>
    </w:p>
    <w:p w14:paraId="46858506" w14:textId="713D36D5" w:rsidR="00783718" w:rsidRDefault="007D2918" w:rsidP="00F72B25">
      <w:r w:rsidRPr="007D2918">
        <w:rPr>
          <w:rFonts w:hint="eastAsia"/>
        </w:rPr>
        <w:t>当加速度不恒定时，这些无效。</w:t>
      </w:r>
      <w:r w:rsidR="00783718">
        <w:rPr>
          <w:rFonts w:hint="eastAsia"/>
        </w:rPr>
        <w:t xml:space="preserve"> </w:t>
      </w:r>
    </w:p>
    <w:p w14:paraId="546D8E9A" w14:textId="0A04824A" w:rsidR="008331A6" w:rsidRDefault="008331A6" w:rsidP="00F72B25"/>
    <w:p w14:paraId="6A070A47" w14:textId="51130AA6" w:rsidR="008331A6" w:rsidRDefault="008331A6" w:rsidP="00F72B25">
      <w:r>
        <w:rPr>
          <w:rFonts w:hint="eastAsia"/>
        </w:rPr>
        <w:t>三、向量</w:t>
      </w:r>
    </w:p>
    <w:p w14:paraId="628C61FD" w14:textId="6B2384A2" w:rsidR="008331A6" w:rsidRDefault="008331A6" w:rsidP="00F72B25">
      <w:r>
        <w:rPr>
          <w:rFonts w:hint="eastAsia"/>
        </w:rPr>
        <w:t>四、二维和三维空间中的运动</w:t>
      </w:r>
      <w:r w:rsidR="009508EC">
        <w:rPr>
          <w:rFonts w:hint="eastAsia"/>
        </w:rPr>
        <w:t xml:space="preserve"> 2019年10月10日11点42分</w:t>
      </w:r>
    </w:p>
    <w:p w14:paraId="16E00F52" w14:textId="005CE7DD" w:rsidR="008331A6" w:rsidRDefault="008331A6" w:rsidP="00F72B25">
      <w:r>
        <w:rPr>
          <w:rFonts w:hint="eastAsia"/>
        </w:rPr>
        <w:t>位置向量 粒子相对于坐标系统原点的位置被称为位置向量，用符号</w:t>
      </w:r>
      <m:oMath>
        <m:acc>
          <m:accPr>
            <m:chr m:val="⃗"/>
            <m:ctrlPr>
              <w:rPr>
                <w:rFonts w:ascii="Cambria Math" w:hAnsi="Cambria Math"/>
                <w:i/>
              </w:rPr>
            </m:ctrlPr>
          </m:accPr>
          <m:e>
            <m:r>
              <w:rPr>
                <w:rFonts w:ascii="Cambria Math" w:hAnsi="Cambria Math"/>
              </w:rPr>
              <m:t>r</m:t>
            </m:r>
          </m:e>
        </m:acc>
      </m:oMath>
      <w:r>
        <w:rPr>
          <w:rFonts w:hint="eastAsia"/>
        </w:rPr>
        <w:t>表示:</w:t>
      </w:r>
    </w:p>
    <w:p w14:paraId="0737B0DA" w14:textId="1DD46470" w:rsidR="008331A6" w:rsidRPr="008331A6" w:rsidRDefault="008331A6" w:rsidP="00F72B25">
      <w:pPr>
        <w:rPr>
          <w:iCs/>
        </w:rPr>
      </w:pPr>
      <m:oMathPara>
        <m:oMathParaPr>
          <m:jc m:val="right"/>
        </m:oMathParaPr>
        <m:oMath>
          <m:acc>
            <m:accPr>
              <m:chr m:val="⃗"/>
              <m:ctrlPr>
                <w:rPr>
                  <w:rFonts w:ascii="Cambria Math" w:hAnsi="Cambria Math"/>
                  <w:i/>
                </w:rPr>
              </m:ctrlPr>
            </m:accPr>
            <m:e>
              <m:r>
                <w:rPr>
                  <w:rFonts w:ascii="Cambria Math" w:hAnsi="Cambria Math"/>
                </w:rPr>
                <m:t>r</m:t>
              </m:r>
            </m:e>
          </m:acc>
          <m:r>
            <w:rPr>
              <w:rFonts w:ascii="Cambria Math" w:hAnsi="Cambria Math" w:hint="eastAsia"/>
            </w:rPr>
            <m:t>=</m:t>
          </m:r>
          <m:r>
            <w:rPr>
              <w:rFonts w:ascii="Cambria Math" w:hAnsi="Cambria Math"/>
            </w:rPr>
            <m:t>x</m:t>
          </m:r>
          <m:acc>
            <m:accPr>
              <m:ctrlPr>
                <w:rPr>
                  <w:rFonts w:ascii="Cambria Math" w:hAnsi="Cambria Math"/>
                  <w:iCs/>
                </w:rPr>
              </m:ctrlPr>
            </m:accPr>
            <m:e>
              <m:r>
                <w:rPr>
                  <w:rFonts w:ascii="Cambria Math" w:hAnsi="Cambria Math"/>
                </w:rPr>
                <m:t>i</m:t>
              </m:r>
            </m:e>
          </m:acc>
          <m:r>
            <w:rPr>
              <w:rFonts w:ascii="Cambria Math" w:hAnsi="Cambria Math"/>
            </w:rPr>
            <m:t>+y</m:t>
          </m:r>
          <m:acc>
            <m:accPr>
              <m:ctrlPr>
                <w:rPr>
                  <w:rFonts w:ascii="Cambria Math" w:hAnsi="Cambria Math"/>
                  <w:iCs/>
                </w:rPr>
              </m:ctrlPr>
            </m:accPr>
            <m:e>
              <m:r>
                <w:rPr>
                  <w:rFonts w:ascii="Cambria Math" w:hAnsi="Cambria Math"/>
                </w:rPr>
                <m:t>j</m:t>
              </m:r>
            </m:e>
          </m:acc>
          <m:r>
            <w:rPr>
              <w:rFonts w:ascii="Cambria Math" w:hAnsi="Cambria Math"/>
            </w:rPr>
            <m:t>+z</m:t>
          </m:r>
          <m:acc>
            <m:accPr>
              <m:ctrlPr>
                <w:rPr>
                  <w:rFonts w:ascii="Cambria Math" w:hAnsi="Cambria Math"/>
                  <w:iCs/>
                </w:rPr>
              </m:ctrlPr>
            </m:accPr>
            <m:e>
              <m:r>
                <w:rPr>
                  <w:rFonts w:ascii="Cambria Math" w:hAnsi="Cambria Math"/>
                </w:rPr>
                <m:t>k</m:t>
              </m:r>
            </m:e>
          </m:acc>
          <m:r>
            <w:rPr>
              <w:rFonts w:ascii="Cambria Math" w:hAnsi="Cambria Math"/>
            </w:rPr>
            <m:t xml:space="preserve">.                                                </m:t>
          </m:r>
          <m:d>
            <m:dPr>
              <m:ctrlPr>
                <w:rPr>
                  <w:rFonts w:ascii="Cambria Math" w:hAnsi="Cambria Math"/>
                  <w:i/>
                  <w:iCs/>
                </w:rPr>
              </m:ctrlPr>
            </m:dPr>
            <m:e>
              <m:r>
                <w:rPr>
                  <w:rFonts w:ascii="Cambria Math" w:hAnsi="Cambria Math"/>
                </w:rPr>
                <m:t>4-1</m:t>
              </m:r>
            </m:e>
          </m:d>
          <m:r>
            <w:rPr>
              <w:rFonts w:ascii="Cambria Math" w:hAnsi="Cambria Math"/>
            </w:rPr>
            <m:t xml:space="preserve">       </m:t>
          </m:r>
        </m:oMath>
      </m:oMathPara>
    </w:p>
    <w:p w14:paraId="781DE690" w14:textId="618277B8" w:rsidR="008331A6" w:rsidRDefault="008331A6" w:rsidP="00F72B25">
      <w:pPr>
        <w:rPr>
          <w:iCs/>
        </w:rPr>
      </w:pPr>
      <w:r>
        <w:rPr>
          <w:rFonts w:hint="eastAsia"/>
          <w:iCs/>
        </w:rPr>
        <w:t>其中</w:t>
      </w:r>
      <m:oMath>
        <m:r>
          <w:rPr>
            <w:rFonts w:ascii="Cambria Math" w:hAnsi="Cambria Math"/>
          </w:rPr>
          <m:t>x</m:t>
        </m:r>
        <m:acc>
          <m:accPr>
            <m:ctrlPr>
              <w:rPr>
                <w:rFonts w:ascii="Cambria Math" w:hAnsi="Cambria Math"/>
                <w:iCs/>
              </w:rPr>
            </m:ctrlPr>
          </m:accPr>
          <m:e>
            <m:r>
              <w:rPr>
                <w:rFonts w:ascii="Cambria Math" w:hAnsi="Cambria Math"/>
              </w:rPr>
              <m:t>i</m:t>
            </m:r>
          </m:e>
        </m:acc>
      </m:oMath>
      <w:r>
        <w:rPr>
          <w:rFonts w:hint="eastAsia"/>
          <w:iCs/>
        </w:rPr>
        <w:t>,</w:t>
      </w:r>
      <m:oMath>
        <m:r>
          <w:rPr>
            <w:rFonts w:ascii="Cambria Math" w:hAnsi="Cambria Math"/>
          </w:rPr>
          <m:t xml:space="preserve"> </m:t>
        </m:r>
        <m:r>
          <w:rPr>
            <w:rFonts w:ascii="Cambria Math" w:hAnsi="Cambria Math"/>
          </w:rPr>
          <m:t>y</m:t>
        </m:r>
        <m:acc>
          <m:accPr>
            <m:ctrlPr>
              <w:rPr>
                <w:rFonts w:ascii="Cambria Math" w:hAnsi="Cambria Math"/>
                <w:iCs/>
              </w:rPr>
            </m:ctrlPr>
          </m:accPr>
          <m:e>
            <m:r>
              <w:rPr>
                <w:rFonts w:ascii="Cambria Math" w:hAnsi="Cambria Math"/>
              </w:rPr>
              <m:t>j</m:t>
            </m:r>
          </m:e>
        </m:acc>
      </m:oMath>
      <w:r>
        <w:rPr>
          <w:rFonts w:hint="eastAsia"/>
          <w:iCs/>
        </w:rPr>
        <w:t>和</w:t>
      </w:r>
      <m:oMath>
        <m:r>
          <w:rPr>
            <w:rFonts w:ascii="Cambria Math" w:hAnsi="Cambria Math"/>
          </w:rPr>
          <m:t>z</m:t>
        </m:r>
        <m:acc>
          <m:accPr>
            <m:ctrlPr>
              <w:rPr>
                <w:rFonts w:ascii="Cambria Math" w:hAnsi="Cambria Math"/>
                <w:iCs/>
              </w:rPr>
            </m:ctrlPr>
          </m:accPr>
          <m:e>
            <m:r>
              <w:rPr>
                <w:rFonts w:ascii="Cambria Math" w:hAnsi="Cambria Math"/>
              </w:rPr>
              <m:t>k</m:t>
            </m:r>
          </m:e>
        </m:acc>
      </m:oMath>
      <w:r w:rsidR="00707DCB">
        <w:rPr>
          <w:rFonts w:hint="eastAsia"/>
          <w:iCs/>
        </w:rPr>
        <w:t>是位置向量</w:t>
      </w:r>
      <m:oMath>
        <m:acc>
          <m:accPr>
            <m:chr m:val="⃗"/>
            <m:ctrlPr>
              <w:rPr>
                <w:rFonts w:ascii="Cambria Math" w:hAnsi="Cambria Math"/>
                <w:i/>
              </w:rPr>
            </m:ctrlPr>
          </m:accPr>
          <m:e>
            <m:r>
              <w:rPr>
                <w:rFonts w:ascii="Cambria Math" w:hAnsi="Cambria Math"/>
              </w:rPr>
              <m:t>r</m:t>
            </m:r>
          </m:e>
        </m:acc>
      </m:oMath>
      <w:r w:rsidR="00707DCB">
        <w:rPr>
          <w:rFonts w:hint="eastAsia"/>
        </w:rPr>
        <w:t>的分量</w:t>
      </w:r>
      <w:r w:rsidR="00707DCB">
        <w:t xml:space="preserve">, </w:t>
      </w:r>
      <m:oMath>
        <m:r>
          <w:rPr>
            <w:rFonts w:ascii="Cambria Math" w:hAnsi="Cambria Math"/>
          </w:rPr>
          <m:t>x</m:t>
        </m:r>
      </m:oMath>
      <w:r w:rsidR="00707DCB">
        <w:rPr>
          <w:rFonts w:hint="eastAsia"/>
        </w:rPr>
        <w:t>,</w:t>
      </w:r>
      <m:oMath>
        <m:r>
          <w:rPr>
            <w:rFonts w:ascii="Cambria Math" w:hAnsi="Cambria Math"/>
          </w:rPr>
          <m:t xml:space="preserve"> </m:t>
        </m:r>
        <m:r>
          <w:rPr>
            <w:rFonts w:ascii="Cambria Math" w:hAnsi="Cambria Math"/>
          </w:rPr>
          <m:t>y</m:t>
        </m:r>
      </m:oMath>
      <w:r w:rsidR="00707DCB">
        <w:rPr>
          <w:rFonts w:hint="eastAsia"/>
        </w:rPr>
        <w:t>和</w:t>
      </w:r>
      <m:oMath>
        <m:r>
          <w:rPr>
            <w:rFonts w:ascii="Cambria Math" w:hAnsi="Cambria Math"/>
          </w:rPr>
          <m:t>z</m:t>
        </m:r>
      </m:oMath>
      <w:r w:rsidR="00707DCB">
        <w:rPr>
          <w:rFonts w:hint="eastAsia"/>
          <w:iCs/>
        </w:rPr>
        <w:t>是标量.</w:t>
      </w:r>
      <w:r w:rsidR="00707DCB">
        <w:rPr>
          <w:iCs/>
        </w:rPr>
        <w:t xml:space="preserve"> </w:t>
      </w:r>
      <w:r w:rsidR="00707DCB">
        <w:rPr>
          <w:rFonts w:hint="eastAsia"/>
          <w:iCs/>
        </w:rPr>
        <w:t>一个位置向量要么由大小和一个或两个角度的方向描述，或者由它的向量或标量描述.</w:t>
      </w:r>
    </w:p>
    <w:p w14:paraId="6537C102" w14:textId="26F44A89" w:rsidR="00707DCB" w:rsidRDefault="00707DCB" w:rsidP="00F72B25">
      <w:pPr>
        <w:rPr>
          <w:iCs/>
        </w:rPr>
      </w:pPr>
    </w:p>
    <w:p w14:paraId="04DC3753" w14:textId="6C997809" w:rsidR="00707DCB" w:rsidRDefault="00707DCB" w:rsidP="00F72B25">
      <w:r>
        <w:rPr>
          <w:rFonts w:hint="eastAsia"/>
          <w:iCs/>
        </w:rPr>
        <w:t>位移 如果一个粒子从位置向量</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1</m:t>
                </m:r>
              </m:sub>
            </m:sSub>
          </m:e>
        </m:acc>
      </m:oMath>
      <w:r>
        <w:rPr>
          <w:rFonts w:hint="eastAsia"/>
          <w:iCs/>
        </w:rPr>
        <w:t>移动到</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2</m:t>
                </m:r>
              </m:sub>
            </m:sSub>
          </m:e>
        </m:acc>
      </m:oMath>
      <w:r>
        <w:rPr>
          <w:rFonts w:hint="eastAsia"/>
          <w:iCs/>
        </w:rPr>
        <w:t>,</w:t>
      </w:r>
      <w:r>
        <w:rPr>
          <w:iCs/>
        </w:rPr>
        <w:t xml:space="preserve"> </w:t>
      </w:r>
      <w:r>
        <w:rPr>
          <w:rFonts w:hint="eastAsia"/>
          <w:iCs/>
        </w:rPr>
        <w:t>则该粒子的位移</w:t>
      </w:r>
      <m:oMath>
        <m:r>
          <w:rPr>
            <w:rFonts w:ascii="Cambria Math" w:hAnsi="Cambria Math"/>
          </w:rPr>
          <m:t>∆</m:t>
        </m:r>
        <m:acc>
          <m:accPr>
            <m:chr m:val="⃗"/>
            <m:ctrlPr>
              <w:rPr>
                <w:rFonts w:ascii="Cambria Math" w:hAnsi="Cambria Math"/>
                <w:i/>
              </w:rPr>
            </m:ctrlPr>
          </m:accPr>
          <m:e>
            <m:r>
              <w:rPr>
                <w:rFonts w:ascii="Cambria Math" w:hAnsi="Cambria Math"/>
              </w:rPr>
              <m:t>r</m:t>
            </m:r>
          </m:e>
        </m:acc>
      </m:oMath>
      <w:r w:rsidR="00545A5A">
        <w:rPr>
          <w:rFonts w:hint="eastAsia"/>
        </w:rPr>
        <w:t>为</w:t>
      </w:r>
    </w:p>
    <w:p w14:paraId="57405E1D" w14:textId="04E3D3F0" w:rsidR="00707DCB" w:rsidRPr="00545A5A" w:rsidRDefault="00545A5A" w:rsidP="00F72B25">
      <w:pPr>
        <w:rPr>
          <w:iCs/>
        </w:rPr>
      </w:pPr>
      <m:oMathPara>
        <m:oMathParaPr>
          <m:jc m:val="right"/>
        </m:oMathParaPr>
        <m:oMath>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r</m:t>
                  </m:r>
                </m:e>
                <m:sub>
                  <m:r>
                    <w:rPr>
                      <w:rFonts w:ascii="Cambria Math" w:hAnsi="Cambria Math"/>
                    </w:rPr>
                    <m:t>1</m:t>
                  </m:r>
                </m:sub>
              </m:sSub>
            </m:e>
          </m:acc>
          <m:r>
            <w:rPr>
              <w:rFonts w:ascii="Cambria Math" w:hAnsi="Cambria Math"/>
            </w:rPr>
            <m:t xml:space="preserve">.                                                          </m:t>
          </m:r>
          <m:d>
            <m:dPr>
              <m:ctrlPr>
                <w:rPr>
                  <w:rFonts w:ascii="Cambria Math" w:hAnsi="Cambria Math"/>
                  <w:i/>
                  <w:iCs/>
                </w:rPr>
              </m:ctrlPr>
            </m:dPr>
            <m:e>
              <m:r>
                <w:rPr>
                  <w:rFonts w:ascii="Cambria Math" w:hAnsi="Cambria Math"/>
                </w:rPr>
                <m:t>4-2</m:t>
              </m:r>
            </m:e>
          </m:d>
          <m:r>
            <w:rPr>
              <w:rFonts w:ascii="Cambria Math" w:hAnsi="Cambria Math"/>
            </w:rPr>
            <m:t xml:space="preserve">       </m:t>
          </m:r>
        </m:oMath>
      </m:oMathPara>
    </w:p>
    <w:p w14:paraId="334660BA" w14:textId="4EFB4F63" w:rsidR="00545A5A" w:rsidRDefault="00545A5A" w:rsidP="00F72B25">
      <w:r>
        <w:rPr>
          <w:rFonts w:hint="eastAsia"/>
          <w:iCs/>
        </w:rPr>
        <w:t>平均速度和瞬时速度 如果一个粒子再时间区间</w:t>
      </w:r>
      <m:oMath>
        <m:r>
          <w:rPr>
            <w:rFonts w:ascii="Cambria Math" w:hAnsi="Cambria Math"/>
          </w:rPr>
          <m:t>∆t</m:t>
        </m:r>
      </m:oMath>
      <w:r>
        <w:rPr>
          <w:rFonts w:hint="eastAsia"/>
          <w:iCs/>
        </w:rPr>
        <w:t>内经历一段位移</w:t>
      </w:r>
      <m:oMath>
        <m:r>
          <w:rPr>
            <w:rFonts w:ascii="Cambria Math" w:hAnsi="Cambria Math"/>
          </w:rPr>
          <m:t>∆</m:t>
        </m:r>
        <m:acc>
          <m:accPr>
            <m:chr m:val="⃗"/>
            <m:ctrlPr>
              <w:rPr>
                <w:rFonts w:ascii="Cambria Math" w:hAnsi="Cambria Math"/>
                <w:i/>
              </w:rPr>
            </m:ctrlPr>
          </m:accPr>
          <m:e>
            <m:r>
              <w:rPr>
                <w:rFonts w:ascii="Cambria Math" w:hAnsi="Cambria Math"/>
              </w:rPr>
              <m:t>r</m:t>
            </m:r>
          </m:e>
        </m:acc>
      </m:oMath>
      <w:r>
        <w:rPr>
          <w:rFonts w:hint="eastAsia"/>
        </w:rPr>
        <w:t>,</w:t>
      </w:r>
      <w:r>
        <w:t xml:space="preserve"> </w:t>
      </w:r>
      <w:r>
        <w:rPr>
          <w:rFonts w:hint="eastAsia"/>
        </w:rPr>
        <w:t>则它在这段时间内的平均速度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oMath>
      <w:r>
        <w:rPr>
          <w:rFonts w:hint="eastAsia"/>
        </w:rPr>
        <w:t>为</w:t>
      </w:r>
    </w:p>
    <w:p w14:paraId="1A215BB0" w14:textId="3F0DE6DF" w:rsidR="00545A5A" w:rsidRPr="00545A5A" w:rsidRDefault="00545A5A" w:rsidP="00F72B25">
      <w:pPr>
        <w:rPr>
          <w:rFonts w:hint="eastAsia"/>
        </w:rPr>
      </w:pPr>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∆t</m:t>
              </m:r>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4-8</m:t>
              </m:r>
            </m:e>
          </m:d>
          <m:r>
            <w:rPr>
              <w:rFonts w:ascii="Cambria Math" w:hAnsi="Cambria Math"/>
            </w:rPr>
            <m:t xml:space="preserve">       </m:t>
          </m:r>
        </m:oMath>
      </m:oMathPara>
    </w:p>
    <w:p w14:paraId="33E11B5D" w14:textId="71CA21A5" w:rsidR="008331A6" w:rsidRDefault="001435F8" w:rsidP="00F72B25">
      <w:r>
        <w:rPr>
          <w:rFonts w:hint="eastAsia"/>
        </w:rPr>
        <w:t>随着公式</w:t>
      </w:r>
      <m:oMath>
        <m:d>
          <m:dPr>
            <m:ctrlPr>
              <w:rPr>
                <w:rFonts w:ascii="Cambria Math" w:hAnsi="Cambria Math"/>
                <w:i/>
              </w:rPr>
            </m:ctrlPr>
          </m:dPr>
          <m:e>
            <m:r>
              <w:rPr>
                <w:rFonts w:ascii="Cambria Math" w:hAnsi="Cambria Math"/>
              </w:rPr>
              <m:t>4-8</m:t>
            </m:r>
          </m:e>
        </m:d>
      </m:oMath>
      <w:r>
        <w:rPr>
          <w:rFonts w:hint="eastAsia"/>
        </w:rPr>
        <w:t>中</w:t>
      </w:r>
      <m:oMath>
        <m:r>
          <w:rPr>
            <w:rFonts w:ascii="Cambria Math" w:hAnsi="Cambria Math"/>
          </w:rPr>
          <m:t>∆t</m:t>
        </m:r>
      </m:oMath>
      <w:r>
        <w:rPr>
          <w:rFonts w:hint="eastAsia"/>
        </w:rPr>
        <w:t>逐渐趋于0</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avg</m:t>
            </m:r>
          </m:sub>
        </m:sSub>
      </m:oMath>
      <w:r>
        <w:rPr>
          <w:rFonts w:hint="eastAsia"/>
        </w:rPr>
        <w:t>达到极值时被称为速度或瞬时速度</w:t>
      </w:r>
      <m:oMath>
        <m:acc>
          <m:accPr>
            <m:chr m:val="⃗"/>
            <m:ctrlPr>
              <w:rPr>
                <w:rFonts w:ascii="Cambria Math" w:hAnsi="Cambria Math"/>
                <w:i/>
              </w:rPr>
            </m:ctrlPr>
          </m:accPr>
          <m:e>
            <m:r>
              <w:rPr>
                <w:rFonts w:ascii="Cambria Math" w:hAnsi="Cambria Math"/>
              </w:rPr>
              <m:t>v</m:t>
            </m:r>
          </m:e>
        </m:acc>
      </m:oMath>
      <w:r>
        <w:rPr>
          <w:rFonts w:hint="eastAsia"/>
        </w:rPr>
        <w:t>:</w:t>
      </w:r>
    </w:p>
    <w:p w14:paraId="7279B7D1" w14:textId="4D38CDEA" w:rsidR="001435F8" w:rsidRPr="00183473" w:rsidRDefault="001435F8" w:rsidP="00F72B25">
      <m:oMathPara>
        <m:oMathParaPr>
          <m:jc m:val="right"/>
        </m:oMathParaPr>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r</m:t>
                  </m:r>
                </m:e>
              </m:acc>
            </m:num>
            <m:den>
              <m:r>
                <w:rPr>
                  <w:rFonts w:ascii="Cambria Math" w:hAnsi="Cambria Math"/>
                </w:rPr>
                <m:t>dt</m:t>
              </m:r>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m:t>
              </m:r>
              <m:r>
                <w:rPr>
                  <w:rFonts w:ascii="Cambria Math" w:hAnsi="Cambria Math"/>
                </w:rPr>
                <m:t>10</m:t>
              </m:r>
            </m:e>
          </m:d>
          <m:r>
            <w:rPr>
              <w:rFonts w:ascii="Cambria Math" w:hAnsi="Cambria Math"/>
            </w:rPr>
            <m:t xml:space="preserve">       </m:t>
          </m:r>
        </m:oMath>
      </m:oMathPara>
    </w:p>
    <w:p w14:paraId="441E4296" w14:textId="39966C08" w:rsidR="001435F8" w:rsidRDefault="0089452A" w:rsidP="00F72B25">
      <w:r>
        <w:rPr>
          <w:rFonts w:hint="eastAsia"/>
        </w:rPr>
        <w:t>用单位向量符号表示为</w:t>
      </w:r>
    </w:p>
    <w:p w14:paraId="5ABB309E" w14:textId="48817DBE" w:rsidR="0089452A" w:rsidRPr="0089452A" w:rsidRDefault="0089452A" w:rsidP="00F72B25">
      <m:oMathPara>
        <m:oMathParaPr>
          <m:jc m:val="right"/>
        </m:oMathParaPr>
        <m:oMath>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y</m:t>
              </m:r>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acc>
            <m:accPr>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r>
                <w:rPr>
                  <w:rFonts w:ascii="Cambria Math" w:hAnsi="Cambria Math"/>
                </w:rPr>
                <m:t>4-11</m:t>
              </m:r>
            </m:e>
          </m:d>
          <m:r>
            <w:rPr>
              <w:rFonts w:ascii="Cambria Math" w:hAnsi="Cambria Math"/>
            </w:rPr>
            <m:t xml:space="preserve">      </m:t>
          </m:r>
        </m:oMath>
      </m:oMathPara>
    </w:p>
    <w:p w14:paraId="509CB910" w14:textId="5BBFEA08" w:rsidR="0089452A" w:rsidRDefault="0089452A" w:rsidP="00F72B25">
      <w:r>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=dx/dt</m:t>
        </m:r>
      </m:oMath>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y</m:t>
            </m:r>
          </m:sub>
        </m:sSub>
        <m:r>
          <w:rPr>
            <w:rFonts w:ascii="Cambria Math" w:hAnsi="Cambria Math"/>
          </w:rPr>
          <m:t>=dy/dt</m:t>
        </m:r>
      </m:oMath>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=dz/dt</m:t>
        </m:r>
      </m:oMath>
      <w:r>
        <w:rPr>
          <w:rFonts w:hint="eastAsia"/>
        </w:rPr>
        <w:t>.</w:t>
      </w:r>
      <w:r>
        <w:t xml:space="preserve"> </w:t>
      </w:r>
      <w:r>
        <w:rPr>
          <w:rFonts w:hint="eastAsia"/>
        </w:rPr>
        <w:t>一个粒子的瞬时速度</w:t>
      </w:r>
      <m:oMath>
        <m:acc>
          <m:accPr>
            <m:chr m:val="⃗"/>
            <m:ctrlPr>
              <w:rPr>
                <w:rFonts w:ascii="Cambria Math" w:hAnsi="Cambria Math"/>
                <w:i/>
              </w:rPr>
            </m:ctrlPr>
          </m:accPr>
          <m:e>
            <m:r>
              <w:rPr>
                <w:rFonts w:ascii="Cambria Math" w:hAnsi="Cambria Math"/>
              </w:rPr>
              <m:t>v</m:t>
            </m:r>
          </m:e>
        </m:acc>
      </m:oMath>
      <w:r w:rsidR="00F47999">
        <w:rPr>
          <w:rFonts w:hint="eastAsia"/>
        </w:rPr>
        <w:t>总是朝着粒子路径的切向量方向.</w:t>
      </w:r>
    </w:p>
    <w:p w14:paraId="09FFC2AC" w14:textId="6C820E71" w:rsidR="00F47999" w:rsidRDefault="00F47999" w:rsidP="00F72B25"/>
    <w:p w14:paraId="54710793" w14:textId="12C3A38F" w:rsidR="00F47999" w:rsidRDefault="00F47999" w:rsidP="00F72B25">
      <w:r>
        <w:rPr>
          <w:rFonts w:hint="eastAsia"/>
        </w:rPr>
        <w:t>平均加速度和瞬时加速度 如果一个粒子的速度在时间区间</w:t>
      </w:r>
      <m:oMath>
        <m:r>
          <w:rPr>
            <w:rFonts w:ascii="Cambria Math" w:hAnsi="Cambria Math"/>
          </w:rPr>
          <m:t>∆t</m:t>
        </m:r>
      </m:oMath>
      <w:r>
        <w:rPr>
          <w:rFonts w:hint="eastAsia"/>
        </w:rPr>
        <w:t>从</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hint="eastAsia"/>
        </w:rPr>
        <w:t>变化到</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2</m:t>
            </m:r>
          </m:sub>
        </m:sSub>
      </m:oMath>
      <w:r>
        <w:rPr>
          <w:rFonts w:hint="eastAsia"/>
        </w:rPr>
        <w:t>,</w:t>
      </w:r>
      <w:r>
        <w:t xml:space="preserve"> </w:t>
      </w:r>
      <w:r>
        <w:rPr>
          <w:rFonts w:hint="eastAsia"/>
        </w:rPr>
        <w:t>则它在</w:t>
      </w:r>
      <m:oMath>
        <m:r>
          <w:rPr>
            <w:rFonts w:ascii="Cambria Math" w:hAnsi="Cambria Math"/>
          </w:rPr>
          <m:t>∆t</m:t>
        </m:r>
      </m:oMath>
      <w:r>
        <w:rPr>
          <w:rFonts w:hint="eastAsia"/>
        </w:rPr>
        <w:t>的平均加速度为</w:t>
      </w:r>
    </w:p>
    <w:p w14:paraId="49392AE1" w14:textId="466D188F" w:rsidR="00F47999" w:rsidRPr="00F47999" w:rsidRDefault="00F47999" w:rsidP="00F72B25">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4-15</m:t>
              </m:r>
            </m:e>
          </m:d>
          <m:r>
            <w:rPr>
              <w:rFonts w:ascii="Cambria Math" w:hAnsi="Cambria Math"/>
            </w:rPr>
            <m:t xml:space="preserve">      </m:t>
          </m:r>
        </m:oMath>
      </m:oMathPara>
    </w:p>
    <w:p w14:paraId="67E90663" w14:textId="40566A9A" w:rsidR="00F47999" w:rsidRDefault="00F47999" w:rsidP="00F47999">
      <w:r>
        <w:rPr>
          <w:rFonts w:hint="eastAsia"/>
        </w:rPr>
        <w:t>随着公式</w:t>
      </w:r>
      <m:oMath>
        <m:d>
          <m:dPr>
            <m:ctrlPr>
              <w:rPr>
                <w:rFonts w:ascii="Cambria Math" w:hAnsi="Cambria Math"/>
                <w:i/>
              </w:rPr>
            </m:ctrlPr>
          </m:dPr>
          <m:e>
            <m:r>
              <w:rPr>
                <w:rFonts w:ascii="Cambria Math" w:hAnsi="Cambria Math"/>
              </w:rPr>
              <m:t>4-15</m:t>
            </m:r>
          </m:e>
        </m:d>
      </m:oMath>
      <w:r>
        <w:rPr>
          <w:rFonts w:hint="eastAsia"/>
        </w:rPr>
        <w:t>中</w:t>
      </w:r>
      <m:oMath>
        <m:r>
          <w:rPr>
            <w:rFonts w:ascii="Cambria Math" w:hAnsi="Cambria Math"/>
          </w:rPr>
          <m:t>∆t</m:t>
        </m:r>
      </m:oMath>
      <w:r>
        <w:rPr>
          <w:rFonts w:hint="eastAsia"/>
        </w:rPr>
        <w:t>逐渐趋于0</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avg</m:t>
            </m:r>
          </m:sub>
        </m:sSub>
      </m:oMath>
      <w:r>
        <w:rPr>
          <w:rFonts w:hint="eastAsia"/>
        </w:rPr>
        <w:t>达到极值时被</w:t>
      </w:r>
      <w:r w:rsidR="00924DBD">
        <w:rPr>
          <w:rFonts w:hint="eastAsia"/>
        </w:rPr>
        <w:t>称为加速度</w:t>
      </w:r>
      <w:r>
        <w:rPr>
          <w:rFonts w:hint="eastAsia"/>
        </w:rPr>
        <w:t>或瞬时</w:t>
      </w:r>
      <w:r w:rsidR="00924DBD">
        <w:rPr>
          <w:rFonts w:hint="eastAsia"/>
        </w:rPr>
        <w:t>加</w:t>
      </w:r>
      <w:r>
        <w:rPr>
          <w:rFonts w:hint="eastAsia"/>
        </w:rPr>
        <w:t>速度</w:t>
      </w:r>
      <m:oMath>
        <m:acc>
          <m:accPr>
            <m:chr m:val="⃗"/>
            <m:ctrlPr>
              <w:rPr>
                <w:rFonts w:ascii="Cambria Math" w:hAnsi="Cambria Math"/>
                <w:i/>
              </w:rPr>
            </m:ctrlPr>
          </m:accPr>
          <m:e>
            <m:r>
              <w:rPr>
                <w:rFonts w:ascii="Cambria Math" w:hAnsi="Cambria Math" w:hint="eastAsia"/>
              </w:rPr>
              <m:t>a</m:t>
            </m:r>
          </m:e>
        </m:acc>
      </m:oMath>
      <w:r>
        <w:rPr>
          <w:rFonts w:hint="eastAsia"/>
        </w:rPr>
        <w:t>:</w:t>
      </w:r>
    </w:p>
    <w:p w14:paraId="4E447CE5" w14:textId="5306E216" w:rsidR="00924DBD" w:rsidRPr="00924DBD" w:rsidRDefault="00924DBD" w:rsidP="00F47999">
      <m:oMathPara>
        <m:oMathParaPr>
          <m:jc m:val="right"/>
        </m:oMathParaPr>
        <m:oMath>
          <m:acc>
            <m:accPr>
              <m:chr m:val="⃗"/>
              <m:ctrlPr>
                <w:rPr>
                  <w:rFonts w:ascii="Cambria Math" w:hAnsi="Cambria Math"/>
                  <w:i/>
                </w:rPr>
              </m:ctrlPr>
            </m:accPr>
            <m:e>
              <m:r>
                <w:rPr>
                  <w:rFonts w:ascii="Cambria Math" w:hAnsi="Cambria Math" w:hint="eastAsia"/>
                </w:rPr>
                <m:t>a</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v</m:t>
                  </m:r>
                </m:e>
              </m:acc>
            </m:num>
            <m:den>
              <m:r>
                <w:rPr>
                  <w:rFonts w:ascii="Cambria Math" w:hAnsi="Cambria Math"/>
                </w:rPr>
                <m:t>dt</m:t>
              </m:r>
            </m:den>
          </m:f>
          <m:r>
            <w:rPr>
              <w:rFonts w:ascii="Cambria Math" w:hAnsi="Cambria Math"/>
            </w:rPr>
            <m:t xml:space="preserve">.                                                                </m:t>
          </m:r>
          <m:d>
            <m:dPr>
              <m:ctrlPr>
                <w:rPr>
                  <w:rFonts w:ascii="Cambria Math" w:hAnsi="Cambria Math"/>
                  <w:i/>
                </w:rPr>
              </m:ctrlPr>
            </m:dPr>
            <m:e>
              <m:r>
                <w:rPr>
                  <w:rFonts w:ascii="Cambria Math" w:hAnsi="Cambria Math"/>
                </w:rPr>
                <m:t>4-16</m:t>
              </m:r>
            </m:e>
          </m:d>
          <m:r>
            <w:rPr>
              <w:rFonts w:ascii="Cambria Math" w:hAnsi="Cambria Math"/>
            </w:rPr>
            <m:t xml:space="preserve">      </m:t>
          </m:r>
        </m:oMath>
      </m:oMathPara>
    </w:p>
    <w:p w14:paraId="3BD995D2" w14:textId="138229F7" w:rsidR="00924DBD" w:rsidRDefault="00924DBD" w:rsidP="00F47999">
      <w:r>
        <w:rPr>
          <w:rFonts w:hint="eastAsia"/>
        </w:rPr>
        <w:t>用单位向量符号表示为</w:t>
      </w:r>
    </w:p>
    <w:p w14:paraId="0390A487" w14:textId="439DC707" w:rsidR="00924DBD" w:rsidRPr="00924DBD" w:rsidRDefault="00924DBD" w:rsidP="00F47999">
      <w:pPr>
        <w:rPr>
          <w:rFonts w:hint="eastAsia"/>
        </w:rPr>
      </w:pPr>
      <m:oMathPara>
        <m:oMathParaPr>
          <m:jc m:val="right"/>
        </m:oMathParaPr>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acc>
            <m:accPr>
              <m:ctrlPr>
                <w:rPr>
                  <w:rFonts w:ascii="Cambria Math" w:hAnsi="Cambria Math"/>
                  <w:i/>
                </w:rPr>
              </m:ctrlPr>
            </m:accPr>
            <m:e>
              <m:r>
                <w:rPr>
                  <w:rFonts w:ascii="Cambria Math" w:hAnsi="Cambria Math"/>
                </w:rPr>
                <m:t>i</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acc>
            <m:accPr>
              <m:ctrlPr>
                <w:rPr>
                  <w:rFonts w:ascii="Cambria Math" w:hAnsi="Cambria Math"/>
                  <w:i/>
                </w:rPr>
              </m:ctrlPr>
            </m:accPr>
            <m:e>
              <m:r>
                <w:rPr>
                  <w:rFonts w:ascii="Cambria Math" w:hAnsi="Cambria Math"/>
                </w:rPr>
                <m:t>k</m:t>
              </m:r>
            </m:e>
          </m:acc>
          <m:r>
            <w:rPr>
              <w:rFonts w:ascii="Cambria Math" w:hAnsi="Cambria Math"/>
            </w:rPr>
            <m:t xml:space="preserve">,                                        </m:t>
          </m:r>
          <m:d>
            <m:dPr>
              <m:ctrlPr>
                <w:rPr>
                  <w:rFonts w:ascii="Cambria Math" w:hAnsi="Cambria Math"/>
                  <w:i/>
                </w:rPr>
              </m:ctrlPr>
            </m:dPr>
            <m:e>
              <m:r>
                <w:rPr>
                  <w:rFonts w:ascii="Cambria Math" w:hAnsi="Cambria Math"/>
                </w:rPr>
                <m:t>4-17</m:t>
              </m:r>
            </m:e>
          </m:d>
          <m:r>
            <w:rPr>
              <w:rFonts w:ascii="Cambria Math" w:hAnsi="Cambria Math"/>
            </w:rPr>
            <m:t xml:space="preserve">      </m:t>
          </m:r>
        </m:oMath>
      </m:oMathPara>
    </w:p>
    <w:p w14:paraId="52913F95" w14:textId="35897D4C" w:rsidR="00F47999" w:rsidRDefault="00924DBD" w:rsidP="00F72B25">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/dt</m:t>
        </m:r>
      </m:oMath>
      <w:r>
        <w:rPr>
          <w:rFonts w:hint="eastAsia"/>
        </w:rPr>
        <w: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/dt</m:t>
        </m:r>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/dt</m:t>
        </m:r>
      </m:oMath>
      <w:r>
        <w:t>.</w:t>
      </w:r>
    </w:p>
    <w:p w14:paraId="40E2969E" w14:textId="4FB907C9" w:rsidR="00924DBD" w:rsidRDefault="00924DBD" w:rsidP="00F72B25"/>
    <w:p w14:paraId="086C8270" w14:textId="2686B8C5" w:rsidR="00924DBD" w:rsidRDefault="00B77C7F" w:rsidP="00F72B25">
      <w:r>
        <w:rPr>
          <w:rFonts w:hint="eastAsia"/>
        </w:rPr>
        <w:t>抛体运动 抛体运动指的是粒子以初速度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hint="eastAsia"/>
        </w:rPr>
        <w:t>发射的运动.</w:t>
      </w:r>
      <w:r>
        <w:t xml:space="preserve"> </w:t>
      </w:r>
      <w:r>
        <w:rPr>
          <w:rFonts w:hint="eastAsia"/>
        </w:rPr>
        <w:t>在飞行期间,</w:t>
      </w:r>
      <w:r>
        <w:t xml:space="preserve"> </w:t>
      </w:r>
      <w:r>
        <w:rPr>
          <w:rFonts w:hint="eastAsia"/>
        </w:rPr>
        <w:t>粒子的水平加速度为0并且垂直加速度为自由落体加速度</w:t>
      </w:r>
      <m:oMath>
        <m:r>
          <w:rPr>
            <w:rFonts w:ascii="Cambria Math" w:hAnsi="Cambria Math"/>
          </w:rPr>
          <m:t>-g</m:t>
        </m:r>
      </m:oMath>
      <w:r>
        <w:rPr>
          <w:rFonts w:hint="eastAsia"/>
        </w:rPr>
        <w:t>.</w:t>
      </w:r>
      <w:r>
        <w:t xml:space="preserve"> </w:t>
      </w:r>
      <w:r>
        <w:rPr>
          <w:rFonts w:hint="eastAsia"/>
        </w:rPr>
        <w:t>如果</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Pr>
          <w:rFonts w:hint="eastAsia"/>
        </w:rPr>
        <w:t>用速率大小</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hint="eastAsia"/>
        </w:rPr>
        <w:t>和水平夹角</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EA5018">
        <w:rPr>
          <w:rFonts w:hint="eastAsia"/>
        </w:rPr>
        <w:t>表达,</w:t>
      </w:r>
      <w:r w:rsidR="00EA5018">
        <w:t xml:space="preserve"> </w:t>
      </w:r>
      <w:r w:rsidR="00EA5018">
        <w:rPr>
          <w:rFonts w:hint="eastAsia"/>
        </w:rPr>
        <w:t>则沿着水平x轴和垂直y轴的粒子运动公式为</w:t>
      </w:r>
    </w:p>
    <w:p w14:paraId="14CD25A5" w14:textId="653BDE7D" w:rsidR="00EA5018" w:rsidRPr="00EA5018" w:rsidRDefault="00EA5018" w:rsidP="00F72B25">
      <m:oMathPara>
        <m:oMathParaPr>
          <m:jc m:val="right"/>
        </m:oMathParaP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 xml:space="preserve">t,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4-21</m:t>
              </m:r>
            </m:e>
          </m:d>
          <m:r>
            <w:rPr>
              <w:rFonts w:ascii="Cambria Math" w:hAnsi="Cambria Math"/>
            </w:rPr>
            <m:t xml:space="preserve">      </m:t>
          </m:r>
        </m:oMath>
      </m:oMathPara>
    </w:p>
    <w:p w14:paraId="4A9EB425" w14:textId="11D4FC08" w:rsidR="00EA5018" w:rsidRPr="00EA5018" w:rsidRDefault="00EA5018" w:rsidP="00F72B25">
      <m:oMathPara>
        <m:oMathParaPr>
          <m:jc m:val="right"/>
        </m:oMathParaP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4-22</m:t>
              </m:r>
            </m:e>
          </m:d>
          <m:r>
            <w:rPr>
              <w:rFonts w:ascii="Cambria Math" w:hAnsi="Cambria Math"/>
            </w:rPr>
            <m:t xml:space="preserve">      </m:t>
          </m:r>
        </m:oMath>
      </m:oMathPara>
    </w:p>
    <w:p w14:paraId="4460FD85" w14:textId="77F0118E" w:rsidR="00EA5018" w:rsidRPr="00EA5018" w:rsidRDefault="00EA5018" w:rsidP="00F72B25">
      <w:pPr>
        <w:rPr>
          <w:rFonts w:hint="eastAsia"/>
        </w:rPr>
      </w:pPr>
      <m:oMathPara>
        <m:oMathParaPr>
          <m:jc m:val="righ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 xml:space="preserve">-gt,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4-23</m:t>
              </m:r>
            </m:e>
          </m:d>
          <m:r>
            <w:rPr>
              <w:rFonts w:ascii="Cambria Math" w:hAnsi="Cambria Math"/>
            </w:rPr>
            <m:t xml:space="preserve">      </m:t>
          </m:r>
        </m:oMath>
      </m:oMathPara>
    </w:p>
    <w:p w14:paraId="2F559401" w14:textId="648FCFD2" w:rsidR="00EA5018" w:rsidRPr="0090411C" w:rsidRDefault="00EA5018" w:rsidP="00F72B25">
      <m:oMathPara>
        <m:oMathParaPr>
          <m:jc m:val="right"/>
        </m:oMathParaPr>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e>
            <m:sup>
              <m:r>
                <w:rPr>
                  <w:rFonts w:ascii="Cambria Math" w:hAnsi="Cambria Math"/>
                </w:rPr>
                <m:t>2</m:t>
              </m:r>
            </m:sup>
          </m:sSup>
          <m:r>
            <w:rPr>
              <w:rFonts w:ascii="Cambria Math" w:hAnsi="Cambria Math"/>
            </w:rPr>
            <m:t>-2g</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4-24</m:t>
              </m:r>
            </m:e>
          </m:d>
          <m:r>
            <w:rPr>
              <w:rFonts w:ascii="Cambria Math" w:hAnsi="Cambria Math"/>
            </w:rPr>
            <m:t xml:space="preserve">      </m:t>
          </m:r>
        </m:oMath>
      </m:oMathPara>
    </w:p>
    <w:p w14:paraId="3D021CA0" w14:textId="01C34602" w:rsidR="0090411C" w:rsidRDefault="0090411C" w:rsidP="0090411C">
      <w:r>
        <w:rPr>
          <w:rFonts w:hint="eastAsia"/>
        </w:rPr>
        <w:t>抛体运动中粒子的轨迹（路径）是抛物</w:t>
      </w:r>
      <w:r>
        <w:rPr>
          <w:rFonts w:hint="eastAsia"/>
        </w:rPr>
        <w:t>,</w:t>
      </w:r>
      <w:r>
        <w:t xml:space="preserve"> </w:t>
      </w:r>
      <w:r>
        <w:rPr>
          <w:rFonts w:hint="eastAsia"/>
        </w:rPr>
        <w:t>由下列公式给出</w:t>
      </w:r>
    </w:p>
    <w:p w14:paraId="3B617D90" w14:textId="0EA52F53" w:rsidR="0090411C" w:rsidRPr="0090411C" w:rsidRDefault="0090411C" w:rsidP="0090411C">
      <m:oMathPara>
        <m:oMathParaPr>
          <m:jc m:val="right"/>
        </m:oMathParaPr>
        <m:oMath>
          <m:r>
            <w:rPr>
              <w:rFonts w:ascii="Cambria Math" w:hAnsi="Cambria Math"/>
            </w:rPr>
            <m:t>y</m:t>
          </m:r>
          <m:r>
            <w:rPr>
              <w:rFonts w:ascii="Cambria Math" w:hAnsi="Cambria Math" w:hint="eastAsia"/>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r>
            <w:rPr>
              <w:rFonts w:ascii="Cambria Math" w:hAnsi="Cambria Math"/>
            </w:rPr>
            <m:t>x-</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d>
                </m:e>
                <m:sup>
                  <m:r>
                    <w:rPr>
                      <w:rFonts w:ascii="Cambria Math" w:hAnsi="Cambria Math"/>
                    </w:rPr>
                    <m:t>2</m:t>
                  </m:r>
                </m:sup>
              </m:sSup>
            </m:den>
          </m:f>
          <m:r>
            <w:rPr>
              <w:rFonts w:ascii="Cambria Math" w:hAnsi="Cambria Math"/>
            </w:rPr>
            <m:t xml:space="preserve">,      </m:t>
          </m:r>
          <m:r>
            <w:rPr>
              <w:rFonts w:ascii="Cambria Math" w:hAnsi="Cambria Math"/>
            </w:rPr>
            <m:t xml:space="preserve">       </m:t>
          </m:r>
          <w:bookmarkStart w:id="0" w:name="_GoBack"/>
          <w:bookmarkEnd w:id="0"/>
          <m:r>
            <w:rPr>
              <w:rFonts w:ascii="Cambria Math" w:hAnsi="Cambria Math"/>
            </w:rPr>
            <m:t xml:space="preserve">         </m:t>
          </m:r>
          <m:d>
            <m:dPr>
              <m:ctrlPr>
                <w:rPr>
                  <w:rFonts w:ascii="Cambria Math" w:hAnsi="Cambria Math"/>
                  <w:i/>
                </w:rPr>
              </m:ctrlPr>
            </m:dPr>
            <m:e>
              <m:r>
                <w:rPr>
                  <w:rFonts w:ascii="Cambria Math" w:hAnsi="Cambria Math"/>
                </w:rPr>
                <m:t>4-25</m:t>
              </m:r>
            </m:e>
          </m:d>
          <m:r>
            <w:rPr>
              <w:rFonts w:ascii="Cambria Math" w:hAnsi="Cambria Math"/>
            </w:rPr>
            <m:t xml:space="preserve">       </m:t>
          </m:r>
        </m:oMath>
      </m:oMathPara>
    </w:p>
    <w:p w14:paraId="371E6B4F" w14:textId="3E3C0A5C" w:rsidR="0090411C" w:rsidRDefault="0090411C" w:rsidP="0090411C">
      <w:r>
        <w:rPr>
          <w:rFonts w:hint="eastAsia"/>
        </w:rPr>
        <w:t>如果公式4</w:t>
      </w:r>
      <w:r>
        <w:t>-21</w:t>
      </w:r>
      <w:r>
        <w:rPr>
          <w:rFonts w:hint="eastAsia"/>
        </w:rPr>
        <w:t>至4-25中</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rPr>
              <m:t>0</m:t>
            </m:r>
          </m:sub>
        </m:sSub>
      </m:oMath>
      <w:r>
        <w:rPr>
          <w:rFonts w:hint="eastAsia"/>
        </w:rPr>
        <w:t>为0</w:t>
      </w:r>
      <w:r>
        <w:t xml:space="preserve">. </w:t>
      </w:r>
      <w:r>
        <w:rPr>
          <w:rFonts w:hint="eastAsia"/>
        </w:rPr>
        <w:t>则粒子发射起点距离粒子运动后返回到与起点相同高度的水平距离R为</w:t>
      </w:r>
    </w:p>
    <w:p w14:paraId="206647D0" w14:textId="0C37364F" w:rsidR="0090411C" w:rsidRPr="00467F5E" w:rsidRDefault="0090411C" w:rsidP="0090411C">
      <m:oMathPara>
        <m:oMathParaPr>
          <m:jc m:val="right"/>
        </m:oMathParaPr>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num>
            <m:den>
              <m:r>
                <w:rPr>
                  <w:rFonts w:ascii="Cambria Math" w:hAnsi="Cambria Math"/>
                </w:rPr>
                <m:t>g</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 xml:space="preserve">.                                            </m:t>
          </m:r>
          <m:d>
            <m:dPr>
              <m:ctrlPr>
                <w:rPr>
                  <w:rFonts w:ascii="Cambria Math" w:hAnsi="Cambria Math"/>
                  <w:i/>
                </w:rPr>
              </m:ctrlPr>
            </m:dPr>
            <m:e>
              <m:r>
                <w:rPr>
                  <w:rFonts w:ascii="Cambria Math" w:hAnsi="Cambria Math"/>
                </w:rPr>
                <m:t>4-26</m:t>
              </m:r>
            </m:e>
          </m:d>
          <m:r>
            <w:rPr>
              <w:rFonts w:ascii="Cambria Math" w:hAnsi="Cambria Math"/>
            </w:rPr>
            <m:t xml:space="preserve">       </m:t>
          </m:r>
        </m:oMath>
      </m:oMathPara>
    </w:p>
    <w:p w14:paraId="3D2B197D" w14:textId="055F6CB2" w:rsidR="00467F5E" w:rsidRDefault="00467F5E" w:rsidP="0090411C">
      <w:r>
        <w:rPr>
          <w:rFonts w:hint="eastAsia"/>
        </w:rPr>
        <w:t>匀速圆周运动 如果一个粒子以固定速度</w:t>
      </w:r>
      <m:oMath>
        <m:r>
          <w:rPr>
            <w:rFonts w:ascii="Cambria Math" w:hAnsi="Cambria Math"/>
          </w:rPr>
          <m:t>v</m:t>
        </m:r>
      </m:oMath>
      <w:r>
        <w:rPr>
          <w:rFonts w:hint="eastAsia"/>
        </w:rPr>
        <w:t>沿着半径为r的圆或圆弧运动,</w:t>
      </w:r>
      <w:r>
        <w:t xml:space="preserve"> </w:t>
      </w:r>
      <w:r>
        <w:rPr>
          <w:rFonts w:hint="eastAsia"/>
        </w:rPr>
        <w:t>则被称为匀速圆周运动，并且加速</w:t>
      </w:r>
      <m:oMath>
        <m:acc>
          <m:accPr>
            <m:chr m:val="⃗"/>
            <m:ctrlPr>
              <w:rPr>
                <w:rFonts w:ascii="Cambria Math" w:hAnsi="Cambria Math"/>
                <w:i/>
              </w:rPr>
            </m:ctrlPr>
          </m:accPr>
          <m:e>
            <m:r>
              <w:rPr>
                <w:rFonts w:ascii="Cambria Math" w:hAnsi="Cambria Math"/>
              </w:rPr>
              <m:t>a</m:t>
            </m:r>
          </m:e>
        </m:acc>
      </m:oMath>
      <w:r>
        <w:rPr>
          <w:rFonts w:hint="eastAsia"/>
        </w:rPr>
        <w:t>的大小为</w:t>
      </w:r>
    </w:p>
    <w:p w14:paraId="38D9AD39" w14:textId="04B8B395" w:rsidR="00467F5E" w:rsidRPr="00467F5E" w:rsidRDefault="00467F5E" w:rsidP="0090411C">
      <m:oMathPara>
        <m:oMathParaPr>
          <m:jc m:val="right"/>
        </m:oMathPara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xml:space="preserve">.                                                           </m:t>
          </m:r>
          <m:d>
            <m:dPr>
              <m:ctrlPr>
                <w:rPr>
                  <w:rFonts w:ascii="Cambria Math" w:hAnsi="Cambria Math"/>
                  <w:i/>
                </w:rPr>
              </m:ctrlPr>
            </m:dPr>
            <m:e>
              <m:r>
                <w:rPr>
                  <w:rFonts w:ascii="Cambria Math" w:hAnsi="Cambria Math"/>
                </w:rPr>
                <m:t>4-34</m:t>
              </m:r>
            </m:e>
          </m:d>
          <m:r>
            <w:rPr>
              <w:rFonts w:ascii="Cambria Math" w:hAnsi="Cambria Math"/>
            </w:rPr>
            <m:t xml:space="preserve">       </m:t>
          </m:r>
        </m:oMath>
      </m:oMathPara>
    </w:p>
    <w:p w14:paraId="3CCE0457" w14:textId="3F6366C7" w:rsidR="00467F5E" w:rsidRDefault="00467F5E" w:rsidP="0090411C">
      <m:oMath>
        <m:acc>
          <m:accPr>
            <m:chr m:val="⃗"/>
            <m:ctrlPr>
              <w:rPr>
                <w:rFonts w:ascii="Cambria Math" w:hAnsi="Cambria Math"/>
                <w:i/>
              </w:rPr>
            </m:ctrlPr>
          </m:accPr>
          <m:e>
            <m:r>
              <w:rPr>
                <w:rFonts w:ascii="Cambria Math" w:hAnsi="Cambria Math"/>
              </w:rPr>
              <m:t>a</m:t>
            </m:r>
          </m:e>
        </m:acc>
      </m:oMath>
      <w:r>
        <w:rPr>
          <w:rFonts w:hint="eastAsia"/>
        </w:rPr>
        <w:t>的方向朝着圆或者圆弧的中心,</w:t>
      </w:r>
      <w:r>
        <w:t xml:space="preserve"> </w:t>
      </w:r>
      <w:r>
        <w:rPr>
          <w:rFonts w:hint="eastAsia"/>
        </w:rPr>
        <w:t>并且</w:t>
      </w:r>
      <m:oMath>
        <m:acc>
          <m:accPr>
            <m:chr m:val="⃗"/>
            <m:ctrlPr>
              <w:rPr>
                <w:rFonts w:ascii="Cambria Math" w:hAnsi="Cambria Math"/>
                <w:i/>
              </w:rPr>
            </m:ctrlPr>
          </m:accPr>
          <m:e>
            <m:r>
              <w:rPr>
                <w:rFonts w:ascii="Cambria Math" w:hAnsi="Cambria Math"/>
              </w:rPr>
              <m:t>a</m:t>
            </m:r>
          </m:e>
        </m:acc>
      </m:oMath>
      <w:r>
        <w:rPr>
          <w:rFonts w:hint="eastAsia"/>
        </w:rPr>
        <w:t>被称为向心加速度.</w:t>
      </w:r>
      <w:r>
        <w:t xml:space="preserve"> </w:t>
      </w:r>
      <w:r>
        <w:rPr>
          <w:rFonts w:hint="eastAsia"/>
        </w:rPr>
        <w:t>粒子完成圆周运动的时间为</w:t>
      </w:r>
    </w:p>
    <w:p w14:paraId="636AC4C5" w14:textId="102CD03B" w:rsidR="00467F5E" w:rsidRPr="000E79D1" w:rsidRDefault="00467F5E" w:rsidP="0090411C">
      <m:oMathPara>
        <m:oMathParaPr>
          <m:jc m:val="right"/>
        </m:oMathParaPr>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2πr</m:t>
              </m:r>
            </m:num>
            <m:den>
              <m:r>
                <w:rPr>
                  <w:rFonts w:ascii="Cambria Math" w:hAnsi="Cambria Math"/>
                </w:rPr>
                <m:t>v</m:t>
              </m:r>
            </m:den>
          </m:f>
          <m:r>
            <w:rPr>
              <w:rFonts w:ascii="Cambria Math" w:hAnsi="Cambria Math"/>
            </w:rPr>
            <m:t xml:space="preserve">.                                                        </m:t>
          </m:r>
          <m:d>
            <m:dPr>
              <m:ctrlPr>
                <w:rPr>
                  <w:rFonts w:ascii="Cambria Math" w:hAnsi="Cambria Math"/>
                  <w:i/>
                </w:rPr>
              </m:ctrlPr>
            </m:dPr>
            <m:e>
              <m:r>
                <w:rPr>
                  <w:rFonts w:ascii="Cambria Math" w:hAnsi="Cambria Math"/>
                </w:rPr>
                <m:t>4-35</m:t>
              </m:r>
            </m:e>
          </m:d>
          <m:r>
            <w:rPr>
              <w:rFonts w:ascii="Cambria Math" w:hAnsi="Cambria Math"/>
            </w:rPr>
            <m:t xml:space="preserve">       </m:t>
          </m:r>
        </m:oMath>
      </m:oMathPara>
    </w:p>
    <w:p w14:paraId="4747DA38" w14:textId="7868CD53" w:rsidR="000E79D1" w:rsidRDefault="000E79D1" w:rsidP="0090411C">
      <m:oMath>
        <m:r>
          <w:rPr>
            <w:rFonts w:ascii="Cambria Math" w:hAnsi="Cambria Math" w:hint="eastAsia"/>
          </w:rPr>
          <m:t>T</m:t>
        </m:r>
      </m:oMath>
      <w:r>
        <w:rPr>
          <w:rFonts w:hint="eastAsia"/>
        </w:rPr>
        <w:t>被称为运动周期，或简称周期.</w:t>
      </w:r>
    </w:p>
    <w:p w14:paraId="6799D8A5" w14:textId="14191693" w:rsidR="00D31962" w:rsidRDefault="00D31962" w:rsidP="0090411C"/>
    <w:p w14:paraId="2183B6B5" w14:textId="05E64060" w:rsidR="00D31962" w:rsidRDefault="00D31962" w:rsidP="0090411C">
      <w:r>
        <w:rPr>
          <w:rFonts w:hint="eastAsia"/>
        </w:rPr>
        <w:t>相对运动 当两个参考点A和</w:t>
      </w:r>
      <w:r>
        <w:t>B</w:t>
      </w:r>
      <w:r>
        <w:rPr>
          <w:rFonts w:hint="eastAsia"/>
        </w:rPr>
        <w:t>以固定速度相对运动时,</w:t>
      </w:r>
      <w:r>
        <w:t xml:space="preserve"> </w:t>
      </w:r>
      <w:r>
        <w:rPr>
          <w:rFonts w:hint="eastAsia"/>
        </w:rPr>
        <w:t>粒子P的速度在A点的观察值通常与在B点的观察值不一致</w:t>
      </w:r>
      <w:r w:rsidR="00F51A1F">
        <w:rPr>
          <w:rFonts w:hint="eastAsia"/>
        </w:rPr>
        <w:t>.</w:t>
      </w:r>
      <w:r w:rsidR="00F51A1F">
        <w:t xml:space="preserve"> </w:t>
      </w:r>
      <w:r w:rsidR="00F51A1F">
        <w:rPr>
          <w:rFonts w:hint="eastAsia"/>
        </w:rPr>
        <w:t>这两个测量值的关系为</w:t>
      </w:r>
    </w:p>
    <w:p w14:paraId="6D405C31" w14:textId="7F975CF9" w:rsidR="00F51A1F" w:rsidRPr="003B6543" w:rsidRDefault="00F51A1F" w:rsidP="0090411C">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P</m:t>
              </m:r>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hint="eastAsia"/>
                </w:rPr>
                <m:t>P</m:t>
              </m:r>
              <m:r>
                <w:rPr>
                  <w:rFonts w:ascii="Cambria Math" w:hAnsi="Cambria Math"/>
                </w:rPr>
                <m:t>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m:t>
              </m:r>
              <m:r>
                <w:rPr>
                  <w:rFonts w:ascii="Cambria Math" w:hAnsi="Cambria Math"/>
                </w:rPr>
                <m:t>A</m:t>
              </m:r>
            </m:sub>
          </m:sSub>
          <m:r>
            <w:rPr>
              <w:rFonts w:ascii="Cambria Math" w:hAnsi="Cambria Math"/>
            </w:rPr>
            <m:t xml:space="preserve">,                                           </m:t>
          </m:r>
          <m:d>
            <m:dPr>
              <m:ctrlPr>
                <w:rPr>
                  <w:rFonts w:ascii="Cambria Math" w:hAnsi="Cambria Math"/>
                  <w:i/>
                </w:rPr>
              </m:ctrlPr>
            </m:dPr>
            <m:e>
              <m:r>
                <w:rPr>
                  <w:rFonts w:ascii="Cambria Math" w:hAnsi="Cambria Math"/>
                </w:rPr>
                <m:t>4-44</m:t>
              </m:r>
            </m:e>
          </m:d>
          <m:r>
            <w:rPr>
              <w:rFonts w:ascii="Cambria Math" w:hAnsi="Cambria Math"/>
            </w:rPr>
            <m:t xml:space="preserve">         </m:t>
          </m:r>
        </m:oMath>
      </m:oMathPara>
    </w:p>
    <w:p w14:paraId="6CD6A9DA" w14:textId="77777777" w:rsidR="003B6543" w:rsidRPr="00F51A1F" w:rsidRDefault="003B6543" w:rsidP="0090411C">
      <w:pPr>
        <w:rPr>
          <w:rFonts w:hint="eastAsia"/>
        </w:rPr>
      </w:pPr>
    </w:p>
    <w:p w14:paraId="67B561FC" w14:textId="7C47EECF" w:rsidR="00F51A1F" w:rsidRDefault="004E2352" w:rsidP="0090411C">
      <w:r>
        <w:rPr>
          <w:rFonts w:hint="eastAsia"/>
        </w:rPr>
        <w:t>其中</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BA</m:t>
            </m:r>
          </m:sub>
        </m:sSub>
      </m:oMath>
      <w:r>
        <w:rPr>
          <w:rFonts w:hint="eastAsia"/>
        </w:rPr>
        <w:t>是B相对于A的速度.</w:t>
      </w:r>
      <w:r>
        <w:t xml:space="preserve"> </w:t>
      </w:r>
      <w:r>
        <w:rPr>
          <w:rFonts w:hint="eastAsia"/>
        </w:rPr>
        <w:t>两个观察值</w:t>
      </w:r>
      <w:r w:rsidR="00C501E0">
        <w:rPr>
          <w:rFonts w:hint="eastAsia"/>
        </w:rPr>
        <w:t>有</w:t>
      </w:r>
      <w:r>
        <w:rPr>
          <w:rFonts w:hint="eastAsia"/>
        </w:rPr>
        <w:t>相同的加速度</w:t>
      </w:r>
      <w:r w:rsidR="00C501E0">
        <w:rPr>
          <w:rFonts w:hint="eastAsia"/>
        </w:rPr>
        <w:t>:</w:t>
      </w:r>
    </w:p>
    <w:p w14:paraId="6EA16F1C" w14:textId="0AD81F18" w:rsidR="00C501E0" w:rsidRPr="00C501E0" w:rsidRDefault="00C501E0" w:rsidP="0090411C">
      <m:oMathPara>
        <m:oMathParaPr>
          <m:jc m:val="righ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P</m:t>
              </m:r>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hint="eastAsia"/>
                </w:rPr>
                <m:t>P</m:t>
              </m:r>
              <m:r>
                <w:rPr>
                  <w:rFonts w:ascii="Cambria Math" w:hAnsi="Cambria Math"/>
                </w:rPr>
                <m:t>B</m:t>
              </m:r>
            </m:sub>
          </m:sSub>
          <m:r>
            <w:rPr>
              <w:rFonts w:ascii="Cambria Math" w:hAnsi="Cambria Math"/>
            </w:rPr>
            <m:t xml:space="preserve">.                                                       </m:t>
          </m:r>
          <m:d>
            <m:dPr>
              <m:ctrlPr>
                <w:rPr>
                  <w:rFonts w:ascii="Cambria Math" w:hAnsi="Cambria Math"/>
                  <w:i/>
                </w:rPr>
              </m:ctrlPr>
            </m:dPr>
            <m:e>
              <m:r>
                <w:rPr>
                  <w:rFonts w:ascii="Cambria Math" w:hAnsi="Cambria Math"/>
                </w:rPr>
                <m:t>4-45</m:t>
              </m:r>
            </m:e>
          </m:d>
          <m:r>
            <w:rPr>
              <w:rFonts w:ascii="Cambria Math" w:hAnsi="Cambria Math"/>
            </w:rPr>
            <m:t xml:space="preserve">         </m:t>
          </m:r>
        </m:oMath>
      </m:oMathPara>
    </w:p>
    <w:p w14:paraId="274B6A5F" w14:textId="133C86AC" w:rsidR="004E2352" w:rsidRPr="00C501E0" w:rsidRDefault="004E2352" w:rsidP="0090411C"/>
    <w:p w14:paraId="140724E4" w14:textId="77777777" w:rsidR="004E2352" w:rsidRPr="00F51A1F" w:rsidRDefault="004E2352" w:rsidP="0090411C">
      <w:pPr>
        <w:rPr>
          <w:rFonts w:hint="eastAsia"/>
        </w:rPr>
      </w:pPr>
    </w:p>
    <w:sectPr w:rsidR="004E2352" w:rsidRPr="00F51A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10FDE" w14:textId="77777777" w:rsidR="001D7BBA" w:rsidRDefault="001D7BBA" w:rsidP="00F72B25">
      <w:r>
        <w:separator/>
      </w:r>
    </w:p>
  </w:endnote>
  <w:endnote w:type="continuationSeparator" w:id="0">
    <w:p w14:paraId="4FDE7664" w14:textId="77777777" w:rsidR="001D7BBA" w:rsidRDefault="001D7BBA"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7AC29" w14:textId="77777777" w:rsidR="001D7BBA" w:rsidRDefault="001D7BBA" w:rsidP="00F72B25">
      <w:r>
        <w:separator/>
      </w:r>
    </w:p>
  </w:footnote>
  <w:footnote w:type="continuationSeparator" w:id="0">
    <w:p w14:paraId="086446A9" w14:textId="77777777" w:rsidR="001D7BBA" w:rsidRDefault="001D7BBA"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E79D1"/>
    <w:rsid w:val="00102651"/>
    <w:rsid w:val="001435F8"/>
    <w:rsid w:val="00183473"/>
    <w:rsid w:val="001B52B3"/>
    <w:rsid w:val="001D7BBA"/>
    <w:rsid w:val="002C49DC"/>
    <w:rsid w:val="003274A0"/>
    <w:rsid w:val="003817CC"/>
    <w:rsid w:val="00381AB4"/>
    <w:rsid w:val="003B6543"/>
    <w:rsid w:val="00467F5E"/>
    <w:rsid w:val="004A2E84"/>
    <w:rsid w:val="004B03ED"/>
    <w:rsid w:val="004D01F3"/>
    <w:rsid w:val="004D526F"/>
    <w:rsid w:val="004E2352"/>
    <w:rsid w:val="00534D7E"/>
    <w:rsid w:val="00545A5A"/>
    <w:rsid w:val="0062765C"/>
    <w:rsid w:val="006B4B60"/>
    <w:rsid w:val="00707DCB"/>
    <w:rsid w:val="00742B05"/>
    <w:rsid w:val="00774BA2"/>
    <w:rsid w:val="00783718"/>
    <w:rsid w:val="007D2918"/>
    <w:rsid w:val="008331A6"/>
    <w:rsid w:val="008809EC"/>
    <w:rsid w:val="0089452A"/>
    <w:rsid w:val="0090411C"/>
    <w:rsid w:val="009231E5"/>
    <w:rsid w:val="00924DBD"/>
    <w:rsid w:val="009508EC"/>
    <w:rsid w:val="009B70F6"/>
    <w:rsid w:val="00A26FCA"/>
    <w:rsid w:val="00B6222D"/>
    <w:rsid w:val="00B77C7F"/>
    <w:rsid w:val="00B85F3E"/>
    <w:rsid w:val="00BC0AA5"/>
    <w:rsid w:val="00C501E0"/>
    <w:rsid w:val="00C54D6C"/>
    <w:rsid w:val="00C766B4"/>
    <w:rsid w:val="00CC1382"/>
    <w:rsid w:val="00CF4259"/>
    <w:rsid w:val="00D31962"/>
    <w:rsid w:val="00D952F5"/>
    <w:rsid w:val="00E436B3"/>
    <w:rsid w:val="00E87722"/>
    <w:rsid w:val="00E92138"/>
    <w:rsid w:val="00EA5018"/>
    <w:rsid w:val="00F47999"/>
    <w:rsid w:val="00F51A1F"/>
    <w:rsid w:val="00F72B25"/>
    <w:rsid w:val="00F760CF"/>
    <w:rsid w:val="00FA6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37</cp:revision>
  <dcterms:created xsi:type="dcterms:W3CDTF">2019-09-26T01:43:00Z</dcterms:created>
  <dcterms:modified xsi:type="dcterms:W3CDTF">2019-10-10T04:00:00Z</dcterms:modified>
</cp:coreProperties>
</file>