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448BA1" w14:textId="47748EBE" w:rsidR="00AC5F4D" w:rsidRDefault="004C6306">
      <w:pPr>
        <w:rPr>
          <w:rFonts w:ascii="宋体" w:eastAsia="宋体" w:hAnsi="宋体"/>
        </w:rPr>
      </w:pPr>
      <w:r w:rsidRPr="004C6306">
        <w:rPr>
          <w:rFonts w:ascii="宋体" w:eastAsia="宋体" w:hAnsi="宋体"/>
        </w:rPr>
        <w:tab/>
      </w:r>
      <w:r w:rsidRPr="004C6306">
        <w:rPr>
          <w:rFonts w:ascii="宋体" w:eastAsia="宋体" w:hAnsi="宋体" w:hint="eastAsia"/>
        </w:rPr>
        <w:t>在本章和下一章中</w:t>
      </w:r>
      <w:r>
        <w:rPr>
          <w:rFonts w:ascii="宋体" w:eastAsia="宋体" w:hAnsi="宋体" w:hint="eastAsia"/>
        </w:rPr>
        <w:t>,</w:t>
      </w:r>
      <w:r w:rsidRPr="004C6306">
        <w:rPr>
          <w:rFonts w:ascii="宋体" w:eastAsia="宋体" w:hAnsi="宋体" w:hint="eastAsia"/>
        </w:rPr>
        <w:t>我们将介绍水模拟的特殊情况</w:t>
      </w:r>
      <w:r>
        <w:rPr>
          <w:rFonts w:ascii="宋体" w:eastAsia="宋体" w:hAnsi="宋体" w:hint="eastAsia"/>
        </w:rPr>
        <w:t>,</w:t>
      </w:r>
      <w:r w:rsidRPr="004C6306">
        <w:rPr>
          <w:rFonts w:ascii="宋体" w:eastAsia="宋体" w:hAnsi="宋体" w:hint="eastAsia"/>
        </w:rPr>
        <w:t>这些特殊情况允许更快</w:t>
      </w:r>
      <w:r>
        <w:rPr>
          <w:rFonts w:ascii="宋体" w:eastAsia="宋体" w:hAnsi="宋体" w:hint="eastAsia"/>
        </w:rPr>
        <w:t>,</w:t>
      </w:r>
      <w:r w:rsidRPr="004C6306">
        <w:rPr>
          <w:rFonts w:ascii="宋体" w:eastAsia="宋体" w:hAnsi="宋体" w:hint="eastAsia"/>
        </w:rPr>
        <w:t>更简单的算法</w:t>
      </w:r>
      <w:r>
        <w:rPr>
          <w:rFonts w:ascii="宋体" w:eastAsia="宋体" w:hAnsi="宋体" w:hint="eastAsia"/>
        </w:rPr>
        <w:t>.</w:t>
      </w:r>
      <w:r w:rsidRPr="004C6306">
        <w:rPr>
          <w:rFonts w:ascii="宋体" w:eastAsia="宋体" w:hAnsi="宋体"/>
        </w:rPr>
        <w:t>在这两种情况下</w:t>
      </w:r>
      <w:r>
        <w:rPr>
          <w:rFonts w:ascii="宋体" w:eastAsia="宋体" w:hAnsi="宋体" w:hint="eastAsia"/>
        </w:rPr>
        <w:t>,</w:t>
      </w:r>
      <w:r w:rsidRPr="004C6306">
        <w:rPr>
          <w:rFonts w:ascii="宋体" w:eastAsia="宋体" w:hAnsi="宋体"/>
        </w:rPr>
        <w:t>我们将使用简化的假设</w:t>
      </w:r>
      <w:r>
        <w:rPr>
          <w:rFonts w:ascii="宋体" w:eastAsia="宋体" w:hAnsi="宋体" w:hint="eastAsia"/>
        </w:rPr>
        <w:t>,</w:t>
      </w:r>
      <w:r w:rsidRPr="004C6306">
        <w:rPr>
          <w:rFonts w:ascii="宋体" w:eastAsia="宋体" w:hAnsi="宋体"/>
        </w:rPr>
        <w:t>即水表面可以表示为</w:t>
      </w:r>
      <w:r w:rsidRPr="004C6306">
        <w:rPr>
          <w:rFonts w:ascii="宋体" w:eastAsia="宋体" w:hAnsi="宋体"/>
          <w:b/>
          <w:bCs/>
        </w:rPr>
        <w:t>高度场</w:t>
      </w:r>
      <m:oMath>
        <m:r>
          <w:rPr>
            <w:rFonts w:ascii="Cambria Math" w:eastAsia="宋体" w:hAnsi="Cambria Math"/>
          </w:rPr>
          <m:t>y=h</m:t>
        </m:r>
        <m:d>
          <m:dPr>
            <m:ctrlPr>
              <w:rPr>
                <w:rFonts w:ascii="Cambria Math" w:eastAsia="宋体" w:hAnsi="Cambria Math"/>
                <w:i/>
              </w:rPr>
            </m:ctrlPr>
          </m:dPr>
          <m:e>
            <m:r>
              <w:rPr>
                <w:rFonts w:ascii="Cambria Math" w:eastAsia="宋体" w:hAnsi="Cambria Math"/>
              </w:rPr>
              <m:t>x,z</m:t>
            </m:r>
          </m:e>
        </m:d>
      </m:oMath>
      <w:r>
        <w:rPr>
          <w:rFonts w:ascii="宋体" w:eastAsia="宋体" w:hAnsi="宋体" w:hint="eastAsia"/>
        </w:rPr>
        <w:t>:</w:t>
      </w:r>
      <w:r w:rsidRPr="004C6306">
        <w:rPr>
          <w:rFonts w:ascii="宋体" w:eastAsia="宋体" w:hAnsi="宋体"/>
        </w:rPr>
        <w:t>水区域是</w:t>
      </w:r>
      <m:oMath>
        <m:r>
          <w:rPr>
            <w:rFonts w:ascii="Cambria Math" w:eastAsia="宋体" w:hAnsi="Cambria Math"/>
          </w:rPr>
          <m:t>y</m:t>
        </m:r>
        <m:r>
          <w:rPr>
            <w:rFonts w:ascii="Cambria Math" w:eastAsia="宋体" w:hAnsi="Cambria Math"/>
          </w:rPr>
          <m:t>&lt;</m:t>
        </m:r>
        <m:r>
          <w:rPr>
            <w:rFonts w:ascii="Cambria Math" w:eastAsia="宋体" w:hAnsi="Cambria Math"/>
          </w:rPr>
          <m:t>h</m:t>
        </m:r>
        <m:d>
          <m:dPr>
            <m:ctrlPr>
              <w:rPr>
                <w:rFonts w:ascii="Cambria Math" w:eastAsia="宋体" w:hAnsi="Cambria Math"/>
                <w:i/>
              </w:rPr>
            </m:ctrlPr>
          </m:dPr>
          <m:e>
            <m:r>
              <w:rPr>
                <w:rFonts w:ascii="Cambria Math" w:eastAsia="宋体" w:hAnsi="Cambria Math"/>
              </w:rPr>
              <m:t>x,z</m:t>
            </m:r>
          </m:e>
        </m:d>
      </m:oMath>
      <w:r w:rsidRPr="004C6306">
        <w:rPr>
          <w:rFonts w:ascii="宋体" w:eastAsia="宋体" w:hAnsi="宋体"/>
        </w:rPr>
        <w:t>的所有点</w:t>
      </w:r>
      <w:r>
        <w:rPr>
          <w:rFonts w:ascii="宋体" w:eastAsia="宋体" w:hAnsi="宋体" w:hint="eastAsia"/>
        </w:rPr>
        <w:t>,</w:t>
      </w:r>
      <w:r w:rsidRPr="004C6306">
        <w:rPr>
          <w:rFonts w:ascii="宋体" w:eastAsia="宋体" w:hAnsi="宋体"/>
        </w:rPr>
        <w:t>不包括固体</w:t>
      </w:r>
      <w:r>
        <w:rPr>
          <w:rFonts w:ascii="宋体" w:eastAsia="宋体" w:hAnsi="宋体"/>
        </w:rPr>
        <w:t>.</w:t>
      </w:r>
      <w:r w:rsidRPr="004C6306">
        <w:rPr>
          <w:rFonts w:ascii="宋体" w:eastAsia="宋体" w:hAnsi="宋体"/>
        </w:rPr>
        <w:t>最重要的固体当然是</w:t>
      </w:r>
      <w:r>
        <w:rPr>
          <w:rFonts w:ascii="宋体" w:eastAsia="宋体" w:hAnsi="宋体" w:hint="eastAsia"/>
        </w:rPr>
        <w:t>水</w:t>
      </w:r>
      <w:r w:rsidRPr="004C6306">
        <w:rPr>
          <w:rFonts w:ascii="宋体" w:eastAsia="宋体" w:hAnsi="宋体"/>
        </w:rPr>
        <w:t>底</w:t>
      </w:r>
      <w:r>
        <w:rPr>
          <w:rFonts w:ascii="宋体" w:eastAsia="宋体" w:hAnsi="宋体" w:hint="eastAsia"/>
        </w:rPr>
        <w:t>,</w:t>
      </w:r>
      <w:r w:rsidRPr="004C6306">
        <w:rPr>
          <w:rFonts w:ascii="宋体" w:eastAsia="宋体" w:hAnsi="宋体"/>
        </w:rPr>
        <w:t>我们也将其表示为高度场</w:t>
      </w:r>
      <m:oMath>
        <m:r>
          <w:rPr>
            <w:rFonts w:ascii="Cambria Math" w:eastAsia="宋体" w:hAnsi="Cambria Math"/>
          </w:rPr>
          <m:t>y</m:t>
        </m:r>
        <m:r>
          <w:rPr>
            <w:rFonts w:ascii="Cambria Math" w:eastAsia="宋体" w:hAnsi="Cambria Math"/>
          </w:rPr>
          <m:t>=b</m:t>
        </m:r>
        <m:d>
          <m:dPr>
            <m:ctrlPr>
              <w:rPr>
                <w:rFonts w:ascii="Cambria Math" w:eastAsia="宋体" w:hAnsi="Cambria Math"/>
                <w:i/>
              </w:rPr>
            </m:ctrlPr>
          </m:dPr>
          <m:e>
            <m:r>
              <w:rPr>
                <w:rFonts w:ascii="Cambria Math" w:eastAsia="宋体" w:hAnsi="Cambria Math"/>
              </w:rPr>
              <m:t>x,z</m:t>
            </m:r>
          </m:e>
        </m:d>
      </m:oMath>
      <w:r>
        <w:rPr>
          <w:rFonts w:ascii="宋体" w:eastAsia="宋体" w:hAnsi="宋体" w:hint="eastAsia"/>
        </w:rPr>
        <w:t>,定义为</w:t>
      </w:r>
    </w:p>
    <w:p w14:paraId="5D94E0B2" w14:textId="4A6D14A6" w:rsidR="004C6306" w:rsidRPr="004C6306" w:rsidRDefault="004C6306">
      <w:pPr>
        <w:rPr>
          <w:rFonts w:ascii="宋体" w:eastAsia="宋体" w:hAnsi="宋体"/>
        </w:rPr>
      </w:pPr>
      <m:oMathPara>
        <m:oMath>
          <m:r>
            <w:rPr>
              <w:rFonts w:ascii="Cambria Math" w:eastAsia="宋体" w:hAnsi="Cambria Math"/>
            </w:rPr>
            <m:t>b</m:t>
          </m:r>
          <m:d>
            <m:dPr>
              <m:ctrlPr>
                <w:rPr>
                  <w:rFonts w:ascii="Cambria Math" w:eastAsia="宋体" w:hAnsi="Cambria Math"/>
                  <w:i/>
                </w:rPr>
              </m:ctrlPr>
            </m:dPr>
            <m:e>
              <m:r>
                <w:rPr>
                  <w:rFonts w:ascii="Cambria Math" w:eastAsia="宋体" w:hAnsi="Cambria Math"/>
                </w:rPr>
                <m:t>x,z</m:t>
              </m:r>
            </m:e>
          </m:d>
          <m:r>
            <w:rPr>
              <w:rFonts w:ascii="Cambria Math" w:eastAsia="宋体" w:hAnsi="Cambria Math"/>
            </w:rPr>
            <m:t>&lt;y&lt;h</m:t>
          </m:r>
          <m:d>
            <m:dPr>
              <m:ctrlPr>
                <w:rPr>
                  <w:rFonts w:ascii="Cambria Math" w:eastAsia="宋体" w:hAnsi="Cambria Math"/>
                  <w:i/>
                </w:rPr>
              </m:ctrlPr>
            </m:dPr>
            <m:e>
              <m:r>
                <w:rPr>
                  <w:rFonts w:ascii="Cambria Math" w:eastAsia="宋体" w:hAnsi="Cambria Math"/>
                </w:rPr>
                <m:t>x,z</m:t>
              </m:r>
            </m:e>
          </m:d>
          <m:r>
            <w:rPr>
              <w:rFonts w:ascii="Cambria Math" w:eastAsia="宋体" w:hAnsi="Cambria Math"/>
            </w:rPr>
            <m:t>,</m:t>
          </m:r>
        </m:oMath>
      </m:oMathPara>
    </w:p>
    <w:p w14:paraId="55BDFFCB" w14:textId="787E5533" w:rsidR="004C6306" w:rsidRDefault="004C6306">
      <w:pPr>
        <w:rPr>
          <w:rFonts w:ascii="宋体" w:eastAsia="宋体" w:hAnsi="宋体"/>
        </w:rPr>
      </w:pPr>
      <w:r w:rsidRPr="004C6306">
        <w:rPr>
          <w:rFonts w:ascii="宋体" w:eastAsia="宋体" w:hAnsi="宋体" w:hint="eastAsia"/>
        </w:rPr>
        <w:t>因此水深为</w:t>
      </w:r>
      <m:oMath>
        <m:r>
          <w:rPr>
            <w:rFonts w:ascii="Cambria Math" w:eastAsia="宋体" w:hAnsi="Cambria Math"/>
          </w:rPr>
          <m:t>d</m:t>
        </m:r>
        <m:d>
          <m:dPr>
            <m:ctrlPr>
              <w:rPr>
                <w:rFonts w:ascii="Cambria Math" w:eastAsia="宋体" w:hAnsi="Cambria Math"/>
                <w:i/>
              </w:rPr>
            </m:ctrlPr>
          </m:dPr>
          <m:e>
            <m:r>
              <w:rPr>
                <w:rFonts w:ascii="Cambria Math" w:eastAsia="宋体" w:hAnsi="Cambria Math"/>
              </w:rPr>
              <m:t>x,z</m:t>
            </m:r>
          </m:e>
        </m:d>
        <m:r>
          <w:rPr>
            <w:rFonts w:ascii="Cambria Math" w:eastAsia="宋体" w:hAnsi="Cambria Math"/>
          </w:rPr>
          <m:t>=</m:t>
        </m:r>
        <m:r>
          <w:rPr>
            <w:rFonts w:ascii="Cambria Math" w:eastAsia="宋体" w:hAnsi="Cambria Math"/>
          </w:rPr>
          <m:t>h</m:t>
        </m:r>
        <m:d>
          <m:dPr>
            <m:ctrlPr>
              <w:rPr>
                <w:rFonts w:ascii="Cambria Math" w:eastAsia="宋体" w:hAnsi="Cambria Math"/>
                <w:i/>
              </w:rPr>
            </m:ctrlPr>
          </m:dPr>
          <m:e>
            <m:r>
              <w:rPr>
                <w:rFonts w:ascii="Cambria Math" w:eastAsia="宋体" w:hAnsi="Cambria Math"/>
              </w:rPr>
              <m:t>x,z</m:t>
            </m:r>
          </m:e>
        </m:d>
        <m:r>
          <w:rPr>
            <w:rFonts w:ascii="Cambria Math" w:eastAsia="宋体" w:hAnsi="Cambria Math"/>
          </w:rPr>
          <m:t>-</m:t>
        </m:r>
        <m:r>
          <w:rPr>
            <w:rFonts w:ascii="Cambria Math" w:eastAsia="宋体" w:hAnsi="Cambria Math"/>
          </w:rPr>
          <m:t>b</m:t>
        </m:r>
        <m:d>
          <m:dPr>
            <m:ctrlPr>
              <w:rPr>
                <w:rFonts w:ascii="Cambria Math" w:eastAsia="宋体" w:hAnsi="Cambria Math"/>
                <w:i/>
              </w:rPr>
            </m:ctrlPr>
          </m:dPr>
          <m:e>
            <m:r>
              <w:rPr>
                <w:rFonts w:ascii="Cambria Math" w:eastAsia="宋体" w:hAnsi="Cambria Math"/>
              </w:rPr>
              <m:t>x,z</m:t>
            </m:r>
          </m:e>
        </m:d>
      </m:oMath>
      <w:r>
        <w:rPr>
          <w:rFonts w:ascii="宋体" w:eastAsia="宋体" w:hAnsi="宋体" w:hint="eastAsia"/>
        </w:rPr>
        <w:t>.</w:t>
      </w:r>
      <w:r w:rsidRPr="004C6306">
        <w:rPr>
          <w:rFonts w:ascii="宋体" w:eastAsia="宋体" w:hAnsi="宋体"/>
        </w:rPr>
        <w:t>实际上</w:t>
      </w:r>
      <w:r>
        <w:rPr>
          <w:rFonts w:ascii="宋体" w:eastAsia="宋体" w:hAnsi="宋体" w:hint="eastAsia"/>
        </w:rPr>
        <w:t>,</w:t>
      </w:r>
      <w:r w:rsidRPr="004C6306">
        <w:rPr>
          <w:rFonts w:ascii="宋体" w:eastAsia="宋体" w:hAnsi="宋体"/>
        </w:rPr>
        <w:t>我们将深度</w:t>
      </w:r>
      <m:oMath>
        <m:r>
          <w:rPr>
            <w:rFonts w:ascii="Cambria Math" w:eastAsia="宋体" w:hAnsi="Cambria Math"/>
          </w:rPr>
          <m:t>d</m:t>
        </m:r>
      </m:oMath>
      <w:r w:rsidRPr="004C6306">
        <w:rPr>
          <w:rFonts w:ascii="宋体" w:eastAsia="宋体" w:hAnsi="宋体"/>
        </w:rPr>
        <w:t>作为主要的模拟变量</w:t>
      </w:r>
      <w:r>
        <w:rPr>
          <w:rFonts w:ascii="宋体" w:eastAsia="宋体" w:hAnsi="宋体" w:hint="eastAsia"/>
        </w:rPr>
        <w:t>,</w:t>
      </w:r>
      <w:r w:rsidRPr="004C6306">
        <w:rPr>
          <w:rFonts w:ascii="宋体" w:eastAsia="宋体" w:hAnsi="宋体"/>
        </w:rPr>
        <w:t>根据需要重建高度</w:t>
      </w:r>
      <m:oMath>
        <m:r>
          <w:rPr>
            <w:rFonts w:ascii="Cambria Math" w:eastAsia="宋体" w:hAnsi="Cambria Math"/>
          </w:rPr>
          <m:t>h=b+</m:t>
        </m:r>
        <m:r>
          <w:rPr>
            <w:rFonts w:ascii="Cambria Math" w:eastAsia="宋体" w:hAnsi="Cambria Math"/>
          </w:rPr>
          <m:t>d</m:t>
        </m:r>
      </m:oMath>
      <w:r>
        <w:rPr>
          <w:rFonts w:ascii="宋体" w:eastAsia="宋体" w:hAnsi="宋体" w:hint="eastAsia"/>
        </w:rPr>
        <w:t>.</w:t>
      </w:r>
      <w:r w:rsidRPr="004C6306">
        <w:rPr>
          <w:rFonts w:ascii="宋体" w:eastAsia="宋体" w:hAnsi="宋体"/>
        </w:rPr>
        <w:t>这种几何上的简化排除了许多有趣的效果，例如令人信服的飞溅，破裂的波浪，液滴或喷雾，但仍然允许许多有趣的波浪运动</w:t>
      </w:r>
      <w:r>
        <w:rPr>
          <w:rFonts w:ascii="宋体" w:eastAsia="宋体" w:hAnsi="宋体" w:hint="eastAsia"/>
        </w:rPr>
        <w:t>.</w:t>
      </w:r>
      <w:r w:rsidRPr="004C6306">
        <w:rPr>
          <w:rFonts w:ascii="宋体" w:eastAsia="宋体" w:hAnsi="宋体"/>
        </w:rPr>
        <w:t>在本书中，我们还将底部</w:t>
      </w:r>
      <m:oMath>
        <m:r>
          <w:rPr>
            <w:rFonts w:ascii="Cambria Math" w:eastAsia="宋体" w:hAnsi="Cambria Math"/>
          </w:rPr>
          <m:t>b</m:t>
        </m:r>
        <m:d>
          <m:dPr>
            <m:ctrlPr>
              <w:rPr>
                <w:rFonts w:ascii="Cambria Math" w:eastAsia="宋体" w:hAnsi="Cambria Math"/>
                <w:i/>
              </w:rPr>
            </m:ctrlPr>
          </m:dPr>
          <m:e>
            <m:r>
              <w:rPr>
                <w:rFonts w:ascii="Cambria Math" w:eastAsia="宋体" w:hAnsi="Cambria Math"/>
              </w:rPr>
              <m:t>x,z</m:t>
            </m:r>
          </m:e>
        </m:d>
      </m:oMath>
      <w:r w:rsidRPr="004C6306">
        <w:rPr>
          <w:rFonts w:ascii="宋体" w:eastAsia="宋体" w:hAnsi="宋体"/>
        </w:rPr>
        <w:t>固定为</w:t>
      </w:r>
      <w:r>
        <w:rPr>
          <w:rFonts w:ascii="宋体" w:eastAsia="宋体" w:hAnsi="宋体" w:hint="eastAsia"/>
        </w:rPr>
        <w:t>常数——</w:t>
      </w:r>
      <w:r w:rsidRPr="004C6306">
        <w:rPr>
          <w:rFonts w:ascii="宋体" w:eastAsia="宋体" w:hAnsi="宋体"/>
        </w:rPr>
        <w:t>尽管遵循本章中的建模步骤，允许其移动是一个相当容易的</w:t>
      </w:r>
      <w:r>
        <w:rPr>
          <w:rFonts w:ascii="宋体" w:eastAsia="宋体" w:hAnsi="宋体" w:hint="eastAsia"/>
        </w:rPr>
        <w:t>一般化.</w:t>
      </w:r>
    </w:p>
    <w:p w14:paraId="21977F5D" w14:textId="56B901BF" w:rsidR="005944C5" w:rsidRDefault="005944C5">
      <w:pPr>
        <w:rPr>
          <w:rFonts w:ascii="宋体" w:eastAsia="宋体" w:hAnsi="宋体"/>
        </w:rPr>
      </w:pPr>
      <w:r>
        <w:rPr>
          <w:rFonts w:ascii="宋体" w:eastAsia="宋体" w:hAnsi="宋体"/>
        </w:rPr>
        <w:tab/>
      </w:r>
      <w:r w:rsidR="000C6033" w:rsidRPr="005944C5">
        <w:rPr>
          <w:rFonts w:ascii="宋体" w:eastAsia="宋体" w:hAnsi="宋体" w:hint="eastAsia"/>
        </w:rPr>
        <w:t>假设</w:t>
      </w:r>
      <w:r w:rsidRPr="005944C5">
        <w:rPr>
          <w:rFonts w:ascii="宋体" w:eastAsia="宋体" w:hAnsi="宋体" w:hint="eastAsia"/>
        </w:rPr>
        <w:t>高度场在整个模拟过程中保持与水的良好近似，我们还需要将注意力集中在不太陡峭的高度场和不太极端的速度上</w:t>
      </w:r>
      <w:r w:rsidR="000C6033">
        <w:rPr>
          <w:rFonts w:ascii="宋体" w:eastAsia="宋体" w:hAnsi="宋体" w:hint="eastAsia"/>
        </w:rPr>
        <w:t>:我们主要研究相对平静的波浪.</w:t>
      </w:r>
      <w:r w:rsidRPr="005944C5">
        <w:rPr>
          <w:rFonts w:ascii="宋体" w:eastAsia="宋体" w:hAnsi="宋体"/>
        </w:rPr>
        <w:t>例如，一排高大的水柱可以在第一帧中用高度场表示</w:t>
      </w:r>
      <w:r w:rsidR="000C6033">
        <w:rPr>
          <w:rFonts w:ascii="宋体" w:eastAsia="宋体" w:hAnsi="宋体" w:hint="eastAsia"/>
        </w:rPr>
        <w:t>,</w:t>
      </w:r>
      <w:r w:rsidRPr="005944C5">
        <w:rPr>
          <w:rFonts w:ascii="宋体" w:eastAsia="宋体" w:hAnsi="宋体"/>
        </w:rPr>
        <w:t>但是当它开始塌陷时，它几乎必然会以更一般的方式开始飞溅，从而将其排除在外</w:t>
      </w:r>
      <w:r w:rsidR="000C6033">
        <w:rPr>
          <w:rFonts w:ascii="宋体" w:eastAsia="宋体" w:hAnsi="宋体" w:hint="eastAsia"/>
        </w:rPr>
        <w:t>.</w:t>
      </w:r>
    </w:p>
    <w:p w14:paraId="1284D003" w14:textId="448116F6" w:rsidR="000C6033" w:rsidRPr="004C6306" w:rsidRDefault="000C6033">
      <w:pPr>
        <w:rPr>
          <w:rFonts w:ascii="宋体" w:eastAsia="宋体" w:hAnsi="宋体" w:hint="eastAsia"/>
        </w:rPr>
      </w:pPr>
      <w:r>
        <w:rPr>
          <w:rFonts w:ascii="宋体" w:eastAsia="宋体" w:hAnsi="宋体"/>
        </w:rPr>
        <w:tab/>
      </w:r>
      <w:r w:rsidRPr="000C6033">
        <w:rPr>
          <w:rFonts w:ascii="宋体" w:eastAsia="宋体" w:hAnsi="宋体" w:hint="eastAsia"/>
        </w:rPr>
        <w:t>当然，虽然您可以使用高度场表示法结合书中前面详细介绍的完整三维求解器来跟踪水面（请参阅</w:t>
      </w:r>
      <w:r w:rsidRPr="000C6033">
        <w:rPr>
          <w:rFonts w:ascii="宋体" w:eastAsia="宋体" w:hAnsi="宋体"/>
        </w:rPr>
        <w:t>Foster和Metaxas [FM96]），但我们将做一些进一步的近似来降低</w:t>
      </w:r>
      <w:r>
        <w:rPr>
          <w:rFonts w:ascii="宋体" w:eastAsia="宋体" w:hAnsi="宋体" w:hint="eastAsia"/>
        </w:rPr>
        <w:t>公式</w:t>
      </w:r>
      <w:r w:rsidRPr="000C6033">
        <w:rPr>
          <w:rFonts w:ascii="宋体" w:eastAsia="宋体" w:hAnsi="宋体"/>
        </w:rPr>
        <w:t>复杂性</w:t>
      </w:r>
      <w:r>
        <w:rPr>
          <w:rFonts w:ascii="宋体" w:eastAsia="宋体" w:hAnsi="宋体" w:hint="eastAsia"/>
        </w:rPr>
        <w:t>.</w:t>
      </w:r>
      <w:r w:rsidRPr="000C6033">
        <w:rPr>
          <w:rFonts w:ascii="宋体" w:eastAsia="宋体" w:hAnsi="宋体"/>
        </w:rPr>
        <w:t>在本章中</w:t>
      </w:r>
      <w:r>
        <w:rPr>
          <w:rFonts w:ascii="宋体" w:eastAsia="宋体" w:hAnsi="宋体" w:hint="eastAsia"/>
        </w:rPr>
        <w:t>,</w:t>
      </w:r>
      <w:r w:rsidRPr="000C6033">
        <w:rPr>
          <w:rFonts w:ascii="宋体" w:eastAsia="宋体" w:hAnsi="宋体"/>
        </w:rPr>
        <w:t>我们将研究浅水较情况，即与波浪或其他流动特征的水平长度尺度相比，深度</w:t>
      </w:r>
      <m:oMath>
        <m:r>
          <w:rPr>
            <w:rFonts w:ascii="Cambria Math" w:eastAsia="宋体" w:hAnsi="Cambria Math"/>
          </w:rPr>
          <m:t>d=h-b</m:t>
        </m:r>
      </m:oMath>
      <w:r w:rsidRPr="000C6033">
        <w:rPr>
          <w:rFonts w:ascii="宋体" w:eastAsia="宋体" w:hAnsi="宋体"/>
        </w:rPr>
        <w:t>非常小</w:t>
      </w:r>
      <w:r>
        <w:rPr>
          <w:rFonts w:ascii="宋体" w:eastAsia="宋体" w:hAnsi="宋体" w:hint="eastAsia"/>
        </w:rPr>
        <w:t>,</w:t>
      </w:r>
      <w:r w:rsidRPr="000C6033">
        <w:rPr>
          <w:rFonts w:ascii="宋体" w:eastAsia="宋体" w:hAnsi="宋体"/>
        </w:rPr>
        <w:t>而在下一章中，我们将</w:t>
      </w:r>
      <w:r>
        <w:rPr>
          <w:rFonts w:ascii="宋体" w:eastAsia="宋体" w:hAnsi="宋体" w:hint="eastAsia"/>
        </w:rPr>
        <w:t>考虑深水情况.</w:t>
      </w:r>
      <w:bookmarkStart w:id="0" w:name="_GoBack"/>
      <w:bookmarkEnd w:id="0"/>
    </w:p>
    <w:sectPr w:rsidR="000C6033" w:rsidRPr="004C63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5F4D"/>
    <w:rsid w:val="000C6033"/>
    <w:rsid w:val="004C6306"/>
    <w:rsid w:val="005944C5"/>
    <w:rsid w:val="00AC5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40583"/>
  <w15:chartTrackingRefBased/>
  <w15:docId w15:val="{E631F780-3C77-43D7-9295-50AF5CEB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C630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Words>
  <Characters>550</Characters>
  <Application>Microsoft Office Word</Application>
  <DocSecurity>0</DocSecurity>
  <Lines>4</Lines>
  <Paragraphs>1</Paragraphs>
  <ScaleCrop>false</ScaleCrop>
  <Company/>
  <LinksUpToDate>false</LinksUpToDate>
  <CharactersWithSpaces>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3</cp:revision>
  <dcterms:created xsi:type="dcterms:W3CDTF">2019-12-16T11:05:00Z</dcterms:created>
  <dcterms:modified xsi:type="dcterms:W3CDTF">2019-12-16T11:19:00Z</dcterms:modified>
</cp:coreProperties>
</file>