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5855" w14:textId="71C3DC9A" w:rsidR="005E2769" w:rsidRDefault="0056542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基础方法 2020年6月4日11点09分</w:t>
      </w:r>
    </w:p>
    <w:p w14:paraId="6374B0F3" w14:textId="77777777" w:rsidR="00565428" w:rsidRDefault="00565428">
      <w:pPr>
        <w:rPr>
          <w:rFonts w:ascii="宋体" w:eastAsia="宋体" w:hAnsi="宋体"/>
          <w:sz w:val="20"/>
          <w:szCs w:val="20"/>
        </w:rPr>
      </w:pPr>
    </w:p>
    <w:p w14:paraId="01F2E2C8" w14:textId="3533FEEF" w:rsidR="00565428" w:rsidRDefault="0056542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.1 </w:t>
      </w:r>
      <w:r w:rsidRPr="00565428">
        <w:rPr>
          <w:rFonts w:ascii="宋体" w:eastAsia="宋体" w:hAnsi="宋体" w:hint="eastAsia"/>
          <w:sz w:val="20"/>
          <w:szCs w:val="20"/>
        </w:rPr>
        <w:t>假设</w:t>
      </w:r>
      <w:r w:rsidRPr="00565428">
        <w:rPr>
          <w:rFonts w:ascii="宋体" w:eastAsia="宋体" w:hAnsi="宋体"/>
          <w:sz w:val="20"/>
          <w:szCs w:val="20"/>
        </w:rPr>
        <w:t>F可以被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65428">
        <w:rPr>
          <w:rFonts w:ascii="宋体" w:eastAsia="宋体" w:hAnsi="宋体"/>
          <w:sz w:val="20"/>
          <w:szCs w:val="20"/>
        </w:rPr>
        <w:t>个最大直径为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65428">
        <w:rPr>
          <w:rFonts w:ascii="宋体" w:eastAsia="宋体" w:hAnsi="宋体"/>
          <w:sz w:val="20"/>
          <w:szCs w:val="20"/>
        </w:rPr>
        <w:t>的集合覆盖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565428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7A262A">
        <w:rPr>
          <w:rFonts w:ascii="宋体" w:eastAsia="宋体" w:hAnsi="宋体" w:hint="eastAsia"/>
          <w:sz w:val="20"/>
          <w:szCs w:val="20"/>
        </w:rPr>
        <w:t>随着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565428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k→∞</m:t>
        </m:r>
      </m:oMath>
      <w:r w:rsidR="007A262A">
        <w:rPr>
          <w:rFonts w:ascii="宋体" w:eastAsia="宋体" w:hAnsi="宋体" w:hint="eastAsia"/>
          <w:sz w:val="20"/>
          <w:szCs w:val="20"/>
        </w:rPr>
        <w:t>.则</w:t>
      </w:r>
    </w:p>
    <w:p w14:paraId="0D23A792" w14:textId="5E2DB80A" w:rsidR="007A262A" w:rsidRPr="007A262A" w:rsidRDefault="009C3ED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AFA3047" w14:textId="202F5A07" w:rsidR="007A262A" w:rsidRDefault="007A262A">
      <w:pPr>
        <w:rPr>
          <w:rFonts w:ascii="宋体" w:eastAsia="宋体" w:hAnsi="宋体"/>
          <w:sz w:val="20"/>
          <w:szCs w:val="20"/>
        </w:rPr>
      </w:pPr>
      <w:r w:rsidRPr="007A262A">
        <w:rPr>
          <w:rFonts w:ascii="宋体" w:eastAsia="宋体" w:hAnsi="宋体" w:hint="eastAsia"/>
          <w:sz w:val="20"/>
          <w:szCs w:val="20"/>
        </w:rPr>
        <w:t>此外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7A262A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</m:oMath>
      <w:r w:rsidRPr="007A262A">
        <w:rPr>
          <w:rFonts w:ascii="宋体" w:eastAsia="宋体" w:hAnsi="宋体"/>
          <w:sz w:val="20"/>
          <w:szCs w:val="20"/>
        </w:rPr>
        <w:t>仍然以</w:t>
      </w:r>
      <m:oMath>
        <m:r>
          <w:rPr>
            <w:rFonts w:ascii="Cambria Math" w:eastAsia="宋体" w:hAnsi="Cambria Math"/>
            <w:sz w:val="20"/>
            <w:szCs w:val="20"/>
          </w:rPr>
          <m:t>k→∞</m:t>
        </m:r>
      </m:oMath>
      <w:r w:rsidRPr="007A262A">
        <w:rPr>
          <w:rFonts w:ascii="宋体" w:eastAsia="宋体" w:hAnsi="宋体"/>
          <w:sz w:val="20"/>
          <w:szCs w:val="20"/>
        </w:rPr>
        <w:t>为界</w:t>
      </w:r>
      <w:r>
        <w:rPr>
          <w:rFonts w:ascii="宋体" w:eastAsia="宋体" w:hAnsi="宋体" w:hint="eastAsia"/>
          <w:sz w:val="20"/>
          <w:szCs w:val="20"/>
        </w:rPr>
        <w:t>,</w:t>
      </w:r>
      <w:r w:rsidRPr="007A262A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7A262A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7A262A">
        <w:rPr>
          <w:rFonts w:ascii="宋体" w:eastAsia="宋体" w:hAnsi="宋体"/>
          <w:sz w:val="20"/>
          <w:szCs w:val="20"/>
        </w:rPr>
        <w:t>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≥c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7A262A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0&lt;c&lt;1</m:t>
        </m:r>
      </m:oMath>
      <w:r w:rsidR="002D0C44">
        <w:rPr>
          <w:rFonts w:ascii="宋体" w:eastAsia="宋体" w:hAnsi="宋体" w:hint="eastAsia"/>
          <w:sz w:val="20"/>
          <w:szCs w:val="20"/>
        </w:rPr>
        <w:t>,则</w:t>
      </w:r>
    </w:p>
    <w:p w14:paraId="539D86FF" w14:textId="24DBC269" w:rsidR="002D0C44" w:rsidRPr="002D0C44" w:rsidRDefault="009C3ED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BDFA55" w14:textId="5773E415" w:rsidR="002D0C44" w:rsidRDefault="002D0C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0C44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 w:hint="eastAsia"/>
          <w:sz w:val="20"/>
          <w:szCs w:val="20"/>
        </w:rPr>
        <w:t>正如我们已经看到的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2D0C44">
        <w:rPr>
          <w:rFonts w:ascii="宋体" w:eastAsia="宋体" w:hAnsi="宋体" w:hint="eastAsia"/>
          <w:sz w:val="20"/>
          <w:szCs w:val="20"/>
        </w:rPr>
        <w:t>示例</w:t>
      </w:r>
      <w:r w:rsidRPr="002D0C44">
        <w:rPr>
          <w:rFonts w:ascii="宋体" w:eastAsia="宋体" w:hAnsi="宋体"/>
          <w:sz w:val="20"/>
          <w:szCs w:val="20"/>
        </w:rPr>
        <w:t>3.7</w:t>
      </w:r>
      <w:r>
        <w:rPr>
          <w:rFonts w:ascii="宋体" w:eastAsia="宋体" w:hAnsi="宋体" w:hint="eastAsia"/>
          <w:sz w:val="20"/>
          <w:szCs w:val="20"/>
        </w:rPr>
        <w:t>),</w:t>
      </w:r>
      <w:r w:rsidRPr="002D0C44">
        <w:rPr>
          <w:rFonts w:ascii="宋体" w:eastAsia="宋体" w:hAnsi="宋体"/>
          <w:sz w:val="20"/>
          <w:szCs w:val="20"/>
        </w:rPr>
        <w:t>在中间的第三个Cantor集的情况下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 xml:space="preserve">以3k的长度2k间隔的自然覆盖给出了dim </w:t>
      </w:r>
      <w:proofErr w:type="spellStart"/>
      <w:r w:rsidRPr="002D0C44">
        <w:rPr>
          <w:rFonts w:ascii="宋体" w:eastAsia="宋体" w:hAnsi="宋体"/>
          <w:sz w:val="20"/>
          <w:szCs w:val="20"/>
        </w:rPr>
        <w:t>HF</w:t>
      </w:r>
      <w:r w:rsidRPr="002D0C44">
        <w:rPr>
          <w:rFonts w:ascii="Cambria Math" w:eastAsia="宋体" w:hAnsi="Cambria Math" w:cs="Cambria Math"/>
          <w:sz w:val="20"/>
          <w:szCs w:val="20"/>
        </w:rPr>
        <w:t>⩽</w:t>
      </w:r>
      <w:r w:rsidRPr="002D0C44">
        <w:rPr>
          <w:rFonts w:ascii="宋体" w:eastAsia="宋体" w:hAnsi="宋体"/>
          <w:sz w:val="20"/>
          <w:szCs w:val="20"/>
        </w:rPr>
        <w:t>dimBF</w:t>
      </w:r>
      <w:r w:rsidRPr="002D0C44">
        <w:rPr>
          <w:rFonts w:ascii="Cambria Math" w:eastAsia="宋体" w:hAnsi="Cambria Math" w:cs="Cambria Math"/>
          <w:sz w:val="20"/>
          <w:szCs w:val="20"/>
        </w:rPr>
        <w:t>⩽</w:t>
      </w:r>
      <w:r w:rsidRPr="002D0C44">
        <w:rPr>
          <w:rFonts w:ascii="宋体" w:eastAsia="宋体" w:hAnsi="宋体"/>
          <w:sz w:val="20"/>
          <w:szCs w:val="20"/>
        </w:rPr>
        <w:t>dimBF</w:t>
      </w:r>
      <w:r w:rsidRPr="002D0C44">
        <w:rPr>
          <w:rFonts w:ascii="Cambria Math" w:eastAsia="宋体" w:hAnsi="Cambria Math" w:cs="Cambria Math"/>
          <w:sz w:val="20"/>
          <w:szCs w:val="20"/>
        </w:rPr>
        <w:t>⩽</w:t>
      </w:r>
      <w:r w:rsidRPr="002D0C44">
        <w:rPr>
          <w:rFonts w:ascii="宋体" w:eastAsia="宋体" w:hAnsi="宋体"/>
          <w:sz w:val="20"/>
          <w:szCs w:val="20"/>
        </w:rPr>
        <w:t>log</w:t>
      </w:r>
      <w:proofErr w:type="spellEnd"/>
      <w:r w:rsidRPr="002D0C44">
        <w:rPr>
          <w:rFonts w:ascii="宋体" w:eastAsia="宋体" w:hAnsi="宋体"/>
          <w:sz w:val="20"/>
          <w:szCs w:val="20"/>
        </w:rPr>
        <w:t xml:space="preserve"> 2 ∕ log 3。</w:t>
      </w:r>
    </w:p>
    <w:p w14:paraId="1401DBCA" w14:textId="265985EA" w:rsidR="002D0C44" w:rsidRDefault="002D0C44">
      <w:pPr>
        <w:rPr>
          <w:rFonts w:ascii="宋体" w:eastAsia="宋体" w:hAnsi="宋体"/>
          <w:sz w:val="20"/>
          <w:szCs w:val="20"/>
        </w:rPr>
      </w:pPr>
    </w:p>
    <w:p w14:paraId="537317F5" w14:textId="0C68431B" w:rsidR="002D0C44" w:rsidRDefault="002D0C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0C44">
        <w:rPr>
          <w:rFonts w:ascii="宋体" w:eastAsia="宋体" w:hAnsi="宋体" w:hint="eastAsia"/>
          <w:sz w:val="20"/>
          <w:szCs w:val="20"/>
        </w:rPr>
        <w:t>令人惊讶的是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 w:hint="eastAsia"/>
          <w:sz w:val="20"/>
          <w:szCs w:val="20"/>
        </w:rPr>
        <w:t>集合的</w:t>
      </w:r>
      <w:proofErr w:type="spellStart"/>
      <w:r w:rsidRPr="002D0C44">
        <w:rPr>
          <w:rFonts w:ascii="宋体" w:eastAsia="宋体" w:hAnsi="宋体"/>
          <w:sz w:val="20"/>
          <w:szCs w:val="20"/>
        </w:rPr>
        <w:t>Hausdorff</w:t>
      </w:r>
      <w:proofErr w:type="spellEnd"/>
      <w:r w:rsidRPr="002D0C44">
        <w:rPr>
          <w:rFonts w:ascii="宋体" w:eastAsia="宋体" w:hAnsi="宋体"/>
          <w:sz w:val="20"/>
          <w:szCs w:val="20"/>
        </w:rPr>
        <w:t>维数的“明显”上限是实际值</w:t>
      </w:r>
      <w:r>
        <w:rPr>
          <w:rFonts w:ascii="宋体" w:eastAsia="宋体" w:hAnsi="宋体" w:hint="eastAsia"/>
          <w:sz w:val="20"/>
          <w:szCs w:val="20"/>
        </w:rPr>
        <w:t>.</w:t>
      </w:r>
      <w:r w:rsidRPr="002D0C44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很难证明这一点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D0C44">
        <w:rPr>
          <w:rFonts w:ascii="宋体" w:eastAsia="宋体" w:hAnsi="宋体"/>
          <w:sz w:val="20"/>
          <w:szCs w:val="20"/>
        </w:rPr>
        <w:t>要获得一个上限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对于F的特定覆盖{Ui}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以∑ | Ui | s的形式求和就足够了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而对于下限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我们必须证明∑ | Ui | s大于某个正常数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2D0C44">
        <w:rPr>
          <w:rFonts w:ascii="宋体" w:eastAsia="宋体" w:hAnsi="宋体"/>
          <w:sz w:val="20"/>
          <w:szCs w:val="20"/>
        </w:rPr>
        <w:t>F的所有</w:t>
      </w:r>
      <w:r w:rsidRPr="002D0C44">
        <w:rPr>
          <w:rFonts w:ascii="Cambria Math" w:eastAsia="宋体" w:hAnsi="Cambria Math" w:cs="Cambria Math"/>
          <w:sz w:val="20"/>
          <w:szCs w:val="20"/>
        </w:rPr>
        <w:t>𝛿</w:t>
      </w:r>
      <w:r w:rsidRPr="002D0C44">
        <w:rPr>
          <w:rFonts w:ascii="宋体" w:eastAsia="宋体" w:hAnsi="宋体"/>
          <w:sz w:val="20"/>
          <w:szCs w:val="20"/>
        </w:rPr>
        <w:t>覆盖层</w:t>
      </w:r>
      <w:r>
        <w:rPr>
          <w:rFonts w:ascii="宋体" w:eastAsia="宋体" w:hAnsi="宋体" w:hint="eastAsia"/>
          <w:sz w:val="20"/>
          <w:szCs w:val="20"/>
        </w:rPr>
        <w:t>.</w:t>
      </w:r>
      <w:r w:rsidRPr="002D0C44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有大量此类覆盖层可用</w:t>
      </w:r>
      <w:r>
        <w:rPr>
          <w:rFonts w:ascii="宋体" w:eastAsia="宋体" w:hAnsi="宋体" w:hint="eastAsia"/>
          <w:sz w:val="20"/>
          <w:szCs w:val="20"/>
        </w:rPr>
        <w:t>.</w:t>
      </w:r>
      <w:r w:rsidRPr="002D0C44">
        <w:rPr>
          <w:rFonts w:ascii="宋体" w:eastAsia="宋体" w:hAnsi="宋体"/>
          <w:sz w:val="20"/>
          <w:szCs w:val="20"/>
        </w:rPr>
        <w:t>特别是，在使用</w:t>
      </w:r>
      <w:proofErr w:type="spellStart"/>
      <w:r w:rsidRPr="002D0C44">
        <w:rPr>
          <w:rFonts w:ascii="宋体" w:eastAsia="宋体" w:hAnsi="宋体"/>
          <w:sz w:val="20"/>
          <w:szCs w:val="20"/>
        </w:rPr>
        <w:t>Hausdorff</w:t>
      </w:r>
      <w:proofErr w:type="spellEnd"/>
      <w:r w:rsidRPr="002D0C44">
        <w:rPr>
          <w:rFonts w:ascii="宋体" w:eastAsia="宋体" w:hAnsi="宋体"/>
          <w:sz w:val="20"/>
          <w:szCs w:val="20"/>
        </w:rPr>
        <w:t xml:space="preserve">尺寸而不是盒子尺寸的情况下，必须考虑一些U </w:t>
      </w:r>
      <w:proofErr w:type="spellStart"/>
      <w:r w:rsidRPr="002D0C44">
        <w:rPr>
          <w:rFonts w:ascii="宋体" w:eastAsia="宋体" w:hAnsi="宋体"/>
          <w:sz w:val="20"/>
          <w:szCs w:val="20"/>
        </w:rPr>
        <w:t>i</w:t>
      </w:r>
      <w:proofErr w:type="spellEnd"/>
      <w:r w:rsidRPr="002D0C44">
        <w:rPr>
          <w:rFonts w:ascii="宋体" w:eastAsia="宋体" w:hAnsi="宋体"/>
          <w:sz w:val="20"/>
          <w:szCs w:val="20"/>
        </w:rPr>
        <w:t>非常小而其他Ui具有较大直径的覆盖物–这会禁止对∑ | Ui |进行大范围的估计，例如可用的估计。为上限。即使存在分形的自然构造，例如中间的第三个Cantor集及其变体，要获得良好的下界，不仅重要的是分量的大小，而且必须考虑到它们的间距，就像这样做一样在示例3.7中进行了严格的计算。</w:t>
      </w:r>
    </w:p>
    <w:p w14:paraId="16E30979" w14:textId="1EEF364F" w:rsidR="002D0C44" w:rsidRDefault="002D0C44">
      <w:pPr>
        <w:rPr>
          <w:rFonts w:ascii="宋体" w:eastAsia="宋体" w:hAnsi="宋体"/>
          <w:sz w:val="20"/>
          <w:szCs w:val="20"/>
        </w:rPr>
      </w:pPr>
    </w:p>
    <w:p w14:paraId="5A0335E3" w14:textId="3DFCE0FB" w:rsidR="002D0C44" w:rsidRDefault="002D0C44">
      <w:pPr>
        <w:rPr>
          <w:rFonts w:ascii="宋体" w:eastAsia="宋体" w:hAnsi="宋体"/>
          <w:sz w:val="20"/>
          <w:szCs w:val="20"/>
        </w:rPr>
      </w:pPr>
      <w:r w:rsidRPr="002D0C44">
        <w:rPr>
          <w:rFonts w:ascii="宋体" w:eastAsia="宋体" w:hAnsi="宋体" w:hint="eastAsia"/>
          <w:sz w:val="20"/>
          <w:szCs w:val="20"/>
        </w:rPr>
        <w:t>质量分配原则</w:t>
      </w:r>
      <w:r w:rsidRPr="002D0C44">
        <w:rPr>
          <w:rFonts w:ascii="宋体" w:eastAsia="宋体" w:hAnsi="宋体"/>
          <w:sz w:val="20"/>
          <w:szCs w:val="20"/>
        </w:rPr>
        <w:t>4.2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294FD8E6" w14:textId="41D7641B" w:rsidR="002D0C44" w:rsidRDefault="002D0C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0C4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cs="Cambria Math"/>
            <w:sz w:val="20"/>
            <w:szCs w:val="20"/>
          </w:rPr>
          <m:t>μ</m:t>
        </m:r>
      </m:oMath>
      <w:r w:rsidRPr="002D0C44">
        <w:rPr>
          <w:rFonts w:ascii="宋体" w:eastAsia="宋体" w:hAnsi="宋体"/>
          <w:sz w:val="20"/>
          <w:szCs w:val="20"/>
        </w:rPr>
        <w:t>为F的质量分布</w:t>
      </w:r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并假设对于某些</w:t>
      </w:r>
      <m:oMath>
        <m:r>
          <w:rPr>
            <w:rFonts w:ascii="Cambria Math" w:eastAsia="宋体" w:hAnsi="Cambria Math"/>
            <w:sz w:val="20"/>
            <w:szCs w:val="20"/>
          </w:rPr>
          <m:t>s&gt;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D0C44">
        <w:rPr>
          <w:rFonts w:ascii="宋体" w:eastAsia="宋体" w:hAnsi="宋体"/>
          <w:sz w:val="20"/>
          <w:szCs w:val="20"/>
        </w:rPr>
        <w:t>存在数字</w:t>
      </w:r>
      <m:oMath>
        <m:r>
          <w:rPr>
            <w:rFonts w:ascii="Cambria Math" w:eastAsia="宋体" w:hAnsi="Cambria Math"/>
            <w:sz w:val="20"/>
            <w:szCs w:val="20"/>
          </w:rPr>
          <m:t>c&gt; 0</m:t>
        </m:r>
      </m:oMath>
      <w:r w:rsidRPr="002D0C44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 w:cs="Cambria Math"/>
            <w:sz w:val="20"/>
            <w:szCs w:val="20"/>
          </w:rPr>
          <m:t>ε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Pr="002D0C44">
        <w:rPr>
          <w:rFonts w:ascii="宋体" w:eastAsia="宋体" w:hAnsi="宋体"/>
          <w:sz w:val="20"/>
          <w:szCs w:val="20"/>
        </w:rPr>
        <w:t>使得</w:t>
      </w:r>
    </w:p>
    <w:p w14:paraId="1D6A1C31" w14:textId="01E3500F" w:rsidR="002D0C44" w:rsidRPr="00221A75" w:rsidRDefault="002D0C4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Cambria Math"/>
              <w:sz w:val="20"/>
              <w:szCs w:val="20"/>
            </w:rPr>
            <m:t>μ</m:t>
          </m:r>
          <m:d>
            <m:dPr>
              <m:ctrlPr>
                <w:rPr>
                  <w:rFonts w:ascii="Cambria Math" w:eastAsia="宋体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U</m:t>
              </m:r>
            </m:e>
          </m:d>
          <m:r>
            <w:rPr>
              <w:rFonts w:ascii="Cambria Math" w:eastAsia="宋体" w:hAnsi="Cambria Math" w:cs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 w:cs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s</m:t>
              </m:r>
            </m:sup>
          </m:sSup>
          <m:r>
            <w:rPr>
              <w:rFonts w:ascii="Cambria Math" w:eastAsia="宋体" w:hAnsi="Cambria Math" w:cs="Cambria Math"/>
              <w:sz w:val="20"/>
              <w:szCs w:val="20"/>
            </w:rPr>
            <m:t xml:space="preserve">                                                              </m:t>
          </m:r>
          <m:d>
            <m:dPr>
              <m:ctrlPr>
                <w:rPr>
                  <w:rFonts w:ascii="Cambria Math" w:eastAsia="宋体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4.1</m:t>
              </m:r>
            </m:e>
          </m:d>
          <m:r>
            <w:rPr>
              <w:rFonts w:ascii="Cambria Math" w:eastAsia="宋体" w:hAnsi="Cambria Math" w:cs="Cambria Math"/>
              <w:sz w:val="20"/>
              <w:szCs w:val="20"/>
            </w:rPr>
            <m:t xml:space="preserve">          </m:t>
          </m:r>
        </m:oMath>
      </m:oMathPara>
    </w:p>
    <w:p w14:paraId="08830660" w14:textId="200A2670" w:rsidR="00221A75" w:rsidRDefault="00221A75">
      <w:pPr>
        <w:rPr>
          <w:rFonts w:ascii="宋体" w:eastAsia="宋体" w:hAnsi="宋体"/>
          <w:sz w:val="20"/>
          <w:szCs w:val="20"/>
        </w:rPr>
      </w:pPr>
      <w:r w:rsidRPr="00221A75">
        <w:rPr>
          <w:rFonts w:ascii="宋体" w:eastAsia="宋体" w:hAnsi="宋体" w:hint="eastAsia"/>
          <w:sz w:val="20"/>
          <w:szCs w:val="20"/>
        </w:rPr>
        <w:t>对于所有</w:t>
      </w:r>
      <w:r w:rsidRPr="00221A75">
        <w:rPr>
          <w:rFonts w:ascii="宋体" w:eastAsia="宋体" w:hAnsi="宋体"/>
          <w:sz w:val="20"/>
          <w:szCs w:val="20"/>
        </w:rPr>
        <w:t>的集合</w:t>
      </w:r>
      <m:oMath>
        <m:d>
          <m:dPr>
            <m:begChr m:val="|"/>
            <m:endChr m:val="|"/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 w:cs="Cambria Math"/>
            <w:sz w:val="20"/>
            <w:szCs w:val="20"/>
          </w:rPr>
          <m:t>≤ε</m:t>
        </m:r>
      </m:oMath>
      <w:r>
        <w:rPr>
          <w:rFonts w:ascii="宋体" w:eastAsia="宋体" w:hAnsi="宋体" w:hint="eastAsia"/>
          <w:sz w:val="20"/>
          <w:szCs w:val="20"/>
        </w:rPr>
        <w:t>.则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</m:t>
        </m:r>
        <m:r>
          <w:rPr>
            <w:rFonts w:ascii="Cambria Math" w:eastAsia="宋体" w:hAnsi="Cambria Math" w:cs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cs="Cambria Math"/>
            <w:sz w:val="20"/>
            <w:szCs w:val="20"/>
          </w:rPr>
          <m:t>/c</m:t>
        </m:r>
      </m:oMath>
      <w:r>
        <w:rPr>
          <w:rFonts w:ascii="宋体" w:eastAsia="宋体" w:hAnsi="宋体" w:hint="eastAsia"/>
          <w:sz w:val="20"/>
          <w:szCs w:val="20"/>
        </w:rPr>
        <w:t>且</w:t>
      </w:r>
    </w:p>
    <w:p w14:paraId="66ED5D82" w14:textId="76B5330F" w:rsidR="00221A75" w:rsidRPr="00221A75" w:rsidRDefault="00221A7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F.</m:t>
          </m:r>
        </m:oMath>
      </m:oMathPara>
    </w:p>
    <w:p w14:paraId="2074CFB8" w14:textId="210EDDC4" w:rsidR="00221A75" w:rsidRDefault="00221A75">
      <w:pPr>
        <w:rPr>
          <w:rFonts w:ascii="宋体" w:eastAsia="宋体" w:hAnsi="宋体"/>
          <w:sz w:val="20"/>
          <w:szCs w:val="20"/>
        </w:rPr>
      </w:pPr>
    </w:p>
    <w:p w14:paraId="525E7D65" w14:textId="787F77CD" w:rsidR="00221A75" w:rsidRDefault="00221A75">
      <w:pPr>
        <w:rPr>
          <w:rFonts w:ascii="宋体" w:eastAsia="宋体" w:hAnsi="宋体"/>
          <w:sz w:val="20"/>
          <w:szCs w:val="20"/>
        </w:rPr>
      </w:pPr>
      <w:r w:rsidRPr="00221A75">
        <w:rPr>
          <w:rFonts w:ascii="宋体" w:eastAsia="宋体" w:hAnsi="宋体" w:hint="eastAsia"/>
          <w:sz w:val="20"/>
          <w:szCs w:val="20"/>
        </w:rPr>
        <w:t>覆盖引理</w:t>
      </w:r>
      <w:r w:rsidRPr="00221A75">
        <w:rPr>
          <w:rFonts w:ascii="宋体" w:eastAsia="宋体" w:hAnsi="宋体"/>
          <w:sz w:val="20"/>
          <w:szCs w:val="20"/>
        </w:rPr>
        <w:t>4.8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21A75">
        <w:rPr>
          <w:rFonts w:ascii="宋体" w:eastAsia="宋体" w:hAnsi="宋体" w:hint="eastAsia"/>
          <w:sz w:val="20"/>
          <w:szCs w:val="20"/>
        </w:rPr>
        <w:t>令</w:t>
      </w:r>
      <w:r>
        <w:rPr>
          <w:rFonts w:ascii="宋体" w:eastAsia="宋体" w:hAnsi="宋体" w:hint="eastAsia"/>
          <w:sz w:val="20"/>
          <w:szCs w:val="20"/>
        </w:rPr>
        <w:t>C</w:t>
      </w:r>
      <w:r w:rsidRPr="00221A75"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21A75">
        <w:rPr>
          <w:rFonts w:ascii="宋体" w:eastAsia="宋体" w:hAnsi="宋体"/>
          <w:sz w:val="20"/>
          <w:szCs w:val="20"/>
        </w:rPr>
        <w:t>的某些边界区域中所包含的球族</w:t>
      </w:r>
      <w:r w:rsidR="00BA4A73">
        <w:rPr>
          <w:rFonts w:ascii="宋体" w:eastAsia="宋体" w:hAnsi="宋体" w:hint="eastAsia"/>
          <w:sz w:val="20"/>
          <w:szCs w:val="20"/>
        </w:rPr>
        <w:t>.</w:t>
      </w:r>
      <w:r w:rsidRPr="00221A75">
        <w:rPr>
          <w:rFonts w:ascii="宋体" w:eastAsia="宋体" w:hAnsi="宋体"/>
          <w:sz w:val="20"/>
          <w:szCs w:val="20"/>
        </w:rPr>
        <w:t>然后有一个</w:t>
      </w:r>
      <w:r w:rsidR="00BA4A73">
        <w:rPr>
          <w:rFonts w:ascii="宋体" w:eastAsia="宋体" w:hAnsi="宋体" w:hint="eastAsia"/>
          <w:sz w:val="20"/>
          <w:szCs w:val="20"/>
        </w:rPr>
        <w:t>(</w:t>
      </w:r>
      <w:r w:rsidRPr="00221A75">
        <w:rPr>
          <w:rFonts w:ascii="宋体" w:eastAsia="宋体" w:hAnsi="宋体"/>
          <w:sz w:val="20"/>
          <w:szCs w:val="20"/>
        </w:rPr>
        <w:t>有限或可数</w:t>
      </w:r>
      <w:r w:rsidR="00BA4A73">
        <w:rPr>
          <w:rFonts w:ascii="宋体" w:eastAsia="宋体" w:hAnsi="宋体" w:hint="eastAsia"/>
          <w:sz w:val="20"/>
          <w:szCs w:val="20"/>
        </w:rPr>
        <w:t>)</w:t>
      </w:r>
      <w:r w:rsidRPr="00221A75">
        <w:rPr>
          <w:rFonts w:ascii="宋体" w:eastAsia="宋体" w:hAnsi="宋体"/>
          <w:sz w:val="20"/>
          <w:szCs w:val="20"/>
        </w:rPr>
        <w:t>不相交的子集合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221A75">
        <w:rPr>
          <w:rFonts w:ascii="宋体" w:eastAsia="宋体" w:hAnsi="宋体"/>
          <w:sz w:val="20"/>
          <w:szCs w:val="20"/>
        </w:rPr>
        <w:t>使得</w:t>
      </w:r>
    </w:p>
    <w:p w14:paraId="4D23E716" w14:textId="586E566E" w:rsidR="00BA4A73" w:rsidRPr="00BA4A73" w:rsidRDefault="009C3ED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B∈C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⊂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BF6A2F0" w14:textId="677593C9" w:rsidR="00BA4A73" w:rsidRDefault="00BA4A73">
      <w:pPr>
        <w:rPr>
          <w:rFonts w:ascii="宋体" w:eastAsia="宋体" w:hAnsi="宋体"/>
          <w:sz w:val="20"/>
          <w:szCs w:val="20"/>
        </w:rPr>
      </w:pPr>
      <w:r w:rsidRPr="00BA4A73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BA4A73">
        <w:rPr>
          <w:rFonts w:ascii="宋体" w:eastAsia="宋体" w:hAnsi="宋体"/>
          <w:sz w:val="20"/>
          <w:szCs w:val="20"/>
        </w:rPr>
        <w:t>是与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BA4A73">
        <w:rPr>
          <w:rFonts w:ascii="宋体" w:eastAsia="宋体" w:hAnsi="宋体"/>
          <w:sz w:val="20"/>
          <w:szCs w:val="20"/>
        </w:rPr>
        <w:t>同心且半径为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BA4A73">
        <w:rPr>
          <w:rFonts w:ascii="宋体" w:eastAsia="宋体" w:hAnsi="宋体"/>
          <w:sz w:val="20"/>
          <w:szCs w:val="20"/>
        </w:rPr>
        <w:t>半径四倍的闭合球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4B37E0F" w14:textId="14F7B87A" w:rsidR="00BA4A73" w:rsidRDefault="00BA4A73">
      <w:pPr>
        <w:rPr>
          <w:rFonts w:ascii="宋体" w:eastAsia="宋体" w:hAnsi="宋体"/>
          <w:sz w:val="20"/>
          <w:szCs w:val="20"/>
        </w:rPr>
      </w:pPr>
    </w:p>
    <w:p w14:paraId="7E6CEE8B" w14:textId="1331A071" w:rsidR="00BA4A73" w:rsidRDefault="00BA4A7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.9 </w:t>
      </w:r>
      <w:r w:rsidR="003D06BE" w:rsidRPr="003D06B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cs="Cambria Math"/>
            <w:sz w:val="20"/>
            <w:szCs w:val="20"/>
          </w:rPr>
          <m:t>μ</m:t>
        </m:r>
      </m:oMath>
      <w:r w:rsidR="003D06BE" w:rsidRPr="003D06BE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D06BE" w:rsidRPr="003D06BE">
        <w:rPr>
          <w:rFonts w:ascii="宋体" w:eastAsia="宋体" w:hAnsi="宋体"/>
          <w:sz w:val="20"/>
          <w:szCs w:val="20"/>
        </w:rPr>
        <w:t>上的质量分布</w:t>
      </w:r>
      <w:r w:rsidR="003D06BE">
        <w:rPr>
          <w:rFonts w:ascii="宋体" w:eastAsia="宋体" w:hAnsi="宋体" w:hint="eastAsia"/>
          <w:sz w:val="20"/>
          <w:szCs w:val="20"/>
        </w:rPr>
        <w:t>,</w:t>
      </w:r>
      <w:r w:rsidR="003D06BE" w:rsidRPr="003D06B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3D06BE" w:rsidRPr="003D06BE">
        <w:rPr>
          <w:rFonts w:ascii="宋体" w:eastAsia="宋体" w:hAnsi="宋体"/>
          <w:sz w:val="20"/>
          <w:szCs w:val="20"/>
        </w:rPr>
        <w:t>为</w:t>
      </w:r>
      <w:proofErr w:type="spellStart"/>
      <w:r w:rsidR="003D06BE" w:rsidRPr="003D06BE">
        <w:rPr>
          <w:rFonts w:ascii="宋体" w:eastAsia="宋体" w:hAnsi="宋体"/>
          <w:sz w:val="20"/>
          <w:szCs w:val="20"/>
        </w:rPr>
        <w:t>Borel</w:t>
      </w:r>
      <w:proofErr w:type="spellEnd"/>
      <w:r w:rsidR="003D06BE" w:rsidRPr="003D06BE">
        <w:rPr>
          <w:rFonts w:ascii="宋体" w:eastAsia="宋体" w:hAnsi="宋体"/>
          <w:sz w:val="20"/>
          <w:szCs w:val="20"/>
        </w:rPr>
        <w:t>集</w:t>
      </w:r>
      <w:r w:rsidR="003D06BE">
        <w:rPr>
          <w:rFonts w:ascii="宋体" w:eastAsia="宋体" w:hAnsi="宋体"/>
          <w:sz w:val="20"/>
          <w:szCs w:val="20"/>
        </w:rPr>
        <w:t>,</w:t>
      </w:r>
      <w:r w:rsidR="003D06BE" w:rsidRPr="003D06B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0 &lt;c &lt;∞</m:t>
        </m:r>
      </m:oMath>
      <w:r w:rsidR="003D06BE" w:rsidRPr="003D06BE">
        <w:rPr>
          <w:rFonts w:ascii="宋体" w:eastAsia="宋体" w:hAnsi="宋体"/>
          <w:sz w:val="20"/>
          <w:szCs w:val="20"/>
        </w:rPr>
        <w:t>为常数</w:t>
      </w:r>
      <w:r w:rsidR="003D06BE">
        <w:rPr>
          <w:rFonts w:ascii="宋体" w:eastAsia="宋体" w:hAnsi="宋体" w:hint="eastAsia"/>
          <w:sz w:val="20"/>
          <w:szCs w:val="20"/>
        </w:rPr>
        <w:t>.</w:t>
      </w:r>
    </w:p>
    <w:p w14:paraId="71E4C645" w14:textId="55A0FECD" w:rsidR="003D06BE" w:rsidRPr="003D06BE" w:rsidRDefault="003D06BE" w:rsidP="003D06B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3D06BE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r→0</m:t>
                </m:r>
              </m:lim>
            </m:limLow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eastAsia="宋体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  <m:r>
              <w:rPr>
                <w:rFonts w:ascii="Cambria Math" w:eastAsia="宋体" w:hAnsi="Cambria Math" w:cs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="宋体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s</m:t>
                </m:r>
              </m:sup>
            </m:sSup>
          </m:e>
        </m:func>
        <m:r>
          <w:rPr>
            <w:rFonts w:ascii="Cambria Math" w:eastAsia="宋体" w:hAnsi="Cambria Math"/>
            <w:sz w:val="20"/>
            <w:szCs w:val="20"/>
          </w:rPr>
          <m:t>&lt;c</m:t>
        </m:r>
      </m:oMath>
      <w:r w:rsidRPr="003D06BE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>
        <w:rPr>
          <w:rFonts w:ascii="宋体" w:eastAsia="宋体" w:hAnsi="宋体" w:hint="eastAsia"/>
          <w:sz w:val="20"/>
          <w:szCs w:val="20"/>
        </w:rPr>
        <w:t>成立,</w:t>
      </w:r>
      <w:r w:rsidRPr="003D06BE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</m:t>
        </m:r>
        <m:r>
          <w:rPr>
            <w:rFonts w:ascii="Cambria Math" w:eastAsia="宋体" w:hAnsi="Cambria Math" w:cs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 w:cs="Cambria Math"/>
            <w:sz w:val="20"/>
            <w:szCs w:val="20"/>
          </w:rPr>
          <m:t>/c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3BE32C2" w14:textId="1AB22D52" w:rsidR="003D06BE" w:rsidRPr="003D06BE" w:rsidRDefault="003D06BE" w:rsidP="003D06B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3D06BE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r→0</m:t>
                </m:r>
              </m:lim>
            </m:limLow>
          </m:fName>
          <m:e>
            <m:r>
              <w:rPr>
                <w:rFonts w:ascii="Cambria Math" w:eastAsia="宋体" w:hAnsi="Cambria Math" w:cs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eastAsia="宋体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 w:cs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  <m:r>
              <w:rPr>
                <w:rFonts w:ascii="Cambria Math" w:eastAsia="宋体" w:hAnsi="Cambria Math" w:cs="Cambria Math"/>
                <w:sz w:val="20"/>
                <w:szCs w:val="20"/>
              </w:rPr>
              <m:t>/</m:t>
            </m:r>
            <m:sSup>
              <m:sSupPr>
                <m:ctrlPr>
                  <w:rPr>
                    <w:rFonts w:ascii="Cambria Math" w:eastAsia="宋体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s</m:t>
                </m:r>
              </m:sup>
            </m:sSup>
          </m:e>
        </m:func>
        <m:r>
          <w:rPr>
            <w:rFonts w:ascii="Cambria Math" w:eastAsia="宋体" w:hAnsi="Cambria Math"/>
            <w:sz w:val="20"/>
            <w:szCs w:val="20"/>
          </w:rPr>
          <m:t>&gt;c</m:t>
        </m:r>
      </m:oMath>
      <w:r w:rsidRPr="003D06BE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>
        <w:rPr>
          <w:rFonts w:ascii="宋体" w:eastAsia="宋体" w:hAnsi="宋体" w:hint="eastAsia"/>
          <w:sz w:val="20"/>
          <w:szCs w:val="20"/>
        </w:rPr>
        <w:t>成立,</w:t>
      </w:r>
      <w:r w:rsidRPr="003D06BE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eastAsia="宋体" w:hAnsi="Cambria Math" w:cs="Cambria Math"/>
            <w:sz w:val="20"/>
            <w:szCs w:val="20"/>
          </w:rPr>
          <m:t>μ</m:t>
        </m:r>
        <m:d>
          <m:dPr>
            <m:ctrlPr>
              <w:rPr>
                <w:rFonts w:ascii="Cambria Math" w:eastAsia="宋体" w:hAnsi="Cambria Math" w:cs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 w:cs="Cambria Math"/>
            <w:sz w:val="20"/>
            <w:szCs w:val="20"/>
          </w:rPr>
          <m:t>/c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CF941E3" w14:textId="77777777" w:rsidR="003D06BE" w:rsidRPr="003D06BE" w:rsidRDefault="003D06BE" w:rsidP="003D06BE">
      <w:pPr>
        <w:rPr>
          <w:rFonts w:ascii="宋体" w:eastAsia="宋体" w:hAnsi="宋体"/>
          <w:sz w:val="20"/>
          <w:szCs w:val="20"/>
        </w:rPr>
      </w:pPr>
    </w:p>
    <w:p w14:paraId="2C1038FE" w14:textId="4ED57E6D" w:rsidR="00221A75" w:rsidRDefault="00A12A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4.2 </w:t>
      </w:r>
      <w:r w:rsidRPr="00A12A34">
        <w:rPr>
          <w:rFonts w:ascii="宋体" w:eastAsia="宋体" w:hAnsi="宋体" w:hint="eastAsia"/>
          <w:sz w:val="20"/>
          <w:szCs w:val="20"/>
        </w:rPr>
        <w:t>有限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A12A34"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 xml:space="preserve"> 2020年6月5日09点52分</w:t>
      </w:r>
    </w:p>
    <w:p w14:paraId="6F5FFD00" w14:textId="473AE330" w:rsidR="00A12A34" w:rsidRDefault="00A12A34">
      <w:pPr>
        <w:rPr>
          <w:rFonts w:ascii="宋体" w:eastAsia="宋体" w:hAnsi="宋体"/>
          <w:sz w:val="20"/>
          <w:szCs w:val="20"/>
        </w:rPr>
      </w:pPr>
    </w:p>
    <w:p w14:paraId="392A7AEF" w14:textId="36CE7221" w:rsidR="003A1B26" w:rsidRDefault="003A1B2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命题4.10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A1B2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A1B26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3A1B26">
        <w:rPr>
          <w:rFonts w:ascii="宋体" w:eastAsia="宋体" w:hAnsi="宋体"/>
          <w:sz w:val="20"/>
          <w:szCs w:val="20"/>
        </w:rPr>
        <w:t>的</w:t>
      </w:r>
      <w:proofErr w:type="spellStart"/>
      <w:r w:rsidRPr="003A1B26">
        <w:rPr>
          <w:rFonts w:ascii="宋体" w:eastAsia="宋体" w:hAnsi="宋体"/>
          <w:sz w:val="20"/>
          <w:szCs w:val="20"/>
        </w:rPr>
        <w:t>Borel</w:t>
      </w:r>
      <w:proofErr w:type="spellEnd"/>
      <w:r w:rsidRPr="003A1B26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3A1B26">
        <w:rPr>
          <w:rFonts w:ascii="宋体" w:eastAsia="宋体" w:hAnsi="宋体"/>
          <w:sz w:val="20"/>
          <w:szCs w:val="20"/>
        </w:rPr>
        <w:t>然后有一个紧集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3A1B26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8FD2B90" w14:textId="3B0A58C3" w:rsidR="003A1B26" w:rsidRDefault="003A1B26">
      <w:pPr>
        <w:rPr>
          <w:rFonts w:ascii="宋体" w:eastAsia="宋体" w:hAnsi="宋体"/>
          <w:sz w:val="20"/>
          <w:szCs w:val="20"/>
        </w:rPr>
      </w:pPr>
    </w:p>
    <w:p w14:paraId="16FC103A" w14:textId="1CB5E4FC" w:rsidR="00AB7157" w:rsidRDefault="00AB71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命题4.1</w:t>
      </w:r>
      <w:r>
        <w:rPr>
          <w:rFonts w:ascii="宋体" w:eastAsia="宋体" w:hAnsi="宋体"/>
          <w:sz w:val="20"/>
          <w:szCs w:val="20"/>
        </w:rPr>
        <w:t xml:space="preserve">1 </w:t>
      </w:r>
      <w:r w:rsidRPr="00AB7157">
        <w:rPr>
          <w:rFonts w:ascii="宋体" w:eastAsia="宋体" w:hAnsi="宋体" w:hint="eastAsia"/>
          <w:sz w:val="20"/>
          <w:szCs w:val="20"/>
        </w:rPr>
        <w:t>令</w:t>
      </w:r>
      <w:r w:rsidRPr="00AB7157">
        <w:rPr>
          <w:rFonts w:ascii="宋体" w:eastAsia="宋体" w:hAnsi="宋体"/>
          <w:sz w:val="20"/>
          <w:szCs w:val="20"/>
        </w:rPr>
        <w:t>F为满足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 w:rsidRPr="00AB7157">
        <w:rPr>
          <w:rFonts w:ascii="宋体" w:eastAsia="宋体" w:hAnsi="宋体"/>
          <w:sz w:val="20"/>
          <w:szCs w:val="20"/>
        </w:rPr>
        <w:t>的</w:t>
      </w:r>
      <w:proofErr w:type="spellStart"/>
      <w:r w:rsidRPr="00AB7157">
        <w:rPr>
          <w:rFonts w:ascii="宋体" w:eastAsia="宋体" w:hAnsi="宋体"/>
          <w:sz w:val="20"/>
          <w:szCs w:val="20"/>
        </w:rPr>
        <w:t>Borel</w:t>
      </w:r>
      <w:proofErr w:type="spellEnd"/>
      <w:r w:rsidRPr="00AB7157">
        <w:rPr>
          <w:rFonts w:ascii="宋体" w:eastAsia="宋体" w:hAnsi="宋体"/>
          <w:sz w:val="20"/>
          <w:szCs w:val="20"/>
        </w:rPr>
        <w:t>集</w:t>
      </w:r>
      <w:r>
        <w:rPr>
          <w:rFonts w:ascii="宋体" w:eastAsia="宋体" w:hAnsi="宋体" w:hint="eastAsia"/>
          <w:sz w:val="20"/>
          <w:szCs w:val="20"/>
        </w:rPr>
        <w:t>.存在</w:t>
      </w:r>
      <w:r w:rsidRPr="00AB7157">
        <w:rPr>
          <w:rFonts w:ascii="宋体" w:eastAsia="宋体" w:hAnsi="宋体"/>
          <w:sz w:val="20"/>
          <w:szCs w:val="20"/>
        </w:rPr>
        <w:t>一个常数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AB7157">
        <w:rPr>
          <w:rFonts w:ascii="宋体" w:eastAsia="宋体" w:hAnsi="宋体"/>
          <w:sz w:val="20"/>
          <w:szCs w:val="20"/>
        </w:rPr>
        <w:t>和一个紧集E</w:t>
      </w:r>
      <w:r w:rsidRPr="00AB7157">
        <w:rPr>
          <w:rFonts w:ascii="Cambria Math" w:eastAsia="宋体" w:hAnsi="Cambria Math" w:cs="Cambria Math"/>
          <w:sz w:val="20"/>
          <w:szCs w:val="20"/>
        </w:rPr>
        <w:t>⊂</w:t>
      </w:r>
      <w:r w:rsidRPr="00AB7157"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,</w:t>
      </w:r>
      <w:r w:rsidRPr="00AB7157">
        <w:rPr>
          <w:rFonts w:ascii="宋体" w:eastAsia="宋体" w:hAnsi="宋体"/>
          <w:sz w:val="20"/>
          <w:szCs w:val="20"/>
        </w:rPr>
        <w:t>其中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B7157">
        <w:rPr>
          <w:rFonts w:ascii="宋体" w:eastAsia="宋体" w:hAnsi="宋体"/>
          <w:sz w:val="20"/>
          <w:szCs w:val="20"/>
        </w:rPr>
        <w:t>使得</w:t>
      </w:r>
    </w:p>
    <w:p w14:paraId="4DEA934D" w14:textId="16F10BF4" w:rsidR="00AB7157" w:rsidRPr="00AB7157" w:rsidRDefault="00AB715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∩B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x,r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≤b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8644298" w14:textId="1A92B7DD" w:rsidR="00AB7157" w:rsidRDefault="00AB71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和r</w:t>
      </w:r>
      <w:r>
        <w:rPr>
          <w:rFonts w:ascii="宋体" w:eastAsia="宋体" w:hAnsi="宋体"/>
          <w:sz w:val="20"/>
          <w:szCs w:val="20"/>
        </w:rPr>
        <w:t>&gt;0</w:t>
      </w:r>
      <w:r>
        <w:rPr>
          <w:rFonts w:ascii="宋体" w:eastAsia="宋体" w:hAnsi="宋体" w:hint="eastAsia"/>
          <w:sz w:val="20"/>
          <w:szCs w:val="20"/>
        </w:rPr>
        <w:t>成立.</w:t>
      </w:r>
    </w:p>
    <w:p w14:paraId="09A46C89" w14:textId="03E46FAE" w:rsidR="00AB7157" w:rsidRDefault="00AB7157">
      <w:pPr>
        <w:rPr>
          <w:rFonts w:ascii="宋体" w:eastAsia="宋体" w:hAnsi="宋体"/>
          <w:sz w:val="20"/>
          <w:szCs w:val="20"/>
        </w:rPr>
      </w:pPr>
    </w:p>
    <w:p w14:paraId="6D9D2A9E" w14:textId="1D6AAD00" w:rsidR="00AB7157" w:rsidRDefault="00AB71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推论4</w:t>
      </w:r>
      <w:r>
        <w:rPr>
          <w:rFonts w:ascii="宋体" w:eastAsia="宋体" w:hAnsi="宋体"/>
          <w:sz w:val="20"/>
          <w:szCs w:val="20"/>
        </w:rPr>
        <w:t xml:space="preserve">.12 </w:t>
      </w:r>
      <w:r w:rsidR="00686FBE" w:rsidRPr="003A1B2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86FBE" w:rsidRPr="003A1B26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686FBE" w:rsidRPr="003A1B26">
        <w:rPr>
          <w:rFonts w:ascii="宋体" w:eastAsia="宋体" w:hAnsi="宋体"/>
          <w:sz w:val="20"/>
          <w:szCs w:val="20"/>
        </w:rPr>
        <w:t>的</w:t>
      </w:r>
      <w:proofErr w:type="spellStart"/>
      <w:r w:rsidR="00686FBE" w:rsidRPr="003A1B26">
        <w:rPr>
          <w:rFonts w:ascii="宋体" w:eastAsia="宋体" w:hAnsi="宋体"/>
          <w:sz w:val="20"/>
          <w:szCs w:val="20"/>
        </w:rPr>
        <w:t>Borel</w:t>
      </w:r>
      <w:proofErr w:type="spellEnd"/>
      <w:r w:rsidR="00686FBE" w:rsidRPr="003A1B26">
        <w:rPr>
          <w:rFonts w:ascii="宋体" w:eastAsia="宋体" w:hAnsi="宋体"/>
          <w:sz w:val="20"/>
          <w:szCs w:val="20"/>
        </w:rPr>
        <w:t>子集</w:t>
      </w:r>
      <w:r w:rsidR="00686FBE"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 w:rsidR="00686FBE">
        <w:rPr>
          <w:rFonts w:ascii="宋体" w:eastAsia="宋体" w:hAnsi="宋体" w:hint="eastAsia"/>
          <w:sz w:val="20"/>
          <w:szCs w:val="20"/>
        </w:rPr>
        <w:t>.</w:t>
      </w:r>
      <w:r w:rsidR="00EB0940">
        <w:rPr>
          <w:rFonts w:ascii="宋体" w:eastAsia="宋体" w:hAnsi="宋体" w:hint="eastAsia"/>
          <w:sz w:val="20"/>
          <w:szCs w:val="20"/>
        </w:rPr>
        <w:t>存在</w:t>
      </w:r>
      <w:r w:rsidR="00686FBE" w:rsidRPr="00686FBE">
        <w:rPr>
          <w:rFonts w:ascii="宋体" w:eastAsia="宋体" w:hAnsi="宋体"/>
          <w:sz w:val="20"/>
          <w:szCs w:val="20"/>
        </w:rPr>
        <w:t>一个紧集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686FBE" w:rsidRPr="00686FBE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 w:rsidR="00686FBE" w:rsidRPr="00686FBE">
        <w:rPr>
          <w:rFonts w:ascii="宋体" w:eastAsia="宋体" w:hAnsi="宋体"/>
          <w:sz w:val="20"/>
          <w:szCs w:val="20"/>
        </w:rPr>
        <w:t>和一个常数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686FBE" w:rsidRPr="00686FBE">
        <w:rPr>
          <w:rFonts w:ascii="宋体" w:eastAsia="宋体" w:hAnsi="宋体"/>
          <w:sz w:val="20"/>
          <w:szCs w:val="20"/>
        </w:rPr>
        <w:t>使得</w:t>
      </w:r>
    </w:p>
    <w:p w14:paraId="5FFAEB81" w14:textId="60FA2493" w:rsidR="00686FBE" w:rsidRPr="00686FBE" w:rsidRDefault="00686FBE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E∩B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x,r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≤b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</m:oMath>
      </m:oMathPara>
    </w:p>
    <w:p w14:paraId="6BB92172" w14:textId="77777777" w:rsidR="00686FBE" w:rsidRDefault="00686FBE" w:rsidP="00686F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和r</w:t>
      </w:r>
      <w:r>
        <w:rPr>
          <w:rFonts w:ascii="宋体" w:eastAsia="宋体" w:hAnsi="宋体"/>
          <w:sz w:val="20"/>
          <w:szCs w:val="20"/>
        </w:rPr>
        <w:t>&gt;0</w:t>
      </w:r>
      <w:r>
        <w:rPr>
          <w:rFonts w:ascii="宋体" w:eastAsia="宋体" w:hAnsi="宋体" w:hint="eastAsia"/>
          <w:sz w:val="20"/>
          <w:szCs w:val="20"/>
        </w:rPr>
        <w:t>成立.</w:t>
      </w:r>
    </w:p>
    <w:p w14:paraId="775A1156" w14:textId="207BA847" w:rsidR="00686FBE" w:rsidRDefault="00686FBE">
      <w:pPr>
        <w:rPr>
          <w:rFonts w:ascii="宋体" w:eastAsia="宋体" w:hAnsi="宋体"/>
          <w:sz w:val="20"/>
          <w:szCs w:val="20"/>
        </w:rPr>
      </w:pPr>
    </w:p>
    <w:p w14:paraId="42F36603" w14:textId="06735474" w:rsidR="00EB0940" w:rsidRDefault="00EB094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.3 </w:t>
      </w:r>
      <w:r w:rsidRPr="00EB0940">
        <w:rPr>
          <w:rFonts w:ascii="宋体" w:eastAsia="宋体" w:hAnsi="宋体" w:hint="eastAsia"/>
          <w:sz w:val="20"/>
          <w:szCs w:val="20"/>
        </w:rPr>
        <w:t>潜在的理论方法</w:t>
      </w:r>
      <w:r>
        <w:rPr>
          <w:rFonts w:ascii="宋体" w:eastAsia="宋体" w:hAnsi="宋体" w:hint="eastAsia"/>
          <w:sz w:val="20"/>
          <w:szCs w:val="20"/>
        </w:rPr>
        <w:t xml:space="preserve"> 2020年6月5日10点42分</w:t>
      </w:r>
    </w:p>
    <w:p w14:paraId="117BAC80" w14:textId="5095737B" w:rsidR="00EB0940" w:rsidRDefault="00EB0940">
      <w:pPr>
        <w:rPr>
          <w:rFonts w:ascii="宋体" w:eastAsia="宋体" w:hAnsi="宋体"/>
          <w:sz w:val="20"/>
          <w:szCs w:val="20"/>
        </w:rPr>
      </w:pPr>
    </w:p>
    <w:p w14:paraId="107C0C61" w14:textId="5BC672E1" w:rsidR="00EB0940" w:rsidRDefault="00EB094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.13 </w:t>
      </w:r>
      <w:r>
        <w:rPr>
          <w:rFonts w:ascii="宋体" w:eastAsia="宋体" w:hAnsi="宋体" w:hint="eastAsia"/>
          <w:sz w:val="20"/>
          <w:szCs w:val="20"/>
        </w:rPr>
        <w:t>设F是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的一个子集.</w:t>
      </w:r>
    </w:p>
    <w:p w14:paraId="67321BB8" w14:textId="0DF5141C" w:rsidR="00EB0940" w:rsidRPr="00093281" w:rsidRDefault="00EB0940" w:rsidP="00EB09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EB0940">
        <w:rPr>
          <w:rFonts w:ascii="宋体" w:eastAsia="宋体" w:hAnsi="宋体" w:hint="eastAsia"/>
          <w:sz w:val="20"/>
          <w:szCs w:val="20"/>
        </w:rPr>
        <w:t>如果在</w:t>
      </w:r>
      <w:r w:rsidRPr="00EB0940">
        <w:rPr>
          <w:rFonts w:ascii="宋体" w:eastAsia="宋体" w:hAnsi="宋体"/>
          <w:sz w:val="20"/>
          <w:szCs w:val="20"/>
        </w:rPr>
        <w:t>F上具有</w:t>
      </w:r>
      <w:r w:rsidR="00093281">
        <w:rPr>
          <w:rFonts w:ascii="宋体" w:eastAsia="宋体" w:hAnsi="宋体" w:hint="eastAsia"/>
          <w:sz w:val="20"/>
          <w:szCs w:val="20"/>
        </w:rPr>
        <w:t>质量分布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="00093281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093281">
        <w:rPr>
          <w:rFonts w:ascii="宋体" w:eastAsia="宋体" w:hAnsi="宋体" w:hint="eastAsia"/>
          <w:sz w:val="20"/>
          <w:szCs w:val="20"/>
        </w:rPr>
        <w:t>,</w:t>
      </w:r>
      <w:r w:rsidRPr="00EB0940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</m:t>
        </m:r>
      </m:oMath>
      <w:r w:rsidRPr="00EB0940">
        <w:rPr>
          <w:rFonts w:ascii="宋体" w:eastAsia="宋体" w:hAnsi="宋体"/>
          <w:sz w:val="20"/>
          <w:szCs w:val="20"/>
        </w:rPr>
        <w:t>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≥s</m:t>
        </m:r>
      </m:oMath>
      <w:r w:rsidR="00093281">
        <w:rPr>
          <w:rFonts w:ascii="宋体" w:eastAsia="宋体" w:hAnsi="宋体" w:hint="eastAsia"/>
          <w:sz w:val="20"/>
          <w:szCs w:val="20"/>
        </w:rPr>
        <w:t>.</w:t>
      </w:r>
    </w:p>
    <w:p w14:paraId="0E113950" w14:textId="688C19A0" w:rsidR="00093281" w:rsidRPr="009C3EDD" w:rsidRDefault="00093281" w:rsidP="00EB094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proofErr w:type="spellStart"/>
      <w:r w:rsidRPr="003A1B26">
        <w:rPr>
          <w:rFonts w:ascii="宋体" w:eastAsia="宋体" w:hAnsi="宋体"/>
          <w:sz w:val="20"/>
          <w:szCs w:val="20"/>
        </w:rPr>
        <w:t>Borel</w:t>
      </w:r>
      <w:proofErr w:type="spellEnd"/>
      <w:r w:rsidRPr="003A1B26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93281">
        <w:rPr>
          <w:rFonts w:ascii="宋体" w:eastAsia="宋体" w:hAnsi="宋体"/>
          <w:sz w:val="20"/>
          <w:szCs w:val="20"/>
        </w:rPr>
        <w:t>那么对于所有</w:t>
      </w:r>
      <m:oMath>
        <m:r>
          <w:rPr>
            <w:rFonts w:ascii="Cambria Math" w:eastAsia="宋体" w:hAnsi="Cambria Math"/>
            <w:sz w:val="20"/>
            <w:szCs w:val="20"/>
          </w:rPr>
          <m:t>0 &lt;t &lt;s</m:t>
        </m:r>
      </m:oMath>
      <w:r>
        <w:rPr>
          <w:rFonts w:ascii="宋体" w:eastAsia="宋体" w:hAnsi="宋体"/>
          <w:sz w:val="20"/>
          <w:szCs w:val="20"/>
        </w:rPr>
        <w:t>,</w:t>
      </w:r>
      <w:r w:rsidRPr="00093281">
        <w:rPr>
          <w:rFonts w:ascii="宋体" w:eastAsia="宋体" w:hAnsi="宋体"/>
          <w:sz w:val="20"/>
          <w:szCs w:val="20"/>
        </w:rPr>
        <w:t>F上存在质量分布</w:t>
      </w:r>
      <m:oMath>
        <m:r>
          <w:rPr>
            <w:rFonts w:ascii="Cambria Math" w:eastAsia="宋体" w:hAnsi="Cambria Math"/>
            <w:sz w:val="20"/>
            <w:szCs w:val="20"/>
          </w:rPr>
          <m:t>μ</m:t>
        </m:r>
      </m:oMath>
      <w:r w:rsidR="008A4E8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A4E8C">
        <w:rPr>
          <w:rFonts w:ascii="宋体" w:eastAsia="宋体" w:hAnsi="宋体" w:hint="eastAsia"/>
          <w:sz w:val="20"/>
          <w:szCs w:val="20"/>
        </w:rPr>
        <w:t>.</w:t>
      </w:r>
    </w:p>
    <w:p w14:paraId="61C01086" w14:textId="77777777" w:rsidR="009C3EDD" w:rsidRPr="009C3EDD" w:rsidRDefault="009C3EDD" w:rsidP="009C3EDD">
      <w:pPr>
        <w:rPr>
          <w:rFonts w:ascii="宋体" w:eastAsia="宋体" w:hAnsi="宋体" w:hint="eastAsia"/>
          <w:sz w:val="20"/>
          <w:szCs w:val="20"/>
        </w:rPr>
      </w:pPr>
    </w:p>
    <w:sectPr w:rsidR="009C3EDD" w:rsidRPr="009C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604F1"/>
    <w:multiLevelType w:val="hybridMultilevel"/>
    <w:tmpl w:val="154A2E98"/>
    <w:lvl w:ilvl="0" w:tplc="CDE2F8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A5F37"/>
    <w:multiLevelType w:val="hybridMultilevel"/>
    <w:tmpl w:val="42BA2772"/>
    <w:lvl w:ilvl="0" w:tplc="4EE06C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9"/>
    <w:rsid w:val="00093281"/>
    <w:rsid w:val="00221A75"/>
    <w:rsid w:val="002D0C44"/>
    <w:rsid w:val="003A1B26"/>
    <w:rsid w:val="003D06BE"/>
    <w:rsid w:val="00565428"/>
    <w:rsid w:val="005E2769"/>
    <w:rsid w:val="00686FBE"/>
    <w:rsid w:val="007A262A"/>
    <w:rsid w:val="008A4E8C"/>
    <w:rsid w:val="009C3EDD"/>
    <w:rsid w:val="00A12A34"/>
    <w:rsid w:val="00A255B8"/>
    <w:rsid w:val="00AB7157"/>
    <w:rsid w:val="00BA4A73"/>
    <w:rsid w:val="00EB0940"/>
    <w:rsid w:val="00FD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3B78"/>
  <w15:chartTrackingRefBased/>
  <w15:docId w15:val="{DA3E6A56-B1B0-47D1-A3B9-0C72F5E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428"/>
    <w:rPr>
      <w:color w:val="808080"/>
    </w:rPr>
  </w:style>
  <w:style w:type="paragraph" w:styleId="a4">
    <w:name w:val="List Paragraph"/>
    <w:basedOn w:val="a"/>
    <w:uiPriority w:val="34"/>
    <w:qFormat/>
    <w:rsid w:val="003D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</cp:revision>
  <dcterms:created xsi:type="dcterms:W3CDTF">2020-06-04T03:02:00Z</dcterms:created>
  <dcterms:modified xsi:type="dcterms:W3CDTF">2020-06-05T03:11:00Z</dcterms:modified>
</cp:coreProperties>
</file>