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B7AFC" w14:textId="177DEA99" w:rsidR="00496E99" w:rsidRDefault="005E7958">
      <w:pPr>
        <w:rPr>
          <w:rFonts w:ascii="宋体" w:eastAsia="宋体" w:hAnsi="宋体"/>
          <w:sz w:val="20"/>
          <w:szCs w:val="20"/>
        </w:rPr>
      </w:pPr>
      <w:r w:rsidRPr="005E7958">
        <w:rPr>
          <w:rFonts w:ascii="宋体" w:eastAsia="宋体" w:hAnsi="宋体"/>
          <w:sz w:val="20"/>
          <w:szCs w:val="20"/>
        </w:rPr>
        <w:tab/>
      </w:r>
      <w:r w:rsidRPr="005E7958">
        <w:rPr>
          <w:rFonts w:ascii="宋体" w:eastAsia="宋体" w:hAnsi="宋体" w:hint="eastAsia"/>
          <w:sz w:val="20"/>
          <w:szCs w:val="20"/>
        </w:rPr>
        <w:t>我们对计算机图形学中使用的</w:t>
      </w:r>
      <w:r w:rsidRPr="005E7958">
        <w:rPr>
          <w:rFonts w:ascii="宋体" w:eastAsia="宋体" w:hAnsi="宋体"/>
          <w:sz w:val="20"/>
          <w:szCs w:val="20"/>
        </w:rPr>
        <w:t>8种晴朗天空模型进行定性和定量评估</w:t>
      </w:r>
      <w:r w:rsidR="00307CD5">
        <w:rPr>
          <w:rFonts w:ascii="宋体" w:eastAsia="宋体" w:hAnsi="宋体"/>
          <w:sz w:val="20"/>
          <w:szCs w:val="20"/>
        </w:rPr>
        <w:t>.</w:t>
      </w:r>
      <w:r w:rsidRPr="005E7958">
        <w:rPr>
          <w:rFonts w:ascii="宋体" w:eastAsia="宋体" w:hAnsi="宋体"/>
          <w:sz w:val="20"/>
          <w:szCs w:val="20"/>
        </w:rPr>
        <w:t>我们将模型彼此进行比较</w:t>
      </w:r>
      <w:r w:rsidR="00307CD5">
        <w:rPr>
          <w:rFonts w:ascii="宋体" w:eastAsia="宋体" w:hAnsi="宋体" w:hint="eastAsia"/>
          <w:sz w:val="20"/>
          <w:szCs w:val="20"/>
        </w:rPr>
        <w:t>,</w:t>
      </w:r>
      <w:r w:rsidRPr="005E7958">
        <w:rPr>
          <w:rFonts w:ascii="宋体" w:eastAsia="宋体" w:hAnsi="宋体"/>
          <w:sz w:val="20"/>
          <w:szCs w:val="20"/>
        </w:rPr>
        <w:t>并与物理社区的测量值和参考模型进行比较</w:t>
      </w:r>
      <w:r w:rsidR="00307CD5">
        <w:rPr>
          <w:rFonts w:ascii="宋体" w:eastAsia="宋体" w:hAnsi="宋体" w:hint="eastAsia"/>
          <w:sz w:val="20"/>
          <w:szCs w:val="20"/>
        </w:rPr>
        <w:t>.</w:t>
      </w:r>
      <w:r w:rsidRPr="005E7958">
        <w:rPr>
          <w:rFonts w:ascii="宋体" w:eastAsia="宋体" w:hAnsi="宋体"/>
          <w:sz w:val="20"/>
          <w:szCs w:val="20"/>
        </w:rPr>
        <w:t>在简短地描述了问题的物理原理之后</w:t>
      </w:r>
      <w:r w:rsidR="00307CD5">
        <w:rPr>
          <w:rFonts w:ascii="宋体" w:eastAsia="宋体" w:hAnsi="宋体" w:hint="eastAsia"/>
          <w:sz w:val="20"/>
          <w:szCs w:val="20"/>
        </w:rPr>
        <w:t>,</w:t>
      </w:r>
      <w:r w:rsidRPr="005E7958">
        <w:rPr>
          <w:rFonts w:ascii="宋体" w:eastAsia="宋体" w:hAnsi="宋体"/>
          <w:sz w:val="20"/>
          <w:szCs w:val="20"/>
        </w:rPr>
        <w:t>我们介绍了测量值和参考模型</w:t>
      </w:r>
      <w:r w:rsidR="00307CD5">
        <w:rPr>
          <w:rFonts w:ascii="宋体" w:eastAsia="宋体" w:hAnsi="宋体" w:hint="eastAsia"/>
          <w:sz w:val="20"/>
          <w:szCs w:val="20"/>
        </w:rPr>
        <w:t>,</w:t>
      </w:r>
      <w:r w:rsidRPr="005E7958">
        <w:rPr>
          <w:rFonts w:ascii="宋体" w:eastAsia="宋体" w:hAnsi="宋体"/>
          <w:sz w:val="20"/>
          <w:szCs w:val="20"/>
        </w:rPr>
        <w:t>以及如何“</w:t>
      </w:r>
      <w:r w:rsidR="00307CD5">
        <w:rPr>
          <w:rFonts w:ascii="宋体" w:eastAsia="宋体" w:hAnsi="宋体" w:hint="eastAsia"/>
          <w:sz w:val="20"/>
          <w:szCs w:val="20"/>
        </w:rPr>
        <w:t>取逆</w:t>
      </w:r>
      <w:r w:rsidRPr="005E7958">
        <w:rPr>
          <w:rFonts w:ascii="宋体" w:eastAsia="宋体" w:hAnsi="宋体"/>
          <w:sz w:val="20"/>
          <w:szCs w:val="20"/>
        </w:rPr>
        <w:t>”它以获取模型参数</w:t>
      </w:r>
      <w:r w:rsidR="00307CD5">
        <w:rPr>
          <w:rFonts w:ascii="宋体" w:eastAsia="宋体" w:hAnsi="宋体" w:hint="eastAsia"/>
          <w:sz w:val="20"/>
          <w:szCs w:val="20"/>
        </w:rPr>
        <w:t>.</w:t>
      </w:r>
      <w:r w:rsidRPr="005E7958">
        <w:rPr>
          <w:rFonts w:ascii="宋体" w:eastAsia="宋体" w:hAnsi="宋体"/>
          <w:sz w:val="20"/>
          <w:szCs w:val="20"/>
        </w:rPr>
        <w:t>然后</w:t>
      </w:r>
      <w:r w:rsidR="00307CD5">
        <w:rPr>
          <w:rFonts w:ascii="宋体" w:eastAsia="宋体" w:hAnsi="宋体" w:hint="eastAsia"/>
          <w:sz w:val="20"/>
          <w:szCs w:val="20"/>
        </w:rPr>
        <w:t>,</w:t>
      </w:r>
      <w:r w:rsidRPr="005E7958">
        <w:rPr>
          <w:rFonts w:ascii="宋体" w:eastAsia="宋体" w:hAnsi="宋体"/>
          <w:sz w:val="20"/>
          <w:szCs w:val="20"/>
        </w:rPr>
        <w:t>我们使用与参考模型中相同的参数来概述每个CG模型</w:t>
      </w:r>
      <w:r w:rsidR="00307CD5">
        <w:rPr>
          <w:rFonts w:ascii="宋体" w:eastAsia="宋体" w:hAnsi="宋体" w:hint="eastAsia"/>
          <w:sz w:val="20"/>
          <w:szCs w:val="20"/>
        </w:rPr>
        <w:t>,</w:t>
      </w:r>
      <w:r w:rsidRPr="005E7958">
        <w:rPr>
          <w:rFonts w:ascii="宋体" w:eastAsia="宋体" w:hAnsi="宋体"/>
          <w:sz w:val="20"/>
          <w:szCs w:val="20"/>
        </w:rPr>
        <w:t>并详细说明其范围</w:t>
      </w:r>
      <w:r w:rsidR="00307CD5">
        <w:rPr>
          <w:rFonts w:ascii="宋体" w:eastAsia="宋体" w:hAnsi="宋体" w:hint="eastAsia"/>
          <w:sz w:val="20"/>
          <w:szCs w:val="20"/>
        </w:rPr>
        <w:t>,</w:t>
      </w:r>
      <w:r w:rsidRPr="005E7958">
        <w:rPr>
          <w:rFonts w:ascii="宋体" w:eastAsia="宋体" w:hAnsi="宋体"/>
          <w:sz w:val="20"/>
          <w:szCs w:val="20"/>
        </w:rPr>
        <w:t>算法复杂性及其结果</w:t>
      </w:r>
      <w:r w:rsidR="00307CD5">
        <w:rPr>
          <w:rFonts w:ascii="宋体" w:eastAsia="宋体" w:hAnsi="宋体" w:hint="eastAsia"/>
          <w:sz w:val="20"/>
          <w:szCs w:val="20"/>
        </w:rPr>
        <w:t>.</w:t>
      </w:r>
      <w:r w:rsidRPr="005E7958">
        <w:rPr>
          <w:rFonts w:ascii="宋体" w:eastAsia="宋体" w:hAnsi="宋体"/>
          <w:sz w:val="20"/>
          <w:szCs w:val="20"/>
        </w:rPr>
        <w:t>我们还将模型与感知研究进行比较</w:t>
      </w:r>
      <w:r w:rsidR="00307CD5">
        <w:rPr>
          <w:rFonts w:ascii="宋体" w:eastAsia="宋体" w:hAnsi="宋体" w:hint="eastAsia"/>
          <w:sz w:val="20"/>
          <w:szCs w:val="20"/>
        </w:rPr>
        <w:t>.</w:t>
      </w:r>
      <w:r w:rsidRPr="005E7958">
        <w:rPr>
          <w:rFonts w:ascii="宋体" w:eastAsia="宋体" w:hAnsi="宋体"/>
          <w:sz w:val="20"/>
          <w:szCs w:val="20"/>
        </w:rPr>
        <w:t>我们的定量结果证实</w:t>
      </w:r>
      <w:r w:rsidR="00307CD5">
        <w:rPr>
          <w:rFonts w:ascii="宋体" w:eastAsia="宋体" w:hAnsi="宋体" w:hint="eastAsia"/>
          <w:sz w:val="20"/>
          <w:szCs w:val="20"/>
        </w:rPr>
        <w:t>,</w:t>
      </w:r>
      <w:r w:rsidRPr="005E7958">
        <w:rPr>
          <w:rFonts w:ascii="宋体" w:eastAsia="宋体" w:hAnsi="宋体"/>
          <w:sz w:val="20"/>
          <w:szCs w:val="20"/>
        </w:rPr>
        <w:t>使用更少的简化和近似来求解物理方程</w:t>
      </w:r>
      <w:r w:rsidR="00307CD5">
        <w:rPr>
          <w:rFonts w:ascii="宋体" w:eastAsia="宋体" w:hAnsi="宋体" w:hint="eastAsia"/>
          <w:sz w:val="20"/>
          <w:szCs w:val="20"/>
        </w:rPr>
        <w:t>,</w:t>
      </w:r>
      <w:r w:rsidRPr="005E7958">
        <w:rPr>
          <w:rFonts w:ascii="宋体" w:eastAsia="宋体" w:hAnsi="宋体"/>
          <w:sz w:val="20"/>
          <w:szCs w:val="20"/>
        </w:rPr>
        <w:t>结果越精确</w:t>
      </w:r>
      <w:r w:rsidR="00307CD5">
        <w:rPr>
          <w:rFonts w:ascii="宋体" w:eastAsia="宋体" w:hAnsi="宋体" w:hint="eastAsia"/>
          <w:sz w:val="20"/>
          <w:szCs w:val="20"/>
        </w:rPr>
        <w:t>.</w:t>
      </w:r>
      <w:r w:rsidRPr="005E7958">
        <w:rPr>
          <w:rFonts w:ascii="宋体" w:eastAsia="宋体" w:hAnsi="宋体"/>
          <w:sz w:val="20"/>
          <w:szCs w:val="20"/>
        </w:rPr>
        <w:t>最后</w:t>
      </w:r>
      <w:r w:rsidR="00307CD5">
        <w:rPr>
          <w:rFonts w:ascii="宋体" w:eastAsia="宋体" w:hAnsi="宋体" w:hint="eastAsia"/>
          <w:sz w:val="20"/>
          <w:szCs w:val="20"/>
        </w:rPr>
        <w:t>,</w:t>
      </w:r>
      <w:r w:rsidRPr="005E7958">
        <w:rPr>
          <w:rFonts w:ascii="宋体" w:eastAsia="宋体" w:hAnsi="宋体"/>
          <w:sz w:val="20"/>
          <w:szCs w:val="20"/>
        </w:rPr>
        <w:t>我们讨论了每种模型的优缺点</w:t>
      </w:r>
      <w:r w:rsidR="00307CD5">
        <w:rPr>
          <w:rFonts w:ascii="宋体" w:eastAsia="宋体" w:hAnsi="宋体" w:hint="eastAsia"/>
          <w:sz w:val="20"/>
          <w:szCs w:val="20"/>
        </w:rPr>
        <w:t>,</w:t>
      </w:r>
      <w:r w:rsidRPr="005E7958">
        <w:rPr>
          <w:rFonts w:ascii="宋体" w:eastAsia="宋体" w:hAnsi="宋体"/>
          <w:sz w:val="20"/>
          <w:szCs w:val="20"/>
        </w:rPr>
        <w:t>以及如何进一步提高其准确性</w:t>
      </w:r>
      <w:r w:rsidR="00307CD5">
        <w:rPr>
          <w:rFonts w:ascii="宋体" w:eastAsia="宋体" w:hAnsi="宋体" w:hint="eastAsia"/>
          <w:sz w:val="20"/>
          <w:szCs w:val="20"/>
        </w:rPr>
        <w:t>.</w:t>
      </w:r>
    </w:p>
    <w:p w14:paraId="549DB08B" w14:textId="408AB0D8" w:rsidR="00307CD5" w:rsidRDefault="00307CD5">
      <w:pPr>
        <w:rPr>
          <w:rFonts w:ascii="宋体" w:eastAsia="宋体" w:hAnsi="宋体"/>
          <w:sz w:val="20"/>
          <w:szCs w:val="20"/>
        </w:rPr>
      </w:pPr>
    </w:p>
    <w:p w14:paraId="23AF1AF9" w14:textId="5BD4336D" w:rsidR="00307CD5" w:rsidRDefault="00307CD5">
      <w:pPr>
        <w:rPr>
          <w:rFonts w:ascii="宋体" w:eastAsia="宋体" w:hAnsi="宋体"/>
          <w:sz w:val="20"/>
          <w:szCs w:val="20"/>
        </w:rPr>
      </w:pPr>
      <w:r>
        <w:rPr>
          <w:rFonts w:ascii="宋体" w:eastAsia="宋体" w:hAnsi="宋体" w:hint="eastAsia"/>
          <w:sz w:val="20"/>
          <w:szCs w:val="20"/>
        </w:rPr>
        <w:t>介绍</w:t>
      </w:r>
    </w:p>
    <w:p w14:paraId="25DAE16A" w14:textId="10AB16F3" w:rsidR="00307CD5" w:rsidRDefault="00307CD5">
      <w:pPr>
        <w:rPr>
          <w:rFonts w:ascii="宋体" w:eastAsia="宋体" w:hAnsi="宋体"/>
          <w:sz w:val="20"/>
          <w:szCs w:val="20"/>
        </w:rPr>
      </w:pPr>
      <w:r>
        <w:rPr>
          <w:rFonts w:ascii="宋体" w:eastAsia="宋体" w:hAnsi="宋体"/>
          <w:sz w:val="20"/>
          <w:szCs w:val="20"/>
        </w:rPr>
        <w:tab/>
      </w:r>
      <w:r w:rsidRPr="00307CD5">
        <w:rPr>
          <w:rFonts w:ascii="宋体" w:eastAsia="宋体" w:hAnsi="宋体" w:hint="eastAsia"/>
          <w:sz w:val="20"/>
          <w:szCs w:val="20"/>
        </w:rPr>
        <w:t>天空是室外场景中的关键元素，因此许多室内场景的主要光源也是计算机图形学中的重要主题。</w:t>
      </w:r>
      <w:r w:rsidRPr="00307CD5">
        <w:rPr>
          <w:rFonts w:ascii="宋体" w:eastAsia="宋体" w:hAnsi="宋体"/>
          <w:sz w:val="20"/>
          <w:szCs w:val="20"/>
        </w:rPr>
        <w:t xml:space="preserve"> 解释天空色彩的物理方程式已广为人知，但求解起来的计算量很大</w:t>
      </w:r>
      <w:r>
        <w:rPr>
          <w:rFonts w:ascii="宋体" w:eastAsia="宋体" w:hAnsi="宋体" w:hint="eastAsia"/>
          <w:sz w:val="20"/>
          <w:szCs w:val="20"/>
        </w:rPr>
        <w:t>。</w:t>
      </w:r>
      <w:r w:rsidRPr="00307CD5">
        <w:rPr>
          <w:rFonts w:ascii="宋体" w:eastAsia="宋体" w:hAnsi="宋体"/>
          <w:sz w:val="20"/>
          <w:szCs w:val="20"/>
        </w:rPr>
        <w:t>这激发了计算机图形学社区中高效，准确的晴朗天空渲染算法的设计</w:t>
      </w:r>
      <w:r>
        <w:rPr>
          <w:rFonts w:ascii="宋体" w:eastAsia="宋体" w:hAnsi="宋体" w:hint="eastAsia"/>
          <w:sz w:val="20"/>
          <w:szCs w:val="20"/>
        </w:rPr>
        <w:t>.</w:t>
      </w:r>
    </w:p>
    <w:p w14:paraId="0E9C2665" w14:textId="0FCE70E9" w:rsidR="00307CD5" w:rsidRDefault="00307CD5">
      <w:pPr>
        <w:rPr>
          <w:rFonts w:ascii="宋体" w:eastAsia="宋体" w:hAnsi="宋体"/>
          <w:sz w:val="20"/>
          <w:szCs w:val="20"/>
        </w:rPr>
      </w:pPr>
      <w:r>
        <w:rPr>
          <w:rFonts w:ascii="宋体" w:eastAsia="宋体" w:hAnsi="宋体"/>
          <w:sz w:val="20"/>
          <w:szCs w:val="20"/>
        </w:rPr>
        <w:tab/>
      </w:r>
      <w:r w:rsidRPr="00307CD5">
        <w:rPr>
          <w:rFonts w:ascii="宋体" w:eastAsia="宋体" w:hAnsi="宋体" w:hint="eastAsia"/>
          <w:sz w:val="20"/>
          <w:szCs w:val="20"/>
        </w:rPr>
        <w:t>在本文中</w:t>
      </w:r>
      <w:r>
        <w:rPr>
          <w:rFonts w:ascii="宋体" w:eastAsia="宋体" w:hAnsi="宋体" w:hint="eastAsia"/>
          <w:sz w:val="20"/>
          <w:szCs w:val="20"/>
        </w:rPr>
        <w:t>,</w:t>
      </w:r>
      <w:r w:rsidRPr="00307CD5">
        <w:rPr>
          <w:rFonts w:ascii="宋体" w:eastAsia="宋体" w:hAnsi="宋体" w:hint="eastAsia"/>
          <w:sz w:val="20"/>
          <w:szCs w:val="20"/>
        </w:rPr>
        <w:t>我们定性和定量地评估了这些模型中的</w:t>
      </w:r>
      <w:r w:rsidRPr="00307CD5">
        <w:rPr>
          <w:rFonts w:ascii="宋体" w:eastAsia="宋体" w:hAnsi="宋体"/>
          <w:sz w:val="20"/>
          <w:szCs w:val="20"/>
        </w:rPr>
        <w:t>8个，即Nishita93 [1]，Nishita96 [2]，</w:t>
      </w:r>
      <w:proofErr w:type="spellStart"/>
      <w:r w:rsidRPr="00307CD5">
        <w:rPr>
          <w:rFonts w:ascii="宋体" w:eastAsia="宋体" w:hAnsi="宋体"/>
          <w:sz w:val="20"/>
          <w:szCs w:val="20"/>
        </w:rPr>
        <w:t>Preetham</w:t>
      </w:r>
      <w:proofErr w:type="spellEnd"/>
      <w:r w:rsidRPr="00307CD5">
        <w:rPr>
          <w:rFonts w:ascii="宋体" w:eastAsia="宋体" w:hAnsi="宋体"/>
          <w:sz w:val="20"/>
          <w:szCs w:val="20"/>
        </w:rPr>
        <w:t xml:space="preserve"> [3]，O'Neal [4]，Haber [5]，</w:t>
      </w:r>
      <w:proofErr w:type="spellStart"/>
      <w:r w:rsidRPr="00307CD5">
        <w:rPr>
          <w:rFonts w:ascii="宋体" w:eastAsia="宋体" w:hAnsi="宋体"/>
          <w:sz w:val="20"/>
          <w:szCs w:val="20"/>
        </w:rPr>
        <w:t>Bruneton</w:t>
      </w:r>
      <w:proofErr w:type="spellEnd"/>
      <w:r w:rsidRPr="00307CD5">
        <w:rPr>
          <w:rFonts w:ascii="宋体" w:eastAsia="宋体" w:hAnsi="宋体"/>
          <w:sz w:val="20"/>
          <w:szCs w:val="20"/>
        </w:rPr>
        <w:t xml:space="preserve"> [6]，</w:t>
      </w:r>
      <w:proofErr w:type="spellStart"/>
      <w:r w:rsidRPr="00307CD5">
        <w:rPr>
          <w:rFonts w:ascii="宋体" w:eastAsia="宋体" w:hAnsi="宋体"/>
          <w:sz w:val="20"/>
          <w:szCs w:val="20"/>
        </w:rPr>
        <w:t>Elek</w:t>
      </w:r>
      <w:proofErr w:type="spellEnd"/>
      <w:r w:rsidRPr="00307CD5">
        <w:rPr>
          <w:rFonts w:ascii="宋体" w:eastAsia="宋体" w:hAnsi="宋体"/>
          <w:sz w:val="20"/>
          <w:szCs w:val="20"/>
        </w:rPr>
        <w:t xml:space="preserve"> [7] ]和</w:t>
      </w:r>
      <w:proofErr w:type="spellStart"/>
      <w:r w:rsidRPr="00307CD5">
        <w:rPr>
          <w:rFonts w:ascii="宋体" w:eastAsia="宋体" w:hAnsi="宋体"/>
          <w:sz w:val="20"/>
          <w:szCs w:val="20"/>
        </w:rPr>
        <w:t>Hosek</w:t>
      </w:r>
      <w:proofErr w:type="spellEnd"/>
      <w:r w:rsidRPr="00307CD5">
        <w:rPr>
          <w:rFonts w:ascii="宋体" w:eastAsia="宋体" w:hAnsi="宋体"/>
          <w:sz w:val="20"/>
          <w:szCs w:val="20"/>
        </w:rPr>
        <w:t xml:space="preserve"> [8]模型。 我们的定量评估是基于</w:t>
      </w:r>
      <w:proofErr w:type="spellStart"/>
      <w:r w:rsidRPr="00307CD5">
        <w:rPr>
          <w:rFonts w:ascii="宋体" w:eastAsia="宋体" w:hAnsi="宋体"/>
          <w:sz w:val="20"/>
          <w:szCs w:val="20"/>
        </w:rPr>
        <w:t>Kider</w:t>
      </w:r>
      <w:proofErr w:type="spellEnd"/>
      <w:r w:rsidRPr="00307CD5">
        <w:rPr>
          <w:rFonts w:ascii="宋体" w:eastAsia="宋体" w:hAnsi="宋体"/>
          <w:sz w:val="20"/>
          <w:szCs w:val="20"/>
        </w:rPr>
        <w:t>等人[9]对真实晴朗天空的地面真实测量</w:t>
      </w:r>
      <w:r>
        <w:rPr>
          <w:rFonts w:ascii="宋体" w:eastAsia="宋体" w:hAnsi="宋体" w:hint="eastAsia"/>
          <w:sz w:val="20"/>
          <w:szCs w:val="20"/>
        </w:rPr>
        <w:t>.</w:t>
      </w:r>
      <w:r w:rsidRPr="00307CD5">
        <w:rPr>
          <w:rFonts w:ascii="宋体" w:eastAsia="宋体" w:hAnsi="宋体"/>
          <w:sz w:val="20"/>
          <w:szCs w:val="20"/>
        </w:rPr>
        <w:t>我们还将计算机图形学模型与</w:t>
      </w:r>
      <w:proofErr w:type="spellStart"/>
      <w:r w:rsidRPr="00307CD5">
        <w:rPr>
          <w:rFonts w:ascii="宋体" w:eastAsia="宋体" w:hAnsi="宋体"/>
          <w:sz w:val="20"/>
          <w:szCs w:val="20"/>
        </w:rPr>
        <w:t>libRadtran</w:t>
      </w:r>
      <w:proofErr w:type="spellEnd"/>
      <w:r w:rsidRPr="00307CD5">
        <w:rPr>
          <w:rFonts w:ascii="宋体" w:eastAsia="宋体" w:hAnsi="宋体"/>
          <w:sz w:val="20"/>
          <w:szCs w:val="20"/>
        </w:rPr>
        <w:t xml:space="preserve"> [10]进行了比较，</w:t>
      </w:r>
      <w:proofErr w:type="spellStart"/>
      <w:r w:rsidRPr="00307CD5">
        <w:rPr>
          <w:rFonts w:ascii="宋体" w:eastAsia="宋体" w:hAnsi="宋体"/>
          <w:sz w:val="20"/>
          <w:szCs w:val="20"/>
        </w:rPr>
        <w:t>libRadtran</w:t>
      </w:r>
      <w:proofErr w:type="spellEnd"/>
      <w:r w:rsidRPr="00307CD5">
        <w:rPr>
          <w:rFonts w:ascii="宋体" w:eastAsia="宋体" w:hAnsi="宋体"/>
          <w:sz w:val="20"/>
          <w:szCs w:val="20"/>
        </w:rPr>
        <w:t>是一种众所周知的，经过全面测试的模型，已在大气科学的数百种出版物中使用</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为此</w:t>
      </w:r>
    </w:p>
    <w:p w14:paraId="7DCE56E2" w14:textId="1D6AC2AA" w:rsidR="00307CD5" w:rsidRPr="00ED0263" w:rsidRDefault="00307CD5" w:rsidP="00ED0263">
      <w:pPr>
        <w:pStyle w:val="a3"/>
        <w:numPr>
          <w:ilvl w:val="0"/>
          <w:numId w:val="1"/>
        </w:numPr>
        <w:ind w:firstLineChars="0"/>
        <w:rPr>
          <w:rFonts w:ascii="宋体" w:eastAsia="宋体" w:hAnsi="宋体"/>
          <w:sz w:val="20"/>
          <w:szCs w:val="20"/>
        </w:rPr>
      </w:pPr>
      <w:r w:rsidRPr="00ED0263">
        <w:rPr>
          <w:rFonts w:ascii="宋体" w:eastAsia="宋体" w:hAnsi="宋体" w:hint="eastAsia"/>
          <w:sz w:val="20"/>
          <w:szCs w:val="20"/>
        </w:rPr>
        <w:t>我们通过找到可以使</w:t>
      </w:r>
      <w:proofErr w:type="spellStart"/>
      <w:r w:rsidRPr="00ED0263">
        <w:rPr>
          <w:rFonts w:ascii="宋体" w:eastAsia="宋体" w:hAnsi="宋体"/>
          <w:sz w:val="20"/>
          <w:szCs w:val="20"/>
        </w:rPr>
        <w:t>libRadtran</w:t>
      </w:r>
      <w:proofErr w:type="spellEnd"/>
      <w:r w:rsidRPr="00ED0263">
        <w:rPr>
          <w:rFonts w:ascii="宋体" w:eastAsia="宋体" w:hAnsi="宋体"/>
          <w:sz w:val="20"/>
          <w:szCs w:val="20"/>
        </w:rPr>
        <w:t>结果最适合地面实测值的值，来估算模型参数，例如气溶胶的密度及其特性</w:t>
      </w:r>
      <w:r w:rsidRPr="00ED0263">
        <w:rPr>
          <w:rFonts w:ascii="宋体" w:eastAsia="宋体" w:hAnsi="宋体" w:hint="eastAsia"/>
          <w:sz w:val="20"/>
          <w:szCs w:val="20"/>
        </w:rPr>
        <w:t>。</w:t>
      </w:r>
    </w:p>
    <w:p w14:paraId="23BAC2CF" w14:textId="150337A6" w:rsidR="00307CD5" w:rsidRPr="00ED0263" w:rsidRDefault="00ED0263" w:rsidP="00ED0263">
      <w:pPr>
        <w:pStyle w:val="a3"/>
        <w:numPr>
          <w:ilvl w:val="0"/>
          <w:numId w:val="1"/>
        </w:numPr>
        <w:ind w:firstLineChars="0"/>
        <w:rPr>
          <w:rFonts w:ascii="宋体" w:eastAsia="宋体" w:hAnsi="宋体"/>
          <w:sz w:val="20"/>
          <w:szCs w:val="20"/>
        </w:rPr>
      </w:pPr>
      <w:r w:rsidRPr="00ED0263">
        <w:rPr>
          <w:rFonts w:ascii="宋体" w:eastAsia="宋体" w:hAnsi="宋体" w:hint="eastAsia"/>
          <w:sz w:val="20"/>
          <w:szCs w:val="20"/>
        </w:rPr>
        <w:t>我们将这些参数用作模型评估的输入，并将其结果与测量结果以及</w:t>
      </w:r>
      <w:proofErr w:type="spellStart"/>
      <w:r w:rsidRPr="00ED0263">
        <w:rPr>
          <w:rFonts w:ascii="宋体" w:eastAsia="宋体" w:hAnsi="宋体"/>
          <w:sz w:val="20"/>
          <w:szCs w:val="20"/>
        </w:rPr>
        <w:t>libRadtran</w:t>
      </w:r>
      <w:proofErr w:type="spellEnd"/>
      <w:r w:rsidRPr="00ED0263">
        <w:rPr>
          <w:rFonts w:ascii="宋体" w:eastAsia="宋体" w:hAnsi="宋体"/>
          <w:sz w:val="20"/>
          <w:szCs w:val="20"/>
        </w:rPr>
        <w:t>结果进行比较。 我们还将这些结果与知觉研究进行比较</w:t>
      </w:r>
      <w:r w:rsidRPr="00ED0263">
        <w:rPr>
          <w:rFonts w:ascii="宋体" w:eastAsia="宋体" w:hAnsi="宋体" w:hint="eastAsia"/>
          <w:sz w:val="20"/>
          <w:szCs w:val="20"/>
        </w:rPr>
        <w:t>。</w:t>
      </w:r>
    </w:p>
    <w:p w14:paraId="377A9D8B" w14:textId="75FAA6D9" w:rsidR="00ED0263" w:rsidRDefault="00ED0263">
      <w:pPr>
        <w:rPr>
          <w:rFonts w:ascii="宋体" w:eastAsia="宋体" w:hAnsi="宋体"/>
          <w:sz w:val="20"/>
          <w:szCs w:val="20"/>
        </w:rPr>
      </w:pPr>
    </w:p>
    <w:p w14:paraId="2BDFCC5E" w14:textId="1B5A647A" w:rsidR="00ED0263" w:rsidRDefault="00ED0263">
      <w:pPr>
        <w:rPr>
          <w:rFonts w:ascii="宋体" w:eastAsia="宋体" w:hAnsi="宋体"/>
          <w:sz w:val="20"/>
          <w:szCs w:val="20"/>
        </w:rPr>
      </w:pPr>
      <w:r>
        <w:rPr>
          <w:rFonts w:ascii="宋体" w:eastAsia="宋体" w:hAnsi="宋体"/>
          <w:sz w:val="20"/>
          <w:szCs w:val="20"/>
        </w:rPr>
        <w:tab/>
      </w:r>
      <w:r w:rsidRPr="00ED0263">
        <w:rPr>
          <w:rFonts w:ascii="宋体" w:eastAsia="宋体" w:hAnsi="宋体" w:hint="eastAsia"/>
          <w:sz w:val="20"/>
          <w:szCs w:val="20"/>
        </w:rPr>
        <w:t>本文的其余部分安排如下</w:t>
      </w:r>
      <w:r w:rsidR="003C6CF0">
        <w:rPr>
          <w:rFonts w:ascii="宋体" w:eastAsia="宋体" w:hAnsi="宋体" w:hint="eastAsia"/>
          <w:sz w:val="20"/>
          <w:szCs w:val="20"/>
        </w:rPr>
        <w:t>:</w:t>
      </w:r>
      <w:r w:rsidRPr="00ED0263">
        <w:rPr>
          <w:rFonts w:ascii="宋体" w:eastAsia="宋体" w:hAnsi="宋体" w:hint="eastAsia"/>
          <w:sz w:val="20"/>
          <w:szCs w:val="20"/>
        </w:rPr>
        <w:t>在第</w:t>
      </w:r>
      <w:r w:rsidRPr="00ED0263">
        <w:rPr>
          <w:rFonts w:ascii="宋体" w:eastAsia="宋体" w:hAnsi="宋体"/>
          <w:sz w:val="20"/>
          <w:szCs w:val="20"/>
        </w:rPr>
        <w:t>2节中进行了一些相关工作之后</w:t>
      </w:r>
      <w:r w:rsidR="003C6CF0">
        <w:rPr>
          <w:rFonts w:ascii="宋体" w:eastAsia="宋体" w:hAnsi="宋体" w:hint="eastAsia"/>
          <w:sz w:val="20"/>
          <w:szCs w:val="20"/>
        </w:rPr>
        <w:t>,</w:t>
      </w:r>
      <w:r w:rsidRPr="00ED0263">
        <w:rPr>
          <w:rFonts w:ascii="宋体" w:eastAsia="宋体" w:hAnsi="宋体"/>
          <w:sz w:val="20"/>
          <w:szCs w:val="20"/>
        </w:rPr>
        <w:t>我们在第3节中介绍了参考度量和参考模型</w:t>
      </w:r>
      <w:r w:rsidR="003C6CF0">
        <w:rPr>
          <w:rFonts w:ascii="宋体" w:eastAsia="宋体" w:hAnsi="宋体" w:hint="eastAsia"/>
          <w:sz w:val="20"/>
          <w:szCs w:val="20"/>
        </w:rPr>
        <w:t>.</w:t>
      </w:r>
      <w:r w:rsidRPr="00ED0263">
        <w:rPr>
          <w:rFonts w:ascii="宋体" w:eastAsia="宋体" w:hAnsi="宋体"/>
          <w:sz w:val="20"/>
          <w:szCs w:val="20"/>
        </w:rPr>
        <w:t>在第4节中</w:t>
      </w:r>
      <w:r w:rsidR="003C6CF0">
        <w:rPr>
          <w:rFonts w:ascii="宋体" w:eastAsia="宋体" w:hAnsi="宋体" w:hint="eastAsia"/>
          <w:sz w:val="20"/>
          <w:szCs w:val="20"/>
        </w:rPr>
        <w:t>,</w:t>
      </w:r>
      <w:r w:rsidRPr="00ED0263">
        <w:rPr>
          <w:rFonts w:ascii="宋体" w:eastAsia="宋体" w:hAnsi="宋体"/>
          <w:sz w:val="20"/>
          <w:szCs w:val="20"/>
        </w:rPr>
        <w:t>我们继续了比较框架</w:t>
      </w:r>
      <w:r w:rsidR="003C6CF0">
        <w:rPr>
          <w:rFonts w:ascii="宋体" w:eastAsia="宋体" w:hAnsi="宋体" w:hint="eastAsia"/>
          <w:sz w:val="20"/>
          <w:szCs w:val="20"/>
        </w:rPr>
        <w:t>,</w:t>
      </w:r>
      <w:r w:rsidRPr="00ED0263">
        <w:rPr>
          <w:rFonts w:ascii="宋体" w:eastAsia="宋体" w:hAnsi="宋体"/>
          <w:sz w:val="20"/>
          <w:szCs w:val="20"/>
        </w:rPr>
        <w:t>在第5节中</w:t>
      </w:r>
      <w:r w:rsidR="003C6CF0">
        <w:rPr>
          <w:rFonts w:ascii="宋体" w:eastAsia="宋体" w:hAnsi="宋体" w:hint="eastAsia"/>
          <w:sz w:val="20"/>
          <w:szCs w:val="20"/>
        </w:rPr>
        <w:t>,</w:t>
      </w:r>
      <w:r w:rsidRPr="00ED0263">
        <w:rPr>
          <w:rFonts w:ascii="宋体" w:eastAsia="宋体" w:hAnsi="宋体"/>
          <w:sz w:val="20"/>
          <w:szCs w:val="20"/>
        </w:rPr>
        <w:t>我们对每种模型的比较结果进行了介绍</w:t>
      </w:r>
      <w:r w:rsidR="003C6CF0">
        <w:rPr>
          <w:rFonts w:ascii="宋体" w:eastAsia="宋体" w:hAnsi="宋体" w:hint="eastAsia"/>
          <w:sz w:val="20"/>
          <w:szCs w:val="20"/>
        </w:rPr>
        <w:t>.</w:t>
      </w:r>
      <w:r w:rsidRPr="00ED0263">
        <w:rPr>
          <w:rFonts w:ascii="宋体" w:eastAsia="宋体" w:hAnsi="宋体"/>
          <w:sz w:val="20"/>
          <w:szCs w:val="20"/>
        </w:rPr>
        <w:t>到12</w:t>
      </w:r>
      <w:r w:rsidR="003C6CF0">
        <w:rPr>
          <w:rFonts w:ascii="宋体" w:eastAsia="宋体" w:hAnsi="宋体" w:hint="eastAsia"/>
          <w:sz w:val="20"/>
          <w:szCs w:val="20"/>
        </w:rPr>
        <w:t>,</w:t>
      </w:r>
      <w:r w:rsidRPr="00ED0263">
        <w:rPr>
          <w:rFonts w:ascii="宋体" w:eastAsia="宋体" w:hAnsi="宋体"/>
          <w:sz w:val="20"/>
          <w:szCs w:val="20"/>
        </w:rPr>
        <w:t>第13节介绍了我们的知觉研究</w:t>
      </w:r>
      <w:r w:rsidR="003C6CF0">
        <w:rPr>
          <w:rFonts w:ascii="宋体" w:eastAsia="宋体" w:hAnsi="宋体" w:hint="eastAsia"/>
          <w:sz w:val="20"/>
          <w:szCs w:val="20"/>
        </w:rPr>
        <w:t>.</w:t>
      </w:r>
      <w:r w:rsidRPr="00ED0263">
        <w:rPr>
          <w:rFonts w:ascii="宋体" w:eastAsia="宋体" w:hAnsi="宋体"/>
          <w:sz w:val="20"/>
          <w:szCs w:val="20"/>
        </w:rPr>
        <w:t>在第14节中</w:t>
      </w:r>
      <w:r w:rsidR="003C6CF0">
        <w:rPr>
          <w:rFonts w:ascii="宋体" w:eastAsia="宋体" w:hAnsi="宋体" w:hint="eastAsia"/>
          <w:sz w:val="20"/>
          <w:szCs w:val="20"/>
        </w:rPr>
        <w:t>,</w:t>
      </w:r>
      <w:r w:rsidRPr="00ED0263">
        <w:rPr>
          <w:rFonts w:ascii="宋体" w:eastAsia="宋体" w:hAnsi="宋体"/>
          <w:sz w:val="20"/>
          <w:szCs w:val="20"/>
        </w:rPr>
        <w:t>我们将讨论每种模型的优缺点以及提高其准确性的可能方法</w:t>
      </w:r>
      <w:r w:rsidR="003C6CF0">
        <w:rPr>
          <w:rFonts w:ascii="宋体" w:eastAsia="宋体" w:hAnsi="宋体" w:hint="eastAsia"/>
          <w:sz w:val="20"/>
          <w:szCs w:val="20"/>
        </w:rPr>
        <w:t>.</w:t>
      </w:r>
    </w:p>
    <w:p w14:paraId="75CD57E3" w14:textId="61B188D0" w:rsidR="003C6CF0" w:rsidRDefault="003C6CF0">
      <w:pPr>
        <w:rPr>
          <w:rFonts w:ascii="宋体" w:eastAsia="宋体" w:hAnsi="宋体"/>
          <w:sz w:val="20"/>
          <w:szCs w:val="20"/>
        </w:rPr>
      </w:pPr>
    </w:p>
    <w:p w14:paraId="72DA7C62" w14:textId="5941265E" w:rsidR="003C6CF0" w:rsidRDefault="003C6CF0">
      <w:pPr>
        <w:rPr>
          <w:rFonts w:ascii="宋体" w:eastAsia="宋体" w:hAnsi="宋体"/>
          <w:sz w:val="20"/>
          <w:szCs w:val="20"/>
        </w:rPr>
      </w:pPr>
      <w:r w:rsidRPr="00ED0263">
        <w:rPr>
          <w:rFonts w:ascii="宋体" w:eastAsia="宋体" w:hAnsi="宋体"/>
          <w:sz w:val="20"/>
          <w:szCs w:val="20"/>
        </w:rPr>
        <w:t>相关工作</w:t>
      </w:r>
    </w:p>
    <w:p w14:paraId="3369C70E" w14:textId="05CF74B4" w:rsidR="003C6CF0" w:rsidRDefault="003C6CF0">
      <w:pPr>
        <w:rPr>
          <w:rFonts w:ascii="宋体" w:eastAsia="宋体" w:hAnsi="宋体"/>
          <w:sz w:val="20"/>
          <w:szCs w:val="20"/>
        </w:rPr>
      </w:pPr>
      <w:r>
        <w:rPr>
          <w:rFonts w:ascii="宋体" w:eastAsia="宋体" w:hAnsi="宋体"/>
          <w:sz w:val="20"/>
          <w:szCs w:val="20"/>
        </w:rPr>
        <w:tab/>
      </w:r>
      <w:r w:rsidRPr="003C6CF0">
        <w:rPr>
          <w:rFonts w:ascii="宋体" w:eastAsia="宋体" w:hAnsi="宋体" w:hint="eastAsia"/>
          <w:sz w:val="20"/>
          <w:szCs w:val="20"/>
        </w:rPr>
        <w:t>关于计算机图形学中晴朗天空模型的评估和比较</w:t>
      </w:r>
      <w:r>
        <w:rPr>
          <w:rFonts w:ascii="宋体" w:eastAsia="宋体" w:hAnsi="宋体" w:hint="eastAsia"/>
          <w:sz w:val="20"/>
          <w:szCs w:val="20"/>
        </w:rPr>
        <w:t>,</w:t>
      </w:r>
      <w:r w:rsidRPr="003C6CF0">
        <w:rPr>
          <w:rFonts w:ascii="宋体" w:eastAsia="宋体" w:hAnsi="宋体" w:hint="eastAsia"/>
          <w:sz w:val="20"/>
          <w:szCs w:val="20"/>
        </w:rPr>
        <w:t>已经发表的论文很少</w:t>
      </w:r>
      <w:r>
        <w:rPr>
          <w:rFonts w:ascii="宋体" w:eastAsia="宋体" w:hAnsi="宋体" w:hint="eastAsia"/>
          <w:sz w:val="20"/>
          <w:szCs w:val="20"/>
        </w:rPr>
        <w:t>.</w:t>
      </w:r>
      <w:proofErr w:type="spellStart"/>
      <w:r w:rsidRPr="003C6CF0">
        <w:rPr>
          <w:rFonts w:ascii="宋体" w:eastAsia="宋体" w:hAnsi="宋体"/>
          <w:sz w:val="20"/>
          <w:szCs w:val="20"/>
        </w:rPr>
        <w:t>Sloup</w:t>
      </w:r>
      <w:proofErr w:type="spellEnd"/>
      <w:r w:rsidRPr="003C6CF0">
        <w:rPr>
          <w:rFonts w:ascii="宋体" w:eastAsia="宋体" w:hAnsi="宋体"/>
          <w:sz w:val="20"/>
          <w:szCs w:val="20"/>
        </w:rPr>
        <w:t>[11]为调查提供了一些定性比较</w:t>
      </w:r>
      <w:r>
        <w:rPr>
          <w:rFonts w:ascii="宋体" w:eastAsia="宋体" w:hAnsi="宋体" w:hint="eastAsia"/>
          <w:sz w:val="20"/>
          <w:szCs w:val="20"/>
        </w:rPr>
        <w:t>,</w:t>
      </w:r>
      <w:r w:rsidRPr="003C6CF0">
        <w:rPr>
          <w:rFonts w:ascii="宋体" w:eastAsia="宋体" w:hAnsi="宋体"/>
          <w:sz w:val="20"/>
          <w:szCs w:val="20"/>
        </w:rPr>
        <w:t>但是这项工作不包括一些较新的模型</w:t>
      </w:r>
      <w:r>
        <w:rPr>
          <w:rFonts w:ascii="宋体" w:eastAsia="宋体" w:hAnsi="宋体" w:hint="eastAsia"/>
          <w:sz w:val="20"/>
          <w:szCs w:val="20"/>
        </w:rPr>
        <w:t>,</w:t>
      </w:r>
      <w:r w:rsidRPr="003C6CF0">
        <w:rPr>
          <w:rFonts w:ascii="宋体" w:eastAsia="宋体" w:hAnsi="宋体"/>
          <w:sz w:val="20"/>
          <w:szCs w:val="20"/>
        </w:rPr>
        <w:t>也不包含定量比较</w:t>
      </w:r>
      <w:r>
        <w:rPr>
          <w:rFonts w:ascii="宋体" w:eastAsia="宋体" w:hAnsi="宋体" w:hint="eastAsia"/>
          <w:sz w:val="20"/>
          <w:szCs w:val="20"/>
        </w:rPr>
        <w:t>.</w:t>
      </w:r>
      <w:r w:rsidRPr="003C6CF0">
        <w:rPr>
          <w:rFonts w:ascii="宋体" w:eastAsia="宋体" w:hAnsi="宋体"/>
          <w:sz w:val="20"/>
          <w:szCs w:val="20"/>
        </w:rPr>
        <w:t>可以在[12]中找到最新的调查</w:t>
      </w:r>
      <w:r>
        <w:rPr>
          <w:rFonts w:ascii="宋体" w:eastAsia="宋体" w:hAnsi="宋体" w:hint="eastAsia"/>
          <w:sz w:val="20"/>
          <w:szCs w:val="20"/>
        </w:rPr>
        <w:t>.</w:t>
      </w:r>
      <w:r w:rsidRPr="003C6CF0">
        <w:rPr>
          <w:rFonts w:ascii="宋体" w:eastAsia="宋体" w:hAnsi="宋体"/>
          <w:sz w:val="20"/>
          <w:szCs w:val="20"/>
        </w:rPr>
        <w:t>它提供了一些定性比较</w:t>
      </w:r>
      <w:r>
        <w:rPr>
          <w:rFonts w:ascii="宋体" w:eastAsia="宋体" w:hAnsi="宋体" w:hint="eastAsia"/>
          <w:sz w:val="20"/>
          <w:szCs w:val="20"/>
        </w:rPr>
        <w:t>(</w:t>
      </w:r>
      <w:r w:rsidRPr="003C6CF0">
        <w:rPr>
          <w:rFonts w:ascii="宋体" w:eastAsia="宋体" w:hAnsi="宋体"/>
          <w:sz w:val="20"/>
          <w:szCs w:val="20"/>
        </w:rPr>
        <w:t>包括渲染结果的比较</w:t>
      </w:r>
      <w:r>
        <w:rPr>
          <w:rFonts w:ascii="宋体" w:eastAsia="宋体" w:hAnsi="宋体" w:hint="eastAsia"/>
          <w:sz w:val="20"/>
          <w:szCs w:val="20"/>
        </w:rPr>
        <w:t>)</w:t>
      </w:r>
      <w:r w:rsidRPr="003C6CF0">
        <w:rPr>
          <w:rFonts w:ascii="宋体" w:eastAsia="宋体" w:hAnsi="宋体"/>
          <w:sz w:val="20"/>
          <w:szCs w:val="20"/>
        </w:rPr>
        <w:t>以及每个模型获得的帧速率的比较</w:t>
      </w:r>
      <w:r>
        <w:rPr>
          <w:rFonts w:ascii="宋体" w:eastAsia="宋体" w:hAnsi="宋体" w:hint="eastAsia"/>
          <w:sz w:val="20"/>
          <w:szCs w:val="20"/>
        </w:rPr>
        <w:t>.</w:t>
      </w:r>
      <w:r w:rsidRPr="003C6CF0">
        <w:rPr>
          <w:rFonts w:ascii="宋体" w:eastAsia="宋体" w:hAnsi="宋体"/>
          <w:sz w:val="20"/>
          <w:szCs w:val="20"/>
        </w:rPr>
        <w:t xml:space="preserve"> 与我们的工作最接近的论文是</w:t>
      </w:r>
      <w:proofErr w:type="spellStart"/>
      <w:r w:rsidRPr="003C6CF0">
        <w:rPr>
          <w:rFonts w:ascii="宋体" w:eastAsia="宋体" w:hAnsi="宋体"/>
          <w:sz w:val="20"/>
          <w:szCs w:val="20"/>
        </w:rPr>
        <w:t>Kider</w:t>
      </w:r>
      <w:proofErr w:type="spellEnd"/>
      <w:r w:rsidRPr="003C6CF0">
        <w:rPr>
          <w:rFonts w:ascii="宋体" w:eastAsia="宋体" w:hAnsi="宋体"/>
          <w:sz w:val="20"/>
          <w:szCs w:val="20"/>
        </w:rPr>
        <w:t>等人[9]的论文</w:t>
      </w:r>
      <w:r>
        <w:rPr>
          <w:rFonts w:ascii="宋体" w:eastAsia="宋体" w:hAnsi="宋体" w:hint="eastAsia"/>
          <w:sz w:val="20"/>
          <w:szCs w:val="20"/>
        </w:rPr>
        <w:t>,</w:t>
      </w:r>
      <w:r w:rsidRPr="003C6CF0">
        <w:rPr>
          <w:rFonts w:ascii="宋体" w:eastAsia="宋体" w:hAnsi="宋体"/>
          <w:sz w:val="20"/>
          <w:szCs w:val="20"/>
        </w:rPr>
        <w:t>它提供了地面测量和六个晴空模型的定量比较</w:t>
      </w:r>
      <w:r>
        <w:rPr>
          <w:rFonts w:ascii="宋体" w:eastAsia="宋体" w:hAnsi="宋体" w:hint="eastAsia"/>
          <w:sz w:val="20"/>
          <w:szCs w:val="20"/>
        </w:rPr>
        <w:t>.</w:t>
      </w:r>
    </w:p>
    <w:p w14:paraId="02BCBE4A" w14:textId="647C3FA6" w:rsidR="003C6CF0" w:rsidRDefault="003C6CF0">
      <w:pPr>
        <w:rPr>
          <w:rFonts w:ascii="宋体" w:eastAsia="宋体" w:hAnsi="宋体"/>
          <w:sz w:val="20"/>
          <w:szCs w:val="20"/>
        </w:rPr>
      </w:pPr>
      <w:r>
        <w:rPr>
          <w:rFonts w:ascii="宋体" w:eastAsia="宋体" w:hAnsi="宋体"/>
          <w:sz w:val="20"/>
          <w:szCs w:val="20"/>
        </w:rPr>
        <w:tab/>
      </w:r>
      <w:r w:rsidRPr="003C6CF0">
        <w:rPr>
          <w:rFonts w:ascii="宋体" w:eastAsia="宋体" w:hAnsi="宋体" w:hint="eastAsia"/>
          <w:sz w:val="20"/>
          <w:szCs w:val="20"/>
        </w:rPr>
        <w:t>我们的工作基于</w:t>
      </w:r>
      <w:proofErr w:type="spellStart"/>
      <w:r w:rsidRPr="003C6CF0">
        <w:rPr>
          <w:rFonts w:ascii="宋体" w:eastAsia="宋体" w:hAnsi="宋体"/>
          <w:sz w:val="20"/>
          <w:szCs w:val="20"/>
        </w:rPr>
        <w:t>Kider</w:t>
      </w:r>
      <w:proofErr w:type="spellEnd"/>
      <w:r w:rsidRPr="003C6CF0">
        <w:rPr>
          <w:rFonts w:ascii="宋体" w:eastAsia="宋体" w:hAnsi="宋体"/>
          <w:sz w:val="20"/>
          <w:szCs w:val="20"/>
        </w:rPr>
        <w:t>等人的地面实况测量</w:t>
      </w:r>
      <w:r>
        <w:rPr>
          <w:rFonts w:ascii="宋体" w:eastAsia="宋体" w:hAnsi="宋体" w:hint="eastAsia"/>
          <w:sz w:val="20"/>
          <w:szCs w:val="20"/>
        </w:rPr>
        <w:t>,</w:t>
      </w:r>
      <w:r w:rsidRPr="003C6CF0">
        <w:rPr>
          <w:rFonts w:ascii="宋体" w:eastAsia="宋体" w:hAnsi="宋体"/>
          <w:sz w:val="20"/>
          <w:szCs w:val="20"/>
        </w:rPr>
        <w:t>并通过以下方式扩展了晴朗天空模型的比较</w:t>
      </w:r>
      <w:r>
        <w:rPr>
          <w:rFonts w:ascii="宋体" w:eastAsia="宋体" w:hAnsi="宋体" w:hint="eastAsia"/>
          <w:sz w:val="20"/>
          <w:szCs w:val="20"/>
        </w:rPr>
        <w:t>:</w:t>
      </w:r>
    </w:p>
    <w:p w14:paraId="0DA2BAE5" w14:textId="652753A7" w:rsidR="003C6CF0" w:rsidRDefault="003C6CF0">
      <w:pPr>
        <w:rPr>
          <w:rFonts w:ascii="宋体" w:eastAsia="宋体" w:hAnsi="宋体"/>
          <w:sz w:val="20"/>
          <w:szCs w:val="20"/>
        </w:rPr>
      </w:pPr>
      <w:r w:rsidRPr="003C6CF0">
        <w:rPr>
          <w:rFonts w:ascii="宋体" w:eastAsia="宋体" w:hAnsi="宋体" w:hint="eastAsia"/>
          <w:sz w:val="20"/>
          <w:szCs w:val="20"/>
        </w:rPr>
        <w:t>另外两个计算机图形学模型：</w:t>
      </w:r>
      <w:r w:rsidRPr="003C6CF0">
        <w:rPr>
          <w:rFonts w:ascii="宋体" w:eastAsia="宋体" w:hAnsi="宋体"/>
          <w:sz w:val="20"/>
          <w:szCs w:val="20"/>
        </w:rPr>
        <w:t>O</w:t>
      </w:r>
      <w:r>
        <w:rPr>
          <w:rFonts w:ascii="宋体" w:eastAsia="宋体" w:hAnsi="宋体"/>
          <w:sz w:val="20"/>
          <w:szCs w:val="20"/>
        </w:rPr>
        <w:t>’</w:t>
      </w:r>
      <w:r w:rsidRPr="003C6CF0">
        <w:rPr>
          <w:rFonts w:ascii="宋体" w:eastAsia="宋体" w:hAnsi="宋体"/>
          <w:sz w:val="20"/>
          <w:szCs w:val="20"/>
        </w:rPr>
        <w:t>Neal [4]和</w:t>
      </w:r>
      <w:proofErr w:type="spellStart"/>
      <w:r w:rsidRPr="003C6CF0">
        <w:rPr>
          <w:rFonts w:ascii="宋体" w:eastAsia="宋体" w:hAnsi="宋体"/>
          <w:sz w:val="20"/>
          <w:szCs w:val="20"/>
        </w:rPr>
        <w:t>Elek</w:t>
      </w:r>
      <w:proofErr w:type="spellEnd"/>
      <w:r w:rsidRPr="003C6CF0">
        <w:rPr>
          <w:rFonts w:ascii="宋体" w:eastAsia="宋体" w:hAnsi="宋体"/>
          <w:sz w:val="20"/>
          <w:szCs w:val="20"/>
        </w:rPr>
        <w:t xml:space="preserve"> [7]</w:t>
      </w:r>
      <w:r>
        <w:rPr>
          <w:rFonts w:ascii="宋体" w:eastAsia="宋体" w:hAnsi="宋体" w:hint="eastAsia"/>
          <w:sz w:val="20"/>
          <w:szCs w:val="20"/>
        </w:rPr>
        <w:t>,</w:t>
      </w:r>
    </w:p>
    <w:p w14:paraId="30C11692" w14:textId="7B57EF4D" w:rsidR="003C6CF0" w:rsidRDefault="003C6CF0">
      <w:pPr>
        <w:rPr>
          <w:rFonts w:ascii="宋体" w:eastAsia="宋体" w:hAnsi="宋体"/>
          <w:sz w:val="20"/>
          <w:szCs w:val="20"/>
        </w:rPr>
      </w:pPr>
      <w:r w:rsidRPr="003C6CF0">
        <w:rPr>
          <w:rFonts w:ascii="宋体" w:eastAsia="宋体" w:hAnsi="宋体" w:hint="eastAsia"/>
          <w:sz w:val="20"/>
          <w:szCs w:val="20"/>
        </w:rPr>
        <w:t>来自物理学界的参考模型</w:t>
      </w:r>
      <w:r>
        <w:rPr>
          <w:rFonts w:ascii="宋体" w:eastAsia="宋体" w:hAnsi="宋体" w:hint="eastAsia"/>
          <w:sz w:val="20"/>
          <w:szCs w:val="20"/>
        </w:rPr>
        <w:t>:</w:t>
      </w:r>
      <w:proofErr w:type="spellStart"/>
      <w:r w:rsidRPr="003C6CF0">
        <w:rPr>
          <w:rFonts w:ascii="宋体" w:eastAsia="宋体" w:hAnsi="宋体"/>
          <w:sz w:val="20"/>
          <w:szCs w:val="20"/>
        </w:rPr>
        <w:t>libRadtran</w:t>
      </w:r>
      <w:proofErr w:type="spellEnd"/>
      <w:r w:rsidRPr="003C6CF0">
        <w:rPr>
          <w:rFonts w:ascii="宋体" w:eastAsia="宋体" w:hAnsi="宋体"/>
          <w:sz w:val="20"/>
          <w:szCs w:val="20"/>
        </w:rPr>
        <w:t xml:space="preserve"> [10]</w:t>
      </w:r>
      <w:r>
        <w:rPr>
          <w:rFonts w:ascii="宋体" w:eastAsia="宋体" w:hAnsi="宋体"/>
          <w:sz w:val="20"/>
          <w:szCs w:val="20"/>
        </w:rPr>
        <w:t>(</w:t>
      </w:r>
      <w:r w:rsidRPr="003C6CF0">
        <w:rPr>
          <w:rFonts w:ascii="宋体" w:eastAsia="宋体" w:hAnsi="宋体"/>
          <w:sz w:val="20"/>
          <w:szCs w:val="20"/>
        </w:rPr>
        <w:t>版本2.0.1</w:t>
      </w:r>
      <w:r>
        <w:rPr>
          <w:rFonts w:ascii="宋体" w:eastAsia="宋体" w:hAnsi="宋体" w:hint="eastAsia"/>
          <w:sz w:val="20"/>
          <w:szCs w:val="20"/>
        </w:rPr>
        <w:t>),</w:t>
      </w:r>
    </w:p>
    <w:p w14:paraId="77844F63" w14:textId="7FF2AF7E" w:rsidR="003C6CF0" w:rsidRDefault="003C6CF0">
      <w:pPr>
        <w:rPr>
          <w:rFonts w:ascii="宋体" w:eastAsia="宋体" w:hAnsi="宋体"/>
          <w:sz w:val="20"/>
          <w:szCs w:val="20"/>
        </w:rPr>
      </w:pPr>
      <w:r w:rsidRPr="003C6CF0">
        <w:rPr>
          <w:rFonts w:ascii="宋体" w:eastAsia="宋体" w:hAnsi="宋体" w:hint="eastAsia"/>
          <w:sz w:val="20"/>
          <w:szCs w:val="20"/>
        </w:rPr>
        <w:t>比较模型的绝对亮度和相对亮度以及它们的色度</w:t>
      </w:r>
      <w:r>
        <w:rPr>
          <w:rFonts w:ascii="宋体" w:eastAsia="宋体" w:hAnsi="宋体" w:hint="eastAsia"/>
          <w:sz w:val="20"/>
          <w:szCs w:val="20"/>
        </w:rPr>
        <w:t>,</w:t>
      </w:r>
    </w:p>
    <w:p w14:paraId="1C436E62" w14:textId="349AC9FA" w:rsidR="003C6CF0" w:rsidRDefault="003C6CF0">
      <w:pPr>
        <w:rPr>
          <w:rFonts w:ascii="宋体" w:eastAsia="宋体" w:hAnsi="宋体"/>
          <w:sz w:val="20"/>
          <w:szCs w:val="20"/>
        </w:rPr>
      </w:pPr>
      <w:r w:rsidRPr="003C6CF0">
        <w:rPr>
          <w:rFonts w:ascii="宋体" w:eastAsia="宋体" w:hAnsi="宋体" w:hint="eastAsia"/>
          <w:sz w:val="20"/>
          <w:szCs w:val="20"/>
        </w:rPr>
        <w:t>比较每个模型的时间和内存复杂度</w:t>
      </w:r>
      <w:r>
        <w:rPr>
          <w:rFonts w:ascii="宋体" w:eastAsia="宋体" w:hAnsi="宋体" w:hint="eastAsia"/>
          <w:sz w:val="20"/>
          <w:szCs w:val="20"/>
        </w:rPr>
        <w:t>,</w:t>
      </w:r>
    </w:p>
    <w:p w14:paraId="31433AD6" w14:textId="0C79EE72" w:rsidR="003C6CF0" w:rsidRDefault="003C6CF0">
      <w:pPr>
        <w:rPr>
          <w:rFonts w:ascii="宋体" w:eastAsia="宋体" w:hAnsi="宋体"/>
          <w:sz w:val="20"/>
          <w:szCs w:val="20"/>
        </w:rPr>
      </w:pPr>
      <w:r w:rsidRPr="003C6CF0">
        <w:rPr>
          <w:rFonts w:ascii="宋体" w:eastAsia="宋体" w:hAnsi="宋体" w:hint="eastAsia"/>
          <w:sz w:val="20"/>
          <w:szCs w:val="20"/>
        </w:rPr>
        <w:t>比较每个模型的范围和局限性（例如，支持的视点和太阳角度，是否支持空中透视等），</w:t>
      </w:r>
    </w:p>
    <w:p w14:paraId="3CBD37D9" w14:textId="1A934E28" w:rsidR="003C6CF0" w:rsidRDefault="003C6CF0">
      <w:pPr>
        <w:rPr>
          <w:rFonts w:ascii="宋体" w:eastAsia="宋体" w:hAnsi="宋体"/>
          <w:sz w:val="20"/>
          <w:szCs w:val="20"/>
        </w:rPr>
      </w:pPr>
      <w:r w:rsidRPr="003C6CF0">
        <w:rPr>
          <w:rFonts w:ascii="宋体" w:eastAsia="宋体" w:hAnsi="宋体" w:hint="eastAsia"/>
          <w:sz w:val="20"/>
          <w:szCs w:val="20"/>
        </w:rPr>
        <w:t>对每个模型的渲染结果的感知研究，</w:t>
      </w:r>
    </w:p>
    <w:p w14:paraId="202A0CE1" w14:textId="4B9A3334" w:rsidR="003C6CF0" w:rsidRDefault="003C6CF0">
      <w:pPr>
        <w:rPr>
          <w:rFonts w:ascii="宋体" w:eastAsia="宋体" w:hAnsi="宋体"/>
          <w:sz w:val="20"/>
          <w:szCs w:val="20"/>
        </w:rPr>
      </w:pPr>
      <w:r w:rsidRPr="003C6CF0">
        <w:rPr>
          <w:rFonts w:ascii="宋体" w:eastAsia="宋体" w:hAnsi="宋体" w:hint="eastAsia"/>
          <w:sz w:val="20"/>
          <w:szCs w:val="20"/>
        </w:rPr>
        <w:t>我们实现这些模型的完整源代码</w:t>
      </w:r>
      <w:r>
        <w:rPr>
          <w:rFonts w:ascii="宋体" w:eastAsia="宋体" w:hAnsi="宋体" w:hint="eastAsia"/>
          <w:sz w:val="20"/>
          <w:szCs w:val="20"/>
        </w:rPr>
        <w:t>(</w:t>
      </w:r>
      <w:hyperlink r:id="rId5" w:history="1">
        <w:r>
          <w:rPr>
            <w:rStyle w:val="a4"/>
          </w:rPr>
          <w:t>https://github.com/ebruneton/clear-sky-models</w:t>
        </w:r>
      </w:hyperlink>
      <w:r>
        <w:rPr>
          <w:rFonts w:ascii="宋体" w:eastAsia="宋体" w:hAnsi="宋体"/>
          <w:sz w:val="20"/>
          <w:szCs w:val="20"/>
        </w:rPr>
        <w:t>)</w:t>
      </w:r>
    </w:p>
    <w:p w14:paraId="75AB425B" w14:textId="461D8F8D" w:rsidR="0000237E" w:rsidRDefault="0000237E">
      <w:pPr>
        <w:rPr>
          <w:rFonts w:ascii="宋体" w:eastAsia="宋体" w:hAnsi="宋体"/>
          <w:sz w:val="20"/>
          <w:szCs w:val="20"/>
        </w:rPr>
      </w:pPr>
    </w:p>
    <w:p w14:paraId="7718DCAD" w14:textId="0840BFF0" w:rsidR="0000237E" w:rsidRDefault="0000237E">
      <w:pPr>
        <w:rPr>
          <w:rFonts w:ascii="宋体" w:eastAsia="宋体" w:hAnsi="宋体"/>
          <w:sz w:val="20"/>
          <w:szCs w:val="20"/>
        </w:rPr>
      </w:pPr>
      <w:r w:rsidRPr="0000237E">
        <w:rPr>
          <w:rFonts w:ascii="宋体" w:eastAsia="宋体" w:hAnsi="宋体" w:hint="eastAsia"/>
          <w:sz w:val="20"/>
          <w:szCs w:val="20"/>
        </w:rPr>
        <w:t>参考测量和模型</w:t>
      </w:r>
    </w:p>
    <w:p w14:paraId="371017EE" w14:textId="759AA637" w:rsidR="0000237E" w:rsidRDefault="0000237E">
      <w:pPr>
        <w:rPr>
          <w:rFonts w:ascii="宋体" w:eastAsia="宋体" w:hAnsi="宋体"/>
          <w:sz w:val="20"/>
          <w:szCs w:val="20"/>
        </w:rPr>
      </w:pPr>
      <w:r>
        <w:rPr>
          <w:rFonts w:ascii="宋体" w:eastAsia="宋体" w:hAnsi="宋体"/>
          <w:sz w:val="20"/>
          <w:szCs w:val="20"/>
        </w:rPr>
        <w:tab/>
      </w:r>
      <w:r w:rsidRPr="0000237E">
        <w:rPr>
          <w:rFonts w:ascii="宋体" w:eastAsia="宋体" w:hAnsi="宋体" w:hint="eastAsia"/>
          <w:sz w:val="20"/>
          <w:szCs w:val="20"/>
        </w:rPr>
        <w:t>本节在下一节介绍用于定量评估</w:t>
      </w:r>
      <w:r w:rsidRPr="0000237E">
        <w:rPr>
          <w:rFonts w:ascii="宋体" w:eastAsia="宋体" w:hAnsi="宋体"/>
          <w:sz w:val="20"/>
          <w:szCs w:val="20"/>
        </w:rPr>
        <w:t>8种计算机图形学模型的参考测量和模型。 我们首先介绍测量值，然后介绍模型，最后介绍模型参数</w:t>
      </w:r>
      <w:r w:rsidR="00353EB3">
        <w:rPr>
          <w:rFonts w:ascii="宋体" w:eastAsia="宋体" w:hAnsi="宋体" w:hint="eastAsia"/>
          <w:sz w:val="20"/>
          <w:szCs w:val="20"/>
        </w:rPr>
        <w:t>.</w:t>
      </w:r>
    </w:p>
    <w:p w14:paraId="48E7910E" w14:textId="19D52995" w:rsidR="00353EB3" w:rsidRDefault="00353EB3">
      <w:pPr>
        <w:rPr>
          <w:rFonts w:ascii="宋体" w:eastAsia="宋体" w:hAnsi="宋体"/>
          <w:sz w:val="20"/>
          <w:szCs w:val="20"/>
        </w:rPr>
      </w:pPr>
      <w:r>
        <w:rPr>
          <w:rFonts w:ascii="宋体" w:eastAsia="宋体" w:hAnsi="宋体" w:hint="eastAsia"/>
          <w:sz w:val="20"/>
          <w:szCs w:val="20"/>
        </w:rPr>
        <w:lastRenderedPageBreak/>
        <w:t>测量</w:t>
      </w:r>
    </w:p>
    <w:p w14:paraId="21A8F406" w14:textId="6009527B" w:rsidR="00353EB3" w:rsidRDefault="00353EB3">
      <w:pPr>
        <w:rPr>
          <w:rFonts w:ascii="宋体" w:eastAsia="宋体" w:hAnsi="宋体"/>
          <w:sz w:val="20"/>
          <w:szCs w:val="20"/>
        </w:rPr>
      </w:pPr>
      <w:r>
        <w:rPr>
          <w:rFonts w:ascii="宋体" w:eastAsia="宋体" w:hAnsi="宋体"/>
          <w:sz w:val="20"/>
          <w:szCs w:val="20"/>
        </w:rPr>
        <w:tab/>
      </w:r>
      <w:r w:rsidRPr="00353EB3">
        <w:rPr>
          <w:rFonts w:ascii="宋体" w:eastAsia="宋体" w:hAnsi="宋体" w:hint="eastAsia"/>
          <w:sz w:val="20"/>
          <w:szCs w:val="20"/>
        </w:rPr>
        <w:t>为了将模型与</w:t>
      </w:r>
      <w:r>
        <w:rPr>
          <w:rFonts w:ascii="宋体" w:eastAsia="宋体" w:hAnsi="宋体" w:hint="eastAsia"/>
          <w:sz w:val="20"/>
          <w:szCs w:val="20"/>
        </w:rPr>
        <w:t>G</w:t>
      </w:r>
      <w:r>
        <w:rPr>
          <w:rFonts w:ascii="宋体" w:eastAsia="宋体" w:hAnsi="宋体"/>
          <w:sz w:val="20"/>
          <w:szCs w:val="20"/>
        </w:rPr>
        <w:t>round truth</w:t>
      </w:r>
      <w:r w:rsidRPr="00353EB3">
        <w:rPr>
          <w:rFonts w:ascii="宋体" w:eastAsia="宋体" w:hAnsi="宋体" w:hint="eastAsia"/>
          <w:sz w:val="20"/>
          <w:szCs w:val="20"/>
        </w:rPr>
        <w:t>进行比较</w:t>
      </w:r>
      <w:r>
        <w:rPr>
          <w:rFonts w:ascii="宋体" w:eastAsia="宋体" w:hAnsi="宋体" w:hint="eastAsia"/>
          <w:sz w:val="20"/>
          <w:szCs w:val="20"/>
        </w:rPr>
        <w:t>,</w:t>
      </w:r>
      <w:r w:rsidRPr="00353EB3">
        <w:rPr>
          <w:rFonts w:ascii="宋体" w:eastAsia="宋体" w:hAnsi="宋体" w:hint="eastAsia"/>
          <w:sz w:val="20"/>
          <w:szCs w:val="20"/>
        </w:rPr>
        <w:t>我们使用了</w:t>
      </w:r>
      <w:proofErr w:type="spellStart"/>
      <w:r w:rsidRPr="00353EB3">
        <w:rPr>
          <w:rFonts w:ascii="宋体" w:eastAsia="宋体" w:hAnsi="宋体"/>
          <w:sz w:val="20"/>
          <w:szCs w:val="20"/>
        </w:rPr>
        <w:t>Kider</w:t>
      </w:r>
      <w:proofErr w:type="spellEnd"/>
      <w:r w:rsidRPr="00353EB3">
        <w:rPr>
          <w:rFonts w:ascii="宋体" w:eastAsia="宋体" w:hAnsi="宋体"/>
          <w:sz w:val="20"/>
          <w:szCs w:val="20"/>
        </w:rPr>
        <w:t>等人[9]提供的测量结果</w:t>
      </w:r>
      <w:r>
        <w:rPr>
          <w:rFonts w:ascii="宋体" w:eastAsia="宋体" w:hAnsi="宋体" w:hint="eastAsia"/>
          <w:sz w:val="20"/>
          <w:szCs w:val="20"/>
        </w:rPr>
        <w:t>.</w:t>
      </w:r>
      <w:r w:rsidRPr="00353EB3">
        <w:rPr>
          <w:rFonts w:ascii="宋体" w:eastAsia="宋体" w:hAnsi="宋体"/>
          <w:sz w:val="20"/>
          <w:szCs w:val="20"/>
        </w:rPr>
        <w:t>这些测量包括天穹上的81个样本</w:t>
      </w:r>
      <w:r>
        <w:rPr>
          <w:rFonts w:ascii="宋体" w:eastAsia="宋体" w:hAnsi="宋体" w:hint="eastAsia"/>
          <w:sz w:val="20"/>
          <w:szCs w:val="20"/>
        </w:rPr>
        <w:t>,</w:t>
      </w:r>
      <w:r w:rsidRPr="00353EB3">
        <w:rPr>
          <w:rFonts w:ascii="宋体" w:eastAsia="宋体" w:hAnsi="宋体"/>
          <w:sz w:val="20"/>
          <w:szCs w:val="20"/>
        </w:rPr>
        <w:t>时间为9h30到13h30之间的17天</w:t>
      </w:r>
      <w:r>
        <w:rPr>
          <w:rFonts w:ascii="宋体" w:eastAsia="宋体" w:hAnsi="宋体" w:hint="eastAsia"/>
          <w:sz w:val="20"/>
          <w:szCs w:val="20"/>
        </w:rPr>
        <w:t>.</w:t>
      </w:r>
      <w:r w:rsidRPr="00353EB3">
        <w:rPr>
          <w:rFonts w:ascii="宋体" w:eastAsia="宋体" w:hAnsi="宋体"/>
          <w:sz w:val="20"/>
          <w:szCs w:val="20"/>
        </w:rPr>
        <w:t>每个样品都是一个辐射光谱</w:t>
      </w:r>
      <w:r>
        <w:rPr>
          <w:rFonts w:ascii="宋体" w:eastAsia="宋体" w:hAnsi="宋体" w:hint="eastAsia"/>
          <w:sz w:val="20"/>
          <w:szCs w:val="20"/>
        </w:rPr>
        <w:t>,</w:t>
      </w:r>
      <w:r w:rsidRPr="00353EB3">
        <w:rPr>
          <w:rFonts w:ascii="宋体" w:eastAsia="宋体" w:hAnsi="宋体"/>
          <w:sz w:val="20"/>
          <w:szCs w:val="20"/>
        </w:rPr>
        <w:t>覆盖从350到2500 nm的所有波长</w:t>
      </w:r>
      <w:r>
        <w:rPr>
          <w:rFonts w:ascii="宋体" w:eastAsia="宋体" w:hAnsi="宋体" w:hint="eastAsia"/>
          <w:sz w:val="20"/>
          <w:szCs w:val="20"/>
        </w:rPr>
        <w:t>,</w:t>
      </w:r>
      <w:r w:rsidRPr="00353EB3">
        <w:rPr>
          <w:rFonts w:ascii="宋体" w:eastAsia="宋体" w:hAnsi="宋体"/>
          <w:sz w:val="20"/>
          <w:szCs w:val="20"/>
        </w:rPr>
        <w:t>步长为1 nm</w:t>
      </w:r>
      <w:r>
        <w:rPr>
          <w:rFonts w:ascii="宋体" w:eastAsia="宋体" w:hAnsi="宋体" w:hint="eastAsia"/>
          <w:sz w:val="20"/>
          <w:szCs w:val="20"/>
        </w:rPr>
        <w:t>.</w:t>
      </w:r>
      <w:r w:rsidRPr="00353EB3">
        <w:rPr>
          <w:rFonts w:ascii="宋体" w:eastAsia="宋体" w:hAnsi="宋体"/>
          <w:sz w:val="20"/>
          <w:szCs w:val="20"/>
        </w:rPr>
        <w:t>数据集还包括辐照度测量值和HDR照片</w:t>
      </w:r>
      <w:r>
        <w:rPr>
          <w:rFonts w:ascii="宋体" w:eastAsia="宋体" w:hAnsi="宋体" w:hint="eastAsia"/>
          <w:sz w:val="20"/>
          <w:szCs w:val="20"/>
        </w:rPr>
        <w:t>.</w:t>
      </w:r>
      <w:r w:rsidRPr="00353EB3">
        <w:rPr>
          <w:rFonts w:ascii="宋体" w:eastAsia="宋体" w:hAnsi="宋体"/>
          <w:sz w:val="20"/>
          <w:szCs w:val="20"/>
        </w:rPr>
        <w:t>有关获取此数据的更多详细信息</w:t>
      </w:r>
      <w:r>
        <w:rPr>
          <w:rFonts w:ascii="宋体" w:eastAsia="宋体" w:hAnsi="宋体" w:hint="eastAsia"/>
          <w:sz w:val="20"/>
          <w:szCs w:val="20"/>
        </w:rPr>
        <w:t>,</w:t>
      </w:r>
      <w:r w:rsidRPr="00353EB3">
        <w:rPr>
          <w:rFonts w:ascii="宋体" w:eastAsia="宋体" w:hAnsi="宋体"/>
          <w:sz w:val="20"/>
          <w:szCs w:val="20"/>
        </w:rPr>
        <w:t>请参见[9]</w:t>
      </w:r>
      <w:r>
        <w:rPr>
          <w:rFonts w:ascii="宋体" w:eastAsia="宋体" w:hAnsi="宋体" w:hint="eastAsia"/>
          <w:sz w:val="20"/>
          <w:szCs w:val="20"/>
        </w:rPr>
        <w:t>.</w:t>
      </w:r>
    </w:p>
    <w:p w14:paraId="60AE269A" w14:textId="140BCDB2" w:rsidR="00353EB3" w:rsidRDefault="00353EB3">
      <w:pPr>
        <w:rPr>
          <w:rFonts w:ascii="宋体" w:eastAsia="宋体" w:hAnsi="宋体"/>
          <w:sz w:val="20"/>
          <w:szCs w:val="20"/>
        </w:rPr>
      </w:pPr>
    </w:p>
    <w:p w14:paraId="23DEE0C9" w14:textId="65D225CF" w:rsidR="00353EB3" w:rsidRDefault="00353EB3">
      <w:pPr>
        <w:rPr>
          <w:rFonts w:ascii="宋体" w:eastAsia="宋体" w:hAnsi="宋体"/>
          <w:sz w:val="20"/>
          <w:szCs w:val="20"/>
        </w:rPr>
      </w:pPr>
      <w:r>
        <w:rPr>
          <w:rFonts w:ascii="宋体" w:eastAsia="宋体" w:hAnsi="宋体" w:hint="eastAsia"/>
          <w:sz w:val="20"/>
          <w:szCs w:val="20"/>
        </w:rPr>
        <w:t>物理模型</w:t>
      </w:r>
    </w:p>
    <w:p w14:paraId="35FD4E65" w14:textId="77777777" w:rsidR="00353EB3" w:rsidRDefault="00353EB3">
      <w:pPr>
        <w:rPr>
          <w:rFonts w:ascii="宋体" w:eastAsia="宋体" w:hAnsi="宋体"/>
          <w:sz w:val="20"/>
          <w:szCs w:val="20"/>
        </w:rPr>
      </w:pPr>
      <w:r>
        <w:rPr>
          <w:rFonts w:ascii="宋体" w:eastAsia="宋体" w:hAnsi="宋体"/>
          <w:sz w:val="20"/>
          <w:szCs w:val="20"/>
        </w:rPr>
        <w:tab/>
      </w:r>
      <w:r w:rsidRPr="00353EB3">
        <w:rPr>
          <w:rFonts w:ascii="宋体" w:eastAsia="宋体" w:hAnsi="宋体" w:hint="eastAsia"/>
          <w:sz w:val="20"/>
          <w:szCs w:val="20"/>
        </w:rPr>
        <w:t>天空的颜色是由于空气分子和气溶胶颗粒对太阳光的散射和吸收而产生的</w:t>
      </w:r>
      <w:r>
        <w:rPr>
          <w:rFonts w:ascii="宋体" w:eastAsia="宋体" w:hAnsi="宋体" w:hint="eastAsia"/>
          <w:sz w:val="20"/>
          <w:szCs w:val="20"/>
        </w:rPr>
        <w:t>。</w:t>
      </w:r>
      <w:r w:rsidRPr="00353EB3">
        <w:rPr>
          <w:rFonts w:ascii="宋体" w:eastAsia="宋体" w:hAnsi="宋体" w:hint="eastAsia"/>
          <w:sz w:val="20"/>
          <w:szCs w:val="20"/>
        </w:rPr>
        <w:t>可以在</w:t>
      </w:r>
      <w:r w:rsidRPr="00353EB3">
        <w:rPr>
          <w:rFonts w:ascii="宋体" w:eastAsia="宋体" w:hAnsi="宋体"/>
          <w:sz w:val="20"/>
          <w:szCs w:val="20"/>
        </w:rPr>
        <w:t>[11]和与此处评估的8个模型相对应的论文中找到对基本物理方程式的完整介绍和讨论</w:t>
      </w:r>
      <w:r>
        <w:rPr>
          <w:rFonts w:ascii="宋体" w:eastAsia="宋体" w:hAnsi="宋体" w:hint="eastAsia"/>
          <w:sz w:val="20"/>
          <w:szCs w:val="20"/>
        </w:rPr>
        <w:t>。</w:t>
      </w:r>
      <w:r w:rsidRPr="00353EB3">
        <w:rPr>
          <w:rFonts w:ascii="宋体" w:eastAsia="宋体" w:hAnsi="宋体"/>
          <w:sz w:val="20"/>
          <w:szCs w:val="20"/>
        </w:rPr>
        <w:t>在本节中</w:t>
      </w:r>
      <w:r>
        <w:rPr>
          <w:rFonts w:ascii="宋体" w:eastAsia="宋体" w:hAnsi="宋体" w:hint="eastAsia"/>
          <w:sz w:val="20"/>
          <w:szCs w:val="20"/>
        </w:rPr>
        <w:t>，</w:t>
      </w:r>
      <w:r w:rsidRPr="00353EB3">
        <w:rPr>
          <w:rFonts w:ascii="宋体" w:eastAsia="宋体" w:hAnsi="宋体"/>
          <w:sz w:val="20"/>
          <w:szCs w:val="20"/>
        </w:rPr>
        <w:t>我们仅提供简要概述</w:t>
      </w:r>
      <w:r>
        <w:rPr>
          <w:rFonts w:ascii="宋体" w:eastAsia="宋体" w:hAnsi="宋体" w:hint="eastAsia"/>
          <w:sz w:val="20"/>
          <w:szCs w:val="20"/>
        </w:rPr>
        <w:t>.</w:t>
      </w:r>
    </w:p>
    <w:p w14:paraId="7C47DC02" w14:textId="77777777" w:rsidR="006C6CE8" w:rsidRDefault="00353EB3">
      <w:pPr>
        <w:rPr>
          <w:rFonts w:ascii="宋体" w:eastAsia="宋体" w:hAnsi="宋体"/>
          <w:sz w:val="20"/>
          <w:szCs w:val="20"/>
        </w:rPr>
      </w:pPr>
      <w:r>
        <w:rPr>
          <w:rFonts w:ascii="宋体" w:eastAsia="宋体" w:hAnsi="宋体"/>
          <w:sz w:val="20"/>
          <w:szCs w:val="20"/>
        </w:rPr>
        <w:tab/>
      </w:r>
      <w:r w:rsidRPr="00353EB3">
        <w:rPr>
          <w:rFonts w:ascii="宋体" w:eastAsia="宋体" w:hAnsi="宋体"/>
          <w:sz w:val="20"/>
          <w:szCs w:val="20"/>
        </w:rPr>
        <w:t>空气分子对光的散射由瑞利理论描述</w:t>
      </w:r>
      <w:r>
        <w:rPr>
          <w:rFonts w:ascii="宋体" w:eastAsia="宋体" w:hAnsi="宋体" w:hint="eastAsia"/>
          <w:sz w:val="20"/>
          <w:szCs w:val="20"/>
        </w:rPr>
        <w:t>.</w:t>
      </w:r>
      <w:r w:rsidRPr="00353EB3">
        <w:rPr>
          <w:rFonts w:ascii="宋体" w:eastAsia="宋体" w:hAnsi="宋体"/>
          <w:sz w:val="20"/>
          <w:szCs w:val="20"/>
        </w:rPr>
        <w:t>它与</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-4</m:t>
            </m:r>
          </m:sup>
        </m:sSup>
      </m:oMath>
      <w:r w:rsidRPr="00353EB3">
        <w:rPr>
          <w:rFonts w:ascii="宋体" w:eastAsia="宋体" w:hAnsi="宋体"/>
          <w:sz w:val="20"/>
          <w:szCs w:val="20"/>
        </w:rPr>
        <w:t>成正比</w:t>
      </w:r>
      <w:r>
        <w:rPr>
          <w:rFonts w:ascii="宋体" w:eastAsia="宋体" w:hAnsi="宋体" w:hint="eastAsia"/>
          <w:sz w:val="20"/>
          <w:szCs w:val="20"/>
        </w:rPr>
        <w:t>,</w:t>
      </w:r>
      <w:r w:rsidRPr="00353EB3">
        <w:rPr>
          <w:rFonts w:ascii="宋体" w:eastAsia="宋体" w:hAnsi="宋体"/>
          <w:sz w:val="20"/>
          <w:szCs w:val="20"/>
        </w:rPr>
        <w:t>其中</w:t>
      </w:r>
      <m:oMath>
        <m:r>
          <w:rPr>
            <w:rFonts w:ascii="Cambria Math" w:eastAsia="宋体" w:hAnsi="Cambria Math"/>
            <w:sz w:val="20"/>
            <w:szCs w:val="20"/>
          </w:rPr>
          <m:t>λ</m:t>
        </m:r>
      </m:oMath>
      <w:r w:rsidRPr="00353EB3">
        <w:rPr>
          <w:rFonts w:ascii="宋体" w:eastAsia="宋体" w:hAnsi="宋体"/>
          <w:sz w:val="20"/>
          <w:szCs w:val="20"/>
        </w:rPr>
        <w:t>是波长</w:t>
      </w:r>
      <w:r w:rsidR="006C6CE8">
        <w:rPr>
          <w:rFonts w:ascii="宋体" w:eastAsia="宋体" w:hAnsi="宋体" w:hint="eastAsia"/>
          <w:sz w:val="20"/>
          <w:szCs w:val="20"/>
        </w:rPr>
        <w:t>,</w:t>
      </w:r>
      <w:r w:rsidRPr="00353EB3">
        <w:rPr>
          <w:rFonts w:ascii="宋体" w:eastAsia="宋体" w:hAnsi="宋体"/>
          <w:sz w:val="20"/>
          <w:szCs w:val="20"/>
        </w:rPr>
        <w:t>解释了天空的蓝色</w:t>
      </w:r>
      <w:r w:rsidR="006C6CE8">
        <w:rPr>
          <w:rFonts w:ascii="宋体" w:eastAsia="宋体" w:hAnsi="宋体" w:hint="eastAsia"/>
          <w:sz w:val="20"/>
          <w:szCs w:val="20"/>
        </w:rPr>
        <w:t>.</w:t>
      </w:r>
      <w:r w:rsidRPr="00353EB3">
        <w:rPr>
          <w:rFonts w:ascii="宋体" w:eastAsia="宋体" w:hAnsi="宋体"/>
          <w:sz w:val="20"/>
          <w:szCs w:val="20"/>
        </w:rPr>
        <w:t>描述散射方向相关性的散射相位函数是平滑的</w:t>
      </w:r>
      <w:r w:rsidR="006C6CE8">
        <w:rPr>
          <w:rFonts w:ascii="宋体" w:eastAsia="宋体" w:hAnsi="宋体" w:hint="eastAsia"/>
          <w:sz w:val="20"/>
          <w:szCs w:val="20"/>
        </w:rPr>
        <w:t>,</w:t>
      </w:r>
      <w:r w:rsidRPr="00353EB3">
        <w:rPr>
          <w:rFonts w:ascii="宋体" w:eastAsia="宋体" w:hAnsi="宋体"/>
          <w:sz w:val="20"/>
          <w:szCs w:val="20"/>
        </w:rPr>
        <w:t>并且与波长无关</w:t>
      </w:r>
      <w:r w:rsidR="006C6CE8">
        <w:rPr>
          <w:rFonts w:ascii="宋体" w:eastAsia="宋体" w:hAnsi="宋体" w:hint="eastAsia"/>
          <w:sz w:val="20"/>
          <w:szCs w:val="20"/>
        </w:rPr>
        <w:t>.</w:t>
      </w:r>
      <w:r w:rsidRPr="00353EB3">
        <w:rPr>
          <w:rFonts w:ascii="宋体" w:eastAsia="宋体" w:hAnsi="宋体"/>
          <w:sz w:val="20"/>
          <w:szCs w:val="20"/>
        </w:rPr>
        <w:t>散射也与分子的密度成正比</w:t>
      </w:r>
      <w:r w:rsidR="006C6CE8">
        <w:rPr>
          <w:rFonts w:ascii="宋体" w:eastAsia="宋体" w:hAnsi="宋体" w:hint="eastAsia"/>
          <w:sz w:val="20"/>
          <w:szCs w:val="20"/>
        </w:rPr>
        <w:t>,</w:t>
      </w:r>
      <w:r w:rsidRPr="00353EB3">
        <w:rPr>
          <w:rFonts w:ascii="宋体" w:eastAsia="宋体" w:hAnsi="宋体"/>
          <w:sz w:val="20"/>
          <w:szCs w:val="20"/>
        </w:rPr>
        <w:t>其随天气条件变化不大</w:t>
      </w:r>
      <w:r w:rsidR="006C6CE8">
        <w:rPr>
          <w:rFonts w:ascii="宋体" w:eastAsia="宋体" w:hAnsi="宋体" w:hint="eastAsia"/>
          <w:sz w:val="20"/>
          <w:szCs w:val="20"/>
        </w:rPr>
        <w:t>,</w:t>
      </w:r>
      <w:r w:rsidRPr="00353EB3">
        <w:rPr>
          <w:rFonts w:ascii="宋体" w:eastAsia="宋体" w:hAnsi="宋体"/>
          <w:sz w:val="20"/>
          <w:szCs w:val="20"/>
        </w:rPr>
        <w:t>并且随海拔高度呈指数下降</w:t>
      </w:r>
      <w:r w:rsidR="006C6CE8">
        <w:rPr>
          <w:rFonts w:ascii="宋体" w:eastAsia="宋体" w:hAnsi="宋体" w:hint="eastAsia"/>
          <w:sz w:val="20"/>
          <w:szCs w:val="20"/>
        </w:rPr>
        <w:t>.</w:t>
      </w:r>
      <w:r w:rsidRPr="00353EB3">
        <w:rPr>
          <w:rFonts w:ascii="宋体" w:eastAsia="宋体" w:hAnsi="宋体"/>
          <w:sz w:val="20"/>
          <w:szCs w:val="20"/>
        </w:rPr>
        <w:t>最后</w:t>
      </w:r>
      <w:r w:rsidR="006C6CE8">
        <w:rPr>
          <w:rFonts w:ascii="宋体" w:eastAsia="宋体" w:hAnsi="宋体" w:hint="eastAsia"/>
          <w:sz w:val="20"/>
          <w:szCs w:val="20"/>
        </w:rPr>
        <w:t>,</w:t>
      </w:r>
      <w:r w:rsidRPr="00353EB3">
        <w:rPr>
          <w:rFonts w:ascii="宋体" w:eastAsia="宋体" w:hAnsi="宋体"/>
          <w:sz w:val="20"/>
          <w:szCs w:val="20"/>
        </w:rPr>
        <w:t>空气分子也吸收一些光</w:t>
      </w:r>
      <w:r w:rsidR="006C6CE8">
        <w:rPr>
          <w:rFonts w:ascii="宋体" w:eastAsia="宋体" w:hAnsi="宋体" w:hint="eastAsia"/>
          <w:sz w:val="20"/>
          <w:szCs w:val="20"/>
        </w:rPr>
        <w:t>(</w:t>
      </w:r>
      <w:r w:rsidRPr="00353EB3">
        <w:rPr>
          <w:rFonts w:ascii="宋体" w:eastAsia="宋体" w:hAnsi="宋体"/>
          <w:sz w:val="20"/>
          <w:szCs w:val="20"/>
        </w:rPr>
        <w:t>例如臭氧</w:t>
      </w:r>
      <w:r w:rsidR="006C6CE8">
        <w:rPr>
          <w:rFonts w:ascii="宋体" w:eastAsia="宋体" w:hAnsi="宋体" w:hint="eastAsia"/>
          <w:sz w:val="20"/>
          <w:szCs w:val="20"/>
        </w:rPr>
        <w:t>),</w:t>
      </w:r>
      <w:r w:rsidRPr="00353EB3">
        <w:rPr>
          <w:rFonts w:ascii="宋体" w:eastAsia="宋体" w:hAnsi="宋体"/>
          <w:sz w:val="20"/>
          <w:szCs w:val="20"/>
        </w:rPr>
        <w:t>但大部分在可见光谱之外</w:t>
      </w:r>
      <w:r w:rsidR="006C6CE8">
        <w:rPr>
          <w:rFonts w:ascii="宋体" w:eastAsia="宋体" w:hAnsi="宋体" w:hint="eastAsia"/>
          <w:sz w:val="20"/>
          <w:szCs w:val="20"/>
        </w:rPr>
        <w:t>(</w:t>
      </w:r>
      <w:r w:rsidRPr="00353EB3">
        <w:rPr>
          <w:rFonts w:ascii="宋体" w:eastAsia="宋体" w:hAnsi="宋体"/>
          <w:sz w:val="20"/>
          <w:szCs w:val="20"/>
        </w:rPr>
        <w:t>在360-830 nm范围内</w:t>
      </w:r>
      <w:r w:rsidR="006C6CE8">
        <w:rPr>
          <w:rFonts w:ascii="宋体" w:eastAsia="宋体" w:hAnsi="宋体" w:hint="eastAsia"/>
          <w:sz w:val="20"/>
          <w:szCs w:val="20"/>
        </w:rPr>
        <w:t>,</w:t>
      </w:r>
      <w:r w:rsidRPr="00353EB3">
        <w:rPr>
          <w:rFonts w:ascii="宋体" w:eastAsia="宋体" w:hAnsi="宋体"/>
          <w:sz w:val="20"/>
          <w:szCs w:val="20"/>
        </w:rPr>
        <w:t>空气分子仅吸收1.5％的光</w:t>
      </w:r>
      <w:r w:rsidR="006C6CE8">
        <w:rPr>
          <w:rFonts w:ascii="宋体" w:eastAsia="宋体" w:hAnsi="宋体" w:hint="eastAsia"/>
          <w:sz w:val="20"/>
          <w:szCs w:val="20"/>
        </w:rPr>
        <w:t>).</w:t>
      </w:r>
    </w:p>
    <w:p w14:paraId="4A016AA3" w14:textId="6BD02239" w:rsidR="00353EB3" w:rsidRDefault="006C6CE8">
      <w:pPr>
        <w:rPr>
          <w:rFonts w:ascii="宋体" w:eastAsia="宋体" w:hAnsi="宋体"/>
          <w:sz w:val="20"/>
          <w:szCs w:val="20"/>
        </w:rPr>
      </w:pPr>
      <w:r>
        <w:rPr>
          <w:rFonts w:ascii="宋体" w:eastAsia="宋体" w:hAnsi="宋体"/>
          <w:sz w:val="20"/>
          <w:szCs w:val="20"/>
        </w:rPr>
        <w:tab/>
      </w:r>
      <w:r w:rsidR="00353EB3" w:rsidRPr="00353EB3">
        <w:rPr>
          <w:rFonts w:ascii="宋体" w:eastAsia="宋体" w:hAnsi="宋体"/>
          <w:sz w:val="20"/>
          <w:szCs w:val="20"/>
        </w:rPr>
        <w:t>相反</w:t>
      </w:r>
      <w:r>
        <w:rPr>
          <w:rFonts w:ascii="宋体" w:eastAsia="宋体" w:hAnsi="宋体" w:hint="eastAsia"/>
          <w:sz w:val="20"/>
          <w:szCs w:val="20"/>
        </w:rPr>
        <w:t>,</w:t>
      </w:r>
      <w:r w:rsidR="00353EB3" w:rsidRPr="00353EB3">
        <w:rPr>
          <w:rFonts w:ascii="宋体" w:eastAsia="宋体" w:hAnsi="宋体"/>
          <w:sz w:val="20"/>
          <w:szCs w:val="20"/>
        </w:rPr>
        <w:t>气溶胶以更加复杂和高度可变的方式散射和吸收光</w:t>
      </w:r>
      <w:r>
        <w:rPr>
          <w:rFonts w:ascii="宋体" w:eastAsia="宋体" w:hAnsi="宋体" w:hint="eastAsia"/>
          <w:sz w:val="20"/>
          <w:szCs w:val="20"/>
        </w:rPr>
        <w:t>.这种</w:t>
      </w:r>
      <w:r w:rsidR="00353EB3" w:rsidRPr="00353EB3">
        <w:rPr>
          <w:rFonts w:ascii="宋体" w:eastAsia="宋体" w:hAnsi="宋体"/>
          <w:sz w:val="20"/>
          <w:szCs w:val="20"/>
        </w:rPr>
        <w:t>散射由米氏理论描述</w:t>
      </w:r>
      <w:r>
        <w:rPr>
          <w:rFonts w:ascii="宋体" w:eastAsia="宋体" w:hAnsi="宋体" w:hint="eastAsia"/>
          <w:sz w:val="20"/>
          <w:szCs w:val="20"/>
        </w:rPr>
        <w:t>,</w:t>
      </w:r>
      <w:r w:rsidR="00353EB3" w:rsidRPr="00353EB3">
        <w:rPr>
          <w:rFonts w:ascii="宋体" w:eastAsia="宋体" w:hAnsi="宋体"/>
          <w:sz w:val="20"/>
          <w:szCs w:val="20"/>
        </w:rPr>
        <w:t>并且取决于粒径的概率分布函数</w:t>
      </w:r>
      <w:r>
        <w:rPr>
          <w:rFonts w:ascii="宋体" w:eastAsia="宋体" w:hAnsi="宋体" w:hint="eastAsia"/>
          <w:sz w:val="20"/>
          <w:szCs w:val="20"/>
        </w:rPr>
        <w:t>.</w:t>
      </w:r>
      <w:r w:rsidR="00353EB3" w:rsidRPr="00353EB3">
        <w:rPr>
          <w:rFonts w:ascii="宋体" w:eastAsia="宋体" w:hAnsi="宋体"/>
          <w:sz w:val="20"/>
          <w:szCs w:val="20"/>
        </w:rPr>
        <w:t>所得的相位函数是强各向异性的</w:t>
      </w:r>
      <w:r>
        <w:rPr>
          <w:rFonts w:ascii="宋体" w:eastAsia="宋体" w:hAnsi="宋体" w:hint="eastAsia"/>
          <w:sz w:val="20"/>
          <w:szCs w:val="20"/>
        </w:rPr>
        <w:t>,</w:t>
      </w:r>
      <w:r w:rsidR="00353EB3" w:rsidRPr="00353EB3">
        <w:rPr>
          <w:rFonts w:ascii="宋体" w:eastAsia="宋体" w:hAnsi="宋体"/>
          <w:sz w:val="20"/>
          <w:szCs w:val="20"/>
        </w:rPr>
        <w:t>通常具有很强的正向峰</w:t>
      </w:r>
      <w:r>
        <w:rPr>
          <w:rFonts w:ascii="宋体" w:eastAsia="宋体" w:hAnsi="宋体" w:hint="eastAsia"/>
          <w:sz w:val="20"/>
          <w:szCs w:val="20"/>
        </w:rPr>
        <w:t>,</w:t>
      </w:r>
      <w:r w:rsidR="00353EB3" w:rsidRPr="00353EB3">
        <w:rPr>
          <w:rFonts w:ascii="宋体" w:eastAsia="宋体" w:hAnsi="宋体"/>
          <w:sz w:val="20"/>
          <w:szCs w:val="20"/>
        </w:rPr>
        <w:t>并且可能取决于波长和高度</w:t>
      </w:r>
      <w:r>
        <w:rPr>
          <w:rFonts w:ascii="宋体" w:eastAsia="宋体" w:hAnsi="宋体" w:hint="eastAsia"/>
          <w:sz w:val="20"/>
          <w:szCs w:val="20"/>
        </w:rPr>
        <w:t>.</w:t>
      </w:r>
      <w:r w:rsidR="00353EB3" w:rsidRPr="00353EB3">
        <w:rPr>
          <w:rFonts w:ascii="宋体" w:eastAsia="宋体" w:hAnsi="宋体"/>
          <w:sz w:val="20"/>
          <w:szCs w:val="20"/>
        </w:rPr>
        <w:t>气溶胶还吸收可见范围内不可忽略的光量</w:t>
      </w:r>
      <w:r>
        <w:rPr>
          <w:rFonts w:ascii="宋体" w:eastAsia="宋体" w:hAnsi="宋体" w:hint="eastAsia"/>
          <w:sz w:val="20"/>
          <w:szCs w:val="20"/>
        </w:rPr>
        <w:t>,</w:t>
      </w:r>
      <w:r w:rsidR="00353EB3" w:rsidRPr="00353EB3">
        <w:rPr>
          <w:rFonts w:ascii="宋体" w:eastAsia="宋体" w:hAnsi="宋体"/>
          <w:sz w:val="20"/>
          <w:szCs w:val="20"/>
        </w:rPr>
        <w:t>而这种吸收取决于波长</w:t>
      </w:r>
      <w:r>
        <w:rPr>
          <w:rFonts w:ascii="宋体" w:eastAsia="宋体" w:hAnsi="宋体" w:hint="eastAsia"/>
          <w:sz w:val="20"/>
          <w:szCs w:val="20"/>
        </w:rPr>
        <w:t>.</w:t>
      </w:r>
      <w:r w:rsidR="00353EB3" w:rsidRPr="00353EB3">
        <w:rPr>
          <w:rFonts w:ascii="宋体" w:eastAsia="宋体" w:hAnsi="宋体"/>
          <w:sz w:val="20"/>
          <w:szCs w:val="20"/>
        </w:rPr>
        <w:t>最后</w:t>
      </w:r>
      <w:r>
        <w:rPr>
          <w:rFonts w:ascii="宋体" w:eastAsia="宋体" w:hAnsi="宋体" w:hint="eastAsia"/>
          <w:sz w:val="20"/>
          <w:szCs w:val="20"/>
        </w:rPr>
        <w:t>,</w:t>
      </w:r>
      <w:r w:rsidR="00353EB3" w:rsidRPr="00353EB3">
        <w:rPr>
          <w:rFonts w:ascii="宋体" w:eastAsia="宋体" w:hAnsi="宋体"/>
          <w:sz w:val="20"/>
          <w:szCs w:val="20"/>
        </w:rPr>
        <w:t>从清洁到污染的条件</w:t>
      </w:r>
      <w:r>
        <w:rPr>
          <w:rFonts w:ascii="宋体" w:eastAsia="宋体" w:hAnsi="宋体" w:hint="eastAsia"/>
          <w:sz w:val="20"/>
          <w:szCs w:val="20"/>
        </w:rPr>
        <w:t>,</w:t>
      </w:r>
      <w:r w:rsidR="00353EB3" w:rsidRPr="00353EB3">
        <w:rPr>
          <w:rFonts w:ascii="宋体" w:eastAsia="宋体" w:hAnsi="宋体"/>
          <w:sz w:val="20"/>
          <w:szCs w:val="20"/>
        </w:rPr>
        <w:t>气溶胶颗粒的密度及其高度依赖性是高度可变的</w:t>
      </w:r>
      <w:r>
        <w:rPr>
          <w:rFonts w:ascii="宋体" w:eastAsia="宋体" w:hAnsi="宋体" w:hint="eastAsia"/>
          <w:sz w:val="20"/>
          <w:szCs w:val="20"/>
        </w:rPr>
        <w:t>.</w:t>
      </w:r>
    </w:p>
    <w:p w14:paraId="3F002FF4" w14:textId="03077576" w:rsidR="006C6CE8" w:rsidRDefault="00F67620">
      <w:pPr>
        <w:rPr>
          <w:rFonts w:ascii="宋体" w:eastAsia="宋体" w:hAnsi="宋体"/>
          <w:sz w:val="20"/>
          <w:szCs w:val="20"/>
        </w:rPr>
      </w:pPr>
      <w:r>
        <w:rPr>
          <w:rFonts w:ascii="宋体" w:eastAsia="宋体" w:hAnsi="宋体"/>
          <w:sz w:val="20"/>
          <w:szCs w:val="20"/>
        </w:rPr>
        <w:tab/>
      </w:r>
      <w:r w:rsidRPr="00F67620">
        <w:rPr>
          <w:rFonts w:ascii="宋体" w:eastAsia="宋体" w:hAnsi="宋体" w:hint="eastAsia"/>
          <w:sz w:val="20"/>
          <w:szCs w:val="20"/>
        </w:rPr>
        <w:t>地面在天空的颜色中也起着作用</w:t>
      </w:r>
      <w:r w:rsidRPr="00F67620">
        <w:rPr>
          <w:rFonts w:ascii="宋体" w:eastAsia="宋体" w:hAnsi="宋体"/>
          <w:sz w:val="20"/>
          <w:szCs w:val="20"/>
        </w:rPr>
        <w:t>[8]</w:t>
      </w:r>
      <w:r>
        <w:rPr>
          <w:rFonts w:ascii="宋体" w:eastAsia="宋体" w:hAnsi="宋体" w:hint="eastAsia"/>
          <w:sz w:val="20"/>
          <w:szCs w:val="20"/>
        </w:rPr>
        <w:t>.</w:t>
      </w:r>
      <w:r w:rsidRPr="00F67620">
        <w:rPr>
          <w:rFonts w:ascii="宋体" w:eastAsia="宋体" w:hAnsi="宋体"/>
          <w:sz w:val="20"/>
          <w:szCs w:val="20"/>
        </w:rPr>
        <w:t>它的反照率和BRDF可能相差很大</w:t>
      </w:r>
      <w:r>
        <w:rPr>
          <w:rFonts w:ascii="宋体" w:eastAsia="宋体" w:hAnsi="宋体" w:hint="eastAsia"/>
          <w:sz w:val="20"/>
          <w:szCs w:val="20"/>
        </w:rPr>
        <w:t>,</w:t>
      </w:r>
      <w:r w:rsidRPr="00F67620">
        <w:rPr>
          <w:rFonts w:ascii="宋体" w:eastAsia="宋体" w:hAnsi="宋体"/>
          <w:sz w:val="20"/>
          <w:szCs w:val="20"/>
        </w:rPr>
        <w:t>例如在海洋</w:t>
      </w:r>
      <w:r>
        <w:rPr>
          <w:rFonts w:ascii="宋体" w:eastAsia="宋体" w:hAnsi="宋体" w:hint="eastAsia"/>
          <w:sz w:val="20"/>
          <w:szCs w:val="20"/>
        </w:rPr>
        <w:t>,</w:t>
      </w:r>
      <w:r w:rsidRPr="00F67620">
        <w:rPr>
          <w:rFonts w:ascii="宋体" w:eastAsia="宋体" w:hAnsi="宋体"/>
          <w:sz w:val="20"/>
          <w:szCs w:val="20"/>
        </w:rPr>
        <w:t>森林</w:t>
      </w:r>
      <w:r>
        <w:rPr>
          <w:rFonts w:ascii="宋体" w:eastAsia="宋体" w:hAnsi="宋体" w:hint="eastAsia"/>
          <w:sz w:val="20"/>
          <w:szCs w:val="20"/>
        </w:rPr>
        <w:t>,</w:t>
      </w:r>
      <w:r w:rsidRPr="00F67620">
        <w:rPr>
          <w:rFonts w:ascii="宋体" w:eastAsia="宋体" w:hAnsi="宋体"/>
          <w:sz w:val="20"/>
          <w:szCs w:val="20"/>
        </w:rPr>
        <w:t>沙滩或积雪条件之间</w:t>
      </w:r>
      <w:r>
        <w:rPr>
          <w:rFonts w:ascii="宋体" w:eastAsia="宋体" w:hAnsi="宋体" w:hint="eastAsia"/>
          <w:sz w:val="20"/>
          <w:szCs w:val="20"/>
        </w:rPr>
        <w:t>.</w:t>
      </w:r>
    </w:p>
    <w:p w14:paraId="5031DFB1" w14:textId="789771C7" w:rsidR="00F67620" w:rsidRDefault="00F67620">
      <w:pPr>
        <w:rPr>
          <w:rFonts w:ascii="宋体" w:eastAsia="宋体" w:hAnsi="宋体"/>
          <w:sz w:val="20"/>
          <w:szCs w:val="20"/>
        </w:rPr>
      </w:pPr>
      <w:r>
        <w:rPr>
          <w:rFonts w:ascii="宋体" w:eastAsia="宋体" w:hAnsi="宋体"/>
          <w:sz w:val="20"/>
          <w:szCs w:val="20"/>
        </w:rPr>
        <w:tab/>
      </w:r>
    </w:p>
    <w:p w14:paraId="64F4E6C3" w14:textId="2C7C792D" w:rsidR="00F67620" w:rsidRDefault="00F67620">
      <w:pPr>
        <w:rPr>
          <w:rFonts w:ascii="宋体" w:eastAsia="宋体" w:hAnsi="宋体"/>
          <w:sz w:val="20"/>
          <w:szCs w:val="20"/>
        </w:rPr>
      </w:pPr>
      <w:r w:rsidRPr="00F67620">
        <w:rPr>
          <w:rFonts w:ascii="宋体" w:eastAsia="宋体" w:hAnsi="宋体" w:hint="eastAsia"/>
          <w:sz w:val="20"/>
          <w:szCs w:val="20"/>
        </w:rPr>
        <w:t>参考求解器</w:t>
      </w:r>
    </w:p>
    <w:p w14:paraId="3E417B81" w14:textId="42A79532" w:rsidR="00F67620" w:rsidRDefault="00F67620">
      <w:pPr>
        <w:rPr>
          <w:rFonts w:ascii="宋体" w:eastAsia="宋体" w:hAnsi="宋体"/>
          <w:sz w:val="20"/>
          <w:szCs w:val="20"/>
        </w:rPr>
      </w:pPr>
      <w:r>
        <w:rPr>
          <w:rFonts w:ascii="宋体" w:eastAsia="宋体" w:hAnsi="宋体"/>
          <w:sz w:val="20"/>
          <w:szCs w:val="20"/>
        </w:rPr>
        <w:tab/>
      </w:r>
      <w:proofErr w:type="spellStart"/>
      <w:r w:rsidRPr="00F67620">
        <w:rPr>
          <w:rFonts w:ascii="宋体" w:eastAsia="宋体" w:hAnsi="宋体"/>
          <w:sz w:val="20"/>
          <w:szCs w:val="20"/>
        </w:rPr>
        <w:t>libRadtran</w:t>
      </w:r>
      <w:proofErr w:type="spellEnd"/>
      <w:r w:rsidRPr="00F67620">
        <w:rPr>
          <w:rFonts w:ascii="宋体" w:eastAsia="宋体" w:hAnsi="宋体"/>
          <w:sz w:val="20"/>
          <w:szCs w:val="20"/>
        </w:rPr>
        <w:t xml:space="preserve"> [10]被广泛用于大气科学，并在数百篇论文中被引用</w:t>
      </w:r>
      <w:r>
        <w:rPr>
          <w:rFonts w:ascii="宋体" w:eastAsia="宋体" w:hAnsi="宋体" w:hint="eastAsia"/>
          <w:sz w:val="20"/>
          <w:szCs w:val="20"/>
        </w:rPr>
        <w:t>.</w:t>
      </w:r>
      <w:r w:rsidRPr="00F67620">
        <w:rPr>
          <w:rFonts w:ascii="宋体" w:eastAsia="宋体" w:hAnsi="宋体"/>
          <w:sz w:val="20"/>
          <w:szCs w:val="20"/>
        </w:rPr>
        <w:t>它提供了一种统一的方法来指定大气条件，然后可以使用各种求解器对其进行求解，以获取天空辐射率（以及其他数量）。 默认求解器是DISORT [13]，基于离散坐标算法</w:t>
      </w:r>
      <w:r w:rsidR="00DC53D2">
        <w:rPr>
          <w:rFonts w:ascii="宋体" w:eastAsia="宋体" w:hAnsi="宋体" w:hint="eastAsia"/>
          <w:sz w:val="20"/>
          <w:szCs w:val="20"/>
        </w:rPr>
        <w:t>.</w:t>
      </w:r>
    </w:p>
    <w:p w14:paraId="1B553091" w14:textId="77777777" w:rsidR="00DC53D2" w:rsidRDefault="00DC53D2">
      <w:pPr>
        <w:rPr>
          <w:rFonts w:ascii="宋体" w:eastAsia="宋体" w:hAnsi="宋体"/>
          <w:sz w:val="20"/>
          <w:szCs w:val="20"/>
        </w:rPr>
      </w:pPr>
      <w:r>
        <w:rPr>
          <w:rFonts w:ascii="宋体" w:eastAsia="宋体" w:hAnsi="宋体"/>
          <w:sz w:val="20"/>
          <w:szCs w:val="20"/>
        </w:rPr>
        <w:tab/>
      </w:r>
      <w:r w:rsidRPr="00DC53D2">
        <w:rPr>
          <w:rFonts w:ascii="宋体" w:eastAsia="宋体" w:hAnsi="宋体" w:hint="eastAsia"/>
          <w:sz w:val="20"/>
          <w:szCs w:val="20"/>
        </w:rPr>
        <w:t>输入参数由图层指定</w:t>
      </w:r>
      <w:r>
        <w:rPr>
          <w:rFonts w:ascii="宋体" w:eastAsia="宋体" w:hAnsi="宋体" w:hint="eastAsia"/>
          <w:sz w:val="20"/>
          <w:szCs w:val="20"/>
        </w:rPr>
        <w:t>.</w:t>
      </w:r>
      <w:r w:rsidRPr="00DC53D2">
        <w:rPr>
          <w:rFonts w:ascii="宋体" w:eastAsia="宋体" w:hAnsi="宋体"/>
          <w:sz w:val="20"/>
          <w:szCs w:val="20"/>
        </w:rPr>
        <w:t>可以使用任何数量的层</w:t>
      </w:r>
      <w:r>
        <w:rPr>
          <w:rFonts w:ascii="宋体" w:eastAsia="宋体" w:hAnsi="宋体" w:hint="eastAsia"/>
          <w:sz w:val="20"/>
          <w:szCs w:val="20"/>
        </w:rPr>
        <w:t>,</w:t>
      </w:r>
      <w:r w:rsidRPr="00DC53D2">
        <w:rPr>
          <w:rFonts w:ascii="宋体" w:eastAsia="宋体" w:hAnsi="宋体"/>
          <w:sz w:val="20"/>
          <w:szCs w:val="20"/>
        </w:rPr>
        <w:t>并且对于每一层</w:t>
      </w:r>
      <w:r>
        <w:rPr>
          <w:rFonts w:ascii="宋体" w:eastAsia="宋体" w:hAnsi="宋体" w:hint="eastAsia"/>
          <w:sz w:val="20"/>
          <w:szCs w:val="20"/>
        </w:rPr>
        <w:t>,</w:t>
      </w:r>
      <w:r w:rsidRPr="00DC53D2">
        <w:rPr>
          <w:rFonts w:ascii="宋体" w:eastAsia="宋体" w:hAnsi="宋体"/>
          <w:sz w:val="20"/>
          <w:szCs w:val="20"/>
        </w:rPr>
        <w:t>可以指定压力</w:t>
      </w:r>
      <w:r>
        <w:rPr>
          <w:rFonts w:ascii="宋体" w:eastAsia="宋体" w:hAnsi="宋体" w:hint="eastAsia"/>
          <w:sz w:val="20"/>
          <w:szCs w:val="20"/>
        </w:rPr>
        <w:t>,</w:t>
      </w:r>
      <w:r w:rsidRPr="00DC53D2">
        <w:rPr>
          <w:rFonts w:ascii="宋体" w:eastAsia="宋体" w:hAnsi="宋体"/>
          <w:sz w:val="20"/>
          <w:szCs w:val="20"/>
        </w:rPr>
        <w:t>温度</w:t>
      </w:r>
      <w:r>
        <w:rPr>
          <w:rFonts w:ascii="宋体" w:eastAsia="宋体" w:hAnsi="宋体" w:hint="eastAsia"/>
          <w:sz w:val="20"/>
          <w:szCs w:val="20"/>
        </w:rPr>
        <w:t>,</w:t>
      </w:r>
      <w:r w:rsidRPr="00DC53D2">
        <w:rPr>
          <w:rFonts w:ascii="宋体" w:eastAsia="宋体" w:hAnsi="宋体"/>
          <w:sz w:val="20"/>
          <w:szCs w:val="20"/>
        </w:rPr>
        <w:t>空气分子的密度和空气分子的吸收</w:t>
      </w:r>
      <w:r>
        <w:rPr>
          <w:rFonts w:ascii="宋体" w:eastAsia="宋体" w:hAnsi="宋体" w:hint="eastAsia"/>
          <w:sz w:val="20"/>
          <w:szCs w:val="20"/>
        </w:rPr>
        <w:t>.</w:t>
      </w:r>
      <w:r w:rsidRPr="00DC53D2">
        <w:rPr>
          <w:rFonts w:ascii="宋体" w:eastAsia="宋体" w:hAnsi="宋体"/>
          <w:sz w:val="20"/>
          <w:szCs w:val="20"/>
        </w:rPr>
        <w:t>对于气溶胶</w:t>
      </w:r>
      <w:r>
        <w:rPr>
          <w:rFonts w:ascii="宋体" w:eastAsia="宋体" w:hAnsi="宋体" w:hint="eastAsia"/>
          <w:sz w:val="20"/>
          <w:szCs w:val="20"/>
        </w:rPr>
        <w:t>,</w:t>
      </w:r>
      <w:r w:rsidRPr="00DC53D2">
        <w:rPr>
          <w:rFonts w:ascii="宋体" w:eastAsia="宋体" w:hAnsi="宋体"/>
          <w:sz w:val="20"/>
          <w:szCs w:val="20"/>
        </w:rPr>
        <w:t>每一层都可以指定与波长有关的散射和吸收系数</w:t>
      </w:r>
      <w:r>
        <w:rPr>
          <w:rFonts w:ascii="宋体" w:eastAsia="宋体" w:hAnsi="宋体" w:hint="eastAsia"/>
          <w:sz w:val="20"/>
          <w:szCs w:val="20"/>
        </w:rPr>
        <w:t>,</w:t>
      </w:r>
      <w:r w:rsidRPr="00DC53D2">
        <w:rPr>
          <w:rFonts w:ascii="宋体" w:eastAsia="宋体" w:hAnsi="宋体"/>
          <w:sz w:val="20"/>
          <w:szCs w:val="20"/>
        </w:rPr>
        <w:t>以及与波长有关的相位函数</w:t>
      </w:r>
      <w:r>
        <w:rPr>
          <w:rFonts w:ascii="宋体" w:eastAsia="宋体" w:hAnsi="宋体" w:hint="eastAsia"/>
          <w:sz w:val="20"/>
          <w:szCs w:val="20"/>
        </w:rPr>
        <w:t>.</w:t>
      </w:r>
      <w:r w:rsidRPr="00DC53D2">
        <w:rPr>
          <w:rFonts w:ascii="宋体" w:eastAsia="宋体" w:hAnsi="宋体"/>
          <w:sz w:val="20"/>
          <w:szCs w:val="20"/>
        </w:rPr>
        <w:t>也可以指定水或冰云</w:t>
      </w:r>
      <w:r>
        <w:rPr>
          <w:rFonts w:ascii="宋体" w:eastAsia="宋体" w:hAnsi="宋体" w:hint="eastAsia"/>
          <w:sz w:val="20"/>
          <w:szCs w:val="20"/>
        </w:rPr>
        <w:t>.</w:t>
      </w:r>
      <w:r w:rsidRPr="00DC53D2">
        <w:rPr>
          <w:rFonts w:ascii="宋体" w:eastAsia="宋体" w:hAnsi="宋体"/>
          <w:sz w:val="20"/>
          <w:szCs w:val="20"/>
        </w:rPr>
        <w:t>最后</w:t>
      </w:r>
      <w:r>
        <w:rPr>
          <w:rFonts w:ascii="宋体" w:eastAsia="宋体" w:hAnsi="宋体" w:hint="eastAsia"/>
          <w:sz w:val="20"/>
          <w:szCs w:val="20"/>
        </w:rPr>
        <w:t>,</w:t>
      </w:r>
      <w:r w:rsidRPr="00DC53D2">
        <w:rPr>
          <w:rFonts w:ascii="宋体" w:eastAsia="宋体" w:hAnsi="宋体"/>
          <w:sz w:val="20"/>
          <w:szCs w:val="20"/>
        </w:rPr>
        <w:t>可以自由指定地外太阳辐射光谱以及地面光谱反照率和BRDF</w:t>
      </w:r>
      <w:r>
        <w:rPr>
          <w:rFonts w:ascii="宋体" w:eastAsia="宋体" w:hAnsi="宋体" w:hint="eastAsia"/>
          <w:sz w:val="20"/>
          <w:szCs w:val="20"/>
        </w:rPr>
        <w:t>.</w:t>
      </w:r>
      <w:r w:rsidRPr="00DC53D2">
        <w:rPr>
          <w:rFonts w:ascii="宋体" w:eastAsia="宋体" w:hAnsi="宋体"/>
          <w:sz w:val="20"/>
          <w:szCs w:val="20"/>
        </w:rPr>
        <w:t>提供了用于植被和海洋的复杂BRDF模型</w:t>
      </w:r>
      <w:r>
        <w:rPr>
          <w:rFonts w:ascii="宋体" w:eastAsia="宋体" w:hAnsi="宋体" w:hint="eastAsia"/>
          <w:sz w:val="20"/>
          <w:szCs w:val="20"/>
        </w:rPr>
        <w:t>(</w:t>
      </w:r>
      <w:r w:rsidRPr="00DC53D2">
        <w:rPr>
          <w:rFonts w:ascii="宋体" w:eastAsia="宋体" w:hAnsi="宋体"/>
          <w:sz w:val="20"/>
          <w:szCs w:val="20"/>
        </w:rPr>
        <w:t>例如</w:t>
      </w:r>
      <w:r>
        <w:rPr>
          <w:rFonts w:ascii="宋体" w:eastAsia="宋体" w:hAnsi="宋体" w:hint="eastAsia"/>
          <w:sz w:val="20"/>
          <w:szCs w:val="20"/>
        </w:rPr>
        <w:t>,</w:t>
      </w:r>
      <w:r w:rsidRPr="00DC53D2">
        <w:rPr>
          <w:rFonts w:ascii="宋体" w:eastAsia="宋体" w:hAnsi="宋体"/>
          <w:sz w:val="20"/>
          <w:szCs w:val="20"/>
        </w:rPr>
        <w:t>取决于风速</w:t>
      </w:r>
      <w:r>
        <w:rPr>
          <w:rFonts w:ascii="宋体" w:eastAsia="宋体" w:hAnsi="宋体" w:hint="eastAsia"/>
          <w:sz w:val="20"/>
          <w:szCs w:val="20"/>
        </w:rPr>
        <w:t>)</w:t>
      </w:r>
      <w:r>
        <w:rPr>
          <w:rFonts w:ascii="宋体" w:eastAsia="宋体" w:hAnsi="宋体"/>
          <w:sz w:val="20"/>
          <w:szCs w:val="20"/>
        </w:rPr>
        <w:t>.</w:t>
      </w:r>
    </w:p>
    <w:p w14:paraId="321382E5" w14:textId="3FF8B049" w:rsidR="00DC53D2" w:rsidRDefault="00DC53D2">
      <w:pPr>
        <w:rPr>
          <w:rFonts w:ascii="宋体" w:eastAsia="宋体" w:hAnsi="宋体"/>
          <w:sz w:val="20"/>
          <w:szCs w:val="20"/>
        </w:rPr>
      </w:pPr>
      <w:r>
        <w:rPr>
          <w:rFonts w:ascii="宋体" w:eastAsia="宋体" w:hAnsi="宋体"/>
          <w:sz w:val="20"/>
          <w:szCs w:val="20"/>
        </w:rPr>
        <w:tab/>
      </w:r>
      <w:r w:rsidRPr="00DC53D2">
        <w:rPr>
          <w:rFonts w:ascii="宋体" w:eastAsia="宋体" w:hAnsi="宋体"/>
          <w:sz w:val="20"/>
          <w:szCs w:val="20"/>
        </w:rPr>
        <w:t>一旦选择了求解器</w:t>
      </w:r>
      <w:r>
        <w:rPr>
          <w:rFonts w:ascii="宋体" w:eastAsia="宋体" w:hAnsi="宋体" w:hint="eastAsia"/>
          <w:sz w:val="20"/>
          <w:szCs w:val="20"/>
        </w:rPr>
        <w:t>(</w:t>
      </w:r>
      <w:r w:rsidRPr="00DC53D2">
        <w:rPr>
          <w:rFonts w:ascii="宋体" w:eastAsia="宋体" w:hAnsi="宋体"/>
          <w:sz w:val="20"/>
          <w:szCs w:val="20"/>
        </w:rPr>
        <w:t>可以使用不同的选项</w:t>
      </w:r>
      <w:r>
        <w:rPr>
          <w:rFonts w:ascii="宋体" w:eastAsia="宋体" w:hAnsi="宋体" w:hint="eastAsia"/>
          <w:sz w:val="20"/>
          <w:szCs w:val="20"/>
        </w:rPr>
        <w:t>,</w:t>
      </w:r>
      <w:r w:rsidRPr="00DC53D2">
        <w:rPr>
          <w:rFonts w:ascii="宋体" w:eastAsia="宋体" w:hAnsi="宋体"/>
          <w:sz w:val="20"/>
          <w:szCs w:val="20"/>
        </w:rPr>
        <w:t>例如平面平行</w:t>
      </w:r>
      <w:r>
        <w:rPr>
          <w:rFonts w:ascii="宋体" w:eastAsia="宋体" w:hAnsi="宋体" w:hint="eastAsia"/>
          <w:sz w:val="20"/>
          <w:szCs w:val="20"/>
        </w:rPr>
        <w:t>,</w:t>
      </w:r>
      <w:r w:rsidRPr="00DC53D2">
        <w:rPr>
          <w:rFonts w:ascii="宋体" w:eastAsia="宋体" w:hAnsi="宋体"/>
          <w:sz w:val="20"/>
          <w:szCs w:val="20"/>
        </w:rPr>
        <w:t>伪球形或全球形几何</w:t>
      </w:r>
      <w:r>
        <w:rPr>
          <w:rFonts w:ascii="宋体" w:eastAsia="宋体" w:hAnsi="宋体" w:hint="eastAsia"/>
          <w:sz w:val="20"/>
          <w:szCs w:val="20"/>
        </w:rPr>
        <w:t>,</w:t>
      </w:r>
      <w:r w:rsidRPr="00DC53D2">
        <w:rPr>
          <w:rFonts w:ascii="宋体" w:eastAsia="宋体" w:hAnsi="宋体"/>
          <w:sz w:val="20"/>
          <w:szCs w:val="20"/>
        </w:rPr>
        <w:t>是否支持偏振等</w:t>
      </w:r>
      <w:r>
        <w:rPr>
          <w:rFonts w:ascii="宋体" w:eastAsia="宋体" w:hAnsi="宋体" w:hint="eastAsia"/>
          <w:sz w:val="20"/>
          <w:szCs w:val="20"/>
        </w:rPr>
        <w:t>),</w:t>
      </w:r>
      <w:r w:rsidRPr="00DC53D2">
        <w:rPr>
          <w:rFonts w:ascii="宋体" w:eastAsia="宋体" w:hAnsi="宋体"/>
          <w:sz w:val="20"/>
          <w:szCs w:val="20"/>
        </w:rPr>
        <w:t>就可以针对任意数量的视线方向和任意数量的视场获得天空辐射度 波长或波段</w:t>
      </w:r>
      <w:r>
        <w:rPr>
          <w:rFonts w:ascii="宋体" w:eastAsia="宋体" w:hAnsi="宋体" w:hint="eastAsia"/>
          <w:sz w:val="20"/>
          <w:szCs w:val="20"/>
        </w:rPr>
        <w:t>.</w:t>
      </w:r>
    </w:p>
    <w:p w14:paraId="428FB1D1" w14:textId="1DA57BD7" w:rsidR="00DC53D2" w:rsidRDefault="00DC53D2">
      <w:pPr>
        <w:rPr>
          <w:rFonts w:ascii="宋体" w:eastAsia="宋体" w:hAnsi="宋体"/>
          <w:sz w:val="20"/>
          <w:szCs w:val="20"/>
        </w:rPr>
      </w:pPr>
    </w:p>
    <w:p w14:paraId="708CA392" w14:textId="28F08BAD" w:rsidR="00DC53D2" w:rsidRDefault="00DC53D2">
      <w:pPr>
        <w:rPr>
          <w:rFonts w:ascii="宋体" w:eastAsia="宋体" w:hAnsi="宋体"/>
          <w:sz w:val="20"/>
          <w:szCs w:val="20"/>
        </w:rPr>
      </w:pPr>
      <w:r>
        <w:rPr>
          <w:rFonts w:ascii="宋体" w:eastAsia="宋体" w:hAnsi="宋体" w:hint="eastAsia"/>
          <w:sz w:val="20"/>
          <w:szCs w:val="20"/>
        </w:rPr>
        <w:t>模型参数</w:t>
      </w:r>
    </w:p>
    <w:p w14:paraId="2F2B368D" w14:textId="4B357E76" w:rsidR="00DC53D2" w:rsidRDefault="00DC53D2">
      <w:pPr>
        <w:rPr>
          <w:rFonts w:ascii="宋体" w:eastAsia="宋体" w:hAnsi="宋体"/>
          <w:sz w:val="20"/>
          <w:szCs w:val="20"/>
        </w:rPr>
      </w:pPr>
      <w:r>
        <w:rPr>
          <w:rFonts w:ascii="宋体" w:eastAsia="宋体" w:hAnsi="宋体"/>
          <w:sz w:val="20"/>
          <w:szCs w:val="20"/>
        </w:rPr>
        <w:tab/>
      </w:r>
      <w:r w:rsidRPr="00DC53D2">
        <w:rPr>
          <w:rFonts w:ascii="宋体" w:eastAsia="宋体" w:hAnsi="宋体" w:hint="eastAsia"/>
          <w:sz w:val="20"/>
          <w:szCs w:val="20"/>
        </w:rPr>
        <w:t>为了将计算机图形学模型与地面真实情况进行比较</w:t>
      </w:r>
      <w:r>
        <w:rPr>
          <w:rFonts w:ascii="宋体" w:eastAsia="宋体" w:hAnsi="宋体" w:hint="eastAsia"/>
          <w:sz w:val="20"/>
          <w:szCs w:val="20"/>
        </w:rPr>
        <w:t>,</w:t>
      </w:r>
      <w:r w:rsidRPr="00DC53D2">
        <w:rPr>
          <w:rFonts w:ascii="宋体" w:eastAsia="宋体" w:hAnsi="宋体" w:hint="eastAsia"/>
          <w:sz w:val="20"/>
          <w:szCs w:val="20"/>
        </w:rPr>
        <w:t>我们需要上述所有参数的值</w:t>
      </w:r>
      <w:r>
        <w:rPr>
          <w:rFonts w:ascii="宋体" w:eastAsia="宋体" w:hAnsi="宋体" w:hint="eastAsia"/>
          <w:sz w:val="20"/>
          <w:szCs w:val="20"/>
        </w:rPr>
        <w:t>(</w:t>
      </w:r>
      <w:r w:rsidRPr="00DC53D2">
        <w:rPr>
          <w:rFonts w:ascii="宋体" w:eastAsia="宋体" w:hAnsi="宋体" w:hint="eastAsia"/>
          <w:sz w:val="20"/>
          <w:szCs w:val="20"/>
        </w:rPr>
        <w:t>例如</w:t>
      </w:r>
      <w:r>
        <w:rPr>
          <w:rFonts w:ascii="宋体" w:eastAsia="宋体" w:hAnsi="宋体" w:hint="eastAsia"/>
          <w:sz w:val="20"/>
          <w:szCs w:val="20"/>
        </w:rPr>
        <w:t>,</w:t>
      </w:r>
      <w:r w:rsidRPr="00DC53D2">
        <w:rPr>
          <w:rFonts w:ascii="宋体" w:eastAsia="宋体" w:hAnsi="宋体" w:hint="eastAsia"/>
          <w:sz w:val="20"/>
          <w:szCs w:val="20"/>
        </w:rPr>
        <w:t>散射和消光系数</w:t>
      </w:r>
      <w:r>
        <w:rPr>
          <w:rFonts w:ascii="宋体" w:eastAsia="宋体" w:hAnsi="宋体" w:hint="eastAsia"/>
          <w:sz w:val="20"/>
          <w:szCs w:val="20"/>
        </w:rPr>
        <w:t>,</w:t>
      </w:r>
      <w:r w:rsidRPr="00DC53D2">
        <w:rPr>
          <w:rFonts w:ascii="宋体" w:eastAsia="宋体" w:hAnsi="宋体" w:hint="eastAsia"/>
          <w:sz w:val="20"/>
          <w:szCs w:val="20"/>
        </w:rPr>
        <w:t>密度分布</w:t>
      </w:r>
      <w:r>
        <w:rPr>
          <w:rFonts w:ascii="宋体" w:eastAsia="宋体" w:hAnsi="宋体" w:hint="eastAsia"/>
          <w:sz w:val="20"/>
          <w:szCs w:val="20"/>
        </w:rPr>
        <w:t>,</w:t>
      </w:r>
      <w:r w:rsidRPr="00DC53D2">
        <w:rPr>
          <w:rFonts w:ascii="宋体" w:eastAsia="宋体" w:hAnsi="宋体" w:hint="eastAsia"/>
          <w:sz w:val="20"/>
          <w:szCs w:val="20"/>
        </w:rPr>
        <w:t>米氏相函数和地面</w:t>
      </w:r>
      <w:r w:rsidRPr="00DC53D2">
        <w:rPr>
          <w:rFonts w:ascii="宋体" w:eastAsia="宋体" w:hAnsi="宋体"/>
          <w:sz w:val="20"/>
          <w:szCs w:val="20"/>
        </w:rPr>
        <w:t>BRDF</w:t>
      </w:r>
      <w:r>
        <w:rPr>
          <w:rFonts w:ascii="宋体" w:eastAsia="宋体" w:hAnsi="宋体" w:hint="eastAsia"/>
          <w:sz w:val="20"/>
          <w:szCs w:val="20"/>
        </w:rPr>
        <w:t>).</w:t>
      </w:r>
      <w:r w:rsidRPr="00DC53D2">
        <w:rPr>
          <w:rFonts w:ascii="宋体" w:eastAsia="宋体" w:hAnsi="宋体"/>
          <w:sz w:val="20"/>
          <w:szCs w:val="20"/>
        </w:rPr>
        <w:t>理想情况下</w:t>
      </w:r>
      <w:r>
        <w:rPr>
          <w:rFonts w:ascii="宋体" w:eastAsia="宋体" w:hAnsi="宋体" w:hint="eastAsia"/>
          <w:sz w:val="20"/>
          <w:szCs w:val="20"/>
        </w:rPr>
        <w:t>,</w:t>
      </w:r>
      <w:r w:rsidRPr="00DC53D2">
        <w:rPr>
          <w:rFonts w:ascii="宋体" w:eastAsia="宋体" w:hAnsi="宋体"/>
          <w:sz w:val="20"/>
          <w:szCs w:val="20"/>
        </w:rPr>
        <w:t>我们将对这些参数使用直接测量</w:t>
      </w:r>
      <w:r>
        <w:rPr>
          <w:rFonts w:ascii="宋体" w:eastAsia="宋体" w:hAnsi="宋体" w:hint="eastAsia"/>
          <w:sz w:val="20"/>
          <w:szCs w:val="20"/>
        </w:rPr>
        <w:t>,</w:t>
      </w:r>
      <w:r w:rsidRPr="00DC53D2">
        <w:rPr>
          <w:rFonts w:ascii="宋体" w:eastAsia="宋体" w:hAnsi="宋体"/>
          <w:sz w:val="20"/>
          <w:szCs w:val="20"/>
        </w:rPr>
        <w:t>但没有此类数据</w:t>
      </w:r>
      <w:r>
        <w:rPr>
          <w:rFonts w:ascii="宋体" w:eastAsia="宋体" w:hAnsi="宋体" w:hint="eastAsia"/>
          <w:sz w:val="20"/>
          <w:szCs w:val="20"/>
        </w:rPr>
        <w:t>.</w:t>
      </w:r>
      <w:r w:rsidRPr="00DC53D2">
        <w:rPr>
          <w:rFonts w:ascii="宋体" w:eastAsia="宋体" w:hAnsi="宋体"/>
          <w:sz w:val="20"/>
          <w:szCs w:val="20"/>
        </w:rPr>
        <w:t>可以通过从太阳光环区域中的密集辐射测量中进行模型反演来推断列积分值（与每层值相反）[14]。但是我们也没有这些数据。自1993年以来，AERONET项目[15]为全球约1000个地面站提供了一些反演结果。但是，康奈尔大学（Cornell University）进行的与</w:t>
      </w:r>
      <w:proofErr w:type="spellStart"/>
      <w:r w:rsidRPr="00DC53D2">
        <w:rPr>
          <w:rFonts w:ascii="宋体" w:eastAsia="宋体" w:hAnsi="宋体"/>
          <w:sz w:val="20"/>
          <w:szCs w:val="20"/>
        </w:rPr>
        <w:t>Kider</w:t>
      </w:r>
      <w:proofErr w:type="spellEnd"/>
      <w:r w:rsidRPr="00DC53D2">
        <w:rPr>
          <w:rFonts w:ascii="宋体" w:eastAsia="宋体" w:hAnsi="宋体"/>
          <w:sz w:val="20"/>
          <w:szCs w:val="20"/>
        </w:rPr>
        <w:t>测量相对应的最近数据来自多伦多附近的地面站。</w:t>
      </w:r>
      <w:r w:rsidRPr="00DC53D2">
        <w:rPr>
          <w:rFonts w:ascii="宋体" w:eastAsia="宋体" w:hAnsi="宋体" w:hint="eastAsia"/>
          <w:sz w:val="20"/>
          <w:szCs w:val="20"/>
        </w:rPr>
        <w:t>因此，由于缺乏对模型参数的直接或间接测量，我们决定通过“倒置”</w:t>
      </w:r>
      <w:r w:rsidRPr="00DC53D2">
        <w:rPr>
          <w:rFonts w:ascii="宋体" w:eastAsia="宋体" w:hAnsi="宋体"/>
          <w:sz w:val="20"/>
          <w:szCs w:val="20"/>
        </w:rPr>
        <w:t xml:space="preserve"> </w:t>
      </w:r>
      <w:proofErr w:type="spellStart"/>
      <w:r w:rsidRPr="00DC53D2">
        <w:rPr>
          <w:rFonts w:ascii="宋体" w:eastAsia="宋体" w:hAnsi="宋体"/>
          <w:sz w:val="20"/>
          <w:szCs w:val="20"/>
        </w:rPr>
        <w:t>libRadtran</w:t>
      </w:r>
      <w:proofErr w:type="spellEnd"/>
      <w:r w:rsidRPr="00DC53D2">
        <w:rPr>
          <w:rFonts w:ascii="宋体" w:eastAsia="宋体" w:hAnsi="宋体"/>
          <w:sz w:val="20"/>
          <w:szCs w:val="20"/>
        </w:rPr>
        <w:t>模型来计算它们。为此，我们计算了将</w:t>
      </w:r>
      <w:proofErr w:type="spellStart"/>
      <w:r w:rsidRPr="00DC53D2">
        <w:rPr>
          <w:rFonts w:ascii="宋体" w:eastAsia="宋体" w:hAnsi="宋体"/>
          <w:sz w:val="20"/>
          <w:szCs w:val="20"/>
        </w:rPr>
        <w:t>libRadtran</w:t>
      </w:r>
      <w:proofErr w:type="spellEnd"/>
      <w:r w:rsidRPr="00DC53D2">
        <w:rPr>
          <w:rFonts w:ascii="宋体" w:eastAsia="宋体" w:hAnsi="宋体"/>
          <w:sz w:val="20"/>
          <w:szCs w:val="20"/>
        </w:rPr>
        <w:t>结果与测量值（所有辐射测量值之和）之间的均方根误差（RMSE）最小化的参数值。请注意，由于我们不使用要评估的CG模型来计算其参数（并且这里不评估</w:t>
      </w:r>
      <w:proofErr w:type="spellStart"/>
      <w:r w:rsidRPr="00DC53D2">
        <w:rPr>
          <w:rFonts w:ascii="宋体" w:eastAsia="宋体" w:hAnsi="宋体"/>
          <w:sz w:val="20"/>
          <w:szCs w:val="20"/>
        </w:rPr>
        <w:t>libRadtran</w:t>
      </w:r>
      <w:proofErr w:type="spellEnd"/>
      <w:r w:rsidRPr="00DC53D2">
        <w:rPr>
          <w:rFonts w:ascii="宋体" w:eastAsia="宋体" w:hAnsi="宋体"/>
          <w:sz w:val="20"/>
          <w:szCs w:val="20"/>
        </w:rPr>
        <w:t>），因此该方法不会对结果产生偏差</w:t>
      </w:r>
      <w:r>
        <w:rPr>
          <w:rFonts w:ascii="宋体" w:eastAsia="宋体" w:hAnsi="宋体" w:hint="eastAsia"/>
          <w:sz w:val="20"/>
          <w:szCs w:val="20"/>
        </w:rPr>
        <w:t>.</w:t>
      </w:r>
    </w:p>
    <w:p w14:paraId="5E414CAE" w14:textId="0A27AAEC" w:rsidR="00DC53D2" w:rsidRDefault="00DC53D2">
      <w:pPr>
        <w:rPr>
          <w:rFonts w:ascii="宋体" w:eastAsia="宋体" w:hAnsi="宋体"/>
          <w:sz w:val="20"/>
          <w:szCs w:val="20"/>
        </w:rPr>
      </w:pPr>
    </w:p>
    <w:p w14:paraId="2ED4CEF1" w14:textId="01A0A1C9" w:rsidR="00DC53D2" w:rsidRDefault="00DC53D2">
      <w:pPr>
        <w:rPr>
          <w:rFonts w:ascii="宋体" w:eastAsia="宋体" w:hAnsi="宋体"/>
          <w:sz w:val="20"/>
          <w:szCs w:val="20"/>
        </w:rPr>
      </w:pPr>
      <w:r>
        <w:rPr>
          <w:rFonts w:ascii="宋体" w:eastAsia="宋体" w:hAnsi="宋体" w:hint="eastAsia"/>
          <w:sz w:val="20"/>
          <w:szCs w:val="20"/>
        </w:rPr>
        <w:lastRenderedPageBreak/>
        <w:t>逆方法:</w:t>
      </w:r>
    </w:p>
    <w:p w14:paraId="0A6B50D9" w14:textId="6A0BAAE5" w:rsidR="00DC53D2" w:rsidRDefault="00607B14">
      <w:pPr>
        <w:rPr>
          <w:rFonts w:ascii="宋体" w:eastAsia="宋体" w:hAnsi="宋体"/>
          <w:sz w:val="20"/>
          <w:szCs w:val="20"/>
        </w:rPr>
      </w:pPr>
      <w:r>
        <w:rPr>
          <w:rFonts w:ascii="宋体" w:eastAsia="宋体" w:hAnsi="宋体"/>
          <w:sz w:val="20"/>
          <w:szCs w:val="20"/>
        </w:rPr>
        <w:tab/>
      </w:r>
      <w:r w:rsidR="00DC53D2" w:rsidRPr="00DC53D2">
        <w:rPr>
          <w:rFonts w:ascii="宋体" w:eastAsia="宋体" w:hAnsi="宋体" w:hint="eastAsia"/>
          <w:sz w:val="20"/>
          <w:szCs w:val="20"/>
        </w:rPr>
        <w:t>为了降低</w:t>
      </w:r>
      <w:r w:rsidR="00DC53D2">
        <w:rPr>
          <w:rFonts w:ascii="宋体" w:eastAsia="宋体" w:hAnsi="宋体" w:hint="eastAsia"/>
          <w:sz w:val="20"/>
          <w:szCs w:val="20"/>
        </w:rPr>
        <w:t>这些</w:t>
      </w:r>
      <w:r w:rsidR="00DC53D2" w:rsidRPr="00DC53D2">
        <w:rPr>
          <w:rFonts w:ascii="宋体" w:eastAsia="宋体" w:hAnsi="宋体" w:hint="eastAsia"/>
          <w:sz w:val="20"/>
          <w:szCs w:val="20"/>
        </w:rPr>
        <w:t>非线性优化问题的复杂性</w:t>
      </w:r>
      <w:r w:rsidR="00DC53D2">
        <w:rPr>
          <w:rFonts w:ascii="宋体" w:eastAsia="宋体" w:hAnsi="宋体" w:hint="eastAsia"/>
          <w:sz w:val="20"/>
          <w:szCs w:val="20"/>
        </w:rPr>
        <w:t>,</w:t>
      </w:r>
      <w:r w:rsidR="00DC53D2" w:rsidRPr="00DC53D2">
        <w:rPr>
          <w:rFonts w:ascii="宋体" w:eastAsia="宋体" w:hAnsi="宋体" w:hint="eastAsia"/>
          <w:sz w:val="20"/>
          <w:szCs w:val="20"/>
        </w:rPr>
        <w:t>我们首先消除了尽可能多的参数</w:t>
      </w:r>
      <w:r w:rsidR="00DC53D2">
        <w:rPr>
          <w:rFonts w:ascii="宋体" w:eastAsia="宋体" w:hAnsi="宋体" w:hint="eastAsia"/>
          <w:sz w:val="20"/>
          <w:szCs w:val="20"/>
        </w:rPr>
        <w:t>.为此,我们要:</w:t>
      </w:r>
    </w:p>
    <w:p w14:paraId="433223BB" w14:textId="61ACF175" w:rsidR="00DC53D2" w:rsidRPr="00895A6F" w:rsidRDefault="00DC53D2" w:rsidP="00895A6F">
      <w:pPr>
        <w:pStyle w:val="a3"/>
        <w:numPr>
          <w:ilvl w:val="0"/>
          <w:numId w:val="2"/>
        </w:numPr>
        <w:ind w:firstLineChars="0"/>
        <w:rPr>
          <w:rFonts w:ascii="宋体" w:eastAsia="宋体" w:hAnsi="宋体"/>
          <w:sz w:val="20"/>
          <w:szCs w:val="20"/>
        </w:rPr>
      </w:pPr>
      <w:r w:rsidRPr="00895A6F">
        <w:rPr>
          <w:rFonts w:ascii="宋体" w:eastAsia="宋体" w:hAnsi="宋体" w:hint="eastAsia"/>
          <w:sz w:val="20"/>
          <w:szCs w:val="20"/>
        </w:rPr>
        <w:t>我们使用了</w:t>
      </w:r>
      <w:r w:rsidRPr="00895A6F">
        <w:rPr>
          <w:rFonts w:ascii="宋体" w:eastAsia="宋体" w:hAnsi="宋体"/>
          <w:sz w:val="20"/>
          <w:szCs w:val="20"/>
        </w:rPr>
        <w:t>CG模型的参数空间</w:t>
      </w:r>
      <w:r w:rsidRPr="00895A6F">
        <w:rPr>
          <w:rFonts w:ascii="宋体" w:eastAsia="宋体" w:hAnsi="宋体" w:hint="eastAsia"/>
          <w:sz w:val="20"/>
          <w:szCs w:val="20"/>
        </w:rPr>
        <w:t>,</w:t>
      </w:r>
      <w:r w:rsidRPr="00895A6F">
        <w:rPr>
          <w:rFonts w:ascii="宋体" w:eastAsia="宋体" w:hAnsi="宋体"/>
          <w:sz w:val="20"/>
          <w:szCs w:val="20"/>
        </w:rPr>
        <w:t>小于整个参数空间</w:t>
      </w:r>
      <w:r w:rsidRPr="00895A6F">
        <w:rPr>
          <w:rFonts w:ascii="宋体" w:eastAsia="宋体" w:hAnsi="宋体" w:hint="eastAsia"/>
          <w:sz w:val="20"/>
          <w:szCs w:val="20"/>
        </w:rPr>
        <w:t>.</w:t>
      </w:r>
      <w:r w:rsidRPr="00895A6F">
        <w:rPr>
          <w:rFonts w:ascii="宋体" w:eastAsia="宋体" w:hAnsi="宋体"/>
          <w:sz w:val="20"/>
          <w:szCs w:val="20"/>
        </w:rPr>
        <w:t>实际上</w:t>
      </w:r>
      <w:r w:rsidRPr="00895A6F">
        <w:rPr>
          <w:rFonts w:ascii="宋体" w:eastAsia="宋体" w:hAnsi="宋体" w:hint="eastAsia"/>
          <w:sz w:val="20"/>
          <w:szCs w:val="20"/>
        </w:rPr>
        <w:t>,</w:t>
      </w:r>
      <w:r w:rsidRPr="00895A6F">
        <w:rPr>
          <w:rFonts w:ascii="宋体" w:eastAsia="宋体" w:hAnsi="宋体"/>
          <w:sz w:val="20"/>
          <w:szCs w:val="20"/>
        </w:rPr>
        <w:t>计算这些模型忽略的参数毫无意义</w:t>
      </w:r>
      <w:r w:rsidRPr="00895A6F">
        <w:rPr>
          <w:rFonts w:ascii="宋体" w:eastAsia="宋体" w:hAnsi="宋体" w:hint="eastAsia"/>
          <w:sz w:val="20"/>
          <w:szCs w:val="20"/>
        </w:rPr>
        <w:t>.</w:t>
      </w:r>
      <w:r w:rsidRPr="00895A6F">
        <w:rPr>
          <w:rFonts w:ascii="宋体" w:eastAsia="宋体" w:hAnsi="宋体"/>
          <w:sz w:val="20"/>
          <w:szCs w:val="20"/>
        </w:rPr>
        <w:t xml:space="preserve"> 因此</w:t>
      </w:r>
      <w:r w:rsidRPr="00895A6F">
        <w:rPr>
          <w:rFonts w:ascii="宋体" w:eastAsia="宋体" w:hAnsi="宋体" w:hint="eastAsia"/>
          <w:sz w:val="20"/>
          <w:szCs w:val="20"/>
        </w:rPr>
        <w:t>,</w:t>
      </w:r>
      <w:r w:rsidRPr="00895A6F">
        <w:rPr>
          <w:rFonts w:ascii="宋体" w:eastAsia="宋体" w:hAnsi="宋体"/>
          <w:sz w:val="20"/>
          <w:szCs w:val="20"/>
        </w:rPr>
        <w:t>我们假设空气分子不吸收光</w:t>
      </w:r>
      <w:r w:rsidRPr="00895A6F">
        <w:rPr>
          <w:rFonts w:ascii="宋体" w:eastAsia="宋体" w:hAnsi="宋体" w:hint="eastAsia"/>
          <w:sz w:val="20"/>
          <w:szCs w:val="20"/>
        </w:rPr>
        <w:t>,</w:t>
      </w:r>
      <w:r w:rsidRPr="00895A6F">
        <w:rPr>
          <w:rFonts w:ascii="宋体" w:eastAsia="宋体" w:hAnsi="宋体"/>
          <w:sz w:val="20"/>
          <w:szCs w:val="20"/>
        </w:rPr>
        <w:t>气溶胶的相位函数不依赖于波长</w:t>
      </w:r>
      <w:r w:rsidRPr="00895A6F">
        <w:rPr>
          <w:rFonts w:ascii="宋体" w:eastAsia="宋体" w:hAnsi="宋体" w:hint="eastAsia"/>
          <w:sz w:val="20"/>
          <w:szCs w:val="20"/>
        </w:rPr>
        <w:t>,</w:t>
      </w:r>
      <w:r w:rsidRPr="00895A6F">
        <w:rPr>
          <w:rFonts w:ascii="宋体" w:eastAsia="宋体" w:hAnsi="宋体"/>
          <w:sz w:val="20"/>
          <w:szCs w:val="20"/>
        </w:rPr>
        <w:t>地面具有朗伯BRDF</w:t>
      </w:r>
      <w:r w:rsidRPr="00895A6F">
        <w:rPr>
          <w:rFonts w:ascii="宋体" w:eastAsia="宋体" w:hAnsi="宋体" w:hint="eastAsia"/>
          <w:sz w:val="20"/>
          <w:szCs w:val="20"/>
        </w:rPr>
        <w:t>,</w:t>
      </w:r>
      <w:r w:rsidRPr="00895A6F">
        <w:rPr>
          <w:rFonts w:ascii="宋体" w:eastAsia="宋体" w:hAnsi="宋体"/>
          <w:sz w:val="20"/>
          <w:szCs w:val="20"/>
        </w:rPr>
        <w:t>等等</w:t>
      </w:r>
      <w:r w:rsidRPr="00895A6F">
        <w:rPr>
          <w:rFonts w:ascii="宋体" w:eastAsia="宋体" w:hAnsi="宋体" w:hint="eastAsia"/>
          <w:sz w:val="20"/>
          <w:szCs w:val="20"/>
        </w:rPr>
        <w:t>.</w:t>
      </w:r>
    </w:p>
    <w:p w14:paraId="42B7F590" w14:textId="5225FA56" w:rsidR="00DC53D2" w:rsidRPr="00895A6F" w:rsidRDefault="00607B14" w:rsidP="00895A6F">
      <w:pPr>
        <w:pStyle w:val="a3"/>
        <w:numPr>
          <w:ilvl w:val="0"/>
          <w:numId w:val="2"/>
        </w:numPr>
        <w:ind w:firstLineChars="0"/>
        <w:rPr>
          <w:rFonts w:ascii="宋体" w:eastAsia="宋体" w:hAnsi="宋体"/>
          <w:sz w:val="20"/>
          <w:szCs w:val="20"/>
        </w:rPr>
      </w:pPr>
      <w:r w:rsidRPr="00895A6F">
        <w:rPr>
          <w:rFonts w:ascii="宋体" w:eastAsia="宋体" w:hAnsi="宋体" w:hint="eastAsia"/>
          <w:sz w:val="20"/>
          <w:szCs w:val="20"/>
        </w:rPr>
        <w:t>我们为空气分子参数选择了典型值,如上所述,这些值没有太大变化:从</w:t>
      </w:r>
      <w:r w:rsidRPr="00895A6F">
        <w:rPr>
          <w:rFonts w:ascii="宋体" w:eastAsia="宋体" w:hAnsi="宋体"/>
          <w:sz w:val="20"/>
          <w:szCs w:val="20"/>
        </w:rPr>
        <w:t>15℃下的[16]到海平面的散射系数</w:t>
      </w:r>
      <w:r w:rsidRPr="00895A6F">
        <w:rPr>
          <w:rFonts w:ascii="宋体" w:eastAsia="宋体" w:hAnsi="宋体" w:hint="eastAsia"/>
          <w:sz w:val="20"/>
          <w:szCs w:val="20"/>
        </w:rPr>
        <w:t>,</w:t>
      </w:r>
      <w:r w:rsidRPr="00895A6F">
        <w:rPr>
          <w:rFonts w:ascii="宋体" w:eastAsia="宋体" w:hAnsi="宋体"/>
          <w:sz w:val="20"/>
          <w:szCs w:val="20"/>
        </w:rPr>
        <w:t>在8 km的标高下呈指数下降</w:t>
      </w:r>
      <w:r w:rsidRPr="00895A6F">
        <w:rPr>
          <w:rFonts w:ascii="宋体" w:eastAsia="宋体" w:hAnsi="宋体" w:hint="eastAsia"/>
          <w:sz w:val="20"/>
          <w:szCs w:val="20"/>
        </w:rPr>
        <w:t>.</w:t>
      </w:r>
    </w:p>
    <w:p w14:paraId="16019920" w14:textId="22F17F5C" w:rsidR="00607B14" w:rsidRPr="00895A6F" w:rsidRDefault="00607B14" w:rsidP="00895A6F">
      <w:pPr>
        <w:pStyle w:val="a3"/>
        <w:numPr>
          <w:ilvl w:val="0"/>
          <w:numId w:val="2"/>
        </w:numPr>
        <w:ind w:firstLineChars="0"/>
        <w:rPr>
          <w:rFonts w:ascii="宋体" w:eastAsia="宋体" w:hAnsi="宋体"/>
          <w:sz w:val="20"/>
          <w:szCs w:val="20"/>
        </w:rPr>
      </w:pPr>
      <w:r w:rsidRPr="00895A6F">
        <w:rPr>
          <w:rFonts w:ascii="宋体" w:eastAsia="宋体" w:hAnsi="宋体" w:hint="eastAsia"/>
          <w:sz w:val="20"/>
          <w:szCs w:val="20"/>
        </w:rPr>
        <w:t>我们从</w:t>
      </w:r>
      <w:r w:rsidRPr="00895A6F">
        <w:rPr>
          <w:rFonts w:ascii="宋体" w:eastAsia="宋体" w:hAnsi="宋体"/>
          <w:sz w:val="20"/>
          <w:szCs w:val="20"/>
        </w:rPr>
        <w:t>[17]中将地面反照率固定为草光谱反照率</w:t>
      </w:r>
      <w:r w:rsidR="00895A6F" w:rsidRPr="00895A6F">
        <w:rPr>
          <w:rFonts w:ascii="宋体" w:eastAsia="宋体" w:hAnsi="宋体" w:hint="eastAsia"/>
          <w:sz w:val="20"/>
          <w:szCs w:val="20"/>
        </w:rPr>
        <w:t>(</w:t>
      </w:r>
      <w:r w:rsidRPr="00895A6F">
        <w:rPr>
          <w:rFonts w:ascii="宋体" w:eastAsia="宋体" w:hAnsi="宋体"/>
          <w:sz w:val="20"/>
          <w:szCs w:val="20"/>
        </w:rPr>
        <w:t>在5月纽约州进行的测量</w:t>
      </w:r>
      <w:r w:rsidR="00895A6F" w:rsidRPr="00895A6F">
        <w:rPr>
          <w:rFonts w:ascii="宋体" w:eastAsia="宋体" w:hAnsi="宋体" w:hint="eastAsia"/>
          <w:sz w:val="20"/>
          <w:szCs w:val="20"/>
        </w:rPr>
        <w:t>,</w:t>
      </w:r>
      <w:r w:rsidRPr="00895A6F">
        <w:rPr>
          <w:rFonts w:ascii="宋体" w:eastAsia="宋体" w:hAnsi="宋体"/>
          <w:sz w:val="20"/>
          <w:szCs w:val="20"/>
        </w:rPr>
        <w:t>每年的这个时候</w:t>
      </w:r>
      <w:r w:rsidR="00895A6F" w:rsidRPr="00895A6F">
        <w:rPr>
          <w:rFonts w:ascii="宋体" w:eastAsia="宋体" w:hAnsi="宋体" w:hint="eastAsia"/>
          <w:sz w:val="20"/>
          <w:szCs w:val="20"/>
        </w:rPr>
        <w:t>,</w:t>
      </w:r>
      <w:r w:rsidRPr="00895A6F">
        <w:rPr>
          <w:rFonts w:ascii="宋体" w:eastAsia="宋体" w:hAnsi="宋体"/>
          <w:sz w:val="20"/>
          <w:szCs w:val="20"/>
        </w:rPr>
        <w:t>该州大部分被植被覆盖</w:t>
      </w:r>
      <w:r w:rsidR="00895A6F" w:rsidRPr="00895A6F">
        <w:rPr>
          <w:rFonts w:ascii="宋体" w:eastAsia="宋体" w:hAnsi="宋体" w:hint="eastAsia"/>
          <w:sz w:val="20"/>
          <w:szCs w:val="20"/>
        </w:rPr>
        <w:t>)</w:t>
      </w:r>
      <w:r w:rsidR="00895A6F" w:rsidRPr="00895A6F">
        <w:rPr>
          <w:rFonts w:ascii="宋体" w:eastAsia="宋体" w:hAnsi="宋体"/>
          <w:sz w:val="20"/>
          <w:szCs w:val="20"/>
        </w:rPr>
        <w:t>.</w:t>
      </w:r>
    </w:p>
    <w:p w14:paraId="25AFA06D" w14:textId="7BC2BEC1" w:rsidR="00895A6F" w:rsidRPr="00895A6F" w:rsidRDefault="00895A6F" w:rsidP="00895A6F">
      <w:pPr>
        <w:pStyle w:val="a3"/>
        <w:numPr>
          <w:ilvl w:val="0"/>
          <w:numId w:val="2"/>
        </w:numPr>
        <w:ind w:firstLineChars="0"/>
        <w:rPr>
          <w:rFonts w:ascii="宋体" w:eastAsia="宋体" w:hAnsi="宋体"/>
          <w:sz w:val="20"/>
          <w:szCs w:val="20"/>
        </w:rPr>
      </w:pPr>
      <w:r w:rsidRPr="00895A6F">
        <w:rPr>
          <w:rFonts w:ascii="宋体" w:eastAsia="宋体" w:hAnsi="宋体" w:hint="eastAsia"/>
          <w:sz w:val="20"/>
          <w:szCs w:val="20"/>
        </w:rPr>
        <w:t>我们将气溶胶颗粒的高度固定为</w:t>
      </w:r>
      <w:r w:rsidRPr="00895A6F">
        <w:rPr>
          <w:rFonts w:ascii="宋体" w:eastAsia="宋体" w:hAnsi="宋体"/>
          <w:sz w:val="20"/>
          <w:szCs w:val="20"/>
        </w:rPr>
        <w:t>1.2km</w:t>
      </w:r>
      <w:r w:rsidRPr="00895A6F">
        <w:rPr>
          <w:rFonts w:ascii="宋体" w:eastAsia="宋体" w:hAnsi="宋体" w:hint="eastAsia"/>
          <w:sz w:val="20"/>
          <w:szCs w:val="20"/>
        </w:rPr>
        <w:t>(</w:t>
      </w:r>
      <w:r w:rsidRPr="00895A6F">
        <w:rPr>
          <w:rFonts w:ascii="宋体" w:eastAsia="宋体" w:hAnsi="宋体"/>
          <w:sz w:val="20"/>
          <w:szCs w:val="20"/>
        </w:rPr>
        <w:t>通常使用的值</w:t>
      </w:r>
      <w:r w:rsidRPr="00895A6F">
        <w:rPr>
          <w:rFonts w:ascii="宋体" w:eastAsia="宋体" w:hAnsi="宋体" w:hint="eastAsia"/>
          <w:sz w:val="20"/>
          <w:szCs w:val="20"/>
        </w:rPr>
        <w:t>),</w:t>
      </w:r>
      <w:r w:rsidRPr="00895A6F">
        <w:rPr>
          <w:rFonts w:ascii="宋体" w:eastAsia="宋体" w:hAnsi="宋体"/>
          <w:sz w:val="20"/>
          <w:szCs w:val="20"/>
        </w:rPr>
        <w:t>并将其单个散射反照率</w:t>
      </w:r>
      <w:r w:rsidRPr="00895A6F">
        <w:rPr>
          <w:rFonts w:ascii="宋体" w:eastAsia="宋体" w:hAnsi="宋体" w:hint="eastAsia"/>
          <w:sz w:val="20"/>
          <w:szCs w:val="20"/>
        </w:rPr>
        <w:t>(</w:t>
      </w:r>
      <w:r w:rsidRPr="00895A6F">
        <w:rPr>
          <w:rFonts w:ascii="宋体" w:eastAsia="宋体" w:hAnsi="宋体"/>
          <w:sz w:val="20"/>
          <w:szCs w:val="20"/>
        </w:rPr>
        <w:t>散射与消光系数之比</w:t>
      </w:r>
      <w:r w:rsidRPr="00895A6F">
        <w:rPr>
          <w:rFonts w:ascii="宋体" w:eastAsia="宋体" w:hAnsi="宋体" w:hint="eastAsia"/>
          <w:sz w:val="20"/>
          <w:szCs w:val="20"/>
        </w:rPr>
        <w:t>)</w:t>
      </w:r>
      <w:r w:rsidRPr="00895A6F">
        <w:rPr>
          <w:rFonts w:ascii="宋体" w:eastAsia="宋体" w:hAnsi="宋体"/>
          <w:sz w:val="20"/>
          <w:szCs w:val="20"/>
        </w:rPr>
        <w:t>固定为0.8</w:t>
      </w:r>
      <w:r w:rsidRPr="00895A6F">
        <w:rPr>
          <w:rFonts w:ascii="宋体" w:eastAsia="宋体" w:hAnsi="宋体" w:hint="eastAsia"/>
          <w:sz w:val="20"/>
          <w:szCs w:val="20"/>
        </w:rPr>
        <w:t>,</w:t>
      </w:r>
      <w:r w:rsidRPr="00895A6F">
        <w:rPr>
          <w:rFonts w:ascii="宋体" w:eastAsia="宋体" w:hAnsi="宋体"/>
          <w:sz w:val="20"/>
          <w:szCs w:val="20"/>
        </w:rPr>
        <w:t>与波长无关</w:t>
      </w:r>
      <w:r w:rsidRPr="00895A6F">
        <w:rPr>
          <w:rFonts w:ascii="宋体" w:eastAsia="宋体" w:hAnsi="宋体" w:hint="eastAsia"/>
          <w:sz w:val="20"/>
          <w:szCs w:val="20"/>
        </w:rPr>
        <w:t>.</w:t>
      </w:r>
    </w:p>
    <w:p w14:paraId="60F1F49B" w14:textId="77777777" w:rsidR="00974074" w:rsidRDefault="00895A6F">
      <w:pPr>
        <w:rPr>
          <w:rFonts w:ascii="宋体" w:eastAsia="宋体" w:hAnsi="宋体"/>
          <w:sz w:val="20"/>
          <w:szCs w:val="20"/>
        </w:rPr>
      </w:pPr>
      <w:r>
        <w:rPr>
          <w:rFonts w:ascii="宋体" w:eastAsia="宋体" w:hAnsi="宋体"/>
          <w:sz w:val="20"/>
          <w:szCs w:val="20"/>
        </w:rPr>
        <w:tab/>
      </w:r>
    </w:p>
    <w:p w14:paraId="791CE37A" w14:textId="6831366C" w:rsidR="00895A6F" w:rsidRDefault="00974074">
      <w:pPr>
        <w:rPr>
          <w:rFonts w:ascii="宋体" w:eastAsia="宋体" w:hAnsi="宋体"/>
          <w:sz w:val="20"/>
          <w:szCs w:val="20"/>
        </w:rPr>
      </w:pPr>
      <w:r>
        <w:rPr>
          <w:rFonts w:ascii="宋体" w:eastAsia="宋体" w:hAnsi="宋体"/>
          <w:sz w:val="20"/>
          <w:szCs w:val="20"/>
        </w:rPr>
        <w:tab/>
      </w:r>
      <w:r w:rsidR="00895A6F" w:rsidRPr="00895A6F">
        <w:rPr>
          <w:rFonts w:ascii="宋体" w:eastAsia="宋体" w:hAnsi="宋体" w:hint="eastAsia"/>
          <w:sz w:val="20"/>
          <w:szCs w:val="20"/>
        </w:rPr>
        <w:t>由于这些简化</w:t>
      </w:r>
      <w:r>
        <w:rPr>
          <w:rFonts w:ascii="宋体" w:eastAsia="宋体" w:hAnsi="宋体" w:hint="eastAsia"/>
          <w:sz w:val="20"/>
          <w:szCs w:val="20"/>
        </w:rPr>
        <w:t>,</w:t>
      </w:r>
      <w:r w:rsidR="00895A6F" w:rsidRPr="00895A6F">
        <w:rPr>
          <w:rFonts w:ascii="宋体" w:eastAsia="宋体" w:hAnsi="宋体" w:hint="eastAsia"/>
          <w:sz w:val="20"/>
          <w:szCs w:val="20"/>
        </w:rPr>
        <w:t>唯一剩下的自由参数是气溶胶的光学深度和相位函数</w:t>
      </w:r>
      <w:r>
        <w:rPr>
          <w:rFonts w:ascii="宋体" w:eastAsia="宋体" w:hAnsi="宋体" w:hint="eastAsia"/>
          <w:sz w:val="20"/>
          <w:szCs w:val="20"/>
        </w:rPr>
        <w:t>.</w:t>
      </w:r>
      <w:r w:rsidR="00895A6F" w:rsidRPr="00895A6F">
        <w:rPr>
          <w:rFonts w:ascii="宋体" w:eastAsia="宋体" w:hAnsi="宋体"/>
          <w:sz w:val="20"/>
          <w:szCs w:val="20"/>
        </w:rPr>
        <w:t>假设气溶胶光学深度为</w:t>
      </w:r>
      <m:oMath>
        <m:r>
          <w:rPr>
            <w:rFonts w:ascii="Cambria Math" w:eastAsia="宋体" w:hAnsi="Cambria Math"/>
            <w:sz w:val="20"/>
            <w:szCs w:val="20"/>
          </w:rPr>
          <m:t>β</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-α</m:t>
            </m:r>
          </m:sup>
        </m:sSup>
      </m:oMath>
      <w:r w:rsidR="00895A6F" w:rsidRPr="00895A6F">
        <w:rPr>
          <w:rFonts w:ascii="宋体" w:eastAsia="宋体" w:hAnsi="宋体"/>
          <w:sz w:val="20"/>
          <w:szCs w:val="20"/>
        </w:rPr>
        <w:t>形式</w:t>
      </w:r>
      <w:r>
        <w:rPr>
          <w:rFonts w:ascii="宋体" w:eastAsia="宋体" w:hAnsi="宋体" w:hint="eastAsia"/>
          <w:sz w:val="20"/>
          <w:szCs w:val="20"/>
        </w:rPr>
        <w:t>(</w:t>
      </w:r>
      <w:r w:rsidR="00895A6F" w:rsidRPr="00895A6F">
        <w:rPr>
          <w:rFonts w:ascii="宋体" w:eastAsia="宋体" w:hAnsi="宋体"/>
          <w:sz w:val="20"/>
          <w:szCs w:val="20"/>
        </w:rPr>
        <w:t>即</w:t>
      </w:r>
      <w:r>
        <w:rPr>
          <w:rFonts w:ascii="宋体" w:eastAsia="宋体" w:hAnsi="宋体" w:hint="eastAsia"/>
          <w:sz w:val="20"/>
          <w:szCs w:val="20"/>
        </w:rPr>
        <w:t>,</w:t>
      </w:r>
      <w:r w:rsidR="00895A6F" w:rsidRPr="00895A6F">
        <w:rPr>
          <w:rFonts w:ascii="宋体" w:eastAsia="宋体" w:hAnsi="宋体"/>
          <w:sz w:val="20"/>
          <w:szCs w:val="20"/>
        </w:rPr>
        <w:t>使用</w:t>
      </w:r>
      <w:proofErr w:type="spellStart"/>
      <w:r w:rsidR="00895A6F" w:rsidRPr="00895A6F">
        <w:rPr>
          <w:rFonts w:ascii="宋体" w:eastAsia="宋体" w:hAnsi="宋体"/>
          <w:sz w:val="20"/>
          <w:szCs w:val="20"/>
        </w:rPr>
        <w:t>Angstr</w:t>
      </w:r>
      <w:proofErr w:type="spellEnd"/>
      <w:r w:rsidR="00895A6F" w:rsidRPr="00895A6F">
        <w:rPr>
          <w:rFonts w:ascii="微软雅黑" w:eastAsia="微软雅黑" w:hAnsi="微软雅黑" w:cs="微软雅黑" w:hint="eastAsia"/>
          <w:sz w:val="20"/>
          <w:szCs w:val="20"/>
        </w:rPr>
        <w:t>˚</w:t>
      </w:r>
      <w:r w:rsidR="00895A6F" w:rsidRPr="00895A6F">
        <w:rPr>
          <w:rFonts w:ascii="宋体" w:eastAsia="宋体" w:hAnsi="宋体"/>
          <w:sz w:val="20"/>
          <w:szCs w:val="20"/>
        </w:rPr>
        <w:t>om浊度公式[18]</w:t>
      </w:r>
      <w:r>
        <w:rPr>
          <w:rFonts w:ascii="宋体" w:eastAsia="宋体" w:hAnsi="宋体"/>
          <w:sz w:val="20"/>
          <w:szCs w:val="20"/>
        </w:rPr>
        <w:t>,</w:t>
      </w:r>
      <w:r w:rsidR="00895A6F" w:rsidRPr="00895A6F">
        <w:rPr>
          <w:rFonts w:ascii="宋体" w:eastAsia="宋体" w:hAnsi="宋体"/>
          <w:sz w:val="20"/>
          <w:szCs w:val="20"/>
        </w:rPr>
        <w:t>其中</w:t>
      </w:r>
      <m:oMath>
        <m:r>
          <w:rPr>
            <w:rFonts w:ascii="Cambria Math" w:eastAsia="宋体" w:hAnsi="Cambria Math"/>
            <w:sz w:val="20"/>
            <w:szCs w:val="20"/>
          </w:rPr>
          <m:t>λ</m:t>
        </m:r>
      </m:oMath>
      <w:r w:rsidR="00895A6F" w:rsidRPr="00895A6F">
        <w:rPr>
          <w:rFonts w:ascii="宋体" w:eastAsia="宋体" w:hAnsi="宋体"/>
          <w:sz w:val="20"/>
          <w:szCs w:val="20"/>
        </w:rPr>
        <w:t>为</w:t>
      </w:r>
      <m:oMath>
        <m:r>
          <w:rPr>
            <w:rFonts w:ascii="Cambria Math" w:eastAsia="宋体" w:hAnsi="Cambria Math"/>
            <w:sz w:val="20"/>
            <w:szCs w:val="20"/>
          </w:rPr>
          <m:t>µm</m:t>
        </m:r>
      </m:oMath>
      <w:r>
        <w:rPr>
          <w:rFonts w:ascii="宋体" w:eastAsia="宋体" w:hAnsi="宋体" w:hint="eastAsia"/>
          <w:sz w:val="20"/>
          <w:szCs w:val="20"/>
        </w:rPr>
        <w:t>)</w:t>
      </w:r>
      <w:r w:rsidR="00895A6F" w:rsidRPr="00895A6F">
        <w:rPr>
          <w:rFonts w:ascii="宋体" w:eastAsia="宋体" w:hAnsi="宋体"/>
          <w:sz w:val="20"/>
          <w:szCs w:val="20"/>
        </w:rPr>
        <w:t>和取决于单个不对称参数</w:t>
      </w:r>
      <m:oMath>
        <m:r>
          <w:rPr>
            <w:rFonts w:ascii="Cambria Math" w:eastAsia="宋体" w:hAnsi="Cambria Math"/>
            <w:sz w:val="20"/>
            <w:szCs w:val="20"/>
          </w:rPr>
          <m:t>g</m:t>
        </m:r>
      </m:oMath>
      <w:r w:rsidR="00895A6F" w:rsidRPr="00895A6F">
        <w:rPr>
          <w:rFonts w:ascii="宋体" w:eastAsia="宋体" w:hAnsi="宋体"/>
          <w:sz w:val="20"/>
          <w:szCs w:val="20"/>
        </w:rPr>
        <w:t>的</w:t>
      </w:r>
      <w:proofErr w:type="spellStart"/>
      <w:r w:rsidR="00895A6F" w:rsidRPr="00895A6F">
        <w:rPr>
          <w:rFonts w:ascii="宋体" w:eastAsia="宋体" w:hAnsi="宋体"/>
          <w:sz w:val="20"/>
          <w:szCs w:val="20"/>
        </w:rPr>
        <w:t>Cornette</w:t>
      </w:r>
      <w:proofErr w:type="spellEnd"/>
      <w:r w:rsidR="00895A6F" w:rsidRPr="00895A6F">
        <w:rPr>
          <w:rFonts w:ascii="宋体" w:eastAsia="宋体" w:hAnsi="宋体"/>
          <w:sz w:val="20"/>
          <w:szCs w:val="20"/>
        </w:rPr>
        <w:t>-Shanks [19]相位函数</w:t>
      </w:r>
      <w:r>
        <w:rPr>
          <w:rFonts w:ascii="宋体" w:eastAsia="宋体" w:hAnsi="宋体" w:hint="eastAsia"/>
          <w:sz w:val="20"/>
          <w:szCs w:val="20"/>
        </w:rPr>
        <w:t>,</w:t>
      </w:r>
      <w:r w:rsidR="00895A6F" w:rsidRPr="00895A6F">
        <w:rPr>
          <w:rFonts w:ascii="宋体" w:eastAsia="宋体" w:hAnsi="宋体"/>
          <w:sz w:val="20"/>
          <w:szCs w:val="20"/>
        </w:rPr>
        <w:t>则可转换到3个自由的无量纲参数</w:t>
      </w:r>
      <w:r>
        <w:rPr>
          <w:rFonts w:ascii="宋体" w:eastAsia="宋体" w:hAnsi="宋体" w:hint="eastAsia"/>
          <w:sz w:val="20"/>
          <w:szCs w:val="20"/>
        </w:rPr>
        <w:t>:</w:t>
      </w:r>
      <m:oMath>
        <m:r>
          <w:rPr>
            <w:rFonts w:ascii="Cambria Math" w:eastAsia="宋体" w:hAnsi="Cambria Math"/>
            <w:sz w:val="20"/>
            <w:szCs w:val="20"/>
          </w:rPr>
          <m:t>α</m:t>
        </m:r>
        <m:r>
          <w:rPr>
            <w:rFonts w:ascii="Cambria Math" w:eastAsia="宋体" w:hAnsi="Cambria Math" w:hint="eastAsia"/>
            <w:sz w:val="20"/>
            <w:szCs w:val="20"/>
          </w:rPr>
          <m:t>,</m:t>
        </m:r>
        <m:r>
          <w:rPr>
            <w:rFonts w:ascii="Cambria Math" w:eastAsia="宋体" w:hAnsi="Cambria Math"/>
            <w:sz w:val="20"/>
            <w:szCs w:val="20"/>
          </w:rPr>
          <m:t>β</m:t>
        </m:r>
      </m:oMath>
      <w:r w:rsidR="00895A6F" w:rsidRPr="00895A6F">
        <w:rPr>
          <w:rFonts w:ascii="宋体" w:eastAsia="宋体" w:hAnsi="宋体"/>
          <w:sz w:val="20"/>
          <w:szCs w:val="20"/>
        </w:rPr>
        <w:t>和</w:t>
      </w:r>
      <m:oMath>
        <m:r>
          <w:rPr>
            <w:rFonts w:ascii="Cambria Math" w:eastAsia="宋体" w:hAnsi="Cambria Math"/>
            <w:sz w:val="20"/>
            <w:szCs w:val="20"/>
          </w:rPr>
          <m:t>g</m:t>
        </m:r>
      </m:oMath>
      <w:r>
        <w:rPr>
          <w:rFonts w:ascii="宋体" w:eastAsia="宋体" w:hAnsi="宋体" w:hint="eastAsia"/>
          <w:sz w:val="20"/>
          <w:szCs w:val="20"/>
        </w:rPr>
        <w:t>.</w:t>
      </w:r>
    </w:p>
    <w:p w14:paraId="4301B396" w14:textId="33535FFA" w:rsidR="00974074" w:rsidRDefault="00974074">
      <w:pPr>
        <w:rPr>
          <w:rFonts w:ascii="宋体" w:eastAsia="宋体" w:hAnsi="宋体"/>
          <w:sz w:val="20"/>
          <w:szCs w:val="20"/>
        </w:rPr>
      </w:pPr>
    </w:p>
    <w:p w14:paraId="2095D589" w14:textId="25D1209F" w:rsidR="00974074" w:rsidRDefault="00974074">
      <w:pPr>
        <w:rPr>
          <w:rFonts w:ascii="宋体" w:eastAsia="宋体" w:hAnsi="宋体"/>
          <w:sz w:val="20"/>
          <w:szCs w:val="20"/>
        </w:rPr>
      </w:pPr>
      <w:r>
        <w:rPr>
          <w:rFonts w:ascii="宋体" w:eastAsia="宋体" w:hAnsi="宋体" w:hint="eastAsia"/>
          <w:sz w:val="20"/>
          <w:szCs w:val="20"/>
        </w:rPr>
        <w:t>逆结果</w:t>
      </w:r>
    </w:p>
    <w:p w14:paraId="62DD4CED" w14:textId="70305514" w:rsidR="00974074" w:rsidRDefault="00974074">
      <w:pPr>
        <w:rPr>
          <w:rFonts w:ascii="宋体" w:eastAsia="宋体" w:hAnsi="宋体"/>
          <w:sz w:val="20"/>
          <w:szCs w:val="20"/>
        </w:rPr>
      </w:pPr>
      <w:r>
        <w:rPr>
          <w:rFonts w:ascii="宋体" w:eastAsia="宋体" w:hAnsi="宋体"/>
          <w:sz w:val="20"/>
          <w:szCs w:val="20"/>
        </w:rPr>
        <w:tab/>
      </w:r>
      <w:r w:rsidRPr="00974074">
        <w:rPr>
          <w:rFonts w:ascii="宋体" w:eastAsia="宋体" w:hAnsi="宋体" w:hint="eastAsia"/>
          <w:sz w:val="20"/>
          <w:szCs w:val="20"/>
        </w:rPr>
        <w:t>在</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0,2</m:t>
                </m:r>
              </m:e>
            </m:d>
          </m:e>
          <m:sub>
            <m:r>
              <w:rPr>
                <w:rFonts w:ascii="Cambria Math" w:eastAsia="宋体" w:hAnsi="Cambria Math"/>
                <w:sz w:val="20"/>
                <w:szCs w:val="20"/>
              </w:rPr>
              <m:t>α</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0.02,0.2</m:t>
                </m:r>
              </m:e>
            </m:d>
          </m:e>
          <m:sub>
            <m:r>
              <w:rPr>
                <w:rFonts w:ascii="Cambria Math" w:eastAsia="宋体" w:hAnsi="Cambria Math"/>
                <w:sz w:val="20"/>
                <w:szCs w:val="20"/>
              </w:rPr>
              <m:t>β</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0.5,0.9</m:t>
                </m:r>
              </m:e>
            </m:d>
          </m:e>
          <m:sub>
            <m:r>
              <w:rPr>
                <w:rFonts w:ascii="Cambria Math" w:eastAsia="宋体" w:hAnsi="Cambria Math"/>
                <w:sz w:val="20"/>
                <w:szCs w:val="20"/>
              </w:rPr>
              <m:t>g</m:t>
            </m:r>
          </m:sub>
        </m:sSub>
      </m:oMath>
      <w:r w:rsidRPr="00974074">
        <w:rPr>
          <w:rFonts w:ascii="宋体" w:eastAsia="宋体" w:hAnsi="宋体"/>
          <w:sz w:val="20"/>
          <w:szCs w:val="20"/>
        </w:rPr>
        <w:t>参数空间</w:t>
      </w:r>
      <w:r w:rsidR="00BB2272">
        <w:rPr>
          <w:rFonts w:ascii="宋体" w:eastAsia="宋体" w:hAnsi="宋体" w:hint="eastAsia"/>
          <w:sz w:val="20"/>
          <w:szCs w:val="20"/>
        </w:rPr>
        <w:t>(</w:t>
      </w:r>
      <w:r w:rsidRPr="00974074">
        <w:rPr>
          <w:rFonts w:ascii="宋体" w:eastAsia="宋体" w:hAnsi="宋体"/>
          <w:sz w:val="20"/>
          <w:szCs w:val="20"/>
        </w:rPr>
        <w:t>涵盖从清晰到朦胧的各种气溶胶特性</w:t>
      </w:r>
      <w:r w:rsidR="00BB2272">
        <w:rPr>
          <w:rFonts w:ascii="宋体" w:eastAsia="宋体" w:hAnsi="宋体" w:hint="eastAsia"/>
          <w:sz w:val="20"/>
          <w:szCs w:val="20"/>
        </w:rPr>
        <w:t>)使用1</w:t>
      </w:r>
      <w:r w:rsidR="00BB2272">
        <w:rPr>
          <w:rFonts w:ascii="宋体" w:eastAsia="宋体" w:hAnsi="宋体"/>
          <w:sz w:val="20"/>
          <w:szCs w:val="20"/>
        </w:rPr>
        <w:t>1x10x5</w:t>
      </w:r>
      <w:r w:rsidR="00BB2272">
        <w:rPr>
          <w:rFonts w:ascii="宋体" w:eastAsia="宋体" w:hAnsi="宋体" w:hint="eastAsia"/>
          <w:sz w:val="20"/>
          <w:szCs w:val="20"/>
        </w:rPr>
        <w:t>的均匀分布的样本,</w:t>
      </w:r>
      <w:r w:rsidRPr="00974074">
        <w:rPr>
          <w:rFonts w:ascii="宋体" w:eastAsia="宋体" w:hAnsi="宋体"/>
          <w:sz w:val="20"/>
          <w:szCs w:val="20"/>
        </w:rPr>
        <w:t>我们发现</w:t>
      </w:r>
      <w:r w:rsidR="00BB2272">
        <w:rPr>
          <w:rFonts w:ascii="宋体" w:eastAsia="宋体" w:hAnsi="宋体" w:hint="eastAsia"/>
          <w:sz w:val="20"/>
          <w:szCs w:val="20"/>
        </w:rPr>
        <w:t>在</w:t>
      </w:r>
      <m:oMath>
        <m:r>
          <w:rPr>
            <w:rFonts w:ascii="Cambria Math" w:eastAsia="宋体" w:hAnsi="Cambria Math" w:hint="eastAsia"/>
            <w:sz w:val="20"/>
            <w:szCs w:val="20"/>
          </w:rPr>
          <m:t>0.8</m:t>
        </m:r>
        <m:r>
          <w:rPr>
            <w:rFonts w:ascii="Cambria Math" w:eastAsia="宋体" w:hAnsi="Cambria Math"/>
            <w:sz w:val="20"/>
            <w:szCs w:val="20"/>
          </w:rPr>
          <m:t>,</m:t>
        </m:r>
        <m:r>
          <w:rPr>
            <w:rFonts w:ascii="Cambria Math" w:eastAsia="宋体" w:hAnsi="Cambria Math" w:hint="eastAsia"/>
            <w:sz w:val="20"/>
            <w:szCs w:val="20"/>
          </w:rPr>
          <m:t>0.04</m:t>
        </m:r>
        <m:r>
          <w:rPr>
            <w:rFonts w:ascii="Cambria Math" w:eastAsia="宋体" w:hAnsi="Cambria Math"/>
            <w:sz w:val="20"/>
            <w:szCs w:val="20"/>
          </w:rPr>
          <m:t>,</m:t>
        </m:r>
        <m:r>
          <w:rPr>
            <w:rFonts w:ascii="Cambria Math" w:eastAsia="宋体" w:hAnsi="Cambria Math" w:hint="eastAsia"/>
            <w:sz w:val="20"/>
            <w:szCs w:val="20"/>
          </w:rPr>
          <m:t>0.7</m:t>
        </m:r>
        <m:r>
          <w:rPr>
            <w:rFonts w:ascii="Cambria Math" w:eastAsia="宋体" w:hAnsi="Cambria Math"/>
            <w:sz w:val="20"/>
            <w:szCs w:val="20"/>
          </w:rPr>
          <m:t>:</m:t>
        </m:r>
        <m:r>
          <w:rPr>
            <w:rFonts w:ascii="Cambria Math" w:eastAsia="宋体" w:hAnsi="Cambria Math" w:hint="eastAsia"/>
            <w:sz w:val="20"/>
            <w:szCs w:val="20"/>
          </w:rPr>
          <m:t>11.48mW</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.sr.nm)</m:t>
        </m:r>
      </m:oMath>
      <w:r w:rsidR="00BB2272">
        <w:rPr>
          <w:rFonts w:ascii="宋体" w:eastAsia="宋体" w:hAnsi="宋体" w:hint="eastAsia"/>
          <w:sz w:val="20"/>
          <w:szCs w:val="20"/>
        </w:rPr>
        <w:t>得到</w:t>
      </w:r>
      <w:r w:rsidR="00BB2272" w:rsidRPr="00974074">
        <w:rPr>
          <w:rFonts w:ascii="宋体" w:eastAsia="宋体" w:hAnsi="宋体"/>
          <w:sz w:val="20"/>
          <w:szCs w:val="20"/>
        </w:rPr>
        <w:t>最小RMSE</w:t>
      </w:r>
      <w:r w:rsidR="00BB2272">
        <w:rPr>
          <w:rFonts w:ascii="宋体" w:eastAsia="宋体" w:hAnsi="宋体" w:hint="eastAsia"/>
          <w:sz w:val="20"/>
          <w:szCs w:val="20"/>
        </w:rPr>
        <w:t>.</w:t>
      </w:r>
      <w:r w:rsidRPr="00974074">
        <w:rPr>
          <w:rFonts w:ascii="宋体" w:eastAsia="宋体" w:hAnsi="宋体"/>
          <w:sz w:val="20"/>
          <w:szCs w:val="20"/>
        </w:rPr>
        <w:t>可以使用</w:t>
      </w:r>
      <w:proofErr w:type="spellStart"/>
      <w:r w:rsidRPr="00974074">
        <w:rPr>
          <w:rFonts w:ascii="宋体" w:eastAsia="宋体" w:hAnsi="宋体"/>
          <w:sz w:val="20"/>
          <w:szCs w:val="20"/>
        </w:rPr>
        <w:t>NLopt</w:t>
      </w:r>
      <w:proofErr w:type="spellEnd"/>
      <w:r w:rsidRPr="00974074">
        <w:rPr>
          <w:rFonts w:ascii="宋体" w:eastAsia="宋体" w:hAnsi="宋体"/>
          <w:sz w:val="20"/>
          <w:szCs w:val="20"/>
        </w:rPr>
        <w:t xml:space="preserve"> [20]将其精确到</w:t>
      </w:r>
      <m:oMath>
        <m:r>
          <w:rPr>
            <w:rFonts w:ascii="Cambria Math" w:eastAsia="宋体" w:hAnsi="Cambria Math"/>
            <w:sz w:val="20"/>
            <w:szCs w:val="20"/>
          </w:rPr>
          <m:t>0.816,0.0384,0.704(RMSE=11.45)</m:t>
        </m:r>
      </m:oMath>
      <w:r w:rsidR="00BB2272">
        <w:rPr>
          <w:rFonts w:ascii="宋体" w:eastAsia="宋体" w:hAnsi="宋体"/>
          <w:sz w:val="20"/>
          <w:szCs w:val="20"/>
        </w:rPr>
        <w:t>.</w:t>
      </w:r>
      <w:r w:rsidRPr="00974074">
        <w:rPr>
          <w:rFonts w:ascii="宋体" w:eastAsia="宋体" w:hAnsi="宋体"/>
          <w:sz w:val="20"/>
          <w:szCs w:val="20"/>
        </w:rPr>
        <w:t>但是</w:t>
      </w:r>
      <w:r w:rsidR="00BB2272">
        <w:rPr>
          <w:rFonts w:ascii="宋体" w:eastAsia="宋体" w:hAnsi="宋体" w:hint="eastAsia"/>
          <w:sz w:val="20"/>
          <w:szCs w:val="20"/>
        </w:rPr>
        <w:t>,</w:t>
      </w:r>
      <w:r w:rsidRPr="00974074">
        <w:rPr>
          <w:rFonts w:ascii="宋体" w:eastAsia="宋体" w:hAnsi="宋体"/>
          <w:sz w:val="20"/>
          <w:szCs w:val="20"/>
        </w:rPr>
        <w:t>由于在消除某些参数时采用了上述近似方法</w:t>
      </w:r>
      <w:r w:rsidR="00BB2272">
        <w:rPr>
          <w:rFonts w:ascii="宋体" w:eastAsia="宋体" w:hAnsi="宋体" w:hint="eastAsia"/>
          <w:sz w:val="20"/>
          <w:szCs w:val="20"/>
        </w:rPr>
        <w:t>,</w:t>
      </w:r>
      <w:r w:rsidRPr="00974074">
        <w:rPr>
          <w:rFonts w:ascii="宋体" w:eastAsia="宋体" w:hAnsi="宋体"/>
          <w:sz w:val="20"/>
          <w:szCs w:val="20"/>
        </w:rPr>
        <w:t>并且由于</w:t>
      </w:r>
      <w:r w:rsidR="00BB2272">
        <w:rPr>
          <w:rFonts w:ascii="宋体" w:eastAsia="宋体" w:hAnsi="宋体" w:hint="eastAsia"/>
          <w:sz w:val="20"/>
          <w:szCs w:val="20"/>
        </w:rPr>
        <w:t>在区域</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0.6</m:t>
            </m:r>
            <m:r>
              <w:rPr>
                <w:rFonts w:ascii="Cambria Math" w:eastAsia="宋体" w:hAnsi="Cambria Math" w:hint="eastAsia"/>
                <w:sz w:val="20"/>
                <w:szCs w:val="20"/>
              </w:rPr>
              <m:t>，</m:t>
            </m:r>
            <m:r>
              <w:rPr>
                <w:rFonts w:ascii="Cambria Math" w:eastAsia="宋体" w:hAnsi="Cambria Math" w:hint="eastAsia"/>
                <w:sz w:val="20"/>
                <w:szCs w:val="20"/>
              </w:rPr>
              <m:t>0.9</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0.038</m:t>
            </m:r>
            <m:r>
              <w:rPr>
                <w:rFonts w:ascii="Cambria Math" w:eastAsia="宋体" w:hAnsi="Cambria Math" w:hint="eastAsia"/>
                <w:sz w:val="20"/>
                <w:szCs w:val="20"/>
              </w:rPr>
              <m:t>，</m:t>
            </m:r>
            <m:r>
              <w:rPr>
                <w:rFonts w:ascii="Cambria Math" w:eastAsia="宋体" w:hAnsi="Cambria Math" w:hint="eastAsia"/>
                <w:sz w:val="20"/>
                <w:szCs w:val="20"/>
              </w:rPr>
              <m:t>0.042</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0.68</m:t>
            </m:r>
            <m:r>
              <w:rPr>
                <w:rFonts w:ascii="Cambria Math" w:eastAsia="宋体" w:hAnsi="Cambria Math" w:hint="eastAsia"/>
                <w:sz w:val="20"/>
                <w:szCs w:val="20"/>
              </w:rPr>
              <m:t>，</m:t>
            </m:r>
            <m:r>
              <w:rPr>
                <w:rFonts w:ascii="Cambria Math" w:eastAsia="宋体" w:hAnsi="Cambria Math" w:hint="eastAsia"/>
                <w:sz w:val="20"/>
                <w:szCs w:val="20"/>
              </w:rPr>
              <m:t>0.73</m:t>
            </m:r>
          </m:e>
        </m:d>
      </m:oMath>
      <w:r w:rsidR="00BB2272">
        <w:rPr>
          <w:rFonts w:ascii="宋体" w:eastAsia="宋体" w:hAnsi="宋体" w:hint="eastAsia"/>
          <w:sz w:val="20"/>
          <w:szCs w:val="20"/>
        </w:rPr>
        <w:t>时,RMSE近似了常数(</w:t>
      </w:r>
      <w:r w:rsidRPr="00974074">
        <w:rPr>
          <w:rFonts w:ascii="宋体" w:eastAsia="宋体" w:hAnsi="宋体"/>
          <w:sz w:val="20"/>
          <w:szCs w:val="20"/>
        </w:rPr>
        <w:t>请参阅补充材料</w:t>
      </w:r>
      <w:r w:rsidR="00BB2272">
        <w:rPr>
          <w:rFonts w:ascii="宋体" w:eastAsia="宋体" w:hAnsi="宋体" w:hint="eastAsia"/>
          <w:sz w:val="20"/>
          <w:szCs w:val="20"/>
        </w:rPr>
        <w:t>)</w:t>
      </w:r>
      <w:r w:rsidR="00BB2272">
        <w:rPr>
          <w:rFonts w:ascii="宋体" w:eastAsia="宋体" w:hAnsi="宋体"/>
          <w:sz w:val="20"/>
          <w:szCs w:val="20"/>
        </w:rPr>
        <w:t>,</w:t>
      </w:r>
      <w:r w:rsidRPr="00974074">
        <w:rPr>
          <w:rFonts w:ascii="宋体" w:eastAsia="宋体" w:hAnsi="宋体"/>
          <w:sz w:val="20"/>
          <w:szCs w:val="20"/>
        </w:rPr>
        <w:t>这种改进实际上并没有提供任何其他有效</w:t>
      </w:r>
      <w:r w:rsidRPr="00974074">
        <w:rPr>
          <w:rFonts w:ascii="宋体" w:eastAsia="宋体" w:hAnsi="宋体" w:hint="eastAsia"/>
          <w:sz w:val="20"/>
          <w:szCs w:val="20"/>
        </w:rPr>
        <w:t>数字</w:t>
      </w:r>
      <w:r w:rsidR="00BB2272">
        <w:rPr>
          <w:rFonts w:ascii="宋体" w:eastAsia="宋体" w:hAnsi="宋体" w:hint="eastAsia"/>
          <w:sz w:val="20"/>
          <w:szCs w:val="20"/>
        </w:rPr>
        <w:t>,</w:t>
      </w:r>
      <w:r w:rsidRPr="00974074">
        <w:rPr>
          <w:rFonts w:ascii="宋体" w:eastAsia="宋体" w:hAnsi="宋体"/>
          <w:sz w:val="20"/>
          <w:szCs w:val="20"/>
        </w:rPr>
        <w:t>因此</w:t>
      </w:r>
      <w:r w:rsidR="00BB2272">
        <w:rPr>
          <w:rFonts w:ascii="宋体" w:eastAsia="宋体" w:hAnsi="宋体" w:hint="eastAsia"/>
          <w:sz w:val="20"/>
          <w:szCs w:val="20"/>
        </w:rPr>
        <w:t>,</w:t>
      </w:r>
      <w:r w:rsidRPr="00974074">
        <w:rPr>
          <w:rFonts w:ascii="宋体" w:eastAsia="宋体" w:hAnsi="宋体"/>
          <w:sz w:val="20"/>
          <w:szCs w:val="20"/>
        </w:rPr>
        <w:t>在下文中</w:t>
      </w:r>
      <w:r w:rsidR="00BB2272">
        <w:rPr>
          <w:rFonts w:ascii="宋体" w:eastAsia="宋体" w:hAnsi="宋体" w:hint="eastAsia"/>
          <w:sz w:val="20"/>
          <w:szCs w:val="20"/>
        </w:rPr>
        <w:t>,</w:t>
      </w:r>
      <w:r w:rsidRPr="00974074">
        <w:rPr>
          <w:rFonts w:ascii="宋体" w:eastAsia="宋体" w:hAnsi="宋体"/>
          <w:sz w:val="20"/>
          <w:szCs w:val="20"/>
        </w:rPr>
        <w:t>我们使用</w:t>
      </w:r>
      <m:oMath>
        <m:r>
          <w:rPr>
            <w:rFonts w:ascii="Cambria Math" w:eastAsia="宋体" w:hAnsi="Cambria Math"/>
            <w:sz w:val="20"/>
            <w:szCs w:val="20"/>
          </w:rPr>
          <m:t>α=0.8,β=0.04</m:t>
        </m:r>
      </m:oMath>
      <w:r w:rsidRPr="00974074">
        <w:rPr>
          <w:rFonts w:ascii="宋体" w:eastAsia="宋体" w:hAnsi="宋体"/>
          <w:sz w:val="20"/>
          <w:szCs w:val="20"/>
        </w:rPr>
        <w:t>和</w:t>
      </w:r>
      <m:oMath>
        <m:r>
          <w:rPr>
            <w:rFonts w:ascii="Cambria Math" w:eastAsia="宋体" w:hAnsi="Cambria Math"/>
            <w:sz w:val="20"/>
            <w:szCs w:val="20"/>
          </w:rPr>
          <m:t>g=0.7</m:t>
        </m:r>
      </m:oMath>
      <w:r w:rsidR="00982485">
        <w:rPr>
          <w:rFonts w:ascii="宋体" w:eastAsia="宋体" w:hAnsi="宋体"/>
          <w:sz w:val="20"/>
          <w:szCs w:val="20"/>
        </w:rPr>
        <w:t>.</w:t>
      </w:r>
    </w:p>
    <w:p w14:paraId="093CE365" w14:textId="7FEC485E" w:rsidR="00982485" w:rsidRDefault="00982485">
      <w:pPr>
        <w:rPr>
          <w:rFonts w:ascii="宋体" w:eastAsia="宋体" w:hAnsi="宋体"/>
          <w:sz w:val="20"/>
          <w:szCs w:val="20"/>
        </w:rPr>
      </w:pPr>
    </w:p>
    <w:p w14:paraId="26A14492" w14:textId="143A4DAE" w:rsidR="00982485" w:rsidRDefault="00982485">
      <w:pPr>
        <w:rPr>
          <w:rFonts w:ascii="宋体" w:eastAsia="宋体" w:hAnsi="宋体"/>
          <w:sz w:val="20"/>
          <w:szCs w:val="20"/>
        </w:rPr>
      </w:pPr>
      <w:r>
        <w:rPr>
          <w:rFonts w:ascii="宋体" w:eastAsia="宋体" w:hAnsi="宋体" w:hint="eastAsia"/>
          <w:sz w:val="20"/>
          <w:szCs w:val="20"/>
        </w:rPr>
        <w:t>浊度</w:t>
      </w:r>
    </w:p>
    <w:p w14:paraId="1BC2C037" w14:textId="270A5A58" w:rsidR="00982485" w:rsidRDefault="00982485">
      <w:pPr>
        <w:rPr>
          <w:rFonts w:ascii="宋体" w:eastAsia="宋体" w:hAnsi="宋体"/>
          <w:sz w:val="20"/>
          <w:szCs w:val="20"/>
        </w:rPr>
      </w:pPr>
      <w:r>
        <w:rPr>
          <w:rFonts w:ascii="宋体" w:eastAsia="宋体" w:hAnsi="宋体"/>
          <w:sz w:val="20"/>
          <w:szCs w:val="20"/>
        </w:rPr>
        <w:tab/>
      </w:r>
      <w:r w:rsidRPr="00982485">
        <w:rPr>
          <w:rFonts w:ascii="宋体" w:eastAsia="宋体" w:hAnsi="宋体" w:hint="eastAsia"/>
          <w:sz w:val="20"/>
          <w:szCs w:val="20"/>
        </w:rPr>
        <w:t>除上述参数外</w:t>
      </w:r>
      <w:r>
        <w:rPr>
          <w:rFonts w:ascii="宋体" w:eastAsia="宋体" w:hAnsi="宋体" w:hint="eastAsia"/>
          <w:sz w:val="20"/>
          <w:szCs w:val="20"/>
        </w:rPr>
        <w:t>,</w:t>
      </w:r>
      <w:r w:rsidRPr="00982485">
        <w:rPr>
          <w:rFonts w:ascii="宋体" w:eastAsia="宋体" w:hAnsi="宋体" w:hint="eastAsia"/>
          <w:sz w:val="20"/>
          <w:szCs w:val="20"/>
        </w:rPr>
        <w:t>对于</w:t>
      </w:r>
      <w:proofErr w:type="spellStart"/>
      <w:r w:rsidRPr="00982485">
        <w:rPr>
          <w:rFonts w:ascii="宋体" w:eastAsia="宋体" w:hAnsi="宋体"/>
          <w:sz w:val="20"/>
          <w:szCs w:val="20"/>
        </w:rPr>
        <w:t>Preetham</w:t>
      </w:r>
      <w:proofErr w:type="spellEnd"/>
      <w:r w:rsidRPr="00982485">
        <w:rPr>
          <w:rFonts w:ascii="宋体" w:eastAsia="宋体" w:hAnsi="宋体"/>
          <w:sz w:val="20"/>
          <w:szCs w:val="20"/>
        </w:rPr>
        <w:t>和</w:t>
      </w:r>
      <w:proofErr w:type="spellStart"/>
      <w:r w:rsidRPr="00982485">
        <w:rPr>
          <w:rFonts w:ascii="宋体" w:eastAsia="宋体" w:hAnsi="宋体"/>
          <w:sz w:val="20"/>
          <w:szCs w:val="20"/>
        </w:rPr>
        <w:t>Hosek</w:t>
      </w:r>
      <w:proofErr w:type="spellEnd"/>
      <w:r w:rsidRPr="00982485">
        <w:rPr>
          <w:rFonts w:ascii="宋体" w:eastAsia="宋体" w:hAnsi="宋体"/>
          <w:sz w:val="20"/>
          <w:szCs w:val="20"/>
        </w:rPr>
        <w:t>模型</w:t>
      </w:r>
      <w:r>
        <w:rPr>
          <w:rFonts w:ascii="宋体" w:eastAsia="宋体" w:hAnsi="宋体" w:hint="eastAsia"/>
          <w:sz w:val="20"/>
          <w:szCs w:val="20"/>
        </w:rPr>
        <w:t>,</w:t>
      </w:r>
      <w:r w:rsidRPr="00982485">
        <w:rPr>
          <w:rFonts w:ascii="宋体" w:eastAsia="宋体" w:hAnsi="宋体"/>
          <w:sz w:val="20"/>
          <w:szCs w:val="20"/>
        </w:rPr>
        <w:t>我们还需要浊度T的值</w:t>
      </w:r>
      <w:r>
        <w:rPr>
          <w:rFonts w:ascii="宋体" w:eastAsia="宋体" w:hAnsi="宋体" w:hint="eastAsia"/>
          <w:sz w:val="20"/>
          <w:szCs w:val="20"/>
        </w:rPr>
        <w:t>.</w:t>
      </w:r>
      <w:r w:rsidRPr="00982485">
        <w:rPr>
          <w:rFonts w:ascii="宋体" w:eastAsia="宋体" w:hAnsi="宋体"/>
          <w:sz w:val="20"/>
          <w:szCs w:val="20"/>
        </w:rPr>
        <w:t>为此</w:t>
      </w:r>
      <w:r>
        <w:rPr>
          <w:rFonts w:ascii="宋体" w:eastAsia="宋体" w:hAnsi="宋体" w:hint="eastAsia"/>
          <w:sz w:val="20"/>
          <w:szCs w:val="20"/>
        </w:rPr>
        <w:t>,</w:t>
      </w:r>
      <w:r w:rsidRPr="00982485">
        <w:rPr>
          <w:rFonts w:ascii="宋体" w:eastAsia="宋体" w:hAnsi="宋体"/>
          <w:sz w:val="20"/>
          <w:szCs w:val="20"/>
        </w:rPr>
        <w:t>我们使用浊度使天顶亮度</w:t>
      </w:r>
      <w:bookmarkStart w:id="0" w:name="_Hlk50992761"/>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oMath>
      <w:bookmarkEnd w:id="0"/>
      <w:r w:rsidRPr="00982485">
        <w:rPr>
          <w:rFonts w:ascii="宋体" w:eastAsia="宋体" w:hAnsi="宋体"/>
          <w:sz w:val="20"/>
          <w:szCs w:val="20"/>
        </w:rPr>
        <w:t>和经验关系</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1.376T-1.81</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cot</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sun</m:t>
                    </m:r>
                  </m:sub>
                </m:sSub>
              </m:e>
            </m:d>
          </m:e>
        </m:func>
        <m:r>
          <w:rPr>
            <w:rFonts w:ascii="Cambria Math" w:eastAsia="宋体" w:hAnsi="Cambria Math"/>
            <w:sz w:val="20"/>
            <w:szCs w:val="20"/>
          </w:rPr>
          <m:t>+0.38kcd/</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sidRPr="00982485">
        <w:rPr>
          <w:rFonts w:ascii="宋体" w:eastAsia="宋体" w:hAnsi="宋体"/>
          <w:sz w:val="20"/>
          <w:szCs w:val="20"/>
        </w:rPr>
        <w:t xml:space="preserve"> [21]的测量之间的RMSE最小[21]</w:t>
      </w:r>
      <w:r>
        <w:rPr>
          <w:rFonts w:ascii="宋体" w:eastAsia="宋体" w:hAnsi="宋体" w:hint="eastAsia"/>
          <w:sz w:val="20"/>
          <w:szCs w:val="20"/>
        </w:rPr>
        <w:t>,</w:t>
      </w:r>
      <w:r w:rsidRPr="00982485">
        <w:rPr>
          <w:rFonts w:ascii="宋体" w:eastAsia="宋体" w:hAnsi="宋体"/>
          <w:sz w:val="20"/>
          <w:szCs w:val="20"/>
        </w:rPr>
        <w:t>即</w:t>
      </w:r>
      <m:oMath>
        <m:r>
          <w:rPr>
            <w:rFonts w:ascii="Cambria Math" w:eastAsia="宋体" w:hAnsi="Cambria Math"/>
            <w:sz w:val="20"/>
            <w:szCs w:val="20"/>
          </w:rPr>
          <m:t>T=2.53</m:t>
        </m:r>
      </m:oMath>
      <w:r w:rsidR="004966A6">
        <w:rPr>
          <w:rFonts w:ascii="宋体" w:eastAsia="宋体" w:hAnsi="宋体"/>
          <w:sz w:val="20"/>
          <w:szCs w:val="20"/>
        </w:rPr>
        <w:t>.</w:t>
      </w:r>
      <w:r w:rsidRPr="00982485">
        <w:rPr>
          <w:rFonts w:ascii="宋体" w:eastAsia="宋体" w:hAnsi="宋体"/>
          <w:sz w:val="20"/>
          <w:szCs w:val="20"/>
        </w:rPr>
        <w:t>这仅给出了浊度的粗略估计</w:t>
      </w:r>
      <w:r w:rsidR="004966A6">
        <w:rPr>
          <w:rFonts w:ascii="宋体" w:eastAsia="宋体" w:hAnsi="宋体" w:hint="eastAsia"/>
          <w:sz w:val="20"/>
          <w:szCs w:val="20"/>
        </w:rPr>
        <w:t>,</w:t>
      </w:r>
      <w:r w:rsidRPr="00982485">
        <w:rPr>
          <w:rFonts w:ascii="宋体" w:eastAsia="宋体" w:hAnsi="宋体"/>
          <w:sz w:val="20"/>
          <w:szCs w:val="20"/>
        </w:rPr>
        <w:t>但是对于2到3之间的任何</w:t>
      </w:r>
      <m:oMath>
        <m:r>
          <w:rPr>
            <w:rFonts w:ascii="Cambria Math" w:eastAsia="宋体" w:hAnsi="Cambria Math"/>
            <w:sz w:val="20"/>
            <w:szCs w:val="20"/>
          </w:rPr>
          <m:t>T</m:t>
        </m:r>
      </m:oMath>
      <w:r w:rsidRPr="00982485">
        <w:rPr>
          <w:rFonts w:ascii="宋体" w:eastAsia="宋体" w:hAnsi="宋体"/>
          <w:sz w:val="20"/>
          <w:szCs w:val="20"/>
        </w:rPr>
        <w:t>值</w:t>
      </w:r>
      <w:r w:rsidR="004966A6">
        <w:rPr>
          <w:rFonts w:ascii="宋体" w:eastAsia="宋体" w:hAnsi="宋体" w:hint="eastAsia"/>
          <w:sz w:val="20"/>
          <w:szCs w:val="20"/>
        </w:rPr>
        <w:t>,</w:t>
      </w:r>
      <w:r w:rsidRPr="00982485">
        <w:rPr>
          <w:rFonts w:ascii="宋体" w:eastAsia="宋体" w:hAnsi="宋体"/>
          <w:sz w:val="20"/>
          <w:szCs w:val="20"/>
        </w:rPr>
        <w:t>我们的定性结果和模型排名均保持不变</w:t>
      </w:r>
      <w:r w:rsidR="004966A6">
        <w:rPr>
          <w:rFonts w:ascii="宋体" w:eastAsia="宋体" w:hAnsi="宋体" w:hint="eastAsia"/>
          <w:sz w:val="20"/>
          <w:szCs w:val="20"/>
        </w:rPr>
        <w:t>(</w:t>
      </w:r>
      <w:r w:rsidRPr="00982485">
        <w:rPr>
          <w:rFonts w:ascii="宋体" w:eastAsia="宋体" w:hAnsi="宋体"/>
          <w:sz w:val="20"/>
          <w:szCs w:val="20"/>
        </w:rPr>
        <w:t>请参阅补充材料</w:t>
      </w:r>
      <w:r w:rsidR="004966A6">
        <w:rPr>
          <w:rFonts w:ascii="宋体" w:eastAsia="宋体" w:hAnsi="宋体" w:hint="eastAsia"/>
          <w:sz w:val="20"/>
          <w:szCs w:val="20"/>
        </w:rPr>
        <w:t>),</w:t>
      </w:r>
      <w:r w:rsidRPr="00982485">
        <w:rPr>
          <w:rFonts w:ascii="宋体" w:eastAsia="宋体" w:hAnsi="宋体"/>
          <w:sz w:val="20"/>
          <w:szCs w:val="20"/>
        </w:rPr>
        <w:t>尤其是对于使</w:t>
      </w:r>
      <w:proofErr w:type="spellStart"/>
      <w:r w:rsidRPr="00982485">
        <w:rPr>
          <w:rFonts w:ascii="宋体" w:eastAsia="宋体" w:hAnsi="宋体"/>
          <w:sz w:val="20"/>
          <w:szCs w:val="20"/>
        </w:rPr>
        <w:t>Preetham</w:t>
      </w:r>
      <w:proofErr w:type="spellEnd"/>
      <w:r w:rsidRPr="00982485">
        <w:rPr>
          <w:rFonts w:ascii="宋体" w:eastAsia="宋体" w:hAnsi="宋体"/>
          <w:sz w:val="20"/>
          <w:szCs w:val="20"/>
        </w:rPr>
        <w:t>之间的RMSE最小的值（resp） （</w:t>
      </w:r>
      <w:proofErr w:type="spellStart"/>
      <w:r w:rsidRPr="00982485">
        <w:rPr>
          <w:rFonts w:ascii="宋体" w:eastAsia="宋体" w:hAnsi="宋体"/>
          <w:sz w:val="20"/>
          <w:szCs w:val="20"/>
        </w:rPr>
        <w:t>Hosek</w:t>
      </w:r>
      <w:proofErr w:type="spellEnd"/>
      <w:r w:rsidRPr="00982485">
        <w:rPr>
          <w:rFonts w:ascii="宋体" w:eastAsia="宋体" w:hAnsi="宋体"/>
          <w:sz w:val="20"/>
          <w:szCs w:val="20"/>
        </w:rPr>
        <w:t>）模型和测量值（T = 2：33，</w:t>
      </w:r>
      <w:proofErr w:type="spellStart"/>
      <w:r w:rsidRPr="00982485">
        <w:rPr>
          <w:rFonts w:ascii="宋体" w:eastAsia="宋体" w:hAnsi="宋体"/>
          <w:sz w:val="20"/>
          <w:szCs w:val="20"/>
        </w:rPr>
        <w:t>RMSEmin</w:t>
      </w:r>
      <w:proofErr w:type="spellEnd"/>
      <w:r w:rsidRPr="00982485">
        <w:rPr>
          <w:rFonts w:ascii="宋体" w:eastAsia="宋体" w:hAnsi="宋体"/>
          <w:sz w:val="20"/>
          <w:szCs w:val="20"/>
        </w:rPr>
        <w:t xml:space="preserve"> = 86-</w:t>
      </w:r>
      <w:r w:rsidRPr="00982485">
        <w:rPr>
          <w:rFonts w:ascii="宋体" w:eastAsia="宋体" w:hAnsi="宋体" w:hint="eastAsia"/>
          <w:sz w:val="20"/>
          <w:szCs w:val="20"/>
        </w:rPr>
        <w:t>分别是</w:t>
      </w:r>
      <w:r w:rsidRPr="00982485">
        <w:rPr>
          <w:rFonts w:ascii="宋体" w:eastAsia="宋体" w:hAnsi="宋体"/>
          <w:sz w:val="20"/>
          <w:szCs w:val="20"/>
        </w:rPr>
        <w:t>T = 2：2，</w:t>
      </w:r>
      <w:proofErr w:type="spellStart"/>
      <w:r w:rsidRPr="00982485">
        <w:rPr>
          <w:rFonts w:ascii="宋体" w:eastAsia="宋体" w:hAnsi="宋体"/>
          <w:sz w:val="20"/>
          <w:szCs w:val="20"/>
        </w:rPr>
        <w:t>RMSEmin</w:t>
      </w:r>
      <w:proofErr w:type="spellEnd"/>
      <w:r w:rsidRPr="00982485">
        <w:rPr>
          <w:rFonts w:ascii="宋体" w:eastAsia="宋体" w:hAnsi="宋体"/>
          <w:sz w:val="20"/>
          <w:szCs w:val="20"/>
        </w:rPr>
        <w:t xml:space="preserve"> = 41:45）</w:t>
      </w:r>
      <w:r w:rsidR="004966A6">
        <w:rPr>
          <w:rFonts w:ascii="宋体" w:eastAsia="宋体" w:hAnsi="宋体" w:hint="eastAsia"/>
          <w:sz w:val="20"/>
          <w:szCs w:val="20"/>
        </w:rPr>
        <w:t>.</w:t>
      </w:r>
    </w:p>
    <w:p w14:paraId="5338B178" w14:textId="6E7F2022" w:rsidR="004966A6" w:rsidRDefault="004966A6">
      <w:pPr>
        <w:rPr>
          <w:rFonts w:ascii="宋体" w:eastAsia="宋体" w:hAnsi="宋体"/>
          <w:sz w:val="20"/>
          <w:szCs w:val="20"/>
        </w:rPr>
      </w:pPr>
    </w:p>
    <w:p w14:paraId="1E009950" w14:textId="1AA11027" w:rsidR="004966A6" w:rsidRDefault="004966A6">
      <w:pPr>
        <w:rPr>
          <w:rFonts w:ascii="宋体" w:eastAsia="宋体" w:hAnsi="宋体"/>
          <w:sz w:val="20"/>
          <w:szCs w:val="20"/>
        </w:rPr>
      </w:pPr>
      <w:r>
        <w:rPr>
          <w:rFonts w:ascii="宋体" w:eastAsia="宋体" w:hAnsi="宋体" w:hint="eastAsia"/>
          <w:sz w:val="20"/>
          <w:szCs w:val="20"/>
        </w:rPr>
        <w:t>比较框架</w:t>
      </w:r>
    </w:p>
    <w:p w14:paraId="2FF57712" w14:textId="58E9CF75" w:rsidR="004966A6" w:rsidRDefault="004966A6">
      <w:pPr>
        <w:rPr>
          <w:rFonts w:ascii="宋体" w:eastAsia="宋体" w:hAnsi="宋体"/>
          <w:sz w:val="20"/>
          <w:szCs w:val="20"/>
        </w:rPr>
      </w:pPr>
      <w:r>
        <w:rPr>
          <w:rFonts w:ascii="宋体" w:eastAsia="宋体" w:hAnsi="宋体"/>
          <w:sz w:val="20"/>
          <w:szCs w:val="20"/>
        </w:rPr>
        <w:tab/>
      </w:r>
      <w:r w:rsidRPr="004966A6">
        <w:rPr>
          <w:rFonts w:ascii="宋体" w:eastAsia="宋体" w:hAnsi="宋体" w:hint="eastAsia"/>
          <w:sz w:val="20"/>
          <w:szCs w:val="20"/>
        </w:rPr>
        <w:t>在使用测量值和参考模型评估计算机图形模型之前</w:t>
      </w:r>
      <w:r>
        <w:rPr>
          <w:rFonts w:ascii="宋体" w:eastAsia="宋体" w:hAnsi="宋体" w:hint="eastAsia"/>
          <w:sz w:val="20"/>
          <w:szCs w:val="20"/>
        </w:rPr>
        <w:t>,</w:t>
      </w:r>
      <w:r w:rsidRPr="004966A6">
        <w:rPr>
          <w:rFonts w:ascii="宋体" w:eastAsia="宋体" w:hAnsi="宋体" w:hint="eastAsia"/>
          <w:sz w:val="20"/>
          <w:szCs w:val="20"/>
        </w:rPr>
        <w:t>在下一部分中</w:t>
      </w:r>
      <w:r>
        <w:rPr>
          <w:rFonts w:ascii="宋体" w:eastAsia="宋体" w:hAnsi="宋体" w:hint="eastAsia"/>
          <w:sz w:val="20"/>
          <w:szCs w:val="20"/>
        </w:rPr>
        <w:t>,</w:t>
      </w:r>
      <w:r w:rsidRPr="004966A6">
        <w:rPr>
          <w:rFonts w:ascii="宋体" w:eastAsia="宋体" w:hAnsi="宋体" w:hint="eastAsia"/>
          <w:sz w:val="20"/>
          <w:szCs w:val="20"/>
        </w:rPr>
        <w:t>我们在这里介绍如何定性和定量地评估它们</w:t>
      </w:r>
      <w:r>
        <w:rPr>
          <w:rFonts w:ascii="宋体" w:eastAsia="宋体" w:hAnsi="宋体" w:hint="eastAsia"/>
          <w:sz w:val="20"/>
          <w:szCs w:val="20"/>
        </w:rPr>
        <w:t>.</w:t>
      </w:r>
    </w:p>
    <w:p w14:paraId="1CC89A4A" w14:textId="56D3DA1B" w:rsidR="004966A6" w:rsidRDefault="004966A6">
      <w:pPr>
        <w:rPr>
          <w:rFonts w:ascii="宋体" w:eastAsia="宋体" w:hAnsi="宋体"/>
          <w:sz w:val="20"/>
          <w:szCs w:val="20"/>
        </w:rPr>
      </w:pPr>
    </w:p>
    <w:p w14:paraId="186313C1" w14:textId="66D2A808" w:rsidR="004966A6" w:rsidRDefault="004966A6">
      <w:pPr>
        <w:rPr>
          <w:rFonts w:ascii="宋体" w:eastAsia="宋体" w:hAnsi="宋体"/>
          <w:sz w:val="20"/>
          <w:szCs w:val="20"/>
        </w:rPr>
      </w:pPr>
      <w:r w:rsidRPr="004966A6">
        <w:rPr>
          <w:rFonts w:ascii="宋体" w:eastAsia="宋体" w:hAnsi="宋体" w:hint="eastAsia"/>
          <w:sz w:val="20"/>
          <w:szCs w:val="20"/>
        </w:rPr>
        <w:t>定性评估</w:t>
      </w:r>
    </w:p>
    <w:p w14:paraId="3A852A8D" w14:textId="1346653E" w:rsidR="004966A6" w:rsidRDefault="004966A6">
      <w:pPr>
        <w:rPr>
          <w:rFonts w:ascii="宋体" w:eastAsia="宋体" w:hAnsi="宋体"/>
          <w:sz w:val="20"/>
          <w:szCs w:val="20"/>
        </w:rPr>
      </w:pPr>
      <w:r>
        <w:rPr>
          <w:rFonts w:ascii="宋体" w:eastAsia="宋体" w:hAnsi="宋体"/>
          <w:sz w:val="20"/>
          <w:szCs w:val="20"/>
        </w:rPr>
        <w:tab/>
      </w:r>
      <w:r w:rsidR="00B919B0" w:rsidRPr="00B919B0">
        <w:rPr>
          <w:rFonts w:ascii="宋体" w:eastAsia="宋体" w:hAnsi="宋体" w:hint="eastAsia"/>
          <w:sz w:val="20"/>
          <w:szCs w:val="20"/>
        </w:rPr>
        <w:t>我们的定性评估包括范围和算法复杂性分析</w:t>
      </w:r>
      <w:r w:rsidR="00B919B0">
        <w:rPr>
          <w:rFonts w:ascii="宋体" w:eastAsia="宋体" w:hAnsi="宋体" w:hint="eastAsia"/>
          <w:sz w:val="20"/>
          <w:szCs w:val="20"/>
        </w:rPr>
        <w:t>.</w:t>
      </w:r>
      <w:r w:rsidR="00B919B0" w:rsidRPr="00B919B0">
        <w:rPr>
          <w:rFonts w:ascii="宋体" w:eastAsia="宋体" w:hAnsi="宋体"/>
          <w:sz w:val="20"/>
          <w:szCs w:val="20"/>
        </w:rPr>
        <w:t>范围由模型支持的视点和太阳方向定义</w:t>
      </w:r>
      <w:r w:rsidR="00B919B0">
        <w:rPr>
          <w:rFonts w:ascii="宋体" w:eastAsia="宋体" w:hAnsi="宋体" w:hint="eastAsia"/>
          <w:sz w:val="20"/>
          <w:szCs w:val="20"/>
        </w:rPr>
        <w:t>.</w:t>
      </w:r>
      <w:r w:rsidR="00B919B0" w:rsidRPr="00B919B0">
        <w:rPr>
          <w:rFonts w:ascii="宋体" w:eastAsia="宋体" w:hAnsi="宋体"/>
          <w:sz w:val="20"/>
          <w:szCs w:val="20"/>
        </w:rPr>
        <w:t>一些模型仅支持从地面的视图</w:t>
      </w:r>
      <w:r w:rsidR="00B919B0">
        <w:rPr>
          <w:rFonts w:ascii="宋体" w:eastAsia="宋体" w:hAnsi="宋体" w:hint="eastAsia"/>
          <w:sz w:val="20"/>
          <w:szCs w:val="20"/>
        </w:rPr>
        <w:t>,</w:t>
      </w:r>
      <w:r w:rsidR="00B919B0" w:rsidRPr="00B919B0">
        <w:rPr>
          <w:rFonts w:ascii="宋体" w:eastAsia="宋体" w:hAnsi="宋体"/>
          <w:sz w:val="20"/>
          <w:szCs w:val="20"/>
        </w:rPr>
        <w:t>而其他模型则支持从地面到太空的任何视图</w:t>
      </w:r>
      <w:r w:rsidR="00B919B0">
        <w:rPr>
          <w:rFonts w:ascii="宋体" w:eastAsia="宋体" w:hAnsi="宋体" w:hint="eastAsia"/>
          <w:sz w:val="20"/>
          <w:szCs w:val="20"/>
        </w:rPr>
        <w:t>.</w:t>
      </w:r>
      <w:r w:rsidR="00B919B0" w:rsidRPr="00B919B0">
        <w:rPr>
          <w:rFonts w:ascii="宋体" w:eastAsia="宋体" w:hAnsi="宋体"/>
          <w:sz w:val="20"/>
          <w:szCs w:val="20"/>
        </w:rPr>
        <w:t>有些模型只能计算天空颜色</w:t>
      </w:r>
      <w:r w:rsidR="00B919B0">
        <w:rPr>
          <w:rFonts w:ascii="宋体" w:eastAsia="宋体" w:hAnsi="宋体" w:hint="eastAsia"/>
          <w:sz w:val="20"/>
          <w:szCs w:val="20"/>
        </w:rPr>
        <w:t>,</w:t>
      </w:r>
      <w:r w:rsidR="00B919B0" w:rsidRPr="00B919B0">
        <w:rPr>
          <w:rFonts w:ascii="宋体" w:eastAsia="宋体" w:hAnsi="宋体"/>
          <w:sz w:val="20"/>
          <w:szCs w:val="20"/>
        </w:rPr>
        <w:t>而其他模型则支持渲染真实地形所需的空中透视</w:t>
      </w:r>
      <w:r w:rsidR="00B919B0">
        <w:rPr>
          <w:rFonts w:ascii="宋体" w:eastAsia="宋体" w:hAnsi="宋体" w:hint="eastAsia"/>
          <w:sz w:val="20"/>
          <w:szCs w:val="20"/>
        </w:rPr>
        <w:t>.</w:t>
      </w:r>
      <w:r w:rsidR="00B919B0" w:rsidRPr="00B919B0">
        <w:rPr>
          <w:rFonts w:ascii="宋体" w:eastAsia="宋体" w:hAnsi="宋体"/>
          <w:sz w:val="20"/>
          <w:szCs w:val="20"/>
        </w:rPr>
        <w:t>最后</w:t>
      </w:r>
      <w:r w:rsidR="00B919B0">
        <w:rPr>
          <w:rFonts w:ascii="宋体" w:eastAsia="宋体" w:hAnsi="宋体" w:hint="eastAsia"/>
          <w:sz w:val="20"/>
          <w:szCs w:val="20"/>
        </w:rPr>
        <w:t>,</w:t>
      </w:r>
      <w:r w:rsidR="00B919B0" w:rsidRPr="00B919B0">
        <w:rPr>
          <w:rFonts w:ascii="宋体" w:eastAsia="宋体" w:hAnsi="宋体"/>
          <w:sz w:val="20"/>
          <w:szCs w:val="20"/>
        </w:rPr>
        <w:t>某些模型仅限于地平线上方的太阳方向</w:t>
      </w:r>
      <w:r w:rsidR="00B919B0">
        <w:rPr>
          <w:rFonts w:ascii="宋体" w:eastAsia="宋体" w:hAnsi="宋体" w:hint="eastAsia"/>
          <w:sz w:val="20"/>
          <w:szCs w:val="20"/>
        </w:rPr>
        <w:t>,</w:t>
      </w:r>
      <w:r w:rsidR="00B919B0" w:rsidRPr="00B919B0">
        <w:rPr>
          <w:rFonts w:ascii="宋体" w:eastAsia="宋体" w:hAnsi="宋体"/>
          <w:sz w:val="20"/>
          <w:szCs w:val="20"/>
        </w:rPr>
        <w:t>而其他模型则支持任何太阳方向</w:t>
      </w:r>
      <w:r w:rsidR="00B919B0">
        <w:rPr>
          <w:rFonts w:ascii="宋体" w:eastAsia="宋体" w:hAnsi="宋体" w:hint="eastAsia"/>
          <w:sz w:val="20"/>
          <w:szCs w:val="20"/>
        </w:rPr>
        <w:t>.</w:t>
      </w:r>
    </w:p>
    <w:p w14:paraId="2C3865DC" w14:textId="0D1C1B1F" w:rsidR="00B919B0" w:rsidRDefault="00B919B0">
      <w:pPr>
        <w:rPr>
          <w:rFonts w:ascii="宋体" w:eastAsia="宋体" w:hAnsi="宋体"/>
          <w:sz w:val="20"/>
          <w:szCs w:val="20"/>
        </w:rPr>
      </w:pPr>
      <w:r>
        <w:rPr>
          <w:rFonts w:ascii="宋体" w:eastAsia="宋体" w:hAnsi="宋体"/>
          <w:sz w:val="20"/>
          <w:szCs w:val="20"/>
        </w:rPr>
        <w:tab/>
      </w:r>
      <w:r w:rsidRPr="00B919B0">
        <w:rPr>
          <w:rFonts w:ascii="宋体" w:eastAsia="宋体" w:hAnsi="宋体" w:hint="eastAsia"/>
          <w:sz w:val="20"/>
          <w:szCs w:val="20"/>
        </w:rPr>
        <w:t>算法复杂度由预计算和渲染阶段的时间和内存复杂度给出</w:t>
      </w:r>
      <w:r>
        <w:rPr>
          <w:rFonts w:ascii="宋体" w:eastAsia="宋体" w:hAnsi="宋体" w:hint="eastAsia"/>
          <w:sz w:val="20"/>
          <w:szCs w:val="20"/>
        </w:rPr>
        <w:t>.</w:t>
      </w:r>
      <w:r w:rsidRPr="00B919B0">
        <w:rPr>
          <w:rFonts w:ascii="宋体" w:eastAsia="宋体" w:hAnsi="宋体"/>
          <w:sz w:val="20"/>
          <w:szCs w:val="20"/>
        </w:rPr>
        <w:t>所有模型都具有多项式复杂度</w:t>
      </w:r>
      <w:r>
        <w:rPr>
          <w:rFonts w:ascii="宋体" w:eastAsia="宋体" w:hAnsi="宋体" w:hint="eastAsia"/>
          <w:sz w:val="20"/>
          <w:szCs w:val="20"/>
        </w:rPr>
        <w:t>,</w:t>
      </w:r>
      <w:r w:rsidRPr="00B919B0">
        <w:rPr>
          <w:rFonts w:ascii="宋体" w:eastAsia="宋体" w:hAnsi="宋体"/>
          <w:sz w:val="20"/>
          <w:szCs w:val="20"/>
        </w:rPr>
        <w:t>为了便于比较</w:t>
      </w:r>
      <w:r>
        <w:rPr>
          <w:rFonts w:ascii="宋体" w:eastAsia="宋体" w:hAnsi="宋体" w:hint="eastAsia"/>
          <w:sz w:val="20"/>
          <w:szCs w:val="20"/>
        </w:rPr>
        <w:t>,</w:t>
      </w:r>
      <w:r w:rsidRPr="00B919B0">
        <w:rPr>
          <w:rFonts w:ascii="宋体" w:eastAsia="宋体" w:hAnsi="宋体"/>
          <w:sz w:val="20"/>
          <w:szCs w:val="20"/>
        </w:rPr>
        <w:t>我们以单个抽象参数</w:t>
      </w:r>
      <m:oMath>
        <m:r>
          <w:rPr>
            <w:rFonts w:ascii="Cambria Math" w:eastAsia="宋体" w:hAnsi="Cambria Math"/>
            <w:sz w:val="20"/>
            <w:szCs w:val="20"/>
          </w:rPr>
          <m:t>n</m:t>
        </m:r>
      </m:oMath>
      <w:r w:rsidRPr="00B919B0">
        <w:rPr>
          <w:rFonts w:ascii="宋体" w:eastAsia="宋体" w:hAnsi="宋体"/>
          <w:sz w:val="20"/>
          <w:szCs w:val="20"/>
        </w:rPr>
        <w:t>给出它</w:t>
      </w:r>
      <w:r>
        <w:rPr>
          <w:rFonts w:ascii="宋体" w:eastAsia="宋体" w:hAnsi="宋体" w:hint="eastAsia"/>
          <w:sz w:val="20"/>
          <w:szCs w:val="20"/>
        </w:rPr>
        <w:t>.</w:t>
      </w:r>
      <w:r w:rsidRPr="00B919B0">
        <w:rPr>
          <w:rFonts w:ascii="宋体" w:eastAsia="宋体" w:hAnsi="宋体"/>
          <w:sz w:val="20"/>
          <w:szCs w:val="20"/>
        </w:rPr>
        <w:t>复杂度</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k</m:t>
                </m:r>
              </m:sup>
            </m:sSup>
          </m:e>
        </m:d>
      </m:oMath>
      <w:r w:rsidRPr="00B919B0">
        <w:rPr>
          <w:rFonts w:ascii="宋体" w:eastAsia="宋体" w:hAnsi="宋体"/>
          <w:sz w:val="20"/>
          <w:szCs w:val="20"/>
        </w:rPr>
        <w:t>意味着</w:t>
      </w:r>
      <w:r>
        <w:rPr>
          <w:rFonts w:ascii="宋体" w:eastAsia="宋体" w:hAnsi="宋体" w:hint="eastAsia"/>
          <w:sz w:val="20"/>
          <w:szCs w:val="20"/>
        </w:rPr>
        <w:t>,</w:t>
      </w:r>
      <w:r w:rsidRPr="00B919B0">
        <w:rPr>
          <w:rFonts w:ascii="宋体" w:eastAsia="宋体" w:hAnsi="宋体"/>
          <w:sz w:val="20"/>
          <w:szCs w:val="20"/>
        </w:rPr>
        <w:t>如果在每个单个</w:t>
      </w:r>
      <w:r>
        <w:rPr>
          <w:rFonts w:ascii="宋体" w:eastAsia="宋体" w:hAnsi="宋体" w:hint="eastAsia"/>
          <w:sz w:val="20"/>
          <w:szCs w:val="20"/>
        </w:rPr>
        <w:t>数值</w:t>
      </w:r>
      <w:r w:rsidRPr="00B919B0">
        <w:rPr>
          <w:rFonts w:ascii="宋体" w:eastAsia="宋体" w:hAnsi="宋体"/>
          <w:sz w:val="20"/>
          <w:szCs w:val="20"/>
        </w:rPr>
        <w:t>积分中以及沿着每个数组维使用2倍以上的样本</w:t>
      </w:r>
      <w:r>
        <w:rPr>
          <w:rFonts w:ascii="宋体" w:eastAsia="宋体" w:hAnsi="宋体" w:hint="eastAsia"/>
          <w:sz w:val="20"/>
          <w:szCs w:val="20"/>
        </w:rPr>
        <w:t>,</w:t>
      </w:r>
      <w:r w:rsidRPr="00B919B0">
        <w:rPr>
          <w:rFonts w:ascii="宋体" w:eastAsia="宋体" w:hAnsi="宋体"/>
          <w:sz w:val="20"/>
          <w:szCs w:val="20"/>
        </w:rPr>
        <w:t>则复杂度将增加</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oMath>
      <w:r w:rsidRPr="00B919B0">
        <w:rPr>
          <w:rFonts w:ascii="宋体" w:eastAsia="宋体" w:hAnsi="宋体"/>
          <w:sz w:val="20"/>
          <w:szCs w:val="20"/>
        </w:rPr>
        <w:t>倍</w:t>
      </w:r>
      <w:r>
        <w:rPr>
          <w:rFonts w:ascii="宋体" w:eastAsia="宋体" w:hAnsi="宋体" w:hint="eastAsia"/>
          <w:sz w:val="20"/>
          <w:szCs w:val="20"/>
        </w:rPr>
        <w:t>.</w:t>
      </w:r>
      <w:r w:rsidRPr="00B919B0">
        <w:rPr>
          <w:rFonts w:ascii="宋体" w:eastAsia="宋体" w:hAnsi="宋体"/>
          <w:sz w:val="20"/>
          <w:szCs w:val="20"/>
        </w:rPr>
        <w:t>所有模型在波长</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oMath>
      <w:r w:rsidRPr="00B919B0">
        <w:rPr>
          <w:rFonts w:ascii="宋体" w:eastAsia="宋体" w:hAnsi="宋体"/>
          <w:sz w:val="20"/>
          <w:szCs w:val="20"/>
        </w:rPr>
        <w:t>的数量上也</w:t>
      </w:r>
      <w:r w:rsidRPr="00B919B0">
        <w:rPr>
          <w:rFonts w:ascii="宋体" w:eastAsia="宋体" w:hAnsi="宋体"/>
          <w:sz w:val="20"/>
          <w:szCs w:val="20"/>
        </w:rPr>
        <w:lastRenderedPageBreak/>
        <w:t>具有线性复杂度</w:t>
      </w:r>
      <w:r>
        <w:rPr>
          <w:rFonts w:ascii="宋体" w:eastAsia="宋体" w:hAnsi="宋体" w:hint="eastAsia"/>
          <w:sz w:val="20"/>
          <w:szCs w:val="20"/>
        </w:rPr>
        <w:t>,</w:t>
      </w:r>
      <w:r w:rsidRPr="00B919B0">
        <w:rPr>
          <w:rFonts w:ascii="宋体" w:eastAsia="宋体" w:hAnsi="宋体"/>
          <w:sz w:val="20"/>
          <w:szCs w:val="20"/>
        </w:rPr>
        <w:t>以下将省略-即</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k</m:t>
                </m:r>
              </m:sup>
            </m:sSup>
          </m:e>
        </m:d>
      </m:oMath>
      <w:r w:rsidRPr="00B919B0">
        <w:rPr>
          <w:rFonts w:ascii="宋体" w:eastAsia="宋体" w:hAnsi="宋体"/>
          <w:sz w:val="20"/>
          <w:szCs w:val="20"/>
        </w:rPr>
        <w:t>是</w:t>
      </w:r>
      <m:oMath>
        <m:r>
          <w:rPr>
            <w:rFonts w:ascii="Cambria Math" w:eastAsia="宋体" w:hAnsi="Cambria Math"/>
            <w:sz w:val="20"/>
            <w:szCs w:val="20"/>
          </w:rPr>
          <m:t xml:space="preserve"> O</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λ</m:t>
                </m:r>
              </m:sub>
            </m:sSub>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k</m:t>
                </m:r>
              </m:sup>
            </m:sSup>
          </m:e>
        </m:d>
      </m:oMath>
      <w:r w:rsidRPr="00B919B0">
        <w:rPr>
          <w:rFonts w:ascii="宋体" w:eastAsia="宋体" w:hAnsi="宋体"/>
          <w:sz w:val="20"/>
          <w:szCs w:val="20"/>
        </w:rPr>
        <w:t>的</w:t>
      </w:r>
      <w:r>
        <w:rPr>
          <w:rFonts w:ascii="宋体" w:eastAsia="宋体" w:hAnsi="宋体" w:hint="eastAsia"/>
          <w:sz w:val="20"/>
          <w:szCs w:val="20"/>
        </w:rPr>
        <w:t>简称.</w:t>
      </w:r>
    </w:p>
    <w:p w14:paraId="0A493B13" w14:textId="6595010F" w:rsidR="00B919B0" w:rsidRDefault="00B919B0">
      <w:pPr>
        <w:rPr>
          <w:rFonts w:ascii="宋体" w:eastAsia="宋体" w:hAnsi="宋体"/>
          <w:sz w:val="20"/>
          <w:szCs w:val="20"/>
        </w:rPr>
      </w:pPr>
    </w:p>
    <w:p w14:paraId="20567E9C" w14:textId="695C218D" w:rsidR="00B919B0" w:rsidRDefault="00B919B0">
      <w:pPr>
        <w:rPr>
          <w:rFonts w:ascii="宋体" w:eastAsia="宋体" w:hAnsi="宋体"/>
          <w:sz w:val="20"/>
          <w:szCs w:val="20"/>
        </w:rPr>
      </w:pPr>
      <w:r w:rsidRPr="00B919B0">
        <w:rPr>
          <w:rFonts w:ascii="宋体" w:eastAsia="宋体" w:hAnsi="宋体" w:hint="eastAsia"/>
          <w:sz w:val="20"/>
          <w:szCs w:val="20"/>
        </w:rPr>
        <w:t>定量评估</w:t>
      </w:r>
    </w:p>
    <w:p w14:paraId="35BDDDEA" w14:textId="77777777" w:rsidR="00B919B0" w:rsidRDefault="00B919B0">
      <w:pPr>
        <w:rPr>
          <w:rFonts w:ascii="宋体" w:eastAsia="宋体" w:hAnsi="宋体"/>
          <w:sz w:val="20"/>
          <w:szCs w:val="20"/>
        </w:rPr>
      </w:pPr>
      <w:r>
        <w:rPr>
          <w:rFonts w:ascii="宋体" w:eastAsia="宋体" w:hAnsi="宋体"/>
          <w:sz w:val="20"/>
          <w:szCs w:val="20"/>
        </w:rPr>
        <w:tab/>
      </w:r>
      <w:r w:rsidRPr="00B919B0">
        <w:rPr>
          <w:rFonts w:ascii="宋体" w:eastAsia="宋体" w:hAnsi="宋体" w:hint="eastAsia"/>
          <w:sz w:val="20"/>
          <w:szCs w:val="20"/>
        </w:rPr>
        <w:t>为了以合理的方式将模型相互比较</w:t>
      </w:r>
      <w:r>
        <w:rPr>
          <w:rFonts w:ascii="宋体" w:eastAsia="宋体" w:hAnsi="宋体" w:hint="eastAsia"/>
          <w:sz w:val="20"/>
          <w:szCs w:val="20"/>
        </w:rPr>
        <w:t>,</w:t>
      </w:r>
      <w:r w:rsidRPr="00B919B0">
        <w:rPr>
          <w:rFonts w:ascii="宋体" w:eastAsia="宋体" w:hAnsi="宋体" w:hint="eastAsia"/>
          <w:sz w:val="20"/>
          <w:szCs w:val="20"/>
        </w:rPr>
        <w:t>在适用时</w:t>
      </w:r>
      <w:r>
        <w:rPr>
          <w:rFonts w:ascii="宋体" w:eastAsia="宋体" w:hAnsi="宋体" w:hint="eastAsia"/>
          <w:sz w:val="20"/>
          <w:szCs w:val="20"/>
        </w:rPr>
        <w:t>,</w:t>
      </w:r>
      <w:r w:rsidRPr="00B919B0">
        <w:rPr>
          <w:rFonts w:ascii="宋体" w:eastAsia="宋体" w:hAnsi="宋体" w:hint="eastAsia"/>
          <w:sz w:val="20"/>
          <w:szCs w:val="20"/>
        </w:rPr>
        <w:t>我们对每个模型使用相同的大气参数</w:t>
      </w:r>
      <w:r>
        <w:rPr>
          <w:rFonts w:ascii="宋体" w:eastAsia="宋体" w:hAnsi="宋体" w:hint="eastAsia"/>
          <w:sz w:val="20"/>
          <w:szCs w:val="20"/>
        </w:rPr>
        <w:t>.</w:t>
      </w:r>
      <w:r w:rsidRPr="00B919B0">
        <w:rPr>
          <w:rFonts w:ascii="宋体" w:eastAsia="宋体" w:hAnsi="宋体"/>
          <w:sz w:val="20"/>
          <w:szCs w:val="20"/>
        </w:rPr>
        <w:t>这些参数包括地外太阳光谱</w:t>
      </w:r>
      <w:r>
        <w:rPr>
          <w:rFonts w:ascii="宋体" w:eastAsia="宋体" w:hAnsi="宋体" w:hint="eastAsia"/>
          <w:sz w:val="20"/>
          <w:szCs w:val="20"/>
        </w:rPr>
        <w:t>,</w:t>
      </w:r>
      <w:r w:rsidRPr="00B919B0">
        <w:rPr>
          <w:rFonts w:ascii="宋体" w:eastAsia="宋体" w:hAnsi="宋体"/>
          <w:sz w:val="20"/>
          <w:szCs w:val="20"/>
        </w:rPr>
        <w:t>地面反照率以及瑞利和米氏散射和吸收系数</w:t>
      </w:r>
      <w:r>
        <w:rPr>
          <w:rFonts w:ascii="宋体" w:eastAsia="宋体" w:hAnsi="宋体" w:hint="eastAsia"/>
          <w:sz w:val="20"/>
          <w:szCs w:val="20"/>
        </w:rPr>
        <w:t>,</w:t>
      </w:r>
      <w:r w:rsidRPr="00B919B0">
        <w:rPr>
          <w:rFonts w:ascii="宋体" w:eastAsia="宋体" w:hAnsi="宋体"/>
          <w:sz w:val="20"/>
          <w:szCs w:val="20"/>
        </w:rPr>
        <w:t>相位函数</w:t>
      </w:r>
      <w:r>
        <w:rPr>
          <w:rFonts w:ascii="宋体" w:eastAsia="宋体" w:hAnsi="宋体" w:hint="eastAsia"/>
          <w:sz w:val="20"/>
          <w:szCs w:val="20"/>
        </w:rPr>
        <w:t>,</w:t>
      </w:r>
      <w:r w:rsidRPr="00B919B0">
        <w:rPr>
          <w:rFonts w:ascii="宋体" w:eastAsia="宋体" w:hAnsi="宋体"/>
          <w:sz w:val="20"/>
          <w:szCs w:val="20"/>
        </w:rPr>
        <w:t>密度分布等</w:t>
      </w:r>
      <w:r>
        <w:rPr>
          <w:rFonts w:ascii="宋体" w:eastAsia="宋体" w:hAnsi="宋体" w:hint="eastAsia"/>
          <w:sz w:val="20"/>
          <w:szCs w:val="20"/>
        </w:rPr>
        <w:t>.</w:t>
      </w:r>
    </w:p>
    <w:p w14:paraId="0E800913" w14:textId="0469B759" w:rsidR="00B919B0" w:rsidRDefault="00B919B0">
      <w:pPr>
        <w:rPr>
          <w:rFonts w:ascii="宋体" w:eastAsia="宋体" w:hAnsi="宋体"/>
          <w:sz w:val="20"/>
          <w:szCs w:val="20"/>
        </w:rPr>
      </w:pPr>
      <w:r>
        <w:rPr>
          <w:rFonts w:ascii="宋体" w:eastAsia="宋体" w:hAnsi="宋体"/>
          <w:sz w:val="20"/>
          <w:szCs w:val="20"/>
        </w:rPr>
        <w:tab/>
      </w:r>
      <w:r w:rsidRPr="00B919B0">
        <w:rPr>
          <w:rFonts w:ascii="宋体" w:eastAsia="宋体" w:hAnsi="宋体"/>
          <w:sz w:val="20"/>
          <w:szCs w:val="20"/>
        </w:rPr>
        <w:t>同样</w:t>
      </w:r>
      <w:r>
        <w:rPr>
          <w:rFonts w:ascii="宋体" w:eastAsia="宋体" w:hAnsi="宋体" w:hint="eastAsia"/>
          <w:sz w:val="20"/>
          <w:szCs w:val="20"/>
        </w:rPr>
        <w:t>,</w:t>
      </w:r>
      <w:r w:rsidRPr="00B919B0">
        <w:rPr>
          <w:rFonts w:ascii="宋体" w:eastAsia="宋体" w:hAnsi="宋体"/>
          <w:sz w:val="20"/>
          <w:szCs w:val="20"/>
        </w:rPr>
        <w:t>为了便于与</w:t>
      </w:r>
      <w:proofErr w:type="spellStart"/>
      <w:r w:rsidRPr="00B919B0">
        <w:rPr>
          <w:rFonts w:ascii="宋体" w:eastAsia="宋体" w:hAnsi="宋体"/>
          <w:sz w:val="20"/>
          <w:szCs w:val="20"/>
        </w:rPr>
        <w:t>Kider</w:t>
      </w:r>
      <w:proofErr w:type="spellEnd"/>
      <w:r w:rsidRPr="00B919B0">
        <w:rPr>
          <w:rFonts w:ascii="宋体" w:eastAsia="宋体" w:hAnsi="宋体"/>
          <w:sz w:val="20"/>
          <w:szCs w:val="20"/>
        </w:rPr>
        <w:t>等人[9]的结果进行比较</w:t>
      </w:r>
      <w:r>
        <w:rPr>
          <w:rFonts w:ascii="宋体" w:eastAsia="宋体" w:hAnsi="宋体" w:hint="eastAsia"/>
          <w:sz w:val="20"/>
          <w:szCs w:val="20"/>
        </w:rPr>
        <w:t>,</w:t>
      </w:r>
      <w:r w:rsidRPr="00B919B0">
        <w:rPr>
          <w:rFonts w:ascii="宋体" w:eastAsia="宋体" w:hAnsi="宋体"/>
          <w:sz w:val="20"/>
          <w:szCs w:val="20"/>
        </w:rPr>
        <w:t>我们对每个模型进行光谱分析</w:t>
      </w:r>
      <w:r>
        <w:rPr>
          <w:rFonts w:ascii="宋体" w:eastAsia="宋体" w:hAnsi="宋体" w:hint="eastAsia"/>
          <w:sz w:val="20"/>
          <w:szCs w:val="20"/>
        </w:rPr>
        <w:t>,</w:t>
      </w:r>
      <w:r w:rsidRPr="00B919B0">
        <w:rPr>
          <w:rFonts w:ascii="宋体" w:eastAsia="宋体" w:hAnsi="宋体"/>
          <w:sz w:val="20"/>
          <w:szCs w:val="20"/>
        </w:rPr>
        <w:t>使用与[9]中相同的360nm和830nm之间的40个波长（尽管模型最初使用3至15个波长–我们讨论了14.3节中使用的波长数量的影响）</w:t>
      </w:r>
      <w:r w:rsidR="00102880">
        <w:rPr>
          <w:rFonts w:ascii="宋体" w:eastAsia="宋体" w:hAnsi="宋体" w:hint="eastAsia"/>
          <w:sz w:val="20"/>
          <w:szCs w:val="20"/>
        </w:rPr>
        <w:t>.</w:t>
      </w:r>
      <w:r w:rsidRPr="00B919B0">
        <w:rPr>
          <w:rFonts w:ascii="宋体" w:eastAsia="宋体" w:hAnsi="宋体"/>
          <w:sz w:val="20"/>
          <w:szCs w:val="20"/>
        </w:rPr>
        <w:t>然后</w:t>
      </w:r>
      <w:r w:rsidR="00102880">
        <w:rPr>
          <w:rFonts w:ascii="宋体" w:eastAsia="宋体" w:hAnsi="宋体" w:hint="eastAsia"/>
          <w:sz w:val="20"/>
          <w:szCs w:val="20"/>
        </w:rPr>
        <w:t>,</w:t>
      </w:r>
      <w:r w:rsidRPr="00B919B0">
        <w:rPr>
          <w:rFonts w:ascii="宋体" w:eastAsia="宋体" w:hAnsi="宋体"/>
          <w:sz w:val="20"/>
          <w:szCs w:val="20"/>
        </w:rPr>
        <w:t>我们以不同的形式绘制从每个模型获得的结果</w:t>
      </w:r>
      <w:r w:rsidR="00102880">
        <w:rPr>
          <w:rFonts w:ascii="宋体" w:eastAsia="宋体" w:hAnsi="宋体" w:hint="eastAsia"/>
          <w:sz w:val="20"/>
          <w:szCs w:val="20"/>
        </w:rPr>
        <w:t>:</w:t>
      </w:r>
    </w:p>
    <w:p w14:paraId="66AB9418" w14:textId="495B14A6"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w:t>
      </w:r>
      <w:r w:rsidRPr="007E11FD">
        <w:rPr>
          <w:rFonts w:ascii="宋体" w:eastAsia="宋体" w:hAnsi="宋体"/>
          <w:sz w:val="20"/>
          <w:szCs w:val="20"/>
        </w:rPr>
        <w:t>1</w:t>
      </w:r>
      <w:r w:rsidRPr="007E11FD">
        <w:rPr>
          <w:rFonts w:ascii="宋体" w:eastAsia="宋体" w:hAnsi="宋体" w:hint="eastAsia"/>
          <w:sz w:val="20"/>
          <w:szCs w:val="20"/>
        </w:rPr>
        <w:t>,</w:t>
      </w:r>
      <w:r w:rsidRPr="007E11FD">
        <w:rPr>
          <w:rFonts w:ascii="宋体" w:eastAsia="宋体" w:hAnsi="宋体"/>
          <w:sz w:val="20"/>
          <w:szCs w:val="20"/>
        </w:rPr>
        <w:t>天穹的渲染</w:t>
      </w:r>
      <w:r w:rsidRPr="007E11FD">
        <w:rPr>
          <w:rFonts w:ascii="宋体" w:eastAsia="宋体" w:hAnsi="宋体" w:hint="eastAsia"/>
          <w:sz w:val="20"/>
          <w:szCs w:val="20"/>
        </w:rPr>
        <w:t>,</w:t>
      </w:r>
    </w:p>
    <w:p w14:paraId="5EDBA04E" w14:textId="52CC4D12"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图2,绝对明度(</w:t>
      </w:r>
      <w:r w:rsidRPr="007E11FD">
        <w:rPr>
          <w:rFonts w:ascii="宋体" w:eastAsia="宋体" w:hAnsi="宋体"/>
          <w:sz w:val="20"/>
          <w:szCs w:val="20"/>
        </w:rPr>
        <w:t>luminance),</w:t>
      </w:r>
    </w:p>
    <w:p w14:paraId="018B6D52" w14:textId="0A48FAB7"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图3,相对明度,</w:t>
      </w:r>
    </w:p>
    <w:p w14:paraId="104387B1" w14:textId="65856074"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图4,色度,</w:t>
      </w:r>
    </w:p>
    <w:p w14:paraId="19807F36" w14:textId="26805D1C"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图5</w:t>
      </w:r>
      <w:r w:rsidRPr="007E11FD">
        <w:rPr>
          <w:rFonts w:ascii="宋体" w:eastAsia="宋体" w:hAnsi="宋体"/>
          <w:sz w:val="20"/>
          <w:szCs w:val="20"/>
        </w:rPr>
        <w:t>,</w:t>
      </w:r>
      <w:r w:rsidRPr="007E11FD">
        <w:rPr>
          <w:rFonts w:ascii="宋体" w:eastAsia="宋体" w:hAnsi="宋体" w:hint="eastAsia"/>
          <w:sz w:val="20"/>
          <w:szCs w:val="20"/>
        </w:rPr>
        <w:t>测量的相对误差,</w:t>
      </w:r>
    </w:p>
    <w:p w14:paraId="2580D277" w14:textId="4CEF9E6B" w:rsidR="00102880" w:rsidRPr="007E11FD" w:rsidRDefault="00102880"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图6</w:t>
      </w:r>
      <w:r w:rsidRPr="007E11FD">
        <w:rPr>
          <w:rFonts w:ascii="宋体" w:eastAsia="宋体" w:hAnsi="宋体"/>
          <w:sz w:val="20"/>
          <w:szCs w:val="20"/>
        </w:rPr>
        <w:t>,</w:t>
      </w:r>
      <w:r w:rsidR="00553F0F" w:rsidRPr="007E11FD">
        <w:rPr>
          <w:rFonts w:ascii="宋体" w:eastAsia="宋体" w:hAnsi="宋体" w:hint="eastAsia"/>
          <w:sz w:val="20"/>
          <w:szCs w:val="20"/>
        </w:rPr>
        <w:t>4个样本的光谱辐射度,</w:t>
      </w:r>
    </w:p>
    <w:p w14:paraId="741797F4" w14:textId="0216F69E" w:rsidR="00553F0F" w:rsidRPr="007E11FD" w:rsidRDefault="00553F0F"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图7</w:t>
      </w:r>
      <w:r w:rsidRPr="007E11FD">
        <w:rPr>
          <w:rFonts w:ascii="宋体" w:eastAsia="宋体" w:hAnsi="宋体"/>
          <w:sz w:val="20"/>
          <w:szCs w:val="20"/>
        </w:rPr>
        <w:t>,</w:t>
      </w:r>
      <w:r w:rsidRPr="007E11FD">
        <w:rPr>
          <w:rFonts w:ascii="宋体" w:eastAsia="宋体" w:hAnsi="宋体" w:hint="eastAsia"/>
          <w:sz w:val="20"/>
          <w:szCs w:val="20"/>
        </w:rPr>
        <w:t>固定垂直平面上的亮度,</w:t>
      </w:r>
    </w:p>
    <w:p w14:paraId="0FD8361A" w14:textId="7F13CB81" w:rsidR="00553F0F" w:rsidRPr="007E11FD" w:rsidRDefault="00553F0F" w:rsidP="007E11FD">
      <w:pPr>
        <w:pStyle w:val="a3"/>
        <w:numPr>
          <w:ilvl w:val="0"/>
          <w:numId w:val="3"/>
        </w:numPr>
        <w:ind w:firstLineChars="0"/>
        <w:rPr>
          <w:rFonts w:ascii="宋体" w:eastAsia="宋体" w:hAnsi="宋体"/>
          <w:sz w:val="20"/>
          <w:szCs w:val="20"/>
        </w:rPr>
      </w:pPr>
      <w:r w:rsidRPr="007E11FD">
        <w:rPr>
          <w:rFonts w:ascii="宋体" w:eastAsia="宋体" w:hAnsi="宋体" w:hint="eastAsia"/>
          <w:sz w:val="20"/>
          <w:szCs w:val="20"/>
        </w:rPr>
        <w:t>图8</w:t>
      </w:r>
      <w:r w:rsidRPr="007E11FD">
        <w:rPr>
          <w:rFonts w:ascii="宋体" w:eastAsia="宋体" w:hAnsi="宋体"/>
          <w:sz w:val="20"/>
          <w:szCs w:val="20"/>
        </w:rPr>
        <w:t>,</w:t>
      </w:r>
      <w:r w:rsidRPr="007E11FD">
        <w:rPr>
          <w:rFonts w:ascii="宋体" w:eastAsia="宋体" w:hAnsi="宋体" w:hint="eastAsia"/>
          <w:sz w:val="20"/>
          <w:szCs w:val="20"/>
        </w:rPr>
        <w:t>天空辐照度与时间的关系,</w:t>
      </w:r>
    </w:p>
    <w:p w14:paraId="357305D5" w14:textId="4C2C0619" w:rsidR="00553F0F" w:rsidRDefault="00EA4C31">
      <w:pPr>
        <w:rPr>
          <w:rFonts w:ascii="宋体" w:eastAsia="宋体" w:hAnsi="宋体"/>
          <w:sz w:val="20"/>
          <w:szCs w:val="20"/>
        </w:rPr>
      </w:pPr>
      <w:r>
        <w:rPr>
          <w:rFonts w:ascii="宋体" w:eastAsia="宋体" w:hAnsi="宋体"/>
          <w:sz w:val="20"/>
          <w:szCs w:val="20"/>
        </w:rPr>
        <w:tab/>
      </w:r>
      <w:r w:rsidRPr="00EA4C31">
        <w:rPr>
          <w:rFonts w:ascii="宋体" w:eastAsia="宋体" w:hAnsi="宋体" w:hint="eastAsia"/>
          <w:sz w:val="20"/>
          <w:szCs w:val="20"/>
        </w:rPr>
        <w:t>下一节按时间顺序介绍了我们要评估的</w:t>
      </w:r>
      <w:r w:rsidRPr="00EA4C31">
        <w:rPr>
          <w:rFonts w:ascii="宋体" w:eastAsia="宋体" w:hAnsi="宋体"/>
          <w:sz w:val="20"/>
          <w:szCs w:val="20"/>
        </w:rPr>
        <w:t>8种计算机图形学模型</w:t>
      </w:r>
      <w:r>
        <w:rPr>
          <w:rFonts w:ascii="宋体" w:eastAsia="宋体" w:hAnsi="宋体" w:hint="eastAsia"/>
          <w:sz w:val="20"/>
          <w:szCs w:val="20"/>
        </w:rPr>
        <w:t>.</w:t>
      </w:r>
      <w:r w:rsidRPr="00EA4C31">
        <w:rPr>
          <w:rFonts w:ascii="宋体" w:eastAsia="宋体" w:hAnsi="宋体"/>
          <w:sz w:val="20"/>
          <w:szCs w:val="20"/>
        </w:rPr>
        <w:t>每个部分都会简要概述该模型</w:t>
      </w:r>
      <w:r>
        <w:rPr>
          <w:rFonts w:ascii="宋体" w:eastAsia="宋体" w:hAnsi="宋体" w:hint="eastAsia"/>
          <w:sz w:val="20"/>
          <w:szCs w:val="20"/>
        </w:rPr>
        <w:t>,</w:t>
      </w:r>
      <w:r w:rsidRPr="00EA4C31">
        <w:rPr>
          <w:rFonts w:ascii="宋体" w:eastAsia="宋体" w:hAnsi="宋体"/>
          <w:sz w:val="20"/>
          <w:szCs w:val="20"/>
        </w:rPr>
        <w:t>并在适用时提供一些重要的</w:t>
      </w:r>
      <w:r>
        <w:rPr>
          <w:rFonts w:ascii="宋体" w:eastAsia="宋体" w:hAnsi="宋体" w:hint="eastAsia"/>
          <w:sz w:val="20"/>
          <w:szCs w:val="20"/>
        </w:rPr>
        <w:t>实现</w:t>
      </w:r>
      <w:r w:rsidRPr="00EA4C31">
        <w:rPr>
          <w:rFonts w:ascii="宋体" w:eastAsia="宋体" w:hAnsi="宋体"/>
          <w:sz w:val="20"/>
          <w:szCs w:val="20"/>
        </w:rPr>
        <w:t>细节</w:t>
      </w:r>
      <w:r>
        <w:rPr>
          <w:rFonts w:ascii="宋体" w:eastAsia="宋体" w:hAnsi="宋体" w:hint="eastAsia"/>
          <w:sz w:val="20"/>
          <w:szCs w:val="20"/>
        </w:rPr>
        <w:t>,</w:t>
      </w:r>
      <w:r w:rsidRPr="00EA4C31">
        <w:rPr>
          <w:rFonts w:ascii="宋体" w:eastAsia="宋体" w:hAnsi="宋体"/>
          <w:sz w:val="20"/>
          <w:szCs w:val="20"/>
        </w:rPr>
        <w:t>然后给出定性和定量结果</w:t>
      </w:r>
      <w:r>
        <w:rPr>
          <w:rFonts w:ascii="宋体" w:eastAsia="宋体" w:hAnsi="宋体" w:hint="eastAsia"/>
          <w:sz w:val="20"/>
          <w:szCs w:val="20"/>
        </w:rPr>
        <w:t>.</w:t>
      </w:r>
    </w:p>
    <w:p w14:paraId="4FF2C4AC" w14:textId="2F6FE14A" w:rsidR="007E11FD" w:rsidRDefault="007E11FD">
      <w:pPr>
        <w:rPr>
          <w:rFonts w:ascii="宋体" w:eastAsia="宋体" w:hAnsi="宋体"/>
          <w:sz w:val="20"/>
          <w:szCs w:val="20"/>
        </w:rPr>
      </w:pPr>
    </w:p>
    <w:p w14:paraId="72228F73" w14:textId="15F1A5D4" w:rsidR="007E11FD" w:rsidRDefault="007E11FD">
      <w:pPr>
        <w:rPr>
          <w:rFonts w:ascii="宋体" w:eastAsia="宋体" w:hAnsi="宋体"/>
          <w:sz w:val="20"/>
          <w:szCs w:val="20"/>
        </w:rPr>
      </w:pPr>
      <w:r w:rsidRPr="007E11FD">
        <w:rPr>
          <w:rFonts w:ascii="宋体" w:eastAsia="宋体" w:hAnsi="宋体"/>
          <w:sz w:val="20"/>
          <w:szCs w:val="20"/>
        </w:rPr>
        <w:t>NISHITA93</w:t>
      </w:r>
      <w:r>
        <w:rPr>
          <w:rFonts w:ascii="宋体" w:eastAsia="宋体" w:hAnsi="宋体" w:hint="eastAsia"/>
          <w:sz w:val="20"/>
          <w:szCs w:val="20"/>
        </w:rPr>
        <w:t>模型</w:t>
      </w:r>
    </w:p>
    <w:p w14:paraId="72737301" w14:textId="7B6EE3DD" w:rsidR="00170835" w:rsidRDefault="00646190">
      <w:pPr>
        <w:rPr>
          <w:rFonts w:ascii="宋体" w:eastAsia="宋体" w:hAnsi="宋体"/>
          <w:sz w:val="20"/>
          <w:szCs w:val="20"/>
        </w:rPr>
      </w:pPr>
      <w:r>
        <w:rPr>
          <w:rFonts w:ascii="宋体" w:eastAsia="宋体" w:hAnsi="宋体"/>
          <w:sz w:val="20"/>
          <w:szCs w:val="20"/>
        </w:rPr>
        <w:tab/>
      </w:r>
      <w:r w:rsidRPr="00646190">
        <w:rPr>
          <w:rFonts w:ascii="宋体" w:eastAsia="宋体" w:hAnsi="宋体"/>
          <w:sz w:val="20"/>
          <w:szCs w:val="20"/>
        </w:rPr>
        <w:t>Nishita93模型[1]是计算机图形学中最早的现实天空渲染算法之一</w:t>
      </w:r>
      <w:r>
        <w:rPr>
          <w:rFonts w:ascii="宋体" w:eastAsia="宋体" w:hAnsi="宋体" w:hint="eastAsia"/>
          <w:sz w:val="20"/>
          <w:szCs w:val="20"/>
        </w:rPr>
        <w:t>.</w:t>
      </w:r>
      <w:r w:rsidRPr="00646190">
        <w:rPr>
          <w:rFonts w:ascii="宋体" w:eastAsia="宋体" w:hAnsi="宋体"/>
          <w:sz w:val="20"/>
          <w:szCs w:val="20"/>
        </w:rPr>
        <w:t>它基于单散射方程的数值积分</w:t>
      </w:r>
      <w:r>
        <w:rPr>
          <w:rFonts w:ascii="宋体" w:eastAsia="宋体" w:hAnsi="宋体" w:hint="eastAsia"/>
          <w:sz w:val="20"/>
          <w:szCs w:val="20"/>
        </w:rPr>
        <w:t>(</w:t>
      </w:r>
      <w:r w:rsidRPr="00646190">
        <w:rPr>
          <w:rFonts w:ascii="宋体" w:eastAsia="宋体" w:hAnsi="宋体"/>
          <w:sz w:val="20"/>
          <w:szCs w:val="20"/>
        </w:rPr>
        <w:t>因此忽略了多个散射</w:t>
      </w:r>
      <w:r>
        <w:rPr>
          <w:rFonts w:ascii="宋体" w:eastAsia="宋体" w:hAnsi="宋体" w:hint="eastAsia"/>
          <w:sz w:val="20"/>
          <w:szCs w:val="20"/>
        </w:rPr>
        <w:t>).</w:t>
      </w:r>
      <w:r w:rsidRPr="00646190">
        <w:rPr>
          <w:rFonts w:ascii="宋体" w:eastAsia="宋体" w:hAnsi="宋体"/>
          <w:sz w:val="20"/>
          <w:szCs w:val="20"/>
        </w:rPr>
        <w:t>对于每个像素</w:t>
      </w:r>
      <w:r>
        <w:rPr>
          <w:rFonts w:ascii="宋体" w:eastAsia="宋体" w:hAnsi="宋体" w:hint="eastAsia"/>
          <w:sz w:val="20"/>
          <w:szCs w:val="20"/>
        </w:rPr>
        <w:t>,</w:t>
      </w:r>
      <w:r w:rsidRPr="00646190">
        <w:rPr>
          <w:rFonts w:ascii="宋体" w:eastAsia="宋体" w:hAnsi="宋体"/>
          <w:sz w:val="20"/>
          <w:szCs w:val="20"/>
        </w:rPr>
        <w:t>沿数值计算沿相应视线的积分</w:t>
      </w:r>
      <w:r>
        <w:rPr>
          <w:rFonts w:ascii="宋体" w:eastAsia="宋体" w:hAnsi="宋体" w:hint="eastAsia"/>
          <w:sz w:val="20"/>
          <w:szCs w:val="20"/>
        </w:rPr>
        <w:t>.</w:t>
      </w:r>
      <w:r w:rsidRPr="00646190">
        <w:rPr>
          <w:rFonts w:ascii="宋体" w:eastAsia="宋体" w:hAnsi="宋体"/>
          <w:sz w:val="20"/>
          <w:szCs w:val="20"/>
        </w:rPr>
        <w:t>被积物包括两个透射率项</w:t>
      </w:r>
      <w:r>
        <w:rPr>
          <w:rFonts w:ascii="宋体" w:eastAsia="宋体" w:hAnsi="宋体" w:hint="eastAsia"/>
          <w:sz w:val="20"/>
          <w:szCs w:val="20"/>
        </w:rPr>
        <w:t>:</w:t>
      </w:r>
      <w:r w:rsidRPr="00646190">
        <w:rPr>
          <w:rFonts w:ascii="宋体" w:eastAsia="宋体" w:hAnsi="宋体"/>
          <w:sz w:val="20"/>
          <w:szCs w:val="20"/>
        </w:rPr>
        <w:t>一个是从观察者到当前样品沿视线的透射率</w:t>
      </w:r>
      <w:r>
        <w:rPr>
          <w:rFonts w:ascii="宋体" w:eastAsia="宋体" w:hAnsi="宋体" w:hint="eastAsia"/>
          <w:sz w:val="20"/>
          <w:szCs w:val="20"/>
        </w:rPr>
        <w:t>,</w:t>
      </w:r>
      <w:r w:rsidRPr="00646190">
        <w:rPr>
          <w:rFonts w:ascii="宋体" w:eastAsia="宋体" w:hAnsi="宋体"/>
          <w:sz w:val="20"/>
          <w:szCs w:val="20"/>
        </w:rPr>
        <w:t>另一个是从该样品到太阳的透射率</w:t>
      </w:r>
      <w:r>
        <w:rPr>
          <w:rFonts w:ascii="宋体" w:eastAsia="宋体" w:hAnsi="宋体" w:hint="eastAsia"/>
          <w:sz w:val="20"/>
          <w:szCs w:val="20"/>
        </w:rPr>
        <w:t>.</w:t>
      </w:r>
      <w:r w:rsidRPr="00646190">
        <w:rPr>
          <w:rFonts w:ascii="宋体" w:eastAsia="宋体" w:hAnsi="宋体"/>
          <w:sz w:val="20"/>
          <w:szCs w:val="20"/>
        </w:rPr>
        <w:t>这两项都需要</w:t>
      </w:r>
      <w:r>
        <w:rPr>
          <w:rFonts w:ascii="宋体" w:eastAsia="宋体" w:hAnsi="宋体" w:hint="eastAsia"/>
          <w:sz w:val="20"/>
          <w:szCs w:val="20"/>
        </w:rPr>
        <w:t>数值</w:t>
      </w:r>
      <w:r w:rsidRPr="00646190">
        <w:rPr>
          <w:rFonts w:ascii="宋体" w:eastAsia="宋体" w:hAnsi="宋体"/>
          <w:sz w:val="20"/>
          <w:szCs w:val="20"/>
        </w:rPr>
        <w:t>积分</w:t>
      </w:r>
      <w:r>
        <w:rPr>
          <w:rFonts w:ascii="宋体" w:eastAsia="宋体" w:hAnsi="宋体" w:hint="eastAsia"/>
          <w:sz w:val="20"/>
          <w:szCs w:val="20"/>
        </w:rPr>
        <w:t>.</w:t>
      </w:r>
      <w:r w:rsidRPr="00646190">
        <w:rPr>
          <w:rFonts w:ascii="宋体" w:eastAsia="宋体" w:hAnsi="宋体"/>
          <w:sz w:val="20"/>
          <w:szCs w:val="20"/>
        </w:rPr>
        <w:t>为了避免必须在每个像素处计算一个双积分</w:t>
      </w:r>
      <w:r>
        <w:rPr>
          <w:rFonts w:ascii="宋体" w:eastAsia="宋体" w:hAnsi="宋体" w:hint="eastAsia"/>
          <w:sz w:val="20"/>
          <w:szCs w:val="20"/>
        </w:rPr>
        <w:t>,</w:t>
      </w:r>
      <w:proofErr w:type="spellStart"/>
      <w:r w:rsidRPr="00646190">
        <w:rPr>
          <w:rFonts w:ascii="宋体" w:eastAsia="宋体" w:hAnsi="宋体"/>
          <w:sz w:val="20"/>
          <w:szCs w:val="20"/>
        </w:rPr>
        <w:t>Nishita</w:t>
      </w:r>
      <w:proofErr w:type="spellEnd"/>
      <w:r w:rsidRPr="00646190">
        <w:rPr>
          <w:rFonts w:ascii="宋体" w:eastAsia="宋体" w:hAnsi="宋体"/>
          <w:sz w:val="20"/>
          <w:szCs w:val="20"/>
        </w:rPr>
        <w:t>等人提出</w:t>
      </w:r>
      <w:r>
        <w:rPr>
          <w:rFonts w:ascii="宋体" w:eastAsia="宋体" w:hAnsi="宋体" w:hint="eastAsia"/>
          <w:sz w:val="20"/>
          <w:szCs w:val="20"/>
        </w:rPr>
        <w:t>.</w:t>
      </w:r>
      <w:r w:rsidRPr="00646190">
        <w:rPr>
          <w:rFonts w:ascii="宋体" w:eastAsia="宋体" w:hAnsi="宋体"/>
          <w:sz w:val="20"/>
          <w:szCs w:val="20"/>
        </w:rPr>
        <w:t>在评估外部积分的同时递增计算第一项</w:t>
      </w:r>
      <w:r>
        <w:rPr>
          <w:rFonts w:ascii="宋体" w:eastAsia="宋体" w:hAnsi="宋体" w:hint="eastAsia"/>
          <w:sz w:val="20"/>
          <w:szCs w:val="20"/>
        </w:rPr>
        <w:t>,</w:t>
      </w:r>
      <w:r w:rsidRPr="00646190">
        <w:rPr>
          <w:rFonts w:ascii="宋体" w:eastAsia="宋体" w:hAnsi="宋体"/>
          <w:sz w:val="20"/>
          <w:szCs w:val="20"/>
        </w:rPr>
        <w:t>并在2D数组中预先计算第二项</w:t>
      </w:r>
      <w:r>
        <w:rPr>
          <w:rFonts w:ascii="宋体" w:eastAsia="宋体" w:hAnsi="宋体" w:hint="eastAsia"/>
          <w:sz w:val="20"/>
          <w:szCs w:val="20"/>
        </w:rPr>
        <w:t>.</w:t>
      </w:r>
    </w:p>
    <w:p w14:paraId="4788E8D3" w14:textId="6A58C416" w:rsidR="00646190" w:rsidRDefault="00646190">
      <w:pPr>
        <w:rPr>
          <w:rFonts w:ascii="宋体" w:eastAsia="宋体" w:hAnsi="宋体"/>
          <w:sz w:val="20"/>
          <w:szCs w:val="20"/>
        </w:rPr>
      </w:pPr>
    </w:p>
    <w:p w14:paraId="6A676D3C" w14:textId="35C5012F" w:rsidR="00646190" w:rsidRDefault="00646190">
      <w:pPr>
        <w:rPr>
          <w:rFonts w:ascii="宋体" w:eastAsia="宋体" w:hAnsi="宋体" w:hint="eastAsia"/>
          <w:sz w:val="20"/>
          <w:szCs w:val="20"/>
        </w:rPr>
      </w:pPr>
      <w:r>
        <w:rPr>
          <w:rFonts w:ascii="宋体" w:eastAsia="宋体" w:hAnsi="宋体" w:hint="eastAsia"/>
          <w:sz w:val="20"/>
          <w:szCs w:val="20"/>
        </w:rPr>
        <w:t>我们的实现</w:t>
      </w:r>
    </w:p>
    <w:p w14:paraId="00202025" w14:textId="581CABA8" w:rsidR="00646190" w:rsidRDefault="00646190">
      <w:pPr>
        <w:rPr>
          <w:rFonts w:ascii="宋体" w:eastAsia="宋体" w:hAnsi="宋体"/>
          <w:sz w:val="20"/>
          <w:szCs w:val="20"/>
        </w:rPr>
      </w:pPr>
      <w:r>
        <w:rPr>
          <w:rFonts w:ascii="宋体" w:eastAsia="宋体" w:hAnsi="宋体"/>
          <w:sz w:val="20"/>
          <w:szCs w:val="20"/>
        </w:rPr>
        <w:tab/>
      </w:r>
      <w:r w:rsidRPr="00646190">
        <w:rPr>
          <w:rFonts w:ascii="宋体" w:eastAsia="宋体" w:hAnsi="宋体"/>
          <w:sz w:val="20"/>
          <w:szCs w:val="20"/>
        </w:rPr>
        <w:t>Nishita93模型将恒定光学深度的同心层中的大气离散化（与恒定高度的层相比，精度更高），并将这些球形层与同心圆柱体的朝向太阳的交点作为预先计算的2D透射率数组的采样点</w:t>
      </w:r>
      <w:r>
        <w:rPr>
          <w:rFonts w:ascii="宋体" w:eastAsia="宋体" w:hAnsi="宋体" w:hint="eastAsia"/>
          <w:sz w:val="20"/>
          <w:szCs w:val="20"/>
        </w:rPr>
        <w:t>.</w:t>
      </w:r>
      <w:r w:rsidRPr="00646190">
        <w:rPr>
          <w:rFonts w:ascii="宋体" w:eastAsia="宋体" w:hAnsi="宋体"/>
          <w:sz w:val="20"/>
          <w:szCs w:val="20"/>
        </w:rPr>
        <w:t>[1]中未指定层数和圆柱数</w:t>
      </w:r>
      <w:r>
        <w:rPr>
          <w:rFonts w:ascii="宋体" w:eastAsia="宋体" w:hAnsi="宋体" w:hint="eastAsia"/>
          <w:sz w:val="20"/>
          <w:szCs w:val="20"/>
        </w:rPr>
        <w:t>.</w:t>
      </w:r>
      <w:r w:rsidRPr="00646190">
        <w:rPr>
          <w:rFonts w:ascii="宋体" w:eastAsia="宋体" w:hAnsi="宋体"/>
          <w:sz w:val="20"/>
          <w:szCs w:val="20"/>
        </w:rPr>
        <w:t>在我们的实现中</w:t>
      </w:r>
      <w:r>
        <w:rPr>
          <w:rFonts w:ascii="宋体" w:eastAsia="宋体" w:hAnsi="宋体" w:hint="eastAsia"/>
          <w:sz w:val="20"/>
          <w:szCs w:val="20"/>
        </w:rPr>
        <w:t>,</w:t>
      </w:r>
      <w:r w:rsidRPr="00646190">
        <w:rPr>
          <w:rFonts w:ascii="宋体" w:eastAsia="宋体" w:hAnsi="宋体"/>
          <w:sz w:val="20"/>
          <w:szCs w:val="20"/>
        </w:rPr>
        <w:t>我们使用</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r>
          <w:rPr>
            <w:rFonts w:ascii="Cambria Math" w:eastAsia="宋体" w:hAnsi="Cambria Math"/>
            <w:sz w:val="20"/>
            <w:szCs w:val="20"/>
          </w:rPr>
          <m:t>=64</m:t>
        </m:r>
      </m:oMath>
      <w:r w:rsidRPr="00646190">
        <w:rPr>
          <w:rFonts w:ascii="宋体" w:eastAsia="宋体" w:hAnsi="宋体"/>
          <w:sz w:val="20"/>
          <w:szCs w:val="20"/>
        </w:rPr>
        <w:t>个球体</w:t>
      </w:r>
      <w:r>
        <w:rPr>
          <w:rFonts w:ascii="宋体" w:eastAsia="宋体" w:hAnsi="宋体" w:hint="eastAsia"/>
          <w:sz w:val="20"/>
          <w:szCs w:val="20"/>
        </w:rPr>
        <w:t>(</w:t>
      </w:r>
      <w:r w:rsidRPr="00646190">
        <w:rPr>
          <w:rFonts w:ascii="宋体" w:eastAsia="宋体" w:hAnsi="宋体"/>
          <w:sz w:val="20"/>
          <w:szCs w:val="20"/>
        </w:rPr>
        <w:t>即63层</w:t>
      </w:r>
      <w:r>
        <w:rPr>
          <w:rFonts w:ascii="宋体" w:eastAsia="宋体" w:hAnsi="宋体" w:hint="eastAsia"/>
          <w:sz w:val="20"/>
          <w:szCs w:val="20"/>
        </w:rPr>
        <w:t>)</w:t>
      </w:r>
      <w:r w:rsidRPr="0064619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c</m:t>
            </m:r>
          </m:sub>
        </m:sSub>
        <m:r>
          <w:rPr>
            <w:rFonts w:ascii="Cambria Math" w:eastAsia="宋体" w:hAnsi="Cambria Math"/>
            <w:sz w:val="20"/>
            <w:szCs w:val="20"/>
          </w:rPr>
          <m:t>=64</m:t>
        </m:r>
      </m:oMath>
      <w:r w:rsidRPr="00646190">
        <w:rPr>
          <w:rFonts w:ascii="宋体" w:eastAsia="宋体" w:hAnsi="宋体"/>
          <w:sz w:val="20"/>
          <w:szCs w:val="20"/>
        </w:rPr>
        <w:t>个圆柱体（将</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s</m:t>
            </m:r>
          </m:sub>
        </m:sSub>
      </m:oMath>
      <w:r w:rsidRPr="0064619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c</m:t>
            </m:r>
          </m:sub>
        </m:sSub>
      </m:oMath>
      <w:r w:rsidRPr="00646190">
        <w:rPr>
          <w:rFonts w:ascii="宋体" w:eastAsia="宋体" w:hAnsi="宋体"/>
          <w:sz w:val="20"/>
          <w:szCs w:val="20"/>
        </w:rPr>
        <w:t>加倍会使RMSE降低不到2％）</w:t>
      </w:r>
      <w:r>
        <w:rPr>
          <w:rFonts w:ascii="宋体" w:eastAsia="宋体" w:hAnsi="宋体" w:hint="eastAsia"/>
          <w:sz w:val="20"/>
          <w:szCs w:val="20"/>
        </w:rPr>
        <w:t>.</w:t>
      </w:r>
    </w:p>
    <w:p w14:paraId="5EF2287E" w14:textId="587E36C4" w:rsidR="00646190" w:rsidRDefault="00F423AE">
      <w:pPr>
        <w:rPr>
          <w:rFonts w:ascii="宋体" w:eastAsia="宋体" w:hAnsi="宋体"/>
          <w:sz w:val="20"/>
          <w:szCs w:val="20"/>
        </w:rPr>
      </w:pPr>
      <w:r>
        <w:rPr>
          <w:rFonts w:ascii="宋体" w:eastAsia="宋体" w:hAnsi="宋体"/>
          <w:sz w:val="20"/>
          <w:szCs w:val="20"/>
        </w:rPr>
        <w:tab/>
      </w:r>
    </w:p>
    <w:p w14:paraId="7D07E13B" w14:textId="69F66221" w:rsidR="00F423AE" w:rsidRDefault="00F423AE">
      <w:pPr>
        <w:rPr>
          <w:rFonts w:ascii="宋体" w:eastAsia="宋体" w:hAnsi="宋体"/>
          <w:sz w:val="20"/>
          <w:szCs w:val="20"/>
        </w:rPr>
      </w:pPr>
      <w:r w:rsidRPr="00F423AE">
        <w:rPr>
          <w:rFonts w:ascii="宋体" w:eastAsia="宋体" w:hAnsi="宋体" w:hint="eastAsia"/>
          <w:sz w:val="20"/>
          <w:szCs w:val="20"/>
        </w:rPr>
        <w:t>定性评估</w:t>
      </w:r>
    </w:p>
    <w:p w14:paraId="3BE0A1FC" w14:textId="77777777" w:rsidR="00C07E3C" w:rsidRDefault="00F423AE">
      <w:pPr>
        <w:rPr>
          <w:rFonts w:ascii="宋体" w:eastAsia="宋体" w:hAnsi="宋体"/>
          <w:sz w:val="20"/>
          <w:szCs w:val="20"/>
        </w:rPr>
      </w:pPr>
      <w:r>
        <w:rPr>
          <w:rFonts w:ascii="宋体" w:eastAsia="宋体" w:hAnsi="宋体"/>
          <w:sz w:val="20"/>
          <w:szCs w:val="20"/>
        </w:rPr>
        <w:tab/>
      </w:r>
      <w:r w:rsidRPr="00F423AE">
        <w:rPr>
          <w:rFonts w:ascii="宋体" w:eastAsia="宋体" w:hAnsi="宋体" w:hint="eastAsia"/>
          <w:sz w:val="20"/>
          <w:szCs w:val="20"/>
        </w:rPr>
        <w:t>尽管此模型使用一些预先计算的数据</w:t>
      </w:r>
      <w:r>
        <w:rPr>
          <w:rFonts w:ascii="宋体" w:eastAsia="宋体" w:hAnsi="宋体" w:hint="eastAsia"/>
          <w:sz w:val="20"/>
          <w:szCs w:val="20"/>
        </w:rPr>
        <w:t>,</w:t>
      </w:r>
      <w:r w:rsidRPr="00F423AE">
        <w:rPr>
          <w:rFonts w:ascii="宋体" w:eastAsia="宋体" w:hAnsi="宋体" w:hint="eastAsia"/>
          <w:sz w:val="20"/>
          <w:szCs w:val="20"/>
        </w:rPr>
        <w:t>但此数据不依赖于观看者的位置也不依赖于太阳的方向</w:t>
      </w:r>
      <w:r>
        <w:rPr>
          <w:rFonts w:ascii="宋体" w:eastAsia="宋体" w:hAnsi="宋体" w:hint="eastAsia"/>
          <w:sz w:val="20"/>
          <w:szCs w:val="20"/>
        </w:rPr>
        <w:t>.</w:t>
      </w:r>
      <w:r w:rsidRPr="00F423AE">
        <w:rPr>
          <w:rFonts w:ascii="宋体" w:eastAsia="宋体" w:hAnsi="宋体"/>
          <w:sz w:val="20"/>
          <w:szCs w:val="20"/>
        </w:rPr>
        <w:t>因此</w:t>
      </w:r>
      <w:r>
        <w:rPr>
          <w:rFonts w:ascii="宋体" w:eastAsia="宋体" w:hAnsi="宋体" w:hint="eastAsia"/>
          <w:sz w:val="20"/>
          <w:szCs w:val="20"/>
        </w:rPr>
        <w:t>,</w:t>
      </w:r>
      <w:r w:rsidRPr="00F423AE">
        <w:rPr>
          <w:rFonts w:ascii="宋体" w:eastAsia="宋体" w:hAnsi="宋体"/>
          <w:sz w:val="20"/>
          <w:szCs w:val="20"/>
        </w:rPr>
        <w:t>该模型支持从地面到太空的所有视点</w:t>
      </w:r>
      <w:r>
        <w:rPr>
          <w:rFonts w:ascii="宋体" w:eastAsia="宋体" w:hAnsi="宋体" w:hint="eastAsia"/>
          <w:sz w:val="20"/>
          <w:szCs w:val="20"/>
        </w:rPr>
        <w:t>,</w:t>
      </w:r>
      <w:r w:rsidRPr="00F423AE">
        <w:rPr>
          <w:rFonts w:ascii="宋体" w:eastAsia="宋体" w:hAnsi="宋体"/>
          <w:sz w:val="20"/>
          <w:szCs w:val="20"/>
        </w:rPr>
        <w:t>空中视点</w:t>
      </w:r>
      <w:r>
        <w:rPr>
          <w:rFonts w:ascii="宋体" w:eastAsia="宋体" w:hAnsi="宋体" w:hint="eastAsia"/>
          <w:sz w:val="20"/>
          <w:szCs w:val="20"/>
        </w:rPr>
        <w:t>(</w:t>
      </w:r>
      <w:r w:rsidRPr="00F423AE">
        <w:rPr>
          <w:rFonts w:ascii="宋体" w:eastAsia="宋体" w:hAnsi="宋体"/>
          <w:sz w:val="20"/>
          <w:szCs w:val="20"/>
        </w:rPr>
        <w:t>仅通过整合观察者和地形之间的单个散射</w:t>
      </w:r>
      <w:r>
        <w:rPr>
          <w:rFonts w:ascii="宋体" w:eastAsia="宋体" w:hAnsi="宋体" w:hint="eastAsia"/>
          <w:sz w:val="20"/>
          <w:szCs w:val="20"/>
        </w:rPr>
        <w:t>)</w:t>
      </w:r>
      <w:r w:rsidRPr="00F423AE">
        <w:rPr>
          <w:rFonts w:ascii="宋体" w:eastAsia="宋体" w:hAnsi="宋体"/>
          <w:sz w:val="20"/>
          <w:szCs w:val="20"/>
        </w:rPr>
        <w:t>以及地平线以下的太阳方向即可</w:t>
      </w:r>
      <w:r>
        <w:rPr>
          <w:rFonts w:ascii="宋体" w:eastAsia="宋体" w:hAnsi="宋体" w:hint="eastAsia"/>
          <w:sz w:val="20"/>
          <w:szCs w:val="20"/>
        </w:rPr>
        <w:t>.</w:t>
      </w:r>
    </w:p>
    <w:p w14:paraId="07A068B4" w14:textId="33B32254" w:rsidR="00F423AE" w:rsidRDefault="00C07E3C">
      <w:pPr>
        <w:rPr>
          <w:rFonts w:ascii="宋体" w:eastAsia="宋体" w:hAnsi="宋体"/>
          <w:sz w:val="20"/>
          <w:szCs w:val="20"/>
        </w:rPr>
      </w:pPr>
      <w:r>
        <w:rPr>
          <w:rFonts w:ascii="宋体" w:eastAsia="宋体" w:hAnsi="宋体"/>
          <w:sz w:val="20"/>
          <w:szCs w:val="20"/>
        </w:rPr>
        <w:tab/>
      </w:r>
      <w:r w:rsidR="00F423AE" w:rsidRPr="00F423AE">
        <w:rPr>
          <w:rFonts w:ascii="宋体" w:eastAsia="宋体" w:hAnsi="宋体"/>
          <w:sz w:val="20"/>
          <w:szCs w:val="20"/>
        </w:rPr>
        <w:t>预计算阶段针对</w:t>
      </w:r>
      <w:proofErr w:type="spellStart"/>
      <w:r w:rsidR="00F423AE" w:rsidRPr="00F423AE">
        <w:rPr>
          <w:rFonts w:ascii="宋体" w:eastAsia="宋体" w:hAnsi="宋体"/>
          <w:sz w:val="20"/>
          <w:szCs w:val="20"/>
        </w:rPr>
        <w:t>ns×nc</w:t>
      </w:r>
      <w:proofErr w:type="spellEnd"/>
      <w:r w:rsidR="00F423AE" w:rsidRPr="00F423AE">
        <w:rPr>
          <w:rFonts w:ascii="宋体" w:eastAsia="宋体" w:hAnsi="宋体"/>
          <w:sz w:val="20"/>
          <w:szCs w:val="20"/>
        </w:rPr>
        <w:t>数组的所有元素评估一个具有O（ns）样本的单个积分</w:t>
      </w:r>
      <w:r w:rsidR="00F423AE">
        <w:rPr>
          <w:rFonts w:ascii="宋体" w:eastAsia="宋体" w:hAnsi="宋体" w:hint="eastAsia"/>
          <w:sz w:val="20"/>
          <w:szCs w:val="20"/>
        </w:rPr>
        <w:t>,</w:t>
      </w:r>
      <w:r w:rsidR="00F423AE" w:rsidRPr="00F423AE">
        <w:rPr>
          <w:rFonts w:ascii="宋体" w:eastAsia="宋体" w:hAnsi="宋体"/>
          <w:sz w:val="20"/>
          <w:szCs w:val="20"/>
        </w:rPr>
        <w:t xml:space="preserve">因此分别具有O（n2 </w:t>
      </w:r>
      <w:proofErr w:type="spellStart"/>
      <w:r w:rsidR="00F423AE" w:rsidRPr="00F423AE">
        <w:rPr>
          <w:rFonts w:ascii="宋体" w:eastAsia="宋体" w:hAnsi="宋体"/>
          <w:sz w:val="20"/>
          <w:szCs w:val="20"/>
        </w:rPr>
        <w:t>snc</w:t>
      </w:r>
      <w:proofErr w:type="spellEnd"/>
      <w:r w:rsidR="00F423AE" w:rsidRPr="00F423AE">
        <w:rPr>
          <w:rFonts w:ascii="宋体" w:eastAsia="宋体" w:hAnsi="宋体"/>
          <w:sz w:val="20"/>
          <w:szCs w:val="20"/>
        </w:rPr>
        <w:t>）和O（</w:t>
      </w:r>
      <w:proofErr w:type="spellStart"/>
      <w:r w:rsidR="00F423AE" w:rsidRPr="00F423AE">
        <w:rPr>
          <w:rFonts w:ascii="宋体" w:eastAsia="宋体" w:hAnsi="宋体"/>
          <w:sz w:val="20"/>
          <w:szCs w:val="20"/>
        </w:rPr>
        <w:t>nsnc</w:t>
      </w:r>
      <w:proofErr w:type="spellEnd"/>
      <w:r w:rsidR="00F423AE" w:rsidRPr="00F423AE">
        <w:rPr>
          <w:rFonts w:ascii="宋体" w:eastAsia="宋体" w:hAnsi="宋体"/>
          <w:sz w:val="20"/>
          <w:szCs w:val="20"/>
        </w:rPr>
        <w:t>）的时间和内存复杂度</w:t>
      </w:r>
      <w:r w:rsidR="00F423AE">
        <w:rPr>
          <w:rFonts w:ascii="宋体" w:eastAsia="宋体" w:hAnsi="宋体" w:hint="eastAsia"/>
          <w:sz w:val="20"/>
          <w:szCs w:val="20"/>
        </w:rPr>
        <w:t>.</w:t>
      </w:r>
      <w:r w:rsidR="00F423AE" w:rsidRPr="00F423AE">
        <w:rPr>
          <w:rFonts w:ascii="宋体" w:eastAsia="宋体" w:hAnsi="宋体"/>
          <w:sz w:val="20"/>
          <w:szCs w:val="20"/>
        </w:rPr>
        <w:t>由于有了这个预先计算的表格</w:t>
      </w:r>
      <w:r w:rsidR="00F423AE">
        <w:rPr>
          <w:rFonts w:ascii="宋体" w:eastAsia="宋体" w:hAnsi="宋体" w:hint="eastAsia"/>
          <w:sz w:val="20"/>
          <w:szCs w:val="20"/>
        </w:rPr>
        <w:t>,</w:t>
      </w:r>
      <w:r w:rsidR="00F423AE" w:rsidRPr="00F423AE">
        <w:rPr>
          <w:rFonts w:ascii="宋体" w:eastAsia="宋体" w:hAnsi="宋体"/>
          <w:sz w:val="20"/>
          <w:szCs w:val="20"/>
        </w:rPr>
        <w:t>渲染像素的时间复杂度为O（ns）（而不是O（n2 s））</w:t>
      </w:r>
      <w:r w:rsidR="00F423AE">
        <w:rPr>
          <w:rFonts w:ascii="宋体" w:eastAsia="宋体" w:hAnsi="宋体" w:hint="eastAsia"/>
          <w:sz w:val="20"/>
          <w:szCs w:val="20"/>
        </w:rPr>
        <w:t>.</w:t>
      </w:r>
    </w:p>
    <w:p w14:paraId="55271C86" w14:textId="258303C8" w:rsidR="00F423AE" w:rsidRDefault="00C07E3C">
      <w:pPr>
        <w:rPr>
          <w:rFonts w:ascii="宋体" w:eastAsia="宋体" w:hAnsi="宋体" w:hint="eastAsia"/>
          <w:sz w:val="20"/>
          <w:szCs w:val="20"/>
        </w:rPr>
      </w:pPr>
      <w:r>
        <w:rPr>
          <w:rFonts w:ascii="宋体" w:eastAsia="宋体" w:hAnsi="宋体"/>
          <w:sz w:val="20"/>
          <w:szCs w:val="20"/>
        </w:rPr>
        <w:tab/>
      </w:r>
    </w:p>
    <w:p w14:paraId="7593DC63" w14:textId="69A6BB94" w:rsidR="00102880" w:rsidRDefault="00C07E3C">
      <w:pPr>
        <w:rPr>
          <w:rFonts w:ascii="宋体" w:eastAsia="宋体" w:hAnsi="宋体"/>
          <w:sz w:val="20"/>
          <w:szCs w:val="20"/>
        </w:rPr>
      </w:pPr>
      <w:r w:rsidRPr="00C07E3C">
        <w:rPr>
          <w:rFonts w:ascii="宋体" w:eastAsia="宋体" w:hAnsi="宋体" w:hint="eastAsia"/>
          <w:sz w:val="20"/>
          <w:szCs w:val="20"/>
        </w:rPr>
        <w:t>定量评估</w:t>
      </w:r>
    </w:p>
    <w:p w14:paraId="3C771480" w14:textId="2BA31CF6" w:rsidR="00C07E3C" w:rsidRDefault="00C07E3C">
      <w:pPr>
        <w:rPr>
          <w:rFonts w:ascii="宋体" w:eastAsia="宋体" w:hAnsi="宋体"/>
          <w:sz w:val="20"/>
          <w:szCs w:val="20"/>
        </w:rPr>
      </w:pPr>
      <w:r>
        <w:rPr>
          <w:rFonts w:ascii="宋体" w:eastAsia="宋体" w:hAnsi="宋体"/>
          <w:sz w:val="20"/>
          <w:szCs w:val="20"/>
        </w:rPr>
        <w:tab/>
      </w:r>
      <w:r w:rsidR="001C6792" w:rsidRPr="001C6792">
        <w:rPr>
          <w:rFonts w:ascii="宋体" w:eastAsia="宋体" w:hAnsi="宋体" w:hint="eastAsia"/>
          <w:sz w:val="20"/>
          <w:szCs w:val="20"/>
        </w:rPr>
        <w:t>我们的定量结果</w:t>
      </w:r>
      <w:r w:rsidR="001C6792">
        <w:rPr>
          <w:rFonts w:ascii="宋体" w:eastAsia="宋体" w:hAnsi="宋体" w:hint="eastAsia"/>
          <w:sz w:val="20"/>
          <w:szCs w:val="20"/>
        </w:rPr>
        <w:t>,</w:t>
      </w:r>
      <w:r w:rsidR="001C6792" w:rsidRPr="001C6792">
        <w:rPr>
          <w:rFonts w:ascii="宋体" w:eastAsia="宋体" w:hAnsi="宋体"/>
          <w:sz w:val="20"/>
          <w:szCs w:val="20"/>
        </w:rPr>
        <w:t>从图1至图8可以看出</w:t>
      </w:r>
      <w:r w:rsidR="001C6792">
        <w:rPr>
          <w:rFonts w:ascii="宋体" w:eastAsia="宋体" w:hAnsi="宋体" w:hint="eastAsia"/>
          <w:sz w:val="20"/>
          <w:szCs w:val="20"/>
        </w:rPr>
        <w:t>,</w:t>
      </w:r>
      <w:r w:rsidR="001C6792" w:rsidRPr="001C6792">
        <w:rPr>
          <w:rFonts w:ascii="宋体" w:eastAsia="宋体" w:hAnsi="宋体"/>
          <w:sz w:val="20"/>
          <w:szCs w:val="20"/>
        </w:rPr>
        <w:t>该模型几乎总是低估了测量值</w:t>
      </w:r>
      <w:r w:rsidR="001C6792">
        <w:rPr>
          <w:rFonts w:ascii="宋体" w:eastAsia="宋体" w:hAnsi="宋体" w:hint="eastAsia"/>
          <w:sz w:val="20"/>
          <w:szCs w:val="20"/>
        </w:rPr>
        <w:t>.</w:t>
      </w:r>
      <w:r w:rsidR="001C6792" w:rsidRPr="001C6792">
        <w:rPr>
          <w:rFonts w:ascii="宋体" w:eastAsia="宋体" w:hAnsi="宋体"/>
          <w:sz w:val="20"/>
          <w:szCs w:val="20"/>
        </w:rPr>
        <w:t>例如</w:t>
      </w:r>
      <w:r w:rsidR="001C6792">
        <w:rPr>
          <w:rFonts w:ascii="宋体" w:eastAsia="宋体" w:hAnsi="宋体" w:hint="eastAsia"/>
          <w:sz w:val="20"/>
          <w:szCs w:val="20"/>
        </w:rPr>
        <w:t>,</w:t>
      </w:r>
      <w:r w:rsidR="001C6792" w:rsidRPr="001C6792">
        <w:rPr>
          <w:rFonts w:ascii="宋体" w:eastAsia="宋体" w:hAnsi="宋体"/>
          <w:sz w:val="20"/>
          <w:szCs w:val="20"/>
        </w:rPr>
        <w:t>计算的辐照度</w:t>
      </w:r>
      <w:r w:rsidR="001C6792">
        <w:rPr>
          <w:rFonts w:ascii="宋体" w:eastAsia="宋体" w:hAnsi="宋体" w:hint="eastAsia"/>
          <w:sz w:val="20"/>
          <w:szCs w:val="20"/>
        </w:rPr>
        <w:t>(</w:t>
      </w:r>
      <w:r w:rsidR="001C6792" w:rsidRPr="001C6792">
        <w:rPr>
          <w:rFonts w:ascii="宋体" w:eastAsia="宋体" w:hAnsi="宋体"/>
          <w:sz w:val="20"/>
          <w:szCs w:val="20"/>
        </w:rPr>
        <w:t>图8</w:t>
      </w:r>
      <w:r w:rsidR="001C6792">
        <w:rPr>
          <w:rFonts w:ascii="宋体" w:eastAsia="宋体" w:hAnsi="宋体" w:hint="eastAsia"/>
          <w:sz w:val="20"/>
          <w:szCs w:val="20"/>
        </w:rPr>
        <w:t>)</w:t>
      </w:r>
      <w:r w:rsidR="001C6792" w:rsidRPr="001C6792">
        <w:rPr>
          <w:rFonts w:ascii="宋体" w:eastAsia="宋体" w:hAnsi="宋体"/>
          <w:sz w:val="20"/>
          <w:szCs w:val="20"/>
        </w:rPr>
        <w:t>大约比测量值小三分之一</w:t>
      </w:r>
      <w:r w:rsidR="001C6792">
        <w:rPr>
          <w:rFonts w:ascii="宋体" w:eastAsia="宋体" w:hAnsi="宋体" w:hint="eastAsia"/>
          <w:sz w:val="20"/>
          <w:szCs w:val="20"/>
        </w:rPr>
        <w:t>.</w:t>
      </w:r>
      <w:r w:rsidR="001C6792" w:rsidRPr="001C6792">
        <w:rPr>
          <w:rFonts w:ascii="宋体" w:eastAsia="宋体" w:hAnsi="宋体"/>
          <w:sz w:val="20"/>
          <w:szCs w:val="20"/>
        </w:rPr>
        <w:t>这似乎是合乎逻辑的</w:t>
      </w:r>
      <w:r w:rsidR="001C6792">
        <w:rPr>
          <w:rFonts w:ascii="宋体" w:eastAsia="宋体" w:hAnsi="宋体" w:hint="eastAsia"/>
          <w:sz w:val="20"/>
          <w:szCs w:val="20"/>
        </w:rPr>
        <w:t>,</w:t>
      </w:r>
      <w:r w:rsidR="001C6792" w:rsidRPr="001C6792">
        <w:rPr>
          <w:rFonts w:ascii="宋体" w:eastAsia="宋体" w:hAnsi="宋体"/>
          <w:sz w:val="20"/>
          <w:szCs w:val="20"/>
        </w:rPr>
        <w:t>因为在此模型中忽略了</w:t>
      </w:r>
      <w:r w:rsidR="001C6792">
        <w:rPr>
          <w:rFonts w:ascii="宋体" w:eastAsia="宋体" w:hAnsi="宋体" w:hint="eastAsia"/>
          <w:sz w:val="20"/>
          <w:szCs w:val="20"/>
        </w:rPr>
        <w:t>多重</w:t>
      </w:r>
      <w:r w:rsidR="001C6792" w:rsidRPr="001C6792">
        <w:rPr>
          <w:rFonts w:ascii="宋体" w:eastAsia="宋体" w:hAnsi="宋体"/>
          <w:sz w:val="20"/>
          <w:szCs w:val="20"/>
        </w:rPr>
        <w:t>散射</w:t>
      </w:r>
      <w:r w:rsidR="001C6792">
        <w:rPr>
          <w:rFonts w:ascii="宋体" w:eastAsia="宋体" w:hAnsi="宋体" w:hint="eastAsia"/>
          <w:sz w:val="20"/>
          <w:szCs w:val="20"/>
        </w:rPr>
        <w:t>.</w:t>
      </w:r>
      <w:r w:rsidR="001C6792" w:rsidRPr="001C6792">
        <w:rPr>
          <w:rFonts w:ascii="宋体" w:eastAsia="宋体" w:hAnsi="宋体"/>
          <w:sz w:val="20"/>
          <w:szCs w:val="20"/>
        </w:rPr>
        <w:t>这也表明</w:t>
      </w:r>
      <w:r w:rsidR="001C6792">
        <w:rPr>
          <w:rFonts w:ascii="宋体" w:eastAsia="宋体" w:hAnsi="宋体" w:hint="eastAsia"/>
          <w:sz w:val="20"/>
          <w:szCs w:val="20"/>
        </w:rPr>
        <w:t>,</w:t>
      </w:r>
      <w:r w:rsidR="001C6792" w:rsidRPr="001C6792">
        <w:rPr>
          <w:rFonts w:ascii="宋体" w:eastAsia="宋体" w:hAnsi="宋体"/>
          <w:sz w:val="20"/>
          <w:szCs w:val="20"/>
        </w:rPr>
        <w:t>在测量值中</w:t>
      </w:r>
      <w:r w:rsidR="001C6792">
        <w:rPr>
          <w:rFonts w:ascii="宋体" w:eastAsia="宋体" w:hAnsi="宋体" w:hint="eastAsia"/>
          <w:sz w:val="20"/>
          <w:szCs w:val="20"/>
        </w:rPr>
        <w:t>,</w:t>
      </w:r>
      <w:r w:rsidR="001C6792" w:rsidRPr="001C6792">
        <w:rPr>
          <w:rFonts w:ascii="宋体" w:eastAsia="宋体" w:hAnsi="宋体"/>
          <w:sz w:val="20"/>
          <w:szCs w:val="20"/>
        </w:rPr>
        <w:t>多重散射是天空辐照度的三分之一</w:t>
      </w:r>
      <w:r w:rsidR="001C6792">
        <w:rPr>
          <w:rFonts w:ascii="宋体" w:eastAsia="宋体" w:hAnsi="宋体" w:hint="eastAsia"/>
          <w:sz w:val="20"/>
          <w:szCs w:val="20"/>
        </w:rPr>
        <w:t>,</w:t>
      </w:r>
      <w:r w:rsidR="001C6792" w:rsidRPr="001C6792">
        <w:rPr>
          <w:rFonts w:ascii="宋体" w:eastAsia="宋体" w:hAnsi="宋体"/>
          <w:sz w:val="20"/>
          <w:szCs w:val="20"/>
        </w:rPr>
        <w:t>这似乎与[22]一致</w:t>
      </w:r>
      <w:r w:rsidR="001C6792">
        <w:rPr>
          <w:rFonts w:ascii="宋体" w:eastAsia="宋体" w:hAnsi="宋体" w:hint="eastAsia"/>
          <w:sz w:val="20"/>
          <w:szCs w:val="20"/>
        </w:rPr>
        <w:t>(</w:t>
      </w:r>
      <w:r w:rsidR="001C6792" w:rsidRPr="001C6792">
        <w:rPr>
          <w:rFonts w:ascii="宋体" w:eastAsia="宋体" w:hAnsi="宋体"/>
          <w:sz w:val="20"/>
          <w:szCs w:val="20"/>
        </w:rPr>
        <w:t xml:space="preserve">尤其是对于浊度T = </w:t>
      </w:r>
      <w:r w:rsidR="001C6792" w:rsidRPr="001C6792">
        <w:rPr>
          <w:rFonts w:ascii="宋体" w:eastAsia="宋体" w:hAnsi="宋体"/>
          <w:sz w:val="20"/>
          <w:szCs w:val="20"/>
        </w:rPr>
        <w:lastRenderedPageBreak/>
        <w:t>2，表1中的值</w:t>
      </w:r>
      <w:r w:rsidR="001C6792">
        <w:rPr>
          <w:rFonts w:ascii="宋体" w:eastAsia="宋体" w:hAnsi="宋体" w:hint="eastAsia"/>
          <w:sz w:val="20"/>
          <w:szCs w:val="20"/>
        </w:rPr>
        <w:t>)</w:t>
      </w:r>
      <w:r w:rsidR="001C6792">
        <w:rPr>
          <w:rFonts w:ascii="宋体" w:eastAsia="宋体" w:hAnsi="宋体"/>
          <w:sz w:val="20"/>
          <w:szCs w:val="20"/>
        </w:rPr>
        <w:t>.</w:t>
      </w:r>
      <w:r w:rsidR="001C6792" w:rsidRPr="001C6792">
        <w:rPr>
          <w:rFonts w:ascii="宋体" w:eastAsia="宋体" w:hAnsi="宋体"/>
          <w:sz w:val="20"/>
          <w:szCs w:val="20"/>
        </w:rPr>
        <w:t>Nishita93模型与测量值之间的RMSE在17个白天，81个方向样本中求和</w:t>
      </w:r>
      <w:r w:rsidR="001C6792">
        <w:rPr>
          <w:rFonts w:ascii="宋体" w:eastAsia="宋体" w:hAnsi="宋体" w:hint="eastAsia"/>
          <w:sz w:val="20"/>
          <w:szCs w:val="20"/>
        </w:rPr>
        <w:t>,</w:t>
      </w:r>
      <w:r w:rsidR="001C6792" w:rsidRPr="001C6792">
        <w:rPr>
          <w:rFonts w:ascii="宋体" w:eastAsia="宋体" w:hAnsi="宋体"/>
          <w:sz w:val="20"/>
          <w:szCs w:val="20"/>
        </w:rPr>
        <w:t xml:space="preserve">并且波长在360至720 nm之间，为26：6 </w:t>
      </w:r>
      <w:proofErr w:type="spellStart"/>
      <w:r w:rsidR="001C6792" w:rsidRPr="001C6792">
        <w:rPr>
          <w:rFonts w:ascii="宋体" w:eastAsia="宋体" w:hAnsi="宋体"/>
          <w:sz w:val="20"/>
          <w:szCs w:val="20"/>
        </w:rPr>
        <w:t>mW</w:t>
      </w:r>
      <w:proofErr w:type="spellEnd"/>
      <w:r w:rsidR="001C6792" w:rsidRPr="001C6792">
        <w:rPr>
          <w:rFonts w:ascii="宋体" w:eastAsia="宋体" w:hAnsi="宋体"/>
          <w:sz w:val="20"/>
          <w:szCs w:val="20"/>
        </w:rPr>
        <w:t xml:space="preserve"> =（m2：</w:t>
      </w:r>
      <w:proofErr w:type="spellStart"/>
      <w:r w:rsidR="001C6792" w:rsidRPr="001C6792">
        <w:rPr>
          <w:rFonts w:ascii="宋体" w:eastAsia="宋体" w:hAnsi="宋体"/>
          <w:sz w:val="20"/>
          <w:szCs w:val="20"/>
        </w:rPr>
        <w:t>sr</w:t>
      </w:r>
      <w:proofErr w:type="spellEnd"/>
      <w:r w:rsidR="001C6792" w:rsidRPr="001C6792">
        <w:rPr>
          <w:rFonts w:ascii="宋体" w:eastAsia="宋体" w:hAnsi="宋体"/>
          <w:sz w:val="20"/>
          <w:szCs w:val="20"/>
        </w:rPr>
        <w:t>：nm）</w:t>
      </w:r>
      <w:r w:rsidR="001C6792">
        <w:rPr>
          <w:rFonts w:ascii="宋体" w:eastAsia="宋体" w:hAnsi="宋体" w:hint="eastAsia"/>
          <w:sz w:val="20"/>
          <w:szCs w:val="20"/>
        </w:rPr>
        <w:t>.</w:t>
      </w:r>
    </w:p>
    <w:p w14:paraId="2B9ADA97" w14:textId="463136DF" w:rsidR="001C6792" w:rsidRDefault="001C6792">
      <w:pPr>
        <w:rPr>
          <w:rFonts w:ascii="宋体" w:eastAsia="宋体" w:hAnsi="宋体"/>
          <w:sz w:val="20"/>
          <w:szCs w:val="20"/>
        </w:rPr>
      </w:pPr>
      <w:r>
        <w:rPr>
          <w:rFonts w:ascii="宋体" w:eastAsia="宋体" w:hAnsi="宋体"/>
          <w:sz w:val="20"/>
          <w:szCs w:val="20"/>
        </w:rPr>
        <w:tab/>
      </w:r>
      <w:r w:rsidRPr="001C6792">
        <w:rPr>
          <w:rFonts w:ascii="宋体" w:eastAsia="宋体" w:hAnsi="宋体" w:hint="eastAsia"/>
          <w:sz w:val="20"/>
          <w:szCs w:val="20"/>
        </w:rPr>
        <w:t>相对亮度（图</w:t>
      </w:r>
      <w:r w:rsidRPr="001C6792">
        <w:rPr>
          <w:rFonts w:ascii="宋体" w:eastAsia="宋体" w:hAnsi="宋体"/>
          <w:sz w:val="20"/>
          <w:szCs w:val="20"/>
        </w:rPr>
        <w:t>3）与测量值非常相似</w:t>
      </w:r>
      <w:r>
        <w:rPr>
          <w:rFonts w:ascii="宋体" w:eastAsia="宋体" w:hAnsi="宋体" w:hint="eastAsia"/>
          <w:sz w:val="20"/>
          <w:szCs w:val="20"/>
        </w:rPr>
        <w:t>,</w:t>
      </w:r>
      <w:r w:rsidRPr="001C6792">
        <w:rPr>
          <w:rFonts w:ascii="宋体" w:eastAsia="宋体" w:hAnsi="宋体"/>
          <w:sz w:val="20"/>
          <w:szCs w:val="20"/>
        </w:rPr>
        <w:t>但是色度</w:t>
      </w:r>
      <w:r>
        <w:rPr>
          <w:rFonts w:ascii="宋体" w:eastAsia="宋体" w:hAnsi="宋体" w:hint="eastAsia"/>
          <w:sz w:val="20"/>
          <w:szCs w:val="20"/>
        </w:rPr>
        <w:t>(</w:t>
      </w:r>
      <w:r w:rsidRPr="001C6792">
        <w:rPr>
          <w:rFonts w:ascii="宋体" w:eastAsia="宋体" w:hAnsi="宋体"/>
          <w:sz w:val="20"/>
          <w:szCs w:val="20"/>
        </w:rPr>
        <w:t>图4</w:t>
      </w:r>
      <w:r>
        <w:rPr>
          <w:rFonts w:ascii="宋体" w:eastAsia="宋体" w:hAnsi="宋体" w:hint="eastAsia"/>
          <w:sz w:val="20"/>
          <w:szCs w:val="20"/>
        </w:rPr>
        <w:t>)</w:t>
      </w:r>
      <w:r w:rsidRPr="001C6792">
        <w:rPr>
          <w:rFonts w:ascii="宋体" w:eastAsia="宋体" w:hAnsi="宋体"/>
          <w:sz w:val="20"/>
          <w:szCs w:val="20"/>
        </w:rPr>
        <w:t>与</w:t>
      </w:r>
      <w:proofErr w:type="spellStart"/>
      <w:r w:rsidRPr="001C6792">
        <w:rPr>
          <w:rFonts w:ascii="宋体" w:eastAsia="宋体" w:hAnsi="宋体"/>
          <w:sz w:val="20"/>
          <w:szCs w:val="20"/>
        </w:rPr>
        <w:t>libRadtran</w:t>
      </w:r>
      <w:proofErr w:type="spellEnd"/>
      <w:r w:rsidRPr="001C6792">
        <w:rPr>
          <w:rFonts w:ascii="宋体" w:eastAsia="宋体" w:hAnsi="宋体"/>
          <w:sz w:val="20"/>
          <w:szCs w:val="20"/>
        </w:rPr>
        <w:t>结果在地平线附近以及日出和日落时</w:t>
      </w:r>
      <w:r>
        <w:rPr>
          <w:rFonts w:ascii="宋体" w:eastAsia="宋体" w:hAnsi="宋体" w:hint="eastAsia"/>
          <w:sz w:val="20"/>
          <w:szCs w:val="20"/>
        </w:rPr>
        <w:t>(</w:t>
      </w:r>
      <w:r w:rsidRPr="001C6792">
        <w:rPr>
          <w:rFonts w:ascii="宋体" w:eastAsia="宋体" w:hAnsi="宋体"/>
          <w:sz w:val="20"/>
          <w:szCs w:val="20"/>
        </w:rPr>
        <w:t>未测量</w:t>
      </w:r>
      <w:r>
        <w:rPr>
          <w:rFonts w:ascii="宋体" w:eastAsia="宋体" w:hAnsi="宋体" w:hint="eastAsia"/>
          <w:sz w:val="20"/>
          <w:szCs w:val="20"/>
        </w:rPr>
        <w:t>)</w:t>
      </w:r>
      <w:r w:rsidRPr="001C6792">
        <w:rPr>
          <w:rFonts w:ascii="宋体" w:eastAsia="宋体" w:hAnsi="宋体"/>
          <w:sz w:val="20"/>
          <w:szCs w:val="20"/>
        </w:rPr>
        <w:t>显示出一些差异</w:t>
      </w:r>
      <w:r>
        <w:rPr>
          <w:rFonts w:ascii="宋体" w:eastAsia="宋体" w:hAnsi="宋体" w:hint="eastAsia"/>
          <w:sz w:val="20"/>
          <w:szCs w:val="20"/>
        </w:rPr>
        <w:t>.</w:t>
      </w:r>
    </w:p>
    <w:p w14:paraId="6912D583" w14:textId="7297D2F9" w:rsidR="001C6792" w:rsidRDefault="001C6792">
      <w:pPr>
        <w:rPr>
          <w:rFonts w:ascii="宋体" w:eastAsia="宋体" w:hAnsi="宋体"/>
          <w:sz w:val="20"/>
          <w:szCs w:val="20"/>
        </w:rPr>
      </w:pPr>
    </w:p>
    <w:p w14:paraId="45859783" w14:textId="0472D491" w:rsidR="008145D0" w:rsidRDefault="008145D0">
      <w:pPr>
        <w:rPr>
          <w:rFonts w:ascii="宋体" w:eastAsia="宋体" w:hAnsi="宋体"/>
          <w:sz w:val="20"/>
          <w:szCs w:val="20"/>
        </w:rPr>
      </w:pPr>
      <w:r w:rsidRPr="008145D0">
        <w:rPr>
          <w:rFonts w:ascii="宋体" w:eastAsia="宋体" w:hAnsi="宋体"/>
          <w:sz w:val="20"/>
          <w:szCs w:val="20"/>
        </w:rPr>
        <w:t>NISHITA96</w:t>
      </w:r>
      <w:r>
        <w:rPr>
          <w:rFonts w:ascii="宋体" w:eastAsia="宋体" w:hAnsi="宋体" w:hint="eastAsia"/>
          <w:sz w:val="20"/>
          <w:szCs w:val="20"/>
        </w:rPr>
        <w:t>模型</w:t>
      </w:r>
    </w:p>
    <w:p w14:paraId="44517406" w14:textId="2AA937DC" w:rsidR="008145D0" w:rsidRDefault="008145D0">
      <w:pPr>
        <w:rPr>
          <w:rFonts w:ascii="宋体" w:eastAsia="宋体" w:hAnsi="宋体"/>
          <w:sz w:val="20"/>
          <w:szCs w:val="20"/>
        </w:rPr>
      </w:pPr>
      <w:r>
        <w:rPr>
          <w:rFonts w:ascii="宋体" w:eastAsia="宋体" w:hAnsi="宋体" w:hint="eastAsia"/>
          <w:sz w:val="20"/>
          <w:szCs w:val="20"/>
        </w:rPr>
        <w:t>概览:</w:t>
      </w:r>
    </w:p>
    <w:p w14:paraId="38D0C15F" w14:textId="64B0E816" w:rsidR="008145D0" w:rsidRDefault="008145D0">
      <w:pPr>
        <w:rPr>
          <w:rFonts w:ascii="宋体" w:eastAsia="宋体" w:hAnsi="宋体"/>
          <w:sz w:val="20"/>
          <w:szCs w:val="20"/>
        </w:rPr>
      </w:pPr>
      <w:r>
        <w:rPr>
          <w:rFonts w:ascii="宋体" w:eastAsia="宋体" w:hAnsi="宋体"/>
          <w:sz w:val="20"/>
          <w:szCs w:val="20"/>
        </w:rPr>
        <w:tab/>
      </w:r>
      <w:r w:rsidRPr="008145D0">
        <w:rPr>
          <w:rFonts w:ascii="宋体" w:eastAsia="宋体" w:hAnsi="宋体"/>
          <w:sz w:val="20"/>
          <w:szCs w:val="20"/>
        </w:rPr>
        <w:t>Nishita96模型[2]向Nishita93模型添加</w:t>
      </w:r>
      <w:r>
        <w:rPr>
          <w:rFonts w:ascii="宋体" w:eastAsia="宋体" w:hAnsi="宋体" w:hint="eastAsia"/>
          <w:sz w:val="20"/>
          <w:szCs w:val="20"/>
        </w:rPr>
        <w:t>(</w:t>
      </w:r>
      <w:r w:rsidRPr="008145D0">
        <w:rPr>
          <w:rFonts w:ascii="宋体" w:eastAsia="宋体" w:hAnsi="宋体"/>
          <w:sz w:val="20"/>
          <w:szCs w:val="20"/>
        </w:rPr>
        <w:t>近似</w:t>
      </w:r>
      <w:r>
        <w:rPr>
          <w:rFonts w:ascii="宋体" w:eastAsia="宋体" w:hAnsi="宋体" w:hint="eastAsia"/>
          <w:sz w:val="20"/>
          <w:szCs w:val="20"/>
        </w:rPr>
        <w:t>)</w:t>
      </w:r>
      <w:r w:rsidRPr="008145D0">
        <w:rPr>
          <w:rFonts w:ascii="宋体" w:eastAsia="宋体" w:hAnsi="宋体"/>
          <w:sz w:val="20"/>
          <w:szCs w:val="20"/>
        </w:rPr>
        <w:t>多重散射</w:t>
      </w:r>
      <w:r>
        <w:rPr>
          <w:rFonts w:ascii="宋体" w:eastAsia="宋体" w:hAnsi="宋体" w:hint="eastAsia"/>
          <w:sz w:val="20"/>
          <w:szCs w:val="20"/>
        </w:rPr>
        <w:t>.</w:t>
      </w:r>
      <w:r w:rsidRPr="008145D0">
        <w:rPr>
          <w:rFonts w:ascii="宋体" w:eastAsia="宋体" w:hAnsi="宋体"/>
          <w:sz w:val="20"/>
          <w:szCs w:val="20"/>
        </w:rPr>
        <w:t>该模型支持任何散射顺序</w:t>
      </w:r>
      <w:r>
        <w:rPr>
          <w:rFonts w:ascii="宋体" w:eastAsia="宋体" w:hAnsi="宋体" w:hint="eastAsia"/>
          <w:sz w:val="20"/>
          <w:szCs w:val="20"/>
        </w:rPr>
        <w:t>,</w:t>
      </w:r>
      <w:r w:rsidRPr="008145D0">
        <w:rPr>
          <w:rFonts w:ascii="宋体" w:eastAsia="宋体" w:hAnsi="宋体"/>
          <w:sz w:val="20"/>
          <w:szCs w:val="20"/>
        </w:rPr>
        <w:t>但作者仅计算两次散射</w:t>
      </w:r>
      <w:r>
        <w:rPr>
          <w:rFonts w:ascii="宋体" w:eastAsia="宋体" w:hAnsi="宋体" w:hint="eastAsia"/>
          <w:sz w:val="20"/>
          <w:szCs w:val="20"/>
        </w:rPr>
        <w:t>.</w:t>
      </w:r>
      <w:r w:rsidRPr="008145D0">
        <w:rPr>
          <w:rFonts w:ascii="宋体" w:eastAsia="宋体" w:hAnsi="宋体"/>
          <w:sz w:val="20"/>
          <w:szCs w:val="20"/>
        </w:rPr>
        <w:t>计算双重散射涉及沿视线在每个采样点在所有方向上积分的计算</w:t>
      </w:r>
      <w:r>
        <w:rPr>
          <w:rFonts w:ascii="宋体" w:eastAsia="宋体" w:hAnsi="宋体" w:hint="eastAsia"/>
          <w:sz w:val="20"/>
          <w:szCs w:val="20"/>
        </w:rPr>
        <w:t>,</w:t>
      </w:r>
      <w:r w:rsidRPr="008145D0">
        <w:rPr>
          <w:rFonts w:ascii="宋体" w:eastAsia="宋体" w:hAnsi="宋体"/>
          <w:sz w:val="20"/>
          <w:szCs w:val="20"/>
        </w:rPr>
        <w:t>其被积等于单个散射积分</w:t>
      </w:r>
      <w:r>
        <w:rPr>
          <w:rFonts w:ascii="宋体" w:eastAsia="宋体" w:hAnsi="宋体" w:hint="eastAsia"/>
          <w:sz w:val="20"/>
          <w:szCs w:val="20"/>
        </w:rPr>
        <w:t>.</w:t>
      </w:r>
      <w:r w:rsidRPr="008145D0">
        <w:rPr>
          <w:rFonts w:ascii="宋体" w:eastAsia="宋体" w:hAnsi="宋体"/>
          <w:sz w:val="20"/>
          <w:szCs w:val="20"/>
        </w:rPr>
        <w:t>换句话说</w:t>
      </w:r>
      <w:r>
        <w:rPr>
          <w:rFonts w:ascii="宋体" w:eastAsia="宋体" w:hAnsi="宋体" w:hint="eastAsia"/>
          <w:sz w:val="20"/>
          <w:szCs w:val="20"/>
        </w:rPr>
        <w:t>,</w:t>
      </w:r>
      <w:r w:rsidRPr="008145D0">
        <w:rPr>
          <w:rFonts w:ascii="宋体" w:eastAsia="宋体" w:hAnsi="宋体"/>
          <w:sz w:val="20"/>
          <w:szCs w:val="20"/>
        </w:rPr>
        <w:t>它在沿视线的每个样本处都需要一个附加的三重积分</w:t>
      </w:r>
      <w:r>
        <w:rPr>
          <w:rFonts w:ascii="宋体" w:eastAsia="宋体" w:hAnsi="宋体" w:hint="eastAsia"/>
          <w:sz w:val="20"/>
          <w:szCs w:val="20"/>
        </w:rPr>
        <w:t>.</w:t>
      </w:r>
      <w:r w:rsidRPr="008145D0">
        <w:rPr>
          <w:rFonts w:ascii="宋体" w:eastAsia="宋体" w:hAnsi="宋体"/>
          <w:sz w:val="20"/>
          <w:szCs w:val="20"/>
        </w:rPr>
        <w:t>为了优化此计算</w:t>
      </w:r>
      <w:r>
        <w:rPr>
          <w:rFonts w:ascii="宋体" w:eastAsia="宋体" w:hAnsi="宋体" w:hint="eastAsia"/>
          <w:sz w:val="20"/>
          <w:szCs w:val="20"/>
        </w:rPr>
        <w:t>,</w:t>
      </w:r>
      <w:proofErr w:type="spellStart"/>
      <w:r w:rsidRPr="008145D0">
        <w:rPr>
          <w:rFonts w:ascii="宋体" w:eastAsia="宋体" w:hAnsi="宋体"/>
          <w:sz w:val="20"/>
          <w:szCs w:val="20"/>
        </w:rPr>
        <w:t>Nishita</w:t>
      </w:r>
      <w:proofErr w:type="spellEnd"/>
      <w:r w:rsidRPr="008145D0">
        <w:rPr>
          <w:rFonts w:ascii="宋体" w:eastAsia="宋体" w:hAnsi="宋体"/>
          <w:sz w:val="20"/>
          <w:szCs w:val="20"/>
        </w:rPr>
        <w:t>等人建议</w:t>
      </w:r>
      <w:r>
        <w:rPr>
          <w:rFonts w:ascii="宋体" w:eastAsia="宋体" w:hAnsi="宋体" w:hint="eastAsia"/>
          <w:sz w:val="20"/>
          <w:szCs w:val="20"/>
        </w:rPr>
        <w:t>:</w:t>
      </w:r>
    </w:p>
    <w:p w14:paraId="71C4904C" w14:textId="79B545EF" w:rsidR="008145D0" w:rsidRDefault="008145D0">
      <w:pPr>
        <w:rPr>
          <w:rFonts w:ascii="宋体" w:eastAsia="宋体" w:hAnsi="宋体"/>
          <w:sz w:val="20"/>
          <w:szCs w:val="20"/>
        </w:rPr>
      </w:pPr>
      <w:r w:rsidRPr="008145D0">
        <w:rPr>
          <w:rFonts w:ascii="宋体" w:eastAsia="宋体" w:hAnsi="宋体" w:hint="eastAsia"/>
          <w:sz w:val="20"/>
          <w:szCs w:val="20"/>
        </w:rPr>
        <w:t>在包含垂直和太阳矢量的平面中</w:t>
      </w:r>
      <w:r>
        <w:rPr>
          <w:rFonts w:ascii="宋体" w:eastAsia="宋体" w:hAnsi="宋体" w:hint="eastAsia"/>
          <w:sz w:val="20"/>
          <w:szCs w:val="20"/>
        </w:rPr>
        <w:t>,</w:t>
      </w:r>
      <w:r w:rsidRPr="008145D0">
        <w:rPr>
          <w:rFonts w:ascii="宋体" w:eastAsia="宋体" w:hAnsi="宋体" w:hint="eastAsia"/>
          <w:sz w:val="20"/>
          <w:szCs w:val="20"/>
        </w:rPr>
        <w:t>将所有方向上的积分减小为</w:t>
      </w:r>
      <w:r w:rsidRPr="008145D0">
        <w:rPr>
          <w:rFonts w:ascii="宋体" w:eastAsia="宋体" w:hAnsi="宋体"/>
          <w:sz w:val="20"/>
          <w:szCs w:val="20"/>
        </w:rPr>
        <w:t>8个特定方向上的总和</w:t>
      </w:r>
      <w:r>
        <w:rPr>
          <w:rFonts w:ascii="宋体" w:eastAsia="宋体" w:hAnsi="宋体" w:hint="eastAsia"/>
          <w:sz w:val="20"/>
          <w:szCs w:val="20"/>
        </w:rPr>
        <w:t>,</w:t>
      </w:r>
      <w:r w:rsidRPr="008145D0">
        <w:rPr>
          <w:rFonts w:ascii="宋体" w:eastAsia="宋体" w:hAnsi="宋体"/>
          <w:sz w:val="20"/>
          <w:szCs w:val="20"/>
        </w:rPr>
        <w:t>称为采样方向</w:t>
      </w:r>
      <w:r>
        <w:rPr>
          <w:rFonts w:ascii="宋体" w:eastAsia="宋体" w:hAnsi="宋体" w:hint="eastAsia"/>
          <w:sz w:val="20"/>
          <w:szCs w:val="20"/>
        </w:rPr>
        <w:t>.</w:t>
      </w:r>
    </w:p>
    <w:p w14:paraId="3A48EAA5" w14:textId="310B6F49" w:rsidR="008145D0" w:rsidRDefault="008145D0">
      <w:pPr>
        <w:rPr>
          <w:rFonts w:ascii="宋体" w:eastAsia="宋体" w:hAnsi="宋体"/>
          <w:sz w:val="20"/>
          <w:szCs w:val="20"/>
        </w:rPr>
      </w:pPr>
      <w:r w:rsidRPr="008145D0">
        <w:rPr>
          <w:rFonts w:ascii="宋体" w:eastAsia="宋体" w:hAnsi="宋体" w:hint="eastAsia"/>
          <w:sz w:val="20"/>
          <w:szCs w:val="20"/>
        </w:rPr>
        <w:t>对于这</w:t>
      </w:r>
      <w:r w:rsidRPr="008145D0">
        <w:rPr>
          <w:rFonts w:ascii="宋体" w:eastAsia="宋体" w:hAnsi="宋体"/>
          <w:sz w:val="20"/>
          <w:szCs w:val="20"/>
        </w:rPr>
        <w:t>8个方向中的每个方向</w:t>
      </w:r>
      <w:r>
        <w:rPr>
          <w:rFonts w:ascii="宋体" w:eastAsia="宋体" w:hAnsi="宋体" w:hint="eastAsia"/>
          <w:sz w:val="20"/>
          <w:szCs w:val="20"/>
        </w:rPr>
        <w:t>,</w:t>
      </w:r>
      <w:r w:rsidRPr="008145D0">
        <w:rPr>
          <w:rFonts w:ascii="宋体" w:eastAsia="宋体" w:hAnsi="宋体"/>
          <w:sz w:val="20"/>
          <w:szCs w:val="20"/>
        </w:rPr>
        <w:t>预先计算在一个轴与该方向平行的</w:t>
      </w:r>
      <w:proofErr w:type="spellStart"/>
      <w:r w:rsidRPr="008145D0">
        <w:rPr>
          <w:rFonts w:ascii="宋体" w:eastAsia="宋体" w:hAnsi="宋体"/>
          <w:sz w:val="20"/>
          <w:szCs w:val="20"/>
        </w:rPr>
        <w:t>nx×ny×nz</w:t>
      </w:r>
      <w:proofErr w:type="spellEnd"/>
      <w:r w:rsidRPr="008145D0">
        <w:rPr>
          <w:rFonts w:ascii="宋体" w:eastAsia="宋体" w:hAnsi="宋体"/>
          <w:sz w:val="20"/>
          <w:szCs w:val="20"/>
        </w:rPr>
        <w:t xml:space="preserve"> 3D网格的顶点处的单散射</w:t>
      </w:r>
      <w:r>
        <w:rPr>
          <w:rFonts w:ascii="宋体" w:eastAsia="宋体" w:hAnsi="宋体" w:hint="eastAsia"/>
          <w:sz w:val="20"/>
          <w:szCs w:val="20"/>
        </w:rPr>
        <w:t>.</w:t>
      </w:r>
      <w:r w:rsidRPr="008145D0">
        <w:rPr>
          <w:rFonts w:ascii="宋体" w:eastAsia="宋体" w:hAnsi="宋体"/>
          <w:sz w:val="20"/>
          <w:szCs w:val="20"/>
        </w:rPr>
        <w:t>单散射是沿着该轴从一个顶点到下一个顶点递增计算的</w:t>
      </w:r>
      <w:r>
        <w:rPr>
          <w:rFonts w:ascii="宋体" w:eastAsia="宋体" w:hAnsi="宋体" w:hint="eastAsia"/>
          <w:sz w:val="20"/>
          <w:szCs w:val="20"/>
        </w:rPr>
        <w:t>.</w:t>
      </w:r>
    </w:p>
    <w:p w14:paraId="1EB91B43" w14:textId="43AEC80D" w:rsidR="008145D0" w:rsidRDefault="008145D0">
      <w:pPr>
        <w:rPr>
          <w:rFonts w:ascii="宋体" w:eastAsia="宋体" w:hAnsi="宋体"/>
          <w:sz w:val="20"/>
          <w:szCs w:val="20"/>
        </w:rPr>
      </w:pPr>
      <w:r>
        <w:rPr>
          <w:rFonts w:ascii="宋体" w:eastAsia="宋体" w:hAnsi="宋体"/>
          <w:sz w:val="20"/>
          <w:szCs w:val="20"/>
        </w:rPr>
        <w:tab/>
      </w:r>
      <w:r w:rsidRPr="008145D0">
        <w:rPr>
          <w:rFonts w:ascii="宋体" w:eastAsia="宋体" w:hAnsi="宋体" w:hint="eastAsia"/>
          <w:sz w:val="20"/>
          <w:szCs w:val="20"/>
        </w:rPr>
        <w:t>然后</w:t>
      </w:r>
      <w:r>
        <w:rPr>
          <w:rFonts w:ascii="宋体" w:eastAsia="宋体" w:hAnsi="宋体" w:hint="eastAsia"/>
          <w:sz w:val="20"/>
          <w:szCs w:val="20"/>
        </w:rPr>
        <w:t>,</w:t>
      </w:r>
      <w:r w:rsidRPr="008145D0">
        <w:rPr>
          <w:rFonts w:ascii="宋体" w:eastAsia="宋体" w:hAnsi="宋体" w:hint="eastAsia"/>
          <w:sz w:val="20"/>
          <w:szCs w:val="20"/>
        </w:rPr>
        <w:t>在渲染时</w:t>
      </w:r>
      <w:r>
        <w:rPr>
          <w:rFonts w:ascii="宋体" w:eastAsia="宋体" w:hAnsi="宋体" w:hint="eastAsia"/>
          <w:sz w:val="20"/>
          <w:szCs w:val="20"/>
        </w:rPr>
        <w:t>,</w:t>
      </w:r>
      <w:r w:rsidRPr="008145D0">
        <w:rPr>
          <w:rFonts w:ascii="宋体" w:eastAsia="宋体" w:hAnsi="宋体" w:hint="eastAsia"/>
          <w:sz w:val="20"/>
          <w:szCs w:val="20"/>
        </w:rPr>
        <w:t>在沿着视线的每个采样点上</w:t>
      </w:r>
      <w:r>
        <w:rPr>
          <w:rFonts w:ascii="宋体" w:eastAsia="宋体" w:hAnsi="宋体" w:hint="eastAsia"/>
          <w:sz w:val="20"/>
          <w:szCs w:val="20"/>
        </w:rPr>
        <w:t>,</w:t>
      </w:r>
      <w:r w:rsidRPr="008145D0">
        <w:rPr>
          <w:rFonts w:ascii="宋体" w:eastAsia="宋体" w:hAnsi="宋体" w:hint="eastAsia"/>
          <w:sz w:val="20"/>
          <w:szCs w:val="20"/>
        </w:rPr>
        <w:t>对这</w:t>
      </w:r>
      <w:r w:rsidRPr="008145D0">
        <w:rPr>
          <w:rFonts w:ascii="宋体" w:eastAsia="宋体" w:hAnsi="宋体"/>
          <w:sz w:val="20"/>
          <w:szCs w:val="20"/>
        </w:rPr>
        <w:t>8个预先计算的表进行8次三线性内插查找就足以计算出两次散射的影响</w:t>
      </w:r>
      <w:r>
        <w:rPr>
          <w:rFonts w:ascii="宋体" w:eastAsia="宋体" w:hAnsi="宋体" w:hint="eastAsia"/>
          <w:sz w:val="20"/>
          <w:szCs w:val="20"/>
        </w:rPr>
        <w:t>.</w:t>
      </w:r>
    </w:p>
    <w:p w14:paraId="233D76F6" w14:textId="77777777" w:rsidR="008145D0" w:rsidRPr="00982485" w:rsidRDefault="008145D0">
      <w:pPr>
        <w:rPr>
          <w:rFonts w:ascii="宋体" w:eastAsia="宋体" w:hAnsi="宋体" w:hint="eastAsia"/>
          <w:sz w:val="20"/>
          <w:szCs w:val="20"/>
        </w:rPr>
      </w:pPr>
    </w:p>
    <w:p w14:paraId="3B2EBC17" w14:textId="77777777" w:rsidR="00974074" w:rsidRPr="00895A6F" w:rsidRDefault="00974074">
      <w:pPr>
        <w:rPr>
          <w:rFonts w:ascii="宋体" w:eastAsia="宋体" w:hAnsi="宋体"/>
          <w:sz w:val="20"/>
          <w:szCs w:val="20"/>
        </w:rPr>
      </w:pPr>
    </w:p>
    <w:p w14:paraId="63BD1978" w14:textId="77777777" w:rsidR="00DC53D2" w:rsidRPr="00B919B0" w:rsidRDefault="00DC53D2">
      <w:pPr>
        <w:rPr>
          <w:rFonts w:ascii="宋体" w:eastAsia="宋体" w:hAnsi="宋体"/>
          <w:sz w:val="20"/>
          <w:szCs w:val="20"/>
        </w:rPr>
      </w:pPr>
    </w:p>
    <w:sectPr w:rsidR="00DC53D2" w:rsidRPr="00B919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70EF2"/>
    <w:multiLevelType w:val="hybridMultilevel"/>
    <w:tmpl w:val="09322C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E54037"/>
    <w:multiLevelType w:val="hybridMultilevel"/>
    <w:tmpl w:val="9F482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1B03BB"/>
    <w:multiLevelType w:val="hybridMultilevel"/>
    <w:tmpl w:val="7BC83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99"/>
    <w:rsid w:val="0000237E"/>
    <w:rsid w:val="00102880"/>
    <w:rsid w:val="00170835"/>
    <w:rsid w:val="001C6792"/>
    <w:rsid w:val="00307CD5"/>
    <w:rsid w:val="00353EB3"/>
    <w:rsid w:val="003C6CF0"/>
    <w:rsid w:val="004966A6"/>
    <w:rsid w:val="00496E99"/>
    <w:rsid w:val="00553F0F"/>
    <w:rsid w:val="00586B30"/>
    <w:rsid w:val="005E7958"/>
    <w:rsid w:val="00607B14"/>
    <w:rsid w:val="00646190"/>
    <w:rsid w:val="006C6CE8"/>
    <w:rsid w:val="007E11FD"/>
    <w:rsid w:val="008145D0"/>
    <w:rsid w:val="00895A6F"/>
    <w:rsid w:val="00974074"/>
    <w:rsid w:val="00982485"/>
    <w:rsid w:val="00B919B0"/>
    <w:rsid w:val="00BB2272"/>
    <w:rsid w:val="00C07E3C"/>
    <w:rsid w:val="00DC53D2"/>
    <w:rsid w:val="00EA4C31"/>
    <w:rsid w:val="00ED0263"/>
    <w:rsid w:val="00F423AE"/>
    <w:rsid w:val="00F6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23A4"/>
  <w15:chartTrackingRefBased/>
  <w15:docId w15:val="{A76BBECD-E060-412A-896C-4A5C9863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0263"/>
    <w:pPr>
      <w:ind w:firstLineChars="200" w:firstLine="420"/>
    </w:pPr>
  </w:style>
  <w:style w:type="character" w:styleId="a4">
    <w:name w:val="Hyperlink"/>
    <w:basedOn w:val="a0"/>
    <w:uiPriority w:val="99"/>
    <w:semiHidden/>
    <w:unhideWhenUsed/>
    <w:rsid w:val="003C6CF0"/>
    <w:rPr>
      <w:color w:val="0000FF"/>
      <w:u w:val="single"/>
    </w:rPr>
  </w:style>
  <w:style w:type="character" w:styleId="a5">
    <w:name w:val="Placeholder Text"/>
    <w:basedOn w:val="a0"/>
    <w:uiPriority w:val="99"/>
    <w:semiHidden/>
    <w:rsid w:val="00353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bruneton/clear-sky-mod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15</cp:revision>
  <dcterms:created xsi:type="dcterms:W3CDTF">2020-09-14T06:25:00Z</dcterms:created>
  <dcterms:modified xsi:type="dcterms:W3CDTF">2020-09-15T11:59:00Z</dcterms:modified>
</cp:coreProperties>
</file>