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EB84E" w14:textId="29CC183A" w:rsidR="00715C4D" w:rsidRDefault="00715C4D">
      <w:pPr>
        <w:rPr>
          <w:rFonts w:ascii="宋体" w:eastAsia="宋体" w:hAnsi="宋体"/>
          <w:sz w:val="20"/>
          <w:szCs w:val="20"/>
        </w:rPr>
      </w:pPr>
      <w:r>
        <w:rPr>
          <w:rFonts w:ascii="宋体" w:eastAsia="宋体" w:hAnsi="宋体" w:hint="eastAsia"/>
          <w:sz w:val="20"/>
          <w:szCs w:val="20"/>
        </w:rPr>
        <w:t>9.9</w:t>
      </w:r>
      <w:r>
        <w:rPr>
          <w:rFonts w:ascii="宋体" w:eastAsia="宋体" w:hAnsi="宋体"/>
          <w:sz w:val="20"/>
          <w:szCs w:val="20"/>
        </w:rPr>
        <w:t xml:space="preserve"> </w:t>
      </w:r>
      <w:r>
        <w:rPr>
          <w:rFonts w:ascii="宋体" w:eastAsia="宋体" w:hAnsi="宋体" w:hint="eastAsia"/>
          <w:sz w:val="20"/>
          <w:szCs w:val="20"/>
        </w:rPr>
        <w:t>次表面散射BRDF模型</w:t>
      </w:r>
    </w:p>
    <w:p w14:paraId="41AABD0C" w14:textId="589BC19B" w:rsidR="00715C4D" w:rsidRDefault="00715C4D">
      <w:pPr>
        <w:rPr>
          <w:rFonts w:ascii="宋体" w:eastAsia="宋体" w:hAnsi="宋体"/>
          <w:sz w:val="20"/>
          <w:szCs w:val="20"/>
        </w:rPr>
      </w:pPr>
      <w:r>
        <w:rPr>
          <w:rFonts w:ascii="宋体" w:eastAsia="宋体" w:hAnsi="宋体"/>
          <w:sz w:val="20"/>
          <w:szCs w:val="20"/>
        </w:rPr>
        <w:tab/>
      </w:r>
      <w:r w:rsidRPr="00715C4D">
        <w:rPr>
          <w:rFonts w:ascii="宋体" w:eastAsia="宋体" w:hAnsi="宋体" w:hint="eastAsia"/>
          <w:sz w:val="20"/>
          <w:szCs w:val="20"/>
        </w:rPr>
        <w:t>在上一节中</w:t>
      </w:r>
      <w:r>
        <w:rPr>
          <w:rFonts w:ascii="宋体" w:eastAsia="宋体" w:hAnsi="宋体" w:hint="eastAsia"/>
          <w:sz w:val="20"/>
          <w:szCs w:val="20"/>
        </w:rPr>
        <w:t>,</w:t>
      </w:r>
      <w:r w:rsidRPr="00715C4D">
        <w:rPr>
          <w:rFonts w:ascii="宋体" w:eastAsia="宋体" w:hAnsi="宋体" w:hint="eastAsia"/>
          <w:sz w:val="20"/>
          <w:szCs w:val="20"/>
        </w:rPr>
        <w:t>我们讨论了表面或镜面反射</w:t>
      </w:r>
      <w:r>
        <w:rPr>
          <w:rFonts w:ascii="宋体" w:eastAsia="宋体" w:hAnsi="宋体" w:hint="eastAsia"/>
          <w:sz w:val="20"/>
          <w:szCs w:val="20"/>
        </w:rPr>
        <w:t>.</w:t>
      </w:r>
      <w:r w:rsidRPr="00715C4D">
        <w:rPr>
          <w:rFonts w:ascii="宋体" w:eastAsia="宋体" w:hAnsi="宋体"/>
          <w:sz w:val="20"/>
          <w:szCs w:val="20"/>
        </w:rPr>
        <w:t>在本节中，我们将讨论问题的另一面，即表面下折射的光会发生什么。 正如我们在9.1.4节中讨论的那样，这种光经历了散射和吸收的某种结合，并且一部分光被重新发射出原始表面。 在这里，我</w:t>
      </w:r>
      <w:r w:rsidRPr="00B44394">
        <w:rPr>
          <w:rFonts w:ascii="宋体" w:eastAsia="宋体" w:hAnsi="宋体"/>
          <w:b/>
          <w:bCs/>
          <w:sz w:val="20"/>
          <w:szCs w:val="20"/>
        </w:rPr>
        <w:t>们将重点介绍</w:t>
      </w:r>
      <w:r w:rsidRPr="00B44394">
        <w:rPr>
          <w:rFonts w:ascii="宋体" w:eastAsia="宋体" w:hAnsi="宋体"/>
          <w:b/>
          <w:bCs/>
          <w:color w:val="7030A0"/>
          <w:sz w:val="20"/>
          <w:szCs w:val="20"/>
        </w:rPr>
        <w:t>不透明电介质</w:t>
      </w:r>
      <w:r w:rsidRPr="00B44394">
        <w:rPr>
          <w:rFonts w:ascii="宋体" w:eastAsia="宋体" w:hAnsi="宋体"/>
          <w:b/>
          <w:bCs/>
          <w:sz w:val="20"/>
          <w:szCs w:val="20"/>
        </w:rPr>
        <w:t>中局部</w:t>
      </w:r>
      <w:r w:rsidRPr="00B44394">
        <w:rPr>
          <w:rFonts w:ascii="宋体" w:eastAsia="宋体" w:hAnsi="宋体" w:hint="eastAsia"/>
          <w:b/>
          <w:bCs/>
          <w:sz w:val="20"/>
          <w:szCs w:val="20"/>
        </w:rPr>
        <w:t>次</w:t>
      </w:r>
      <w:r w:rsidRPr="00B44394">
        <w:rPr>
          <w:rFonts w:ascii="宋体" w:eastAsia="宋体" w:hAnsi="宋体"/>
          <w:b/>
          <w:bCs/>
          <w:sz w:val="20"/>
          <w:szCs w:val="20"/>
        </w:rPr>
        <w:t>表面散射或</w:t>
      </w:r>
      <w:r w:rsidRPr="00B44394">
        <w:rPr>
          <w:rFonts w:ascii="宋体" w:eastAsia="宋体" w:hAnsi="宋体" w:hint="eastAsia"/>
          <w:b/>
          <w:bCs/>
          <w:sz w:val="20"/>
          <w:szCs w:val="20"/>
        </w:rPr>
        <w:t>漫反射</w:t>
      </w:r>
      <w:r w:rsidRPr="00B44394">
        <w:rPr>
          <w:rFonts w:ascii="宋体" w:eastAsia="宋体" w:hAnsi="宋体"/>
          <w:b/>
          <w:bCs/>
          <w:sz w:val="20"/>
          <w:szCs w:val="20"/>
        </w:rPr>
        <w:t>表面响应的BRDF模型</w:t>
      </w:r>
      <w:r w:rsidRPr="00715C4D">
        <w:rPr>
          <w:rFonts w:ascii="宋体" w:eastAsia="宋体" w:hAnsi="宋体"/>
          <w:sz w:val="20"/>
          <w:szCs w:val="20"/>
        </w:rPr>
        <w:t>。 金属是无关紧要的，因为它们没有任何明显的地下光相互作用</w:t>
      </w:r>
      <w:r w:rsidR="00B44394">
        <w:rPr>
          <w:rFonts w:ascii="宋体" w:eastAsia="宋体" w:hAnsi="宋体" w:hint="eastAsia"/>
          <w:sz w:val="20"/>
          <w:szCs w:val="20"/>
        </w:rPr>
        <w:t>.</w:t>
      </w:r>
      <w:r w:rsidRPr="00715C4D">
        <w:rPr>
          <w:rFonts w:ascii="宋体" w:eastAsia="宋体" w:hAnsi="宋体"/>
          <w:sz w:val="20"/>
          <w:szCs w:val="20"/>
        </w:rPr>
        <w:t>第14章将介绍</w:t>
      </w:r>
      <w:r w:rsidRPr="00B44394">
        <w:rPr>
          <w:rFonts w:ascii="宋体" w:eastAsia="宋体" w:hAnsi="宋体"/>
          <w:b/>
          <w:bCs/>
          <w:color w:val="7030A0"/>
          <w:sz w:val="20"/>
          <w:szCs w:val="20"/>
        </w:rPr>
        <w:t>透明或呈现整体地下散射的介电材料</w:t>
      </w:r>
      <w:r w:rsidR="00B44394">
        <w:rPr>
          <w:rFonts w:ascii="宋体" w:eastAsia="宋体" w:hAnsi="宋体" w:hint="eastAsia"/>
          <w:sz w:val="20"/>
          <w:szCs w:val="20"/>
        </w:rPr>
        <w:t>.</w:t>
      </w:r>
    </w:p>
    <w:p w14:paraId="60140304" w14:textId="28FB0AE1" w:rsidR="00B44394" w:rsidRDefault="00B44394">
      <w:pPr>
        <w:rPr>
          <w:rFonts w:ascii="宋体" w:eastAsia="宋体" w:hAnsi="宋体"/>
          <w:sz w:val="20"/>
          <w:szCs w:val="20"/>
        </w:rPr>
      </w:pPr>
      <w:r>
        <w:rPr>
          <w:rFonts w:ascii="宋体" w:eastAsia="宋体" w:hAnsi="宋体"/>
          <w:sz w:val="20"/>
          <w:szCs w:val="20"/>
        </w:rPr>
        <w:tab/>
      </w:r>
      <w:r w:rsidRPr="00B44394">
        <w:rPr>
          <w:rFonts w:ascii="宋体" w:eastAsia="宋体" w:hAnsi="宋体" w:hint="eastAsia"/>
          <w:sz w:val="20"/>
          <w:szCs w:val="20"/>
        </w:rPr>
        <w:t>我们将以漫反射颜色的属性以及该颜色在实际材料中可能具有的值的部分开始对漫射模型的讨论</w:t>
      </w:r>
      <w:r>
        <w:rPr>
          <w:rFonts w:ascii="宋体" w:eastAsia="宋体" w:hAnsi="宋体" w:hint="eastAsia"/>
          <w:sz w:val="20"/>
          <w:szCs w:val="20"/>
        </w:rPr>
        <w:t>.</w:t>
      </w:r>
      <w:r w:rsidRPr="00B44394">
        <w:rPr>
          <w:rFonts w:ascii="宋体" w:eastAsia="宋体" w:hAnsi="宋体"/>
          <w:sz w:val="20"/>
          <w:szCs w:val="20"/>
        </w:rPr>
        <w:t>在以下小节中</w:t>
      </w:r>
      <w:r>
        <w:rPr>
          <w:rFonts w:ascii="宋体" w:eastAsia="宋体" w:hAnsi="宋体" w:hint="eastAsia"/>
          <w:sz w:val="20"/>
          <w:szCs w:val="20"/>
        </w:rPr>
        <w:t>,</w:t>
      </w:r>
      <w:r w:rsidRPr="00B44394">
        <w:rPr>
          <w:rFonts w:ascii="宋体" w:eastAsia="宋体" w:hAnsi="宋体"/>
          <w:sz w:val="20"/>
          <w:szCs w:val="20"/>
        </w:rPr>
        <w:t>我们解释了表面粗糙度对漫反射着色的影响</w:t>
      </w:r>
      <w:r>
        <w:rPr>
          <w:rFonts w:ascii="宋体" w:eastAsia="宋体" w:hAnsi="宋体" w:hint="eastAsia"/>
          <w:sz w:val="20"/>
          <w:szCs w:val="20"/>
        </w:rPr>
        <w:t>,</w:t>
      </w:r>
      <w:r w:rsidRPr="00B44394">
        <w:rPr>
          <w:rFonts w:ascii="宋体" w:eastAsia="宋体" w:hAnsi="宋体"/>
          <w:sz w:val="20"/>
          <w:szCs w:val="20"/>
        </w:rPr>
        <w:t>以及为给定材料选择是使用光滑表面还是粗糙表面着色模型的标准</w:t>
      </w:r>
      <w:r>
        <w:rPr>
          <w:rFonts w:ascii="宋体" w:eastAsia="宋体" w:hAnsi="宋体" w:hint="eastAsia"/>
          <w:sz w:val="20"/>
          <w:szCs w:val="20"/>
        </w:rPr>
        <w:t>.</w:t>
      </w:r>
      <w:r w:rsidRPr="00B44394">
        <w:rPr>
          <w:rFonts w:ascii="宋体" w:eastAsia="宋体" w:hAnsi="宋体"/>
          <w:sz w:val="20"/>
          <w:szCs w:val="20"/>
        </w:rPr>
        <w:t>最后两个小节专门介绍光滑表面和粗糙表面模型本身</w:t>
      </w:r>
      <w:r>
        <w:rPr>
          <w:rFonts w:ascii="宋体" w:eastAsia="宋体" w:hAnsi="宋体" w:hint="eastAsia"/>
          <w:sz w:val="20"/>
          <w:szCs w:val="20"/>
        </w:rPr>
        <w:t>.</w:t>
      </w:r>
    </w:p>
    <w:p w14:paraId="41DD306F" w14:textId="5D97D75F" w:rsidR="00B44394" w:rsidRDefault="00B44394">
      <w:pPr>
        <w:rPr>
          <w:rFonts w:ascii="宋体" w:eastAsia="宋体" w:hAnsi="宋体"/>
          <w:sz w:val="20"/>
          <w:szCs w:val="20"/>
        </w:rPr>
      </w:pPr>
    </w:p>
    <w:p w14:paraId="252E2CC8" w14:textId="5D570631" w:rsidR="00B44394" w:rsidRDefault="00B44394">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.9.1 </w:t>
      </w:r>
      <w:r>
        <w:rPr>
          <w:rFonts w:ascii="宋体" w:eastAsia="宋体" w:hAnsi="宋体" w:hint="eastAsia"/>
          <w:sz w:val="20"/>
          <w:szCs w:val="20"/>
        </w:rPr>
        <w:t>次表面反照率</w:t>
      </w:r>
    </w:p>
    <w:p w14:paraId="6E9570CC" w14:textId="1AC1AD8B" w:rsidR="00B44394" w:rsidRDefault="00B44394">
      <w:pPr>
        <w:rPr>
          <w:rFonts w:ascii="宋体" w:eastAsia="宋体" w:hAnsi="宋体"/>
          <w:sz w:val="20"/>
          <w:szCs w:val="20"/>
        </w:rPr>
      </w:pPr>
      <w:r>
        <w:rPr>
          <w:rFonts w:ascii="宋体" w:eastAsia="宋体" w:hAnsi="宋体"/>
          <w:sz w:val="20"/>
          <w:szCs w:val="20"/>
        </w:rPr>
        <w:tab/>
      </w:r>
      <w:r w:rsidRPr="00B44394">
        <w:rPr>
          <w:rFonts w:ascii="宋体" w:eastAsia="宋体" w:hAnsi="宋体" w:hint="eastAsia"/>
          <w:sz w:val="20"/>
          <w:szCs w:val="20"/>
        </w:rPr>
        <w:t>不透明电介质的</w:t>
      </w:r>
      <w:r>
        <w:rPr>
          <w:rFonts w:ascii="宋体" w:eastAsia="宋体" w:hAnsi="宋体" w:hint="eastAsia"/>
          <w:sz w:val="20"/>
          <w:szCs w:val="20"/>
        </w:rPr>
        <w:t>次表面</w:t>
      </w:r>
      <w:r w:rsidRPr="00B44394">
        <w:rPr>
          <w:rFonts w:ascii="宋体" w:eastAsia="宋体" w:hAnsi="宋体" w:hint="eastAsia"/>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是逃逸到表面的光的能量与进入材料内部的光的能量之比</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的值介于0</w:t>
      </w:r>
      <w:r>
        <w:rPr>
          <w:rFonts w:ascii="宋体" w:eastAsia="宋体" w:hAnsi="宋体" w:hint="eastAsia"/>
          <w:sz w:val="20"/>
          <w:szCs w:val="20"/>
        </w:rPr>
        <w:t>(</w:t>
      </w:r>
      <w:r w:rsidRPr="00B44394">
        <w:rPr>
          <w:rFonts w:ascii="宋体" w:eastAsia="宋体" w:hAnsi="宋体"/>
          <w:sz w:val="20"/>
          <w:szCs w:val="20"/>
        </w:rPr>
        <w:t>吸收所有光</w:t>
      </w:r>
      <w:r>
        <w:rPr>
          <w:rFonts w:ascii="宋体" w:eastAsia="宋体" w:hAnsi="宋体" w:hint="eastAsia"/>
          <w:sz w:val="20"/>
          <w:szCs w:val="20"/>
        </w:rPr>
        <w:t>)</w:t>
      </w:r>
      <w:r w:rsidRPr="00B44394">
        <w:rPr>
          <w:rFonts w:ascii="宋体" w:eastAsia="宋体" w:hAnsi="宋体"/>
          <w:sz w:val="20"/>
          <w:szCs w:val="20"/>
        </w:rPr>
        <w:t>和1</w:t>
      </w:r>
      <w:r>
        <w:rPr>
          <w:rFonts w:ascii="宋体" w:eastAsia="宋体" w:hAnsi="宋体" w:hint="eastAsia"/>
          <w:sz w:val="20"/>
          <w:szCs w:val="20"/>
        </w:rPr>
        <w:t>(</w:t>
      </w:r>
      <w:r w:rsidRPr="00B44394">
        <w:rPr>
          <w:rFonts w:ascii="宋体" w:eastAsia="宋体" w:hAnsi="宋体"/>
          <w:sz w:val="20"/>
          <w:szCs w:val="20"/>
        </w:rPr>
        <w:t>不吸收光</w:t>
      </w:r>
      <w:r>
        <w:rPr>
          <w:rFonts w:ascii="宋体" w:eastAsia="宋体" w:hAnsi="宋体" w:hint="eastAsia"/>
          <w:sz w:val="20"/>
          <w:szCs w:val="20"/>
        </w:rPr>
        <w:t>)</w:t>
      </w:r>
      <w:r w:rsidRPr="00B44394">
        <w:rPr>
          <w:rFonts w:ascii="宋体" w:eastAsia="宋体" w:hAnsi="宋体"/>
          <w:sz w:val="20"/>
          <w:szCs w:val="20"/>
        </w:rPr>
        <w:t>之间</w:t>
      </w:r>
      <w:r>
        <w:rPr>
          <w:rFonts w:ascii="宋体" w:eastAsia="宋体" w:hAnsi="宋体" w:hint="eastAsia"/>
          <w:sz w:val="20"/>
          <w:szCs w:val="20"/>
        </w:rPr>
        <w:t>,</w:t>
      </w:r>
      <w:r w:rsidRPr="00B44394">
        <w:rPr>
          <w:rFonts w:ascii="宋体" w:eastAsia="宋体" w:hAnsi="宋体"/>
          <w:sz w:val="20"/>
          <w:szCs w:val="20"/>
        </w:rPr>
        <w:t>并且可能取决于波长</w:t>
      </w:r>
      <w:r>
        <w:rPr>
          <w:rFonts w:ascii="宋体" w:eastAsia="宋体" w:hAnsi="宋体" w:hint="eastAsia"/>
          <w:sz w:val="20"/>
          <w:szCs w:val="20"/>
        </w:rPr>
        <w:t>,</w:t>
      </w:r>
      <w:r w:rsidRPr="00B44394">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被建模为用于渲染的RGB矢量</w:t>
      </w:r>
      <w:r>
        <w:rPr>
          <w:rFonts w:ascii="宋体" w:eastAsia="宋体" w:hAnsi="宋体" w:hint="eastAsia"/>
          <w:sz w:val="20"/>
          <w:szCs w:val="20"/>
        </w:rPr>
        <w:t>.</w:t>
      </w:r>
      <w:r w:rsidRPr="00B44394">
        <w:rPr>
          <w:rFonts w:ascii="宋体" w:eastAsia="宋体" w:hAnsi="宋体"/>
          <w:sz w:val="20"/>
          <w:szCs w:val="20"/>
        </w:rPr>
        <w:t>为了创作</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通常被称为表面的漫反射颜色</w:t>
      </w:r>
      <w:r>
        <w:rPr>
          <w:rFonts w:ascii="宋体" w:eastAsia="宋体" w:hAnsi="宋体" w:hint="eastAsia"/>
          <w:sz w:val="20"/>
          <w:szCs w:val="20"/>
        </w:rPr>
        <w:t>，</w:t>
      </w:r>
      <w:r w:rsidRPr="00B44394">
        <w:rPr>
          <w:rFonts w:ascii="宋体" w:eastAsia="宋体" w:hAnsi="宋体"/>
          <w:sz w:val="20"/>
          <w:szCs w:val="20"/>
        </w:rPr>
        <w:t>正入射菲涅尔反射率</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0</m:t>
            </m:r>
          </m:sub>
        </m:sSub>
      </m:oMath>
      <w:r w:rsidRPr="00B44394">
        <w:rPr>
          <w:rFonts w:ascii="宋体" w:eastAsia="宋体" w:hAnsi="宋体"/>
          <w:sz w:val="20"/>
          <w:szCs w:val="20"/>
        </w:rPr>
        <w:t>通常被称为镜面反射颜色</w:t>
      </w:r>
      <w:r>
        <w:rPr>
          <w:rFonts w:ascii="宋体" w:eastAsia="宋体" w:hAnsi="宋体" w:hint="eastAsia"/>
          <w:sz w:val="20"/>
          <w:szCs w:val="20"/>
        </w:rPr>
        <w:t>.次表面</w:t>
      </w:r>
      <w:r w:rsidRPr="00B44394">
        <w:rPr>
          <w:rFonts w:ascii="宋体" w:eastAsia="宋体" w:hAnsi="宋体"/>
          <w:sz w:val="20"/>
          <w:szCs w:val="20"/>
        </w:rPr>
        <w:t>反照率与第14.1节中讨论的散射反照率密切相关</w:t>
      </w:r>
      <w:r>
        <w:rPr>
          <w:rFonts w:ascii="宋体" w:eastAsia="宋体" w:hAnsi="宋体" w:hint="eastAsia"/>
          <w:sz w:val="20"/>
          <w:szCs w:val="20"/>
        </w:rPr>
        <w:t>.</w:t>
      </w:r>
    </w:p>
    <w:p w14:paraId="132B70DC" w14:textId="68E4588C" w:rsidR="00B44394" w:rsidRDefault="00B44394">
      <w:pPr>
        <w:rPr>
          <w:rFonts w:ascii="宋体" w:eastAsia="宋体" w:hAnsi="宋体"/>
          <w:sz w:val="20"/>
          <w:szCs w:val="20"/>
        </w:rPr>
      </w:pPr>
      <w:r>
        <w:rPr>
          <w:rFonts w:ascii="宋体" w:eastAsia="宋体" w:hAnsi="宋体"/>
          <w:sz w:val="20"/>
          <w:szCs w:val="20"/>
        </w:rPr>
        <w:tab/>
      </w:r>
      <w:r w:rsidRPr="00B44394">
        <w:rPr>
          <w:rFonts w:ascii="宋体" w:eastAsia="宋体" w:hAnsi="宋体" w:hint="eastAsia"/>
          <w:sz w:val="20"/>
          <w:szCs w:val="20"/>
        </w:rPr>
        <w:t>由于电介质会透射大多数入射光</w:t>
      </w:r>
      <w:r w:rsidR="003D4C95">
        <w:rPr>
          <w:rFonts w:ascii="宋体" w:eastAsia="宋体" w:hAnsi="宋体" w:hint="eastAsia"/>
          <w:sz w:val="20"/>
          <w:szCs w:val="20"/>
        </w:rPr>
        <w:t>,</w:t>
      </w:r>
      <w:r w:rsidRPr="00B44394">
        <w:rPr>
          <w:rFonts w:ascii="宋体" w:eastAsia="宋体" w:hAnsi="宋体" w:hint="eastAsia"/>
          <w:sz w:val="20"/>
          <w:szCs w:val="20"/>
        </w:rPr>
        <w:t>而不是在表面反射</w:t>
      </w:r>
      <w:r w:rsidR="003D4C95">
        <w:rPr>
          <w:rFonts w:ascii="宋体" w:eastAsia="宋体" w:hAnsi="宋体" w:hint="eastAsia"/>
          <w:sz w:val="20"/>
          <w:szCs w:val="20"/>
        </w:rPr>
        <w:t>,</w:t>
      </w:r>
      <w:r w:rsidRPr="00B44394">
        <w:rPr>
          <w:rFonts w:ascii="宋体" w:eastAsia="宋体" w:hAnsi="宋体" w:hint="eastAsia"/>
          <w:sz w:val="20"/>
          <w:szCs w:val="20"/>
        </w:rPr>
        <w:t>因此</w:t>
      </w:r>
      <w:r w:rsidR="003D4C95">
        <w:rPr>
          <w:rFonts w:ascii="宋体" w:eastAsia="宋体" w:hAnsi="宋体" w:hint="eastAsia"/>
          <w:sz w:val="20"/>
          <w:szCs w:val="20"/>
        </w:rPr>
        <w:t>,次表面</w:t>
      </w:r>
      <w:r w:rsidRPr="00B44394">
        <w:rPr>
          <w:rFonts w:ascii="宋体" w:eastAsia="宋体" w:hAnsi="宋体" w:hint="eastAsia"/>
          <w:sz w:val="20"/>
          <w:szCs w:val="20"/>
        </w:rPr>
        <w:t>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通常更亮，因此在视觉上比镜面反射色</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0</m:t>
            </m:r>
          </m:sub>
        </m:sSub>
      </m:oMath>
      <w:r w:rsidRPr="00B44394">
        <w:rPr>
          <w:rFonts w:ascii="宋体" w:eastAsia="宋体" w:hAnsi="宋体"/>
          <w:sz w:val="20"/>
          <w:szCs w:val="20"/>
        </w:rPr>
        <w:t>更重要</w:t>
      </w:r>
      <w:r w:rsidR="003D4C95">
        <w:rPr>
          <w:rFonts w:ascii="宋体" w:eastAsia="宋体" w:hAnsi="宋体" w:hint="eastAsia"/>
          <w:sz w:val="20"/>
          <w:szCs w:val="20"/>
        </w:rPr>
        <w:t>.</w:t>
      </w:r>
      <w:r w:rsidRPr="00B44394">
        <w:rPr>
          <w:rFonts w:ascii="宋体" w:eastAsia="宋体" w:hAnsi="宋体"/>
          <w:sz w:val="20"/>
          <w:szCs w:val="20"/>
        </w:rPr>
        <w:t>由于它是由与镜面反射颜色不同的物理过程产生的-内部吸收而不是表面的菲涅耳反射率-</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B44394">
        <w:rPr>
          <w:rFonts w:ascii="宋体" w:eastAsia="宋体" w:hAnsi="宋体"/>
          <w:sz w:val="20"/>
          <w:szCs w:val="20"/>
        </w:rPr>
        <w:t>通常具有与</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0</m:t>
            </m:r>
          </m:sub>
        </m:sSub>
      </m:oMath>
      <w:r w:rsidRPr="00B44394">
        <w:rPr>
          <w:rFonts w:ascii="宋体" w:eastAsia="宋体" w:hAnsi="宋体"/>
          <w:sz w:val="20"/>
          <w:szCs w:val="20"/>
        </w:rPr>
        <w:t>不同的光谱分布</w:t>
      </w:r>
      <w:r w:rsidR="003D4C95">
        <w:rPr>
          <w:rFonts w:ascii="宋体" w:eastAsia="宋体" w:hAnsi="宋体" w:hint="eastAsia"/>
          <w:sz w:val="20"/>
          <w:szCs w:val="20"/>
        </w:rPr>
        <w:t>(</w:t>
      </w:r>
      <w:r w:rsidRPr="00B44394">
        <w:rPr>
          <w:rFonts w:ascii="宋体" w:eastAsia="宋体" w:hAnsi="宋体"/>
          <w:sz w:val="20"/>
          <w:szCs w:val="20"/>
        </w:rPr>
        <w:t>因此是RGB颜色</w:t>
      </w:r>
      <w:r w:rsidR="003D4C95">
        <w:rPr>
          <w:rFonts w:ascii="宋体" w:eastAsia="宋体" w:hAnsi="宋体" w:hint="eastAsia"/>
          <w:sz w:val="20"/>
          <w:szCs w:val="20"/>
        </w:rPr>
        <w:t>).</w:t>
      </w:r>
      <w:r w:rsidRPr="00B44394">
        <w:rPr>
          <w:rFonts w:ascii="宋体" w:eastAsia="宋体" w:hAnsi="宋体"/>
          <w:sz w:val="20"/>
          <w:szCs w:val="20"/>
        </w:rPr>
        <w:t>例如</w:t>
      </w:r>
      <w:r w:rsidR="003D4C95">
        <w:rPr>
          <w:rFonts w:ascii="宋体" w:eastAsia="宋体" w:hAnsi="宋体" w:hint="eastAsia"/>
          <w:sz w:val="20"/>
          <w:szCs w:val="20"/>
        </w:rPr>
        <w:t>,</w:t>
      </w:r>
      <w:r w:rsidRPr="00B44394">
        <w:rPr>
          <w:rFonts w:ascii="宋体" w:eastAsia="宋体" w:hAnsi="宋体"/>
          <w:sz w:val="20"/>
          <w:szCs w:val="20"/>
        </w:rPr>
        <w:t>有色塑料是由透明</w:t>
      </w:r>
      <w:r w:rsidR="003D4C95">
        <w:rPr>
          <w:rFonts w:ascii="宋体" w:eastAsia="宋体" w:hAnsi="宋体" w:hint="eastAsia"/>
          <w:sz w:val="20"/>
          <w:szCs w:val="20"/>
        </w:rPr>
        <w:t>,</w:t>
      </w:r>
      <w:r w:rsidRPr="00B44394">
        <w:rPr>
          <w:rFonts w:ascii="宋体" w:eastAsia="宋体" w:hAnsi="宋体"/>
          <w:sz w:val="20"/>
          <w:szCs w:val="20"/>
        </w:rPr>
        <w:t>透明的基材组成</w:t>
      </w:r>
      <w:r w:rsidR="003D4C95">
        <w:rPr>
          <w:rFonts w:ascii="宋体" w:eastAsia="宋体" w:hAnsi="宋体" w:hint="eastAsia"/>
          <w:sz w:val="20"/>
          <w:szCs w:val="20"/>
        </w:rPr>
        <w:t>,</w:t>
      </w:r>
      <w:r w:rsidRPr="00B44394">
        <w:rPr>
          <w:rFonts w:ascii="宋体" w:eastAsia="宋体" w:hAnsi="宋体"/>
          <w:sz w:val="20"/>
          <w:szCs w:val="20"/>
        </w:rPr>
        <w:t>其内部嵌入了颜料颗粒</w:t>
      </w:r>
      <w:r w:rsidR="003D4C95">
        <w:rPr>
          <w:rFonts w:ascii="宋体" w:eastAsia="宋体" w:hAnsi="宋体" w:hint="eastAsia"/>
          <w:sz w:val="20"/>
          <w:szCs w:val="20"/>
        </w:rPr>
        <w:t>.</w:t>
      </w:r>
      <w:r w:rsidRPr="00B44394">
        <w:rPr>
          <w:rFonts w:ascii="宋体" w:eastAsia="宋体" w:hAnsi="宋体"/>
          <w:sz w:val="20"/>
          <w:szCs w:val="20"/>
        </w:rPr>
        <w:t>镜面反射的光将不着色</w:t>
      </w:r>
      <w:r w:rsidR="003D4C95">
        <w:rPr>
          <w:rFonts w:ascii="宋体" w:eastAsia="宋体" w:hAnsi="宋体" w:hint="eastAsia"/>
          <w:sz w:val="20"/>
          <w:szCs w:val="20"/>
        </w:rPr>
        <w:t>,</w:t>
      </w:r>
      <w:r w:rsidRPr="00B44394">
        <w:rPr>
          <w:rFonts w:ascii="宋体" w:eastAsia="宋体" w:hAnsi="宋体"/>
          <w:sz w:val="20"/>
          <w:szCs w:val="20"/>
        </w:rPr>
        <w:t>而漫反射的光将被颜料颗粒吸收而变色</w:t>
      </w:r>
      <w:r w:rsidR="003D4C95">
        <w:rPr>
          <w:rFonts w:ascii="宋体" w:eastAsia="宋体" w:hAnsi="宋体" w:hint="eastAsia"/>
          <w:sz w:val="20"/>
          <w:szCs w:val="20"/>
        </w:rPr>
        <w:t>.</w:t>
      </w:r>
      <w:r w:rsidRPr="00B44394">
        <w:rPr>
          <w:rFonts w:ascii="宋体" w:eastAsia="宋体" w:hAnsi="宋体"/>
          <w:sz w:val="20"/>
          <w:szCs w:val="20"/>
        </w:rPr>
        <w:t>例如</w:t>
      </w:r>
      <w:r w:rsidR="003D4C95">
        <w:rPr>
          <w:rFonts w:ascii="宋体" w:eastAsia="宋体" w:hAnsi="宋体" w:hint="eastAsia"/>
          <w:sz w:val="20"/>
          <w:szCs w:val="20"/>
        </w:rPr>
        <w:t>,</w:t>
      </w:r>
      <w:r w:rsidRPr="00B44394">
        <w:rPr>
          <w:rFonts w:ascii="宋体" w:eastAsia="宋体" w:hAnsi="宋体"/>
          <w:sz w:val="20"/>
          <w:szCs w:val="20"/>
        </w:rPr>
        <w:t>一个红色的塑料球有一个白色的高光</w:t>
      </w:r>
      <w:r w:rsidR="003D4C95">
        <w:rPr>
          <w:rFonts w:ascii="宋体" w:eastAsia="宋体" w:hAnsi="宋体" w:hint="eastAsia"/>
          <w:sz w:val="20"/>
          <w:szCs w:val="20"/>
        </w:rPr>
        <w:t>.</w:t>
      </w:r>
    </w:p>
    <w:p w14:paraId="1B25E9A0" w14:textId="3C1ABF95" w:rsidR="003D4C95" w:rsidRDefault="003D4C95">
      <w:pPr>
        <w:rPr>
          <w:rFonts w:ascii="宋体" w:eastAsia="宋体" w:hAnsi="宋体"/>
          <w:sz w:val="20"/>
          <w:szCs w:val="20"/>
        </w:rPr>
      </w:pPr>
      <w:r>
        <w:rPr>
          <w:rFonts w:ascii="宋体" w:eastAsia="宋体" w:hAnsi="宋体"/>
          <w:sz w:val="20"/>
          <w:szCs w:val="20"/>
        </w:rPr>
        <w:tab/>
      </w:r>
      <w:r w:rsidRPr="003D4C95">
        <w:rPr>
          <w:rFonts w:ascii="宋体" w:eastAsia="宋体" w:hAnsi="宋体" w:hint="eastAsia"/>
          <w:sz w:val="20"/>
          <w:szCs w:val="20"/>
        </w:rPr>
        <w:t>可以认为</w:t>
      </w:r>
      <w:r>
        <w:rPr>
          <w:rFonts w:ascii="宋体" w:eastAsia="宋体" w:hAnsi="宋体" w:hint="eastAsia"/>
          <w:sz w:val="20"/>
          <w:szCs w:val="20"/>
        </w:rPr>
        <w:t>次表面</w:t>
      </w:r>
      <w:r w:rsidRPr="003D4C95">
        <w:rPr>
          <w:rFonts w:ascii="宋体" w:eastAsia="宋体" w:hAnsi="宋体" w:hint="eastAsia"/>
          <w:sz w:val="20"/>
          <w:szCs w:val="20"/>
        </w:rPr>
        <w:t>反照率是吸收和散射之间的“竞争”的结果</w:t>
      </w:r>
      <w:r w:rsidRPr="003D4C95">
        <w:rPr>
          <w:rFonts w:ascii="宋体" w:eastAsia="宋体" w:hAnsi="宋体"/>
          <w:sz w:val="20"/>
          <w:szCs w:val="20"/>
        </w:rPr>
        <w:t>-在光有机会从物体散射回来之前</w:t>
      </w:r>
      <w:r>
        <w:rPr>
          <w:rFonts w:ascii="宋体" w:eastAsia="宋体" w:hAnsi="宋体" w:hint="eastAsia"/>
          <w:sz w:val="20"/>
          <w:szCs w:val="20"/>
        </w:rPr>
        <w:t>,</w:t>
      </w:r>
      <w:r w:rsidRPr="003D4C95">
        <w:rPr>
          <w:rFonts w:ascii="宋体" w:eastAsia="宋体" w:hAnsi="宋体"/>
          <w:sz w:val="20"/>
          <w:szCs w:val="20"/>
        </w:rPr>
        <w:t>光会被吸收吗？这就是为什么液体上的泡沫比液体本身明亮得多的原因</w:t>
      </w:r>
      <w:r>
        <w:rPr>
          <w:rFonts w:ascii="宋体" w:eastAsia="宋体" w:hAnsi="宋体" w:hint="eastAsia"/>
          <w:sz w:val="20"/>
          <w:szCs w:val="20"/>
        </w:rPr>
        <w:t>.</w:t>
      </w:r>
      <w:r w:rsidRPr="003D4C95">
        <w:rPr>
          <w:rFonts w:ascii="宋体" w:eastAsia="宋体" w:hAnsi="宋体"/>
          <w:sz w:val="20"/>
          <w:szCs w:val="20"/>
        </w:rPr>
        <w:t>发泡过程不会改变液体的吸收率</w:t>
      </w:r>
      <w:r>
        <w:rPr>
          <w:rFonts w:ascii="宋体" w:eastAsia="宋体" w:hAnsi="宋体" w:hint="eastAsia"/>
          <w:sz w:val="20"/>
          <w:szCs w:val="20"/>
        </w:rPr>
        <w:t>,</w:t>
      </w:r>
      <w:r w:rsidRPr="003D4C95">
        <w:rPr>
          <w:rFonts w:ascii="宋体" w:eastAsia="宋体" w:hAnsi="宋体"/>
          <w:sz w:val="20"/>
          <w:szCs w:val="20"/>
        </w:rPr>
        <w:t>但是添加大量的气液界面会大大增加散射量</w:t>
      </w:r>
      <w:r>
        <w:rPr>
          <w:rFonts w:ascii="宋体" w:eastAsia="宋体" w:hAnsi="宋体" w:hint="eastAsia"/>
          <w:sz w:val="20"/>
          <w:szCs w:val="20"/>
        </w:rPr>
        <w:t>.</w:t>
      </w:r>
      <w:r w:rsidRPr="003D4C95">
        <w:rPr>
          <w:rFonts w:ascii="宋体" w:eastAsia="宋体" w:hAnsi="宋体"/>
          <w:sz w:val="20"/>
          <w:szCs w:val="20"/>
        </w:rPr>
        <w:t>这导致大多数入射光在被吸收之前就被散射了</w:t>
      </w:r>
      <w:r>
        <w:rPr>
          <w:rFonts w:ascii="宋体" w:eastAsia="宋体" w:hAnsi="宋体" w:hint="eastAsia"/>
          <w:sz w:val="20"/>
          <w:szCs w:val="20"/>
        </w:rPr>
        <w:t>,</w:t>
      </w:r>
      <w:r w:rsidRPr="003D4C95">
        <w:rPr>
          <w:rFonts w:ascii="宋体" w:eastAsia="宋体" w:hAnsi="宋体"/>
          <w:sz w:val="20"/>
          <w:szCs w:val="20"/>
        </w:rPr>
        <w:t>从而导致了较高的</w:t>
      </w:r>
      <w:r>
        <w:rPr>
          <w:rFonts w:ascii="宋体" w:eastAsia="宋体" w:hAnsi="宋体" w:hint="eastAsia"/>
          <w:sz w:val="20"/>
          <w:szCs w:val="20"/>
        </w:rPr>
        <w:t>次表面</w:t>
      </w:r>
      <w:r w:rsidRPr="003D4C95">
        <w:rPr>
          <w:rFonts w:ascii="宋体" w:eastAsia="宋体" w:hAnsi="宋体"/>
          <w:sz w:val="20"/>
          <w:szCs w:val="20"/>
        </w:rPr>
        <w:t>反照率和明亮的外观</w:t>
      </w:r>
      <w:r>
        <w:rPr>
          <w:rFonts w:ascii="宋体" w:eastAsia="宋体" w:hAnsi="宋体" w:hint="eastAsia"/>
          <w:sz w:val="20"/>
          <w:szCs w:val="20"/>
        </w:rPr>
        <w:t>.</w:t>
      </w:r>
      <w:r w:rsidRPr="003D4C95">
        <w:rPr>
          <w:rFonts w:ascii="宋体" w:eastAsia="宋体" w:hAnsi="宋体"/>
          <w:sz w:val="20"/>
          <w:szCs w:val="20"/>
        </w:rPr>
        <w:t>新鲜雪是反照率高的物质的另一个例子</w:t>
      </w:r>
      <w:r>
        <w:rPr>
          <w:rFonts w:ascii="宋体" w:eastAsia="宋体" w:hAnsi="宋体" w:hint="eastAsia"/>
          <w:sz w:val="20"/>
          <w:szCs w:val="20"/>
        </w:rPr>
        <w:t>.</w:t>
      </w:r>
      <w:r w:rsidRPr="003D4C95">
        <w:rPr>
          <w:rFonts w:ascii="宋体" w:eastAsia="宋体" w:hAnsi="宋体"/>
          <w:sz w:val="20"/>
          <w:szCs w:val="20"/>
        </w:rPr>
        <w:t>雪颗粒和空气之间的界面中存在相当大的散射</w:t>
      </w:r>
      <w:r>
        <w:rPr>
          <w:rFonts w:ascii="宋体" w:eastAsia="宋体" w:hAnsi="宋体" w:hint="eastAsia"/>
          <w:sz w:val="20"/>
          <w:szCs w:val="20"/>
        </w:rPr>
        <w:t>,</w:t>
      </w:r>
      <w:r w:rsidRPr="003D4C95">
        <w:rPr>
          <w:rFonts w:ascii="宋体" w:eastAsia="宋体" w:hAnsi="宋体"/>
          <w:sz w:val="20"/>
          <w:szCs w:val="20"/>
        </w:rPr>
        <w:t>但吸收很少</w:t>
      </w:r>
      <w:r>
        <w:rPr>
          <w:rFonts w:ascii="宋体" w:eastAsia="宋体" w:hAnsi="宋体" w:hint="eastAsia"/>
          <w:sz w:val="20"/>
          <w:szCs w:val="20"/>
        </w:rPr>
        <w:t>,</w:t>
      </w:r>
      <w:r w:rsidRPr="003D4C95">
        <w:rPr>
          <w:rFonts w:ascii="宋体" w:eastAsia="宋体" w:hAnsi="宋体"/>
          <w:sz w:val="20"/>
          <w:szCs w:val="20"/>
        </w:rPr>
        <w:t>导致整个可见光谱范围内的地下反照率等于或大于0.8。白色涂料略少</w:t>
      </w:r>
      <w:r>
        <w:rPr>
          <w:rFonts w:ascii="宋体" w:eastAsia="宋体" w:hAnsi="宋体" w:hint="eastAsia"/>
          <w:sz w:val="20"/>
          <w:szCs w:val="20"/>
        </w:rPr>
        <w:t>,</w:t>
      </w:r>
      <w:r w:rsidRPr="003D4C95">
        <w:rPr>
          <w:rFonts w:ascii="宋体" w:eastAsia="宋体" w:hAnsi="宋体"/>
          <w:sz w:val="20"/>
          <w:szCs w:val="20"/>
        </w:rPr>
        <w:t>约为0.7。日常生活中遇到的许多物质，例如混凝土，石材和土</w:t>
      </w:r>
      <w:r w:rsidRPr="003D4C95">
        <w:rPr>
          <w:rFonts w:ascii="宋体" w:eastAsia="宋体" w:hAnsi="宋体" w:hint="eastAsia"/>
          <w:sz w:val="20"/>
          <w:szCs w:val="20"/>
        </w:rPr>
        <w:t>壤，平均含量在</w:t>
      </w:r>
      <w:r w:rsidRPr="003D4C95">
        <w:rPr>
          <w:rFonts w:ascii="宋体" w:eastAsia="宋体" w:hAnsi="宋体"/>
          <w:sz w:val="20"/>
          <w:szCs w:val="20"/>
        </w:rPr>
        <w:t>0.15至0.4之间。煤是</w:t>
      </w:r>
      <w:r>
        <w:rPr>
          <w:rFonts w:ascii="宋体" w:eastAsia="宋体" w:hAnsi="宋体" w:hint="eastAsia"/>
          <w:sz w:val="20"/>
          <w:szCs w:val="20"/>
        </w:rPr>
        <w:t>次表面</w:t>
      </w:r>
      <w:r w:rsidRPr="003D4C95">
        <w:rPr>
          <w:rFonts w:ascii="宋体" w:eastAsia="宋体" w:hAnsi="宋体"/>
          <w:sz w:val="20"/>
          <w:szCs w:val="20"/>
        </w:rPr>
        <w:t>反照率极低（接近0.0）的一种材料</w:t>
      </w:r>
      <w:r>
        <w:rPr>
          <w:rFonts w:ascii="宋体" w:eastAsia="宋体" w:hAnsi="宋体" w:hint="eastAsia"/>
          <w:sz w:val="20"/>
          <w:szCs w:val="20"/>
        </w:rPr>
        <w:t>.</w:t>
      </w:r>
    </w:p>
    <w:p w14:paraId="6934825B" w14:textId="613E8680" w:rsidR="00955788" w:rsidRDefault="00C73B0E">
      <w:pPr>
        <w:rPr>
          <w:rFonts w:ascii="宋体" w:eastAsia="宋体" w:hAnsi="宋体" w:hint="eastAsia"/>
          <w:sz w:val="20"/>
          <w:szCs w:val="20"/>
        </w:rPr>
      </w:pPr>
      <w:r>
        <w:rPr>
          <w:rFonts w:ascii="宋体" w:eastAsia="宋体" w:hAnsi="宋体"/>
          <w:sz w:val="20"/>
          <w:szCs w:val="20"/>
        </w:rPr>
        <w:tab/>
      </w:r>
      <w:r w:rsidRPr="00C73B0E">
        <w:rPr>
          <w:rFonts w:ascii="宋体" w:eastAsia="宋体" w:hAnsi="宋体" w:hint="eastAsia"/>
          <w:sz w:val="20"/>
          <w:szCs w:val="20"/>
        </w:rPr>
        <w:t>许多材料在潮湿时变暗的过程与液体泡沫示例相反。</w:t>
      </w:r>
      <w:r w:rsidRPr="00C73B0E">
        <w:rPr>
          <w:rFonts w:ascii="宋体" w:eastAsia="宋体" w:hAnsi="宋体"/>
          <w:sz w:val="20"/>
          <w:szCs w:val="20"/>
        </w:rPr>
        <w:t>如果材料是多孔的，则水会渗透到以前充满空气的空间中。介电材料的折射率比水离空气更近。相对折射率的这种减小减小了材料内部的散射，并且光在逃逸材料之前传播了更长的距离（平均）。这种变化导致更多的光被吸收，地下反照率变暗[</w:t>
      </w:r>
      <w:r w:rsidRPr="003F7A0B">
        <w:rPr>
          <w:rFonts w:ascii="宋体" w:eastAsia="宋体" w:hAnsi="宋体"/>
          <w:b/>
          <w:bCs/>
          <w:color w:val="ED7D31" w:themeColor="accent2"/>
          <w:sz w:val="20"/>
          <w:szCs w:val="20"/>
        </w:rPr>
        <w:t>821</w:t>
      </w:r>
      <w:r w:rsidRPr="00C73B0E">
        <w:rPr>
          <w:rFonts w:ascii="宋体" w:eastAsia="宋体" w:hAnsi="宋体"/>
          <w:sz w:val="20"/>
          <w:szCs w:val="20"/>
        </w:rPr>
        <w:t>]。</w:t>
      </w:r>
    </w:p>
    <w:p w14:paraId="375E83A7" w14:textId="3B58B8C6" w:rsidR="00B44394" w:rsidRDefault="003F7A0B">
      <w:pPr>
        <w:rPr>
          <w:rFonts w:ascii="宋体" w:eastAsia="宋体" w:hAnsi="宋体" w:hint="eastAsia"/>
          <w:sz w:val="20"/>
          <w:szCs w:val="20"/>
        </w:rPr>
      </w:pPr>
      <w:r>
        <w:rPr>
          <w:rFonts w:ascii="宋体" w:eastAsia="宋体" w:hAnsi="宋体"/>
          <w:sz w:val="20"/>
          <w:szCs w:val="20"/>
        </w:rPr>
        <w:tab/>
      </w:r>
      <w:r w:rsidRPr="003F7A0B">
        <w:rPr>
          <w:rFonts w:ascii="宋体" w:eastAsia="宋体" w:hAnsi="宋体" w:hint="eastAsia"/>
          <w:sz w:val="20"/>
          <w:szCs w:val="20"/>
        </w:rPr>
        <w:t>这是一个常见的误解</w:t>
      </w:r>
      <w:r>
        <w:rPr>
          <w:rFonts w:ascii="宋体" w:eastAsia="宋体" w:hAnsi="宋体" w:hint="eastAsia"/>
          <w:sz w:val="20"/>
          <w:szCs w:val="20"/>
        </w:rPr>
        <w:t>(</w:t>
      </w:r>
      <w:r w:rsidRPr="003F7A0B">
        <w:rPr>
          <w:rFonts w:ascii="宋体" w:eastAsia="宋体" w:hAnsi="宋体" w:hint="eastAsia"/>
          <w:sz w:val="20"/>
          <w:szCs w:val="20"/>
        </w:rPr>
        <w:t>即使反映在备受赞誉的材料编写指南中</w:t>
      </w:r>
      <w:r w:rsidRPr="003F7A0B">
        <w:rPr>
          <w:rFonts w:ascii="宋体" w:eastAsia="宋体" w:hAnsi="宋体"/>
          <w:sz w:val="20"/>
          <w:szCs w:val="20"/>
        </w:rPr>
        <w:t>[1163]</w:t>
      </w:r>
      <w:r>
        <w:rPr>
          <w:rFonts w:ascii="宋体" w:eastAsia="宋体" w:hAnsi="宋体" w:hint="eastAsia"/>
          <w:sz w:val="20"/>
          <w:szCs w:val="20"/>
        </w:rPr>
        <w:t>),</w:t>
      </w:r>
      <w:r w:rsidRPr="003F7A0B">
        <w:rPr>
          <w:rFonts w:ascii="宋体" w:eastAsia="宋体" w:hAnsi="宋体"/>
          <w:sz w:val="20"/>
          <w:szCs w:val="20"/>
        </w:rPr>
        <w:t>对于真实的材料</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3F7A0B">
        <w:rPr>
          <w:rFonts w:ascii="宋体" w:eastAsia="宋体" w:hAnsi="宋体"/>
          <w:sz w:val="20"/>
          <w:szCs w:val="20"/>
        </w:rPr>
        <w:t>的值绝不应低于约0.015–0.03</w:t>
      </w:r>
      <w:r w:rsidR="004C36BD">
        <w:rPr>
          <w:rFonts w:ascii="宋体" w:eastAsia="宋体" w:hAnsi="宋体" w:hint="eastAsia"/>
          <w:sz w:val="20"/>
          <w:szCs w:val="20"/>
        </w:rPr>
        <w:t>(</w:t>
      </w:r>
      <w:r w:rsidRPr="003F7A0B">
        <w:rPr>
          <w:rFonts w:ascii="宋体" w:eastAsia="宋体" w:hAnsi="宋体"/>
          <w:sz w:val="20"/>
          <w:szCs w:val="20"/>
        </w:rPr>
        <w:t>8位非线性sRGB编码为30–50</w:t>
      </w:r>
      <w:r w:rsidR="004C36BD">
        <w:rPr>
          <w:rFonts w:ascii="宋体" w:eastAsia="宋体" w:hAnsi="宋体" w:hint="eastAsia"/>
          <w:sz w:val="20"/>
          <w:szCs w:val="20"/>
        </w:rPr>
        <w:t>)</w:t>
      </w:r>
      <w:r w:rsidRPr="003F7A0B">
        <w:rPr>
          <w:rFonts w:ascii="宋体" w:eastAsia="宋体" w:hAnsi="宋体"/>
          <w:sz w:val="20"/>
          <w:szCs w:val="20"/>
        </w:rPr>
        <w:t>的下限</w:t>
      </w:r>
      <w:r w:rsidR="004C36BD">
        <w:rPr>
          <w:rFonts w:ascii="宋体" w:eastAsia="宋体" w:hAnsi="宋体" w:hint="eastAsia"/>
          <w:sz w:val="20"/>
          <w:szCs w:val="20"/>
        </w:rPr>
        <w:t>.</w:t>
      </w:r>
      <w:r w:rsidRPr="003F7A0B">
        <w:rPr>
          <w:rFonts w:ascii="宋体" w:eastAsia="宋体" w:hAnsi="宋体"/>
          <w:sz w:val="20"/>
          <w:szCs w:val="20"/>
        </w:rPr>
        <w:t>创作。 但是，该下限基于包括表面（镜面反射）和次表面（漫反射）反射率的颜色测量，因此过高。 实际材料可以具有较低的值。例如，“OSHA黑色”油漆标准[524]的联邦规范的Y值为0.35（满分100）。 给定测量条件和表面光泽度，此Y对应于大约0.0035的</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3F7A0B">
        <w:rPr>
          <w:rFonts w:ascii="宋体" w:eastAsia="宋体" w:hAnsi="宋体"/>
          <w:sz w:val="20"/>
          <w:szCs w:val="20"/>
        </w:rPr>
        <w:t>值（在8位非线性sRGB编码中为11）。</w:t>
      </w:r>
    </w:p>
    <w:p w14:paraId="0E46BA3C" w14:textId="5969BAE8" w:rsidR="00715C4D" w:rsidRDefault="004C36BD">
      <w:pPr>
        <w:rPr>
          <w:rFonts w:ascii="宋体" w:eastAsia="宋体" w:hAnsi="宋体"/>
          <w:sz w:val="20"/>
          <w:szCs w:val="20"/>
        </w:rPr>
      </w:pPr>
      <w:r>
        <w:rPr>
          <w:rFonts w:ascii="宋体" w:eastAsia="宋体" w:hAnsi="宋体"/>
          <w:sz w:val="20"/>
          <w:szCs w:val="20"/>
        </w:rPr>
        <w:tab/>
      </w:r>
      <w:r w:rsidRPr="004C36BD">
        <w:rPr>
          <w:rFonts w:ascii="宋体" w:eastAsia="宋体" w:hAnsi="宋体" w:hint="eastAsia"/>
          <w:sz w:val="20"/>
          <w:szCs w:val="20"/>
        </w:rPr>
        <w:t>从实际表面获取</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4C36BD">
        <w:rPr>
          <w:rFonts w:ascii="宋体" w:eastAsia="宋体" w:hAnsi="宋体"/>
          <w:sz w:val="20"/>
          <w:szCs w:val="20"/>
        </w:rPr>
        <w:t>的光点值或纹理时，重要的是要分离出镜面反射率</w:t>
      </w:r>
      <w:r>
        <w:rPr>
          <w:rFonts w:ascii="宋体" w:eastAsia="宋体" w:hAnsi="宋体" w:hint="eastAsia"/>
          <w:sz w:val="20"/>
          <w:szCs w:val="20"/>
        </w:rPr>
        <w:t>.</w:t>
      </w:r>
      <w:r w:rsidRPr="004C36BD">
        <w:rPr>
          <w:rFonts w:ascii="宋体" w:eastAsia="宋体" w:hAnsi="宋体"/>
          <w:sz w:val="20"/>
          <w:szCs w:val="20"/>
        </w:rPr>
        <w:t>可以通过谨慎使用受控照明和偏振滤镜来完成此提取[251</w:t>
      </w:r>
      <w:r>
        <w:rPr>
          <w:rFonts w:ascii="宋体" w:eastAsia="宋体" w:hAnsi="宋体" w:hint="eastAsia"/>
          <w:sz w:val="20"/>
          <w:szCs w:val="20"/>
        </w:rPr>
        <w:t>,</w:t>
      </w:r>
      <w:r w:rsidRPr="004C36BD">
        <w:rPr>
          <w:rFonts w:ascii="宋体" w:eastAsia="宋体" w:hAnsi="宋体"/>
          <w:sz w:val="20"/>
          <w:szCs w:val="20"/>
        </w:rPr>
        <w:t>952]</w:t>
      </w:r>
      <w:r>
        <w:rPr>
          <w:rFonts w:ascii="宋体" w:eastAsia="宋体" w:hAnsi="宋体" w:hint="eastAsia"/>
          <w:sz w:val="20"/>
          <w:szCs w:val="20"/>
        </w:rPr>
        <w:t>.</w:t>
      </w:r>
      <w:r w:rsidRPr="004C36BD">
        <w:rPr>
          <w:rFonts w:ascii="宋体" w:eastAsia="宋体" w:hAnsi="宋体"/>
          <w:sz w:val="20"/>
          <w:szCs w:val="20"/>
        </w:rPr>
        <w:t>为了获得准确的颜色</w:t>
      </w:r>
      <w:r>
        <w:rPr>
          <w:rFonts w:ascii="宋体" w:eastAsia="宋体" w:hAnsi="宋体" w:hint="eastAsia"/>
          <w:sz w:val="20"/>
          <w:szCs w:val="20"/>
        </w:rPr>
        <w:t>,</w:t>
      </w:r>
      <w:r w:rsidRPr="004C36BD">
        <w:rPr>
          <w:rFonts w:ascii="宋体" w:eastAsia="宋体" w:hAnsi="宋体"/>
          <w:sz w:val="20"/>
          <w:szCs w:val="20"/>
        </w:rPr>
        <w:t>还应该执行校准[1153]</w:t>
      </w:r>
      <w:r>
        <w:rPr>
          <w:rFonts w:ascii="宋体" w:eastAsia="宋体" w:hAnsi="宋体" w:hint="eastAsia"/>
          <w:sz w:val="20"/>
          <w:szCs w:val="20"/>
        </w:rPr>
        <w:t>.</w:t>
      </w:r>
    </w:p>
    <w:p w14:paraId="48344733" w14:textId="3806AF7E" w:rsidR="004C36BD" w:rsidRDefault="004C36BD">
      <w:pPr>
        <w:rPr>
          <w:rFonts w:ascii="宋体" w:eastAsia="宋体" w:hAnsi="宋体"/>
          <w:sz w:val="20"/>
          <w:szCs w:val="20"/>
        </w:rPr>
      </w:pPr>
      <w:r>
        <w:rPr>
          <w:rFonts w:ascii="宋体" w:eastAsia="宋体" w:hAnsi="宋体"/>
          <w:sz w:val="20"/>
          <w:szCs w:val="20"/>
        </w:rPr>
        <w:tab/>
      </w:r>
      <w:r w:rsidRPr="004C36BD">
        <w:rPr>
          <w:rFonts w:ascii="宋体" w:eastAsia="宋体" w:hAnsi="宋体" w:hint="eastAsia"/>
          <w:sz w:val="20"/>
          <w:szCs w:val="20"/>
        </w:rPr>
        <w:t>并非每个</w:t>
      </w:r>
      <w:r w:rsidRPr="004C36BD">
        <w:rPr>
          <w:rFonts w:ascii="宋体" w:eastAsia="宋体" w:hAnsi="宋体"/>
          <w:sz w:val="20"/>
          <w:szCs w:val="20"/>
        </w:rPr>
        <w:t>RGB三元组都代表</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4C36BD">
        <w:rPr>
          <w:rFonts w:ascii="宋体" w:eastAsia="宋体" w:hAnsi="宋体"/>
          <w:sz w:val="20"/>
          <w:szCs w:val="20"/>
        </w:rPr>
        <w:t>的合理值（甚至在物理上可能）</w:t>
      </w:r>
      <w:r w:rsidR="00E615B6">
        <w:rPr>
          <w:rFonts w:ascii="宋体" w:eastAsia="宋体" w:hAnsi="宋体" w:hint="eastAsia"/>
          <w:sz w:val="20"/>
          <w:szCs w:val="20"/>
        </w:rPr>
        <w:t>.</w:t>
      </w:r>
      <w:r w:rsidRPr="004C36BD">
        <w:rPr>
          <w:rFonts w:ascii="宋体" w:eastAsia="宋体" w:hAnsi="宋体"/>
          <w:sz w:val="20"/>
          <w:szCs w:val="20"/>
        </w:rPr>
        <w:t>反射光谱比发射光谱功率分布更受限制：对于任何波长</w:t>
      </w:r>
      <w:r w:rsidR="00E615B6">
        <w:rPr>
          <w:rFonts w:ascii="宋体" w:eastAsia="宋体" w:hAnsi="宋体" w:hint="eastAsia"/>
          <w:sz w:val="20"/>
          <w:szCs w:val="20"/>
        </w:rPr>
        <w:t>,</w:t>
      </w:r>
      <w:r w:rsidRPr="004C36BD">
        <w:rPr>
          <w:rFonts w:ascii="宋体" w:eastAsia="宋体" w:hAnsi="宋体"/>
          <w:sz w:val="20"/>
          <w:szCs w:val="20"/>
        </w:rPr>
        <w:t>它们都永远不能超过1的值</w:t>
      </w:r>
      <w:r w:rsidR="00E615B6">
        <w:rPr>
          <w:rFonts w:ascii="宋体" w:eastAsia="宋体" w:hAnsi="宋体" w:hint="eastAsia"/>
          <w:sz w:val="20"/>
          <w:szCs w:val="20"/>
        </w:rPr>
        <w:t>,</w:t>
      </w:r>
      <w:r w:rsidRPr="004C36BD">
        <w:rPr>
          <w:rFonts w:ascii="宋体" w:eastAsia="宋体" w:hAnsi="宋体"/>
          <w:sz w:val="20"/>
          <w:szCs w:val="20"/>
        </w:rPr>
        <w:t>且它们通常非常平滑</w:t>
      </w:r>
      <w:r w:rsidR="00E615B6">
        <w:rPr>
          <w:rFonts w:ascii="宋体" w:eastAsia="宋体" w:hAnsi="宋体" w:hint="eastAsia"/>
          <w:sz w:val="20"/>
          <w:szCs w:val="20"/>
        </w:rPr>
        <w:t>.</w:t>
      </w:r>
      <w:r w:rsidRPr="004C36BD">
        <w:rPr>
          <w:rFonts w:ascii="宋体" w:eastAsia="宋体" w:hAnsi="宋体"/>
          <w:sz w:val="20"/>
          <w:szCs w:val="20"/>
        </w:rPr>
        <w:t>这些限制定义了色彩空间中的体积</w:t>
      </w:r>
      <w:r w:rsidR="00E615B6">
        <w:rPr>
          <w:rFonts w:ascii="宋体" w:eastAsia="宋体" w:hAnsi="宋体" w:hint="eastAsia"/>
          <w:sz w:val="20"/>
          <w:szCs w:val="20"/>
        </w:rPr>
        <w:t>,</w:t>
      </w:r>
      <w:r w:rsidRPr="004C36BD">
        <w:rPr>
          <w:rFonts w:ascii="宋体" w:eastAsia="宋体" w:hAnsi="宋体"/>
          <w:sz w:val="20"/>
          <w:szCs w:val="20"/>
        </w:rPr>
        <w:t>其中包含</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4C36BD">
        <w:rPr>
          <w:rFonts w:ascii="宋体" w:eastAsia="宋体" w:hAnsi="宋体"/>
          <w:sz w:val="20"/>
          <w:szCs w:val="20"/>
        </w:rPr>
        <w:t>的所有合理RGB值。 即使相对较小的sRGB色域也包含超出此体积的颜色，因此在设置</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4C36BD">
        <w:rPr>
          <w:rFonts w:ascii="宋体" w:eastAsia="宋体" w:hAnsi="宋体"/>
          <w:sz w:val="20"/>
          <w:szCs w:val="20"/>
        </w:rPr>
        <w:t>的值时必须注意避免指定不自然的饱和和明亮的颜色</w:t>
      </w:r>
      <w:r w:rsidR="00E615B6">
        <w:rPr>
          <w:rFonts w:ascii="宋体" w:eastAsia="宋体" w:hAnsi="宋体" w:hint="eastAsia"/>
          <w:sz w:val="20"/>
          <w:szCs w:val="20"/>
        </w:rPr>
        <w:t>.</w:t>
      </w:r>
      <w:r w:rsidRPr="004C36BD">
        <w:rPr>
          <w:rFonts w:ascii="宋体" w:eastAsia="宋体" w:hAnsi="宋体"/>
          <w:sz w:val="20"/>
          <w:szCs w:val="20"/>
        </w:rPr>
        <w:t>除了降低逼真度外，在预先计算全局照明时</w:t>
      </w:r>
      <w:r w:rsidR="00E615B6">
        <w:rPr>
          <w:rFonts w:ascii="宋体" w:eastAsia="宋体" w:hAnsi="宋体" w:hint="eastAsia"/>
          <w:sz w:val="20"/>
          <w:szCs w:val="20"/>
        </w:rPr>
        <w:t>,</w:t>
      </w:r>
      <w:r w:rsidRPr="004C36BD">
        <w:rPr>
          <w:rFonts w:ascii="宋体" w:eastAsia="宋体" w:hAnsi="宋体"/>
          <w:sz w:val="20"/>
          <w:szCs w:val="20"/>
        </w:rPr>
        <w:t>此类颜色还会导致过高的二次反射（第11.5.1节）</w:t>
      </w:r>
      <w:r w:rsidR="00E615B6">
        <w:rPr>
          <w:rFonts w:ascii="宋体" w:eastAsia="宋体" w:hAnsi="宋体" w:hint="eastAsia"/>
          <w:sz w:val="20"/>
          <w:szCs w:val="20"/>
        </w:rPr>
        <w:t>.</w:t>
      </w:r>
      <w:r w:rsidRPr="004C36BD">
        <w:rPr>
          <w:rFonts w:ascii="宋体" w:eastAsia="宋体" w:hAnsi="宋体"/>
          <w:sz w:val="20"/>
          <w:szCs w:val="20"/>
        </w:rPr>
        <w:t>Meng等人</w:t>
      </w:r>
      <w:r w:rsidR="00E615B6" w:rsidRPr="004C36BD">
        <w:rPr>
          <w:rFonts w:ascii="宋体" w:eastAsia="宋体" w:hAnsi="宋体"/>
          <w:sz w:val="20"/>
          <w:szCs w:val="20"/>
        </w:rPr>
        <w:t>[</w:t>
      </w:r>
      <w:r w:rsidR="00E615B6" w:rsidRPr="006E158E">
        <w:rPr>
          <w:rFonts w:ascii="宋体" w:eastAsia="宋体" w:hAnsi="宋体"/>
          <w:b/>
          <w:bCs/>
          <w:color w:val="ED7D31" w:themeColor="accent2"/>
          <w:sz w:val="20"/>
          <w:szCs w:val="20"/>
        </w:rPr>
        <w:t>1199</w:t>
      </w:r>
      <w:r w:rsidR="00E615B6" w:rsidRPr="004C36BD">
        <w:rPr>
          <w:rFonts w:ascii="宋体" w:eastAsia="宋体" w:hAnsi="宋体"/>
          <w:sz w:val="20"/>
          <w:szCs w:val="20"/>
        </w:rPr>
        <w:t>]</w:t>
      </w:r>
      <w:r w:rsidRPr="004C36BD">
        <w:rPr>
          <w:rFonts w:ascii="宋体" w:eastAsia="宋体" w:hAnsi="宋体"/>
          <w:sz w:val="20"/>
          <w:szCs w:val="20"/>
        </w:rPr>
        <w:t>的2015年论文是该主题的很好参考</w:t>
      </w:r>
      <w:r w:rsidR="00E615B6">
        <w:rPr>
          <w:rFonts w:ascii="宋体" w:eastAsia="宋体" w:hAnsi="宋体" w:hint="eastAsia"/>
          <w:sz w:val="20"/>
          <w:szCs w:val="20"/>
        </w:rPr>
        <w:t>.</w:t>
      </w:r>
    </w:p>
    <w:p w14:paraId="738745EB" w14:textId="0EF09FF0" w:rsidR="00D25F2B" w:rsidRDefault="00D25F2B">
      <w:pPr>
        <w:rPr>
          <w:rFonts w:ascii="宋体" w:eastAsia="宋体" w:hAnsi="宋体"/>
          <w:sz w:val="20"/>
          <w:szCs w:val="20"/>
        </w:rPr>
      </w:pPr>
      <w:r>
        <w:rPr>
          <w:rFonts w:ascii="宋体" w:eastAsia="宋体" w:hAnsi="宋体" w:hint="eastAsia"/>
          <w:sz w:val="20"/>
          <w:szCs w:val="20"/>
        </w:rPr>
        <w:lastRenderedPageBreak/>
        <w:t>9</w:t>
      </w:r>
      <w:r>
        <w:rPr>
          <w:rFonts w:ascii="宋体" w:eastAsia="宋体" w:hAnsi="宋体"/>
          <w:sz w:val="20"/>
          <w:szCs w:val="20"/>
        </w:rPr>
        <w:t xml:space="preserve">.9.2 </w:t>
      </w:r>
      <w:r>
        <w:rPr>
          <w:rFonts w:ascii="宋体" w:eastAsia="宋体" w:hAnsi="宋体" w:hint="eastAsia"/>
          <w:sz w:val="20"/>
          <w:szCs w:val="20"/>
        </w:rPr>
        <w:t>次表面散射的大小和粗糙度</w:t>
      </w:r>
    </w:p>
    <w:p w14:paraId="3F886120" w14:textId="77777777" w:rsidR="00F05F2B" w:rsidRDefault="00D25F2B">
      <w:pPr>
        <w:rPr>
          <w:rFonts w:ascii="宋体" w:eastAsia="宋体" w:hAnsi="宋体"/>
          <w:sz w:val="20"/>
          <w:szCs w:val="20"/>
        </w:rPr>
      </w:pPr>
      <w:r>
        <w:rPr>
          <w:rFonts w:ascii="宋体" w:eastAsia="宋体" w:hAnsi="宋体"/>
          <w:sz w:val="20"/>
          <w:szCs w:val="20"/>
        </w:rPr>
        <w:tab/>
      </w:r>
      <w:r w:rsidRPr="00D25F2B">
        <w:rPr>
          <w:rFonts w:ascii="宋体" w:eastAsia="宋体" w:hAnsi="宋体" w:hint="eastAsia"/>
          <w:sz w:val="20"/>
          <w:szCs w:val="20"/>
        </w:rPr>
        <w:t>一些用于局部</w:t>
      </w:r>
      <w:r>
        <w:rPr>
          <w:rFonts w:ascii="宋体" w:eastAsia="宋体" w:hAnsi="宋体" w:hint="eastAsia"/>
          <w:sz w:val="20"/>
          <w:szCs w:val="20"/>
        </w:rPr>
        <w:t>次</w:t>
      </w:r>
      <w:r w:rsidRPr="00D25F2B">
        <w:rPr>
          <w:rFonts w:ascii="宋体" w:eastAsia="宋体" w:hAnsi="宋体" w:hint="eastAsia"/>
          <w:sz w:val="20"/>
          <w:szCs w:val="20"/>
        </w:rPr>
        <w:t>表面散射的</w:t>
      </w:r>
      <w:r w:rsidRPr="00D25F2B">
        <w:rPr>
          <w:rFonts w:ascii="宋体" w:eastAsia="宋体" w:hAnsi="宋体"/>
          <w:sz w:val="20"/>
          <w:szCs w:val="20"/>
        </w:rPr>
        <w:t>BRDF模型考虑了表面粗糙度</w:t>
      </w:r>
      <w:r>
        <w:rPr>
          <w:rFonts w:ascii="宋体" w:eastAsia="宋体" w:hAnsi="宋体" w:hint="eastAsia"/>
          <w:sz w:val="20"/>
          <w:szCs w:val="20"/>
        </w:rPr>
        <w:t>(</w:t>
      </w:r>
      <w:r w:rsidRPr="00D25F2B">
        <w:rPr>
          <w:rFonts w:ascii="宋体" w:eastAsia="宋体" w:hAnsi="宋体"/>
          <w:sz w:val="20"/>
          <w:szCs w:val="20"/>
        </w:rPr>
        <w:t>通常是通过使用具有微</w:t>
      </w:r>
      <w:r>
        <w:rPr>
          <w:rFonts w:ascii="宋体" w:eastAsia="宋体" w:hAnsi="宋体" w:hint="eastAsia"/>
          <w:sz w:val="20"/>
          <w:szCs w:val="20"/>
        </w:rPr>
        <w:t>面漫反射</w:t>
      </w:r>
      <w:r w:rsidRPr="00D25F2B">
        <w:rPr>
          <w:rFonts w:ascii="宋体" w:eastAsia="宋体" w:hAnsi="宋体"/>
          <w:sz w:val="20"/>
          <w:szCs w:val="20"/>
        </w:rPr>
        <w:t xml:space="preserve">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μ</m:t>
            </m:r>
          </m:sub>
        </m:sSub>
      </m:oMath>
      <w:r w:rsidRPr="00D25F2B">
        <w:rPr>
          <w:rFonts w:ascii="宋体" w:eastAsia="宋体" w:hAnsi="宋体"/>
          <w:sz w:val="20"/>
          <w:szCs w:val="20"/>
        </w:rPr>
        <w:t>的微面理论</w:t>
      </w:r>
      <w:r>
        <w:rPr>
          <w:rFonts w:ascii="宋体" w:eastAsia="宋体" w:hAnsi="宋体" w:hint="eastAsia"/>
          <w:sz w:val="20"/>
          <w:szCs w:val="20"/>
        </w:rPr>
        <w:t>),</w:t>
      </w:r>
      <w:r w:rsidRPr="00D25F2B">
        <w:rPr>
          <w:rFonts w:ascii="宋体" w:eastAsia="宋体" w:hAnsi="宋体"/>
          <w:sz w:val="20"/>
          <w:szCs w:val="20"/>
        </w:rPr>
        <w:t>而有些则没有</w:t>
      </w:r>
      <w:r>
        <w:rPr>
          <w:rFonts w:ascii="宋体" w:eastAsia="宋体" w:hAnsi="宋体" w:hint="eastAsia"/>
          <w:sz w:val="20"/>
          <w:szCs w:val="20"/>
        </w:rPr>
        <w:t>.</w:t>
      </w:r>
      <w:r w:rsidRPr="00D25F2B">
        <w:rPr>
          <w:rFonts w:ascii="宋体" w:eastAsia="宋体" w:hAnsi="宋体"/>
          <w:sz w:val="20"/>
          <w:szCs w:val="20"/>
        </w:rPr>
        <w:t>尽管这是一个普遍的误解，但使用哪种类型的模型的决定因素并不只是表面的粗糙度如何</w:t>
      </w:r>
      <w:r>
        <w:rPr>
          <w:rFonts w:ascii="宋体" w:eastAsia="宋体" w:hAnsi="宋体" w:hint="eastAsia"/>
          <w:sz w:val="20"/>
          <w:szCs w:val="20"/>
        </w:rPr>
        <w:t>.</w:t>
      </w:r>
      <w:r w:rsidRPr="00D25F2B">
        <w:rPr>
          <w:rFonts w:ascii="宋体" w:eastAsia="宋体" w:hAnsi="宋体"/>
          <w:sz w:val="20"/>
          <w:szCs w:val="20"/>
        </w:rPr>
        <w:t>正确的决定因素与表面不规则性的相对大小和</w:t>
      </w:r>
      <w:r>
        <w:rPr>
          <w:rFonts w:ascii="宋体" w:eastAsia="宋体" w:hAnsi="宋体" w:hint="eastAsia"/>
          <w:sz w:val="20"/>
          <w:szCs w:val="20"/>
        </w:rPr>
        <w:t>次表面</w:t>
      </w:r>
      <w:r w:rsidRPr="00D25F2B">
        <w:rPr>
          <w:rFonts w:ascii="宋体" w:eastAsia="宋体" w:hAnsi="宋体"/>
          <w:sz w:val="20"/>
          <w:szCs w:val="20"/>
        </w:rPr>
        <w:t>散射距离有关</w:t>
      </w:r>
      <w:r>
        <w:rPr>
          <w:rFonts w:ascii="宋体" w:eastAsia="宋体" w:hAnsi="宋体" w:hint="eastAsia"/>
          <w:sz w:val="20"/>
          <w:szCs w:val="20"/>
        </w:rPr>
        <w:t>.</w:t>
      </w:r>
    </w:p>
    <w:p w14:paraId="403460B3" w14:textId="763BA7B8" w:rsidR="00D25F2B" w:rsidRDefault="00F05F2B">
      <w:pPr>
        <w:rPr>
          <w:rFonts w:ascii="宋体" w:eastAsia="宋体" w:hAnsi="宋体"/>
          <w:sz w:val="20"/>
          <w:szCs w:val="20"/>
        </w:rPr>
      </w:pPr>
      <w:r>
        <w:rPr>
          <w:rFonts w:ascii="宋体" w:eastAsia="宋体" w:hAnsi="宋体"/>
          <w:sz w:val="20"/>
          <w:szCs w:val="20"/>
        </w:rPr>
        <w:tab/>
      </w:r>
      <w:r w:rsidR="00D25F2B" w:rsidRPr="00D25F2B">
        <w:rPr>
          <w:rFonts w:ascii="宋体" w:eastAsia="宋体" w:hAnsi="宋体"/>
          <w:sz w:val="20"/>
          <w:szCs w:val="20"/>
        </w:rPr>
        <w:t>参见图9.40</w:t>
      </w:r>
      <w:r w:rsidR="00D25F2B">
        <w:rPr>
          <w:rFonts w:ascii="宋体" w:eastAsia="宋体" w:hAnsi="宋体"/>
          <w:sz w:val="20"/>
          <w:szCs w:val="20"/>
        </w:rPr>
        <w:t>.</w:t>
      </w:r>
      <w:r w:rsidR="00D25F2B" w:rsidRPr="00D25F2B">
        <w:rPr>
          <w:rFonts w:ascii="宋体" w:eastAsia="宋体" w:hAnsi="宋体"/>
          <w:sz w:val="20"/>
          <w:szCs w:val="20"/>
        </w:rPr>
        <w:t>如果微观几何形状的不规则度大于次表面散射距离</w:t>
      </w:r>
      <w:r w:rsidR="00D25F2B">
        <w:rPr>
          <w:rFonts w:ascii="宋体" w:eastAsia="宋体" w:hAnsi="宋体" w:hint="eastAsia"/>
          <w:sz w:val="20"/>
          <w:szCs w:val="20"/>
        </w:rPr>
        <w:t>(</w:t>
      </w:r>
      <w:r w:rsidR="00D25F2B" w:rsidRPr="00D25F2B">
        <w:rPr>
          <w:rFonts w:ascii="宋体" w:eastAsia="宋体" w:hAnsi="宋体"/>
          <w:sz w:val="20"/>
          <w:szCs w:val="20"/>
        </w:rPr>
        <w:t>图的左上角</w:t>
      </w:r>
      <w:r w:rsidR="00D25F2B">
        <w:rPr>
          <w:rFonts w:ascii="宋体" w:eastAsia="宋体" w:hAnsi="宋体" w:hint="eastAsia"/>
          <w:sz w:val="20"/>
          <w:szCs w:val="20"/>
        </w:rPr>
        <w:t>),</w:t>
      </w:r>
      <w:r w:rsidR="00D25F2B" w:rsidRPr="00D25F2B">
        <w:rPr>
          <w:rFonts w:ascii="宋体" w:eastAsia="宋体" w:hAnsi="宋体"/>
          <w:sz w:val="20"/>
          <w:szCs w:val="20"/>
        </w:rPr>
        <w:t>则次表面散射将表现出与微观几何形状相关的效应</w:t>
      </w:r>
      <w:r>
        <w:rPr>
          <w:rFonts w:ascii="宋体" w:eastAsia="宋体" w:hAnsi="宋体" w:hint="eastAsia"/>
          <w:sz w:val="20"/>
          <w:szCs w:val="20"/>
        </w:rPr>
        <w:t>,</w:t>
      </w:r>
      <w:r w:rsidR="00D25F2B" w:rsidRPr="00D25F2B">
        <w:rPr>
          <w:rFonts w:ascii="宋体" w:eastAsia="宋体" w:hAnsi="宋体"/>
          <w:sz w:val="20"/>
          <w:szCs w:val="20"/>
        </w:rPr>
        <w:t>例如回射（331</w:t>
      </w:r>
      <w:r>
        <w:rPr>
          <w:rFonts w:ascii="宋体" w:eastAsia="宋体" w:hAnsi="宋体" w:hint="eastAsia"/>
          <w:sz w:val="20"/>
          <w:szCs w:val="20"/>
        </w:rPr>
        <w:t>页</w:t>
      </w:r>
      <w:r w:rsidR="00D25F2B" w:rsidRPr="00D25F2B">
        <w:rPr>
          <w:rFonts w:ascii="宋体" w:eastAsia="宋体" w:hAnsi="宋体"/>
          <w:sz w:val="20"/>
          <w:szCs w:val="20"/>
        </w:rPr>
        <w:t>图9.29）</w:t>
      </w:r>
      <w:r>
        <w:rPr>
          <w:rFonts w:ascii="宋体" w:eastAsia="宋体" w:hAnsi="宋体" w:hint="eastAsia"/>
          <w:sz w:val="20"/>
          <w:szCs w:val="20"/>
        </w:rPr>
        <w:t>.</w:t>
      </w:r>
      <w:r w:rsidR="00D25F2B" w:rsidRPr="00D25F2B">
        <w:rPr>
          <w:rFonts w:ascii="宋体" w:eastAsia="宋体" w:hAnsi="宋体"/>
          <w:sz w:val="20"/>
          <w:szCs w:val="20"/>
        </w:rPr>
        <w:t>对于此类表面</w:t>
      </w:r>
      <w:r>
        <w:rPr>
          <w:rFonts w:ascii="宋体" w:eastAsia="宋体" w:hAnsi="宋体" w:hint="eastAsia"/>
          <w:sz w:val="20"/>
          <w:szCs w:val="20"/>
        </w:rPr>
        <w:t>,</w:t>
      </w:r>
      <w:r w:rsidR="00D25F2B" w:rsidRPr="00D25F2B">
        <w:rPr>
          <w:rFonts w:ascii="宋体" w:eastAsia="宋体" w:hAnsi="宋体"/>
          <w:sz w:val="20"/>
          <w:szCs w:val="20"/>
        </w:rPr>
        <w:t>应使用粗糙表面漫射模型</w:t>
      </w:r>
      <w:r>
        <w:rPr>
          <w:rFonts w:ascii="宋体" w:eastAsia="宋体" w:hAnsi="宋体" w:hint="eastAsia"/>
          <w:sz w:val="20"/>
          <w:szCs w:val="20"/>
        </w:rPr>
        <w:t>.</w:t>
      </w:r>
      <w:r w:rsidR="00D25F2B" w:rsidRPr="00D25F2B">
        <w:rPr>
          <w:rFonts w:ascii="宋体" w:eastAsia="宋体" w:hAnsi="宋体"/>
          <w:sz w:val="20"/>
          <w:szCs w:val="20"/>
        </w:rPr>
        <w:t>如上所述</w:t>
      </w:r>
      <w:r>
        <w:rPr>
          <w:rFonts w:ascii="宋体" w:eastAsia="宋体" w:hAnsi="宋体" w:hint="eastAsia"/>
          <w:sz w:val="20"/>
          <w:szCs w:val="20"/>
        </w:rPr>
        <w:t>,</w:t>
      </w:r>
      <w:r w:rsidR="00D25F2B" w:rsidRPr="00D25F2B">
        <w:rPr>
          <w:rFonts w:ascii="宋体" w:eastAsia="宋体" w:hAnsi="宋体"/>
          <w:sz w:val="20"/>
          <w:szCs w:val="20"/>
        </w:rPr>
        <w:t>此类模型通常基于微面理论</w:t>
      </w:r>
      <w:r>
        <w:rPr>
          <w:rFonts w:ascii="宋体" w:eastAsia="宋体" w:hAnsi="宋体" w:hint="eastAsia"/>
          <w:sz w:val="20"/>
          <w:szCs w:val="20"/>
        </w:rPr>
        <w:t>,</w:t>
      </w:r>
      <w:r w:rsidR="00D25F2B" w:rsidRPr="00D25F2B">
        <w:rPr>
          <w:rFonts w:ascii="宋体" w:eastAsia="宋体" w:hAnsi="宋体"/>
          <w:sz w:val="20"/>
          <w:szCs w:val="20"/>
        </w:rPr>
        <w:t>将次表</w:t>
      </w:r>
      <w:r w:rsidR="00D25F2B" w:rsidRPr="00D25F2B">
        <w:rPr>
          <w:rFonts w:ascii="宋体" w:eastAsia="宋体" w:hAnsi="宋体" w:hint="eastAsia"/>
          <w:sz w:val="20"/>
          <w:szCs w:val="20"/>
        </w:rPr>
        <w:t>面散射视为每个微面的局部</w:t>
      </w:r>
      <w:r>
        <w:rPr>
          <w:rFonts w:ascii="宋体" w:eastAsia="宋体" w:hAnsi="宋体" w:hint="eastAsia"/>
          <w:sz w:val="20"/>
          <w:szCs w:val="20"/>
        </w:rPr>
        <w:t>,</w:t>
      </w:r>
      <w:r w:rsidR="00D25F2B" w:rsidRPr="00D25F2B">
        <w:rPr>
          <w:rFonts w:ascii="宋体" w:eastAsia="宋体" w:hAnsi="宋体" w:hint="eastAsia"/>
          <w:sz w:val="20"/>
          <w:szCs w:val="20"/>
        </w:rPr>
        <w:t>因此仅影响微</w:t>
      </w:r>
      <w:r w:rsidR="00D25F2B" w:rsidRPr="00D25F2B">
        <w:rPr>
          <w:rFonts w:ascii="宋体" w:eastAsia="宋体" w:hAnsi="宋体"/>
          <w:sz w:val="20"/>
          <w:szCs w:val="20"/>
        </w:rPr>
        <w:t xml:space="preserve">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μ</m:t>
            </m:r>
          </m:sub>
        </m:sSub>
      </m:oMath>
      <w:r>
        <w:rPr>
          <w:rFonts w:ascii="宋体" w:eastAsia="宋体" w:hAnsi="宋体" w:hint="eastAsia"/>
          <w:sz w:val="20"/>
          <w:szCs w:val="20"/>
        </w:rPr>
        <w:t>.</w:t>
      </w:r>
    </w:p>
    <w:p w14:paraId="699E3727" w14:textId="09826EA0" w:rsidR="00F05F2B" w:rsidRDefault="00F05F2B">
      <w:pPr>
        <w:rPr>
          <w:rFonts w:ascii="宋体" w:eastAsia="宋体" w:hAnsi="宋体"/>
          <w:sz w:val="20"/>
          <w:szCs w:val="20"/>
        </w:rPr>
      </w:pPr>
      <w:r>
        <w:rPr>
          <w:rFonts w:ascii="宋体" w:eastAsia="宋体" w:hAnsi="宋体" w:hint="eastAsia"/>
          <w:noProof/>
          <w:sz w:val="20"/>
          <w:szCs w:val="20"/>
        </w:rPr>
        <w:drawing>
          <wp:inline distT="0" distB="0" distL="0" distR="0" wp14:anchorId="797B6938" wp14:editId="4B57FC9A">
            <wp:extent cx="5274310" cy="2748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D8F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BDA98F5" w14:textId="46452CDF" w:rsidR="00F05F2B" w:rsidRDefault="00F05F2B">
      <w:pPr>
        <w:rPr>
          <w:rFonts w:ascii="宋体" w:eastAsia="宋体" w:hAnsi="宋体"/>
          <w:sz w:val="20"/>
          <w:szCs w:val="20"/>
        </w:rPr>
      </w:pPr>
      <w:r w:rsidRPr="004A3FC9">
        <w:rPr>
          <w:rFonts w:ascii="宋体" w:eastAsia="宋体" w:hAnsi="宋体" w:hint="eastAsia"/>
          <w:b/>
          <w:bCs/>
          <w:color w:val="7030A0"/>
          <w:sz w:val="20"/>
          <w:szCs w:val="20"/>
        </w:rPr>
        <w:t>图9</w:t>
      </w:r>
      <w:r w:rsidRPr="004A3FC9">
        <w:rPr>
          <w:rFonts w:ascii="宋体" w:eastAsia="宋体" w:hAnsi="宋体"/>
          <w:b/>
          <w:bCs/>
          <w:color w:val="7030A0"/>
          <w:sz w:val="20"/>
          <w:szCs w:val="20"/>
        </w:rPr>
        <w:t>.40</w:t>
      </w:r>
      <w:r>
        <w:rPr>
          <w:rFonts w:ascii="宋体" w:eastAsia="宋体" w:hAnsi="宋体"/>
          <w:sz w:val="20"/>
          <w:szCs w:val="20"/>
        </w:rPr>
        <w:t xml:space="preserve"> </w:t>
      </w:r>
      <w:r w:rsidRPr="004A3FC9">
        <w:rPr>
          <w:rFonts w:ascii="楷体" w:eastAsia="楷体" w:hAnsi="楷体" w:hint="eastAsia"/>
          <w:sz w:val="20"/>
          <w:szCs w:val="20"/>
        </w:rPr>
        <w:t>具有相似</w:t>
      </w:r>
      <w:r w:rsidRPr="004A3FC9">
        <w:rPr>
          <w:rFonts w:ascii="楷体" w:eastAsia="楷体" w:hAnsi="楷体"/>
          <w:sz w:val="20"/>
          <w:szCs w:val="20"/>
        </w:rPr>
        <w:t>NDF的三个表面，但微观几何尺度与次表面散射距离之间的关系不同。 在左上方，次表面散射距离小于表面不规则度。 在右上角，散射距离大于表面不规则性。 下图显示了具有多个尺度粗糙度的微表面。 红色虚线表示仅包含大于次表面散射距离的微观结构的有效表面</w:t>
      </w:r>
      <w:r w:rsidR="00EC60DE">
        <w:rPr>
          <w:rFonts w:ascii="宋体" w:eastAsia="宋体" w:hAnsi="宋体" w:hint="eastAsia"/>
          <w:sz w:val="20"/>
          <w:szCs w:val="20"/>
        </w:rPr>
        <w:t>.</w:t>
      </w:r>
    </w:p>
    <w:p w14:paraId="66D73CE1" w14:textId="77777777" w:rsidR="004A3FC9" w:rsidRDefault="004A3FC9">
      <w:pPr>
        <w:rPr>
          <w:rFonts w:ascii="宋体" w:eastAsia="宋体" w:hAnsi="宋体" w:hint="eastAsia"/>
          <w:sz w:val="20"/>
          <w:szCs w:val="20"/>
        </w:rPr>
      </w:pPr>
    </w:p>
    <w:p w14:paraId="75F936AE" w14:textId="17B864E6" w:rsidR="006E158E" w:rsidRDefault="004A3FC9">
      <w:pPr>
        <w:rPr>
          <w:rFonts w:ascii="宋体" w:eastAsia="宋体" w:hAnsi="宋体"/>
          <w:sz w:val="20"/>
          <w:szCs w:val="20"/>
        </w:rPr>
      </w:pPr>
      <w:r>
        <w:rPr>
          <w:rFonts w:ascii="宋体" w:eastAsia="宋体" w:hAnsi="宋体"/>
          <w:sz w:val="20"/>
          <w:szCs w:val="20"/>
        </w:rPr>
        <w:tab/>
      </w:r>
      <w:r w:rsidRPr="004A3FC9">
        <w:rPr>
          <w:rFonts w:ascii="宋体" w:eastAsia="宋体" w:hAnsi="宋体" w:hint="eastAsia"/>
          <w:sz w:val="20"/>
          <w:szCs w:val="20"/>
        </w:rPr>
        <w:t>如果散射距离都大于不规则性（图</w:t>
      </w:r>
      <w:r w:rsidRPr="004A3FC9">
        <w:rPr>
          <w:rFonts w:ascii="宋体" w:eastAsia="宋体" w:hAnsi="宋体"/>
          <w:sz w:val="20"/>
          <w:szCs w:val="20"/>
        </w:rPr>
        <w:t>9.40的右上角），则应将表面视为平坦的</w:t>
      </w:r>
      <w:r>
        <w:rPr>
          <w:rFonts w:ascii="宋体" w:eastAsia="宋体" w:hAnsi="宋体" w:hint="eastAsia"/>
          <w:sz w:val="20"/>
          <w:szCs w:val="20"/>
        </w:rPr>
        <w:t>,</w:t>
      </w:r>
      <w:r w:rsidRPr="004A3FC9">
        <w:rPr>
          <w:rFonts w:ascii="宋体" w:eastAsia="宋体" w:hAnsi="宋体"/>
          <w:sz w:val="20"/>
          <w:szCs w:val="20"/>
        </w:rPr>
        <w:t>以模拟次表面散射</w:t>
      </w:r>
      <w:r>
        <w:rPr>
          <w:rFonts w:ascii="宋体" w:eastAsia="宋体" w:hAnsi="宋体" w:hint="eastAsia"/>
          <w:sz w:val="20"/>
          <w:szCs w:val="20"/>
        </w:rPr>
        <w:t>,</w:t>
      </w:r>
      <w:r w:rsidRPr="004A3FC9">
        <w:rPr>
          <w:rFonts w:ascii="宋体" w:eastAsia="宋体" w:hAnsi="宋体"/>
          <w:sz w:val="20"/>
          <w:szCs w:val="20"/>
        </w:rPr>
        <w:t>并且不会发生诸如回射的影响</w:t>
      </w:r>
      <w:r>
        <w:rPr>
          <w:rFonts w:ascii="宋体" w:eastAsia="宋体" w:hAnsi="宋体" w:hint="eastAsia"/>
          <w:sz w:val="20"/>
          <w:szCs w:val="20"/>
        </w:rPr>
        <w:t>.</w:t>
      </w:r>
      <w:r w:rsidRPr="004A3FC9">
        <w:rPr>
          <w:rFonts w:ascii="宋体" w:eastAsia="宋体" w:hAnsi="宋体"/>
          <w:sz w:val="20"/>
          <w:szCs w:val="20"/>
        </w:rPr>
        <w:t>次表面散射不是微面局部的</w:t>
      </w:r>
      <w:r>
        <w:rPr>
          <w:rFonts w:ascii="宋体" w:eastAsia="宋体" w:hAnsi="宋体" w:hint="eastAsia"/>
          <w:sz w:val="20"/>
          <w:szCs w:val="20"/>
        </w:rPr>
        <w:t>,</w:t>
      </w:r>
      <w:r w:rsidRPr="004A3FC9">
        <w:rPr>
          <w:rFonts w:ascii="宋体" w:eastAsia="宋体" w:hAnsi="宋体"/>
          <w:sz w:val="20"/>
          <w:szCs w:val="20"/>
        </w:rPr>
        <w:t>因此无法通过微面理论进行建模</w:t>
      </w:r>
      <w:r>
        <w:rPr>
          <w:rFonts w:ascii="宋体" w:eastAsia="宋体" w:hAnsi="宋体" w:hint="eastAsia"/>
          <w:sz w:val="20"/>
          <w:szCs w:val="20"/>
        </w:rPr>
        <w:t>.</w:t>
      </w:r>
      <w:r w:rsidRPr="004A3FC9">
        <w:rPr>
          <w:rFonts w:ascii="宋体" w:eastAsia="宋体" w:hAnsi="宋体"/>
          <w:sz w:val="20"/>
          <w:szCs w:val="20"/>
        </w:rPr>
        <w:t>在这种情况下</w:t>
      </w:r>
      <w:r>
        <w:rPr>
          <w:rFonts w:ascii="宋体" w:eastAsia="宋体" w:hAnsi="宋体" w:hint="eastAsia"/>
          <w:sz w:val="20"/>
          <w:szCs w:val="20"/>
        </w:rPr>
        <w:t>,</w:t>
      </w:r>
      <w:r w:rsidRPr="004A3FC9">
        <w:rPr>
          <w:rFonts w:ascii="宋体" w:eastAsia="宋体" w:hAnsi="宋体"/>
          <w:sz w:val="20"/>
          <w:szCs w:val="20"/>
        </w:rPr>
        <w:t>应使用光滑表面的</w:t>
      </w:r>
      <w:r>
        <w:rPr>
          <w:rFonts w:ascii="宋体" w:eastAsia="宋体" w:hAnsi="宋体" w:hint="eastAsia"/>
          <w:sz w:val="20"/>
          <w:szCs w:val="20"/>
        </w:rPr>
        <w:t>满反射</w:t>
      </w:r>
      <w:r w:rsidRPr="004A3FC9">
        <w:rPr>
          <w:rFonts w:ascii="宋体" w:eastAsia="宋体" w:hAnsi="宋体"/>
          <w:sz w:val="20"/>
          <w:szCs w:val="20"/>
        </w:rPr>
        <w:t>模型</w:t>
      </w:r>
      <w:r>
        <w:rPr>
          <w:rFonts w:ascii="宋体" w:eastAsia="宋体" w:hAnsi="宋体" w:hint="eastAsia"/>
          <w:sz w:val="20"/>
          <w:szCs w:val="20"/>
        </w:rPr>
        <w:t>.</w:t>
      </w:r>
    </w:p>
    <w:p w14:paraId="18038ED8" w14:textId="3231BCD9" w:rsidR="004A3FC9" w:rsidRDefault="004A3FC9">
      <w:pPr>
        <w:rPr>
          <w:rFonts w:ascii="宋体" w:eastAsia="宋体" w:hAnsi="宋体"/>
          <w:sz w:val="20"/>
          <w:szCs w:val="20"/>
        </w:rPr>
      </w:pPr>
      <w:r>
        <w:rPr>
          <w:rFonts w:ascii="宋体" w:eastAsia="宋体" w:hAnsi="宋体"/>
          <w:sz w:val="20"/>
          <w:szCs w:val="20"/>
        </w:rPr>
        <w:tab/>
      </w:r>
      <w:r w:rsidRPr="004A3FC9">
        <w:rPr>
          <w:rFonts w:ascii="宋体" w:eastAsia="宋体" w:hAnsi="宋体" w:hint="eastAsia"/>
          <w:sz w:val="20"/>
          <w:szCs w:val="20"/>
        </w:rPr>
        <w:t>在中间表面粗糙度大于或小于散射距离的中间情况下，应使用粗糙表面漫射模型，但有效表面仅包含大于散射距离的不规则性</w:t>
      </w:r>
      <w:r w:rsidR="00C50CC1">
        <w:rPr>
          <w:rFonts w:ascii="宋体" w:eastAsia="宋体" w:hAnsi="宋体" w:hint="eastAsia"/>
          <w:sz w:val="20"/>
          <w:szCs w:val="20"/>
        </w:rPr>
        <w:t>.</w:t>
      </w:r>
      <w:r w:rsidRPr="004A3FC9">
        <w:rPr>
          <w:rFonts w:ascii="宋体" w:eastAsia="宋体" w:hAnsi="宋体"/>
          <w:sz w:val="20"/>
          <w:szCs w:val="20"/>
        </w:rPr>
        <w:t>漫反射和镜面反射率都可以使用微面理论进行建模</w:t>
      </w:r>
      <w:r w:rsidR="00C50CC1">
        <w:rPr>
          <w:rFonts w:ascii="宋体" w:eastAsia="宋体" w:hAnsi="宋体" w:hint="eastAsia"/>
          <w:sz w:val="20"/>
          <w:szCs w:val="20"/>
        </w:rPr>
        <w:t>,</w:t>
      </w:r>
      <w:r w:rsidRPr="004A3FC9">
        <w:rPr>
          <w:rFonts w:ascii="宋体" w:eastAsia="宋体" w:hAnsi="宋体"/>
          <w:sz w:val="20"/>
          <w:szCs w:val="20"/>
        </w:rPr>
        <w:t>但粗糙度值不同</w:t>
      </w:r>
      <w:r w:rsidR="00C50CC1">
        <w:rPr>
          <w:rFonts w:ascii="宋体" w:eastAsia="宋体" w:hAnsi="宋体" w:hint="eastAsia"/>
          <w:sz w:val="20"/>
          <w:szCs w:val="20"/>
        </w:rPr>
        <w:t>.</w:t>
      </w:r>
      <w:r w:rsidRPr="004A3FC9">
        <w:rPr>
          <w:rFonts w:ascii="宋体" w:eastAsia="宋体" w:hAnsi="宋体"/>
          <w:sz w:val="20"/>
          <w:szCs w:val="20"/>
        </w:rPr>
        <w:t>镜面反射项将使用基于实际表面粗糙度的值</w:t>
      </w:r>
      <w:r w:rsidR="00C50CC1">
        <w:rPr>
          <w:rFonts w:ascii="宋体" w:eastAsia="宋体" w:hAnsi="宋体" w:hint="eastAsia"/>
          <w:sz w:val="20"/>
          <w:szCs w:val="20"/>
        </w:rPr>
        <w:t>,</w:t>
      </w:r>
      <w:r w:rsidRPr="004A3FC9">
        <w:rPr>
          <w:rFonts w:ascii="宋体" w:eastAsia="宋体" w:hAnsi="宋体"/>
          <w:sz w:val="20"/>
          <w:szCs w:val="20"/>
        </w:rPr>
        <w:t>而漫反射项将使用基于有效表面粗糙度的值较低的值</w:t>
      </w:r>
      <w:r w:rsidR="00C50CC1">
        <w:rPr>
          <w:rFonts w:ascii="宋体" w:eastAsia="宋体" w:hAnsi="宋体" w:hint="eastAsia"/>
          <w:sz w:val="20"/>
          <w:szCs w:val="20"/>
        </w:rPr>
        <w:t>.</w:t>
      </w:r>
    </w:p>
    <w:p w14:paraId="1678F7D7" w14:textId="46A70137" w:rsidR="00C50CC1" w:rsidRDefault="00C50CC1">
      <w:pPr>
        <w:rPr>
          <w:rFonts w:ascii="宋体" w:eastAsia="宋体" w:hAnsi="宋体"/>
          <w:sz w:val="20"/>
          <w:szCs w:val="20"/>
        </w:rPr>
      </w:pPr>
      <w:r>
        <w:rPr>
          <w:rFonts w:ascii="宋体" w:eastAsia="宋体" w:hAnsi="宋体"/>
          <w:sz w:val="20"/>
          <w:szCs w:val="20"/>
        </w:rPr>
        <w:tab/>
      </w:r>
      <w:r w:rsidRPr="00C50CC1">
        <w:rPr>
          <w:rFonts w:ascii="宋体" w:eastAsia="宋体" w:hAnsi="宋体" w:hint="eastAsia"/>
          <w:sz w:val="20"/>
          <w:szCs w:val="20"/>
        </w:rPr>
        <w:t>观察范围也与之相关</w:t>
      </w:r>
      <w:r>
        <w:rPr>
          <w:rFonts w:ascii="宋体" w:eastAsia="宋体" w:hAnsi="宋体" w:hint="eastAsia"/>
          <w:sz w:val="20"/>
          <w:szCs w:val="20"/>
        </w:rPr>
        <w:t>,</w:t>
      </w:r>
      <w:r w:rsidRPr="00C50CC1">
        <w:rPr>
          <w:rFonts w:ascii="宋体" w:eastAsia="宋体" w:hAnsi="宋体" w:hint="eastAsia"/>
          <w:sz w:val="20"/>
          <w:szCs w:val="20"/>
        </w:rPr>
        <w:t>因为它决定了“微观几何”的定义</w:t>
      </w:r>
      <w:r>
        <w:rPr>
          <w:rFonts w:ascii="宋体" w:eastAsia="宋体" w:hAnsi="宋体" w:hint="eastAsia"/>
          <w:sz w:val="20"/>
          <w:szCs w:val="20"/>
        </w:rPr>
        <w:t>.</w:t>
      </w:r>
      <w:r w:rsidRPr="00C50CC1">
        <w:rPr>
          <w:rFonts w:ascii="宋体" w:eastAsia="宋体" w:hAnsi="宋体"/>
          <w:sz w:val="20"/>
          <w:szCs w:val="20"/>
        </w:rPr>
        <w:t>例如</w:t>
      </w:r>
      <w:r>
        <w:rPr>
          <w:rFonts w:ascii="宋体" w:eastAsia="宋体" w:hAnsi="宋体" w:hint="eastAsia"/>
          <w:sz w:val="20"/>
          <w:szCs w:val="20"/>
        </w:rPr>
        <w:t>,</w:t>
      </w:r>
      <w:r w:rsidRPr="00C50CC1">
        <w:rPr>
          <w:rFonts w:ascii="宋体" w:eastAsia="宋体" w:hAnsi="宋体"/>
          <w:sz w:val="20"/>
          <w:szCs w:val="20"/>
        </w:rPr>
        <w:t>月亮通常被认为是应该使用粗糙表面漫射模型的情况，因为它表现出明显的逆向反射</w:t>
      </w:r>
      <w:r>
        <w:rPr>
          <w:rFonts w:ascii="宋体" w:eastAsia="宋体" w:hAnsi="宋体" w:hint="eastAsia"/>
          <w:sz w:val="20"/>
          <w:szCs w:val="20"/>
        </w:rPr>
        <w:t>.</w:t>
      </w:r>
      <w:r w:rsidRPr="00C50CC1">
        <w:rPr>
          <w:rFonts w:ascii="宋体" w:eastAsia="宋体" w:hAnsi="宋体"/>
          <w:sz w:val="20"/>
          <w:szCs w:val="20"/>
        </w:rPr>
        <w:t>当我们从地球上看月球时</w:t>
      </w:r>
      <w:r>
        <w:rPr>
          <w:rFonts w:ascii="宋体" w:eastAsia="宋体" w:hAnsi="宋体" w:hint="eastAsia"/>
          <w:sz w:val="20"/>
          <w:szCs w:val="20"/>
        </w:rPr>
        <w:t>,</w:t>
      </w:r>
      <w:r w:rsidRPr="00C50CC1">
        <w:rPr>
          <w:rFonts w:ascii="宋体" w:eastAsia="宋体" w:hAnsi="宋体"/>
          <w:sz w:val="20"/>
          <w:szCs w:val="20"/>
        </w:rPr>
        <w:t>观察范围是如此之大</w:t>
      </w:r>
      <w:r>
        <w:rPr>
          <w:rFonts w:ascii="宋体" w:eastAsia="宋体" w:hAnsi="宋体" w:hint="eastAsia"/>
          <w:sz w:val="20"/>
          <w:szCs w:val="20"/>
        </w:rPr>
        <w:t>,</w:t>
      </w:r>
      <w:r w:rsidRPr="00C50CC1">
        <w:rPr>
          <w:rFonts w:ascii="宋体" w:eastAsia="宋体" w:hAnsi="宋体"/>
          <w:sz w:val="20"/>
          <w:szCs w:val="20"/>
        </w:rPr>
        <w:t>以至于五英尺的巨石也是“微几何形状”</w:t>
      </w:r>
      <w:r>
        <w:rPr>
          <w:rFonts w:ascii="宋体" w:eastAsia="宋体" w:hAnsi="宋体" w:hint="eastAsia"/>
          <w:sz w:val="20"/>
          <w:szCs w:val="20"/>
        </w:rPr>
        <w:t>.</w:t>
      </w:r>
      <w:r w:rsidRPr="00C50CC1">
        <w:rPr>
          <w:rFonts w:ascii="宋体" w:eastAsia="宋体" w:hAnsi="宋体"/>
          <w:sz w:val="20"/>
          <w:szCs w:val="20"/>
        </w:rPr>
        <w:t>因此</w:t>
      </w:r>
      <w:r>
        <w:rPr>
          <w:rFonts w:ascii="宋体" w:eastAsia="宋体" w:hAnsi="宋体" w:hint="eastAsia"/>
          <w:sz w:val="20"/>
          <w:szCs w:val="20"/>
        </w:rPr>
        <w:t>,</w:t>
      </w:r>
      <w:r w:rsidRPr="00C50CC1">
        <w:rPr>
          <w:rFonts w:ascii="宋体" w:eastAsia="宋体" w:hAnsi="宋体"/>
          <w:sz w:val="20"/>
          <w:szCs w:val="20"/>
        </w:rPr>
        <w:t>我们观察到粗糙的表面漫射效应（例如回射）就不足为奇了</w:t>
      </w:r>
      <w:r>
        <w:rPr>
          <w:rFonts w:ascii="宋体" w:eastAsia="宋体" w:hAnsi="宋体" w:hint="eastAsia"/>
          <w:sz w:val="20"/>
          <w:szCs w:val="20"/>
        </w:rPr>
        <w:t>.</w:t>
      </w:r>
    </w:p>
    <w:p w14:paraId="60C8EBDD" w14:textId="3BC67C4B" w:rsidR="00002C8D" w:rsidRPr="00427130" w:rsidRDefault="00D42717">
      <w:pPr>
        <w:rPr>
          <w:rFonts w:ascii="宋体" w:eastAsia="宋体" w:hAnsi="宋体" w:hint="eastAsia"/>
          <w:sz w:val="20"/>
          <w:szCs w:val="20"/>
        </w:rPr>
      </w:pPr>
      <w:r>
        <w:rPr>
          <w:rFonts w:ascii="宋体" w:eastAsia="宋体" w:hAnsi="宋体"/>
          <w:sz w:val="20"/>
          <w:szCs w:val="20"/>
        </w:rPr>
        <w:tab/>
      </w:r>
    </w:p>
    <w:p w14:paraId="4E3EFB9E" w14:textId="642C2B8B" w:rsidR="00C50CC1" w:rsidRDefault="00C50CC1">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.9.3 </w:t>
      </w:r>
      <w:r w:rsidRPr="00C50CC1">
        <w:rPr>
          <w:rFonts w:ascii="宋体" w:eastAsia="宋体" w:hAnsi="宋体" w:hint="eastAsia"/>
          <w:sz w:val="20"/>
          <w:szCs w:val="20"/>
        </w:rPr>
        <w:t>光滑表面</w:t>
      </w:r>
      <w:r>
        <w:rPr>
          <w:rFonts w:ascii="宋体" w:eastAsia="宋体" w:hAnsi="宋体" w:hint="eastAsia"/>
          <w:sz w:val="20"/>
          <w:szCs w:val="20"/>
        </w:rPr>
        <w:t>次表面</w:t>
      </w:r>
      <w:r w:rsidRPr="00C50CC1">
        <w:rPr>
          <w:rFonts w:ascii="宋体" w:eastAsia="宋体" w:hAnsi="宋体" w:hint="eastAsia"/>
          <w:sz w:val="20"/>
          <w:szCs w:val="20"/>
        </w:rPr>
        <w:t>模型</w:t>
      </w:r>
    </w:p>
    <w:p w14:paraId="0D8F6145" w14:textId="489B105A" w:rsidR="00C50CC1" w:rsidRDefault="00C50CC1">
      <w:pPr>
        <w:rPr>
          <w:rFonts w:ascii="宋体" w:eastAsia="宋体" w:hAnsi="宋体"/>
          <w:sz w:val="20"/>
          <w:szCs w:val="20"/>
        </w:rPr>
      </w:pPr>
      <w:r>
        <w:rPr>
          <w:rFonts w:ascii="宋体" w:eastAsia="宋体" w:hAnsi="宋体"/>
          <w:sz w:val="20"/>
          <w:szCs w:val="20"/>
        </w:rPr>
        <w:tab/>
      </w:r>
      <w:r w:rsidRPr="00C50CC1">
        <w:rPr>
          <w:rFonts w:ascii="宋体" w:eastAsia="宋体" w:hAnsi="宋体" w:hint="eastAsia"/>
          <w:sz w:val="20"/>
          <w:szCs w:val="20"/>
        </w:rPr>
        <w:t>在这里</w:t>
      </w:r>
      <w:r w:rsidR="00D61E96">
        <w:rPr>
          <w:rFonts w:ascii="宋体" w:eastAsia="宋体" w:hAnsi="宋体" w:hint="eastAsia"/>
          <w:sz w:val="20"/>
          <w:szCs w:val="20"/>
        </w:rPr>
        <w:t>，</w:t>
      </w:r>
      <w:r w:rsidRPr="00C50CC1">
        <w:rPr>
          <w:rFonts w:ascii="宋体" w:eastAsia="宋体" w:hAnsi="宋体" w:hint="eastAsia"/>
          <w:sz w:val="20"/>
          <w:szCs w:val="20"/>
        </w:rPr>
        <w:t>我们将讨论光滑表面</w:t>
      </w:r>
      <w:r w:rsidR="00D61E96">
        <w:rPr>
          <w:rFonts w:ascii="宋体" w:eastAsia="宋体" w:hAnsi="宋体" w:hint="eastAsia"/>
          <w:sz w:val="20"/>
          <w:szCs w:val="20"/>
        </w:rPr>
        <w:t>次表面</w:t>
      </w:r>
      <w:r w:rsidRPr="00C50CC1">
        <w:rPr>
          <w:rFonts w:ascii="宋体" w:eastAsia="宋体" w:hAnsi="宋体" w:hint="eastAsia"/>
          <w:sz w:val="20"/>
          <w:szCs w:val="20"/>
        </w:rPr>
        <w:t>模型</w:t>
      </w:r>
      <w:r w:rsidR="00D61E96">
        <w:rPr>
          <w:rFonts w:ascii="宋体" w:eastAsia="宋体" w:hAnsi="宋体" w:hint="eastAsia"/>
          <w:sz w:val="20"/>
          <w:szCs w:val="20"/>
        </w:rPr>
        <w:t>.</w:t>
      </w:r>
      <w:r w:rsidRPr="00C50CC1">
        <w:rPr>
          <w:rFonts w:ascii="宋体" w:eastAsia="宋体" w:hAnsi="宋体"/>
          <w:sz w:val="20"/>
          <w:szCs w:val="20"/>
        </w:rPr>
        <w:t>这些适用于对表面不规则度小于次表面散射距离的材料进行建模</w:t>
      </w:r>
      <w:r w:rsidR="00B77377">
        <w:rPr>
          <w:rFonts w:ascii="宋体" w:eastAsia="宋体" w:hAnsi="宋体" w:hint="eastAsia"/>
          <w:sz w:val="20"/>
          <w:szCs w:val="20"/>
        </w:rPr>
        <w:t>.</w:t>
      </w:r>
      <w:r w:rsidRPr="00C50CC1">
        <w:rPr>
          <w:rFonts w:ascii="宋体" w:eastAsia="宋体" w:hAnsi="宋体"/>
          <w:sz w:val="20"/>
          <w:szCs w:val="20"/>
        </w:rPr>
        <w:t>此类材料的表面粗糙度不会直接影响漫反射</w:t>
      </w:r>
      <w:r w:rsidR="00B77377">
        <w:rPr>
          <w:rFonts w:ascii="宋体" w:eastAsia="宋体" w:hAnsi="宋体" w:hint="eastAsia"/>
          <w:sz w:val="20"/>
          <w:szCs w:val="20"/>
        </w:rPr>
        <w:t>着色.</w:t>
      </w:r>
      <w:r w:rsidRPr="00C50CC1">
        <w:rPr>
          <w:rFonts w:ascii="宋体" w:eastAsia="宋体" w:hAnsi="宋体"/>
          <w:sz w:val="20"/>
          <w:szCs w:val="20"/>
        </w:rPr>
        <w:t>如果将</w:t>
      </w:r>
      <w:r w:rsidR="00B77377" w:rsidRPr="00C50CC1">
        <w:rPr>
          <w:rFonts w:ascii="宋体" w:eastAsia="宋体" w:hAnsi="宋体"/>
          <w:sz w:val="20"/>
          <w:szCs w:val="20"/>
        </w:rPr>
        <w:t>漫反射</w:t>
      </w:r>
      <w:r w:rsidRPr="00C50CC1">
        <w:rPr>
          <w:rFonts w:ascii="宋体" w:eastAsia="宋体" w:hAnsi="宋体"/>
          <w:sz w:val="20"/>
          <w:szCs w:val="20"/>
        </w:rPr>
        <w:t>项和镜面项耦合在一起</w:t>
      </w:r>
      <w:r w:rsidR="00B77377">
        <w:rPr>
          <w:rFonts w:ascii="宋体" w:eastAsia="宋体" w:hAnsi="宋体" w:hint="eastAsia"/>
          <w:sz w:val="20"/>
          <w:szCs w:val="20"/>
        </w:rPr>
        <w:t>(</w:t>
      </w:r>
      <w:r w:rsidRPr="00C50CC1">
        <w:rPr>
          <w:rFonts w:ascii="宋体" w:eastAsia="宋体" w:hAnsi="宋体"/>
          <w:sz w:val="20"/>
          <w:szCs w:val="20"/>
        </w:rPr>
        <w:t>本节中的某些模型就是这种情况</w:t>
      </w:r>
      <w:r w:rsidR="00B77377">
        <w:rPr>
          <w:rFonts w:ascii="宋体" w:eastAsia="宋体" w:hAnsi="宋体" w:hint="eastAsia"/>
          <w:sz w:val="20"/>
          <w:szCs w:val="20"/>
        </w:rPr>
        <w:t>),</w:t>
      </w:r>
      <w:r w:rsidRPr="00C50CC1">
        <w:rPr>
          <w:rFonts w:ascii="宋体" w:eastAsia="宋体" w:hAnsi="宋体"/>
          <w:sz w:val="20"/>
          <w:szCs w:val="20"/>
        </w:rPr>
        <w:t>则表面粗糙度可能会间接影响</w:t>
      </w:r>
      <w:r w:rsidR="00B77377" w:rsidRPr="00C50CC1">
        <w:rPr>
          <w:rFonts w:ascii="宋体" w:eastAsia="宋体" w:hAnsi="宋体"/>
          <w:sz w:val="20"/>
          <w:szCs w:val="20"/>
        </w:rPr>
        <w:t>漫反射</w:t>
      </w:r>
      <w:r w:rsidR="00B77377">
        <w:rPr>
          <w:rFonts w:ascii="宋体" w:eastAsia="宋体" w:hAnsi="宋体" w:hint="eastAsia"/>
          <w:sz w:val="20"/>
          <w:szCs w:val="20"/>
        </w:rPr>
        <w:t>着色.</w:t>
      </w:r>
    </w:p>
    <w:p w14:paraId="4B30EE7B" w14:textId="1FCA5A99" w:rsidR="00427130" w:rsidRDefault="00427130" w:rsidP="00427130">
      <w:pPr>
        <w:rPr>
          <w:rFonts w:ascii="宋体" w:eastAsia="宋体" w:hAnsi="宋体"/>
          <w:sz w:val="20"/>
          <w:szCs w:val="20"/>
        </w:rPr>
      </w:pPr>
      <w:r>
        <w:rPr>
          <w:rFonts w:ascii="宋体" w:eastAsia="宋体" w:hAnsi="宋体"/>
          <w:sz w:val="20"/>
          <w:szCs w:val="20"/>
        </w:rPr>
        <w:lastRenderedPageBreak/>
        <w:tab/>
      </w:r>
      <w:r w:rsidRPr="00D42717">
        <w:rPr>
          <w:rFonts w:ascii="宋体" w:eastAsia="宋体" w:hAnsi="宋体" w:hint="eastAsia"/>
          <w:sz w:val="20"/>
          <w:szCs w:val="20"/>
        </w:rPr>
        <w:t>如第</w:t>
      </w:r>
      <w:r w:rsidRPr="00D42717">
        <w:rPr>
          <w:rFonts w:ascii="宋体" w:eastAsia="宋体" w:hAnsi="宋体"/>
          <w:sz w:val="20"/>
          <w:szCs w:val="20"/>
        </w:rPr>
        <w:t>9.3节所述，实时渲染应用程序通常使用Lambertian项对局部</w:t>
      </w:r>
      <w:r w:rsidR="009A45A2">
        <w:rPr>
          <w:rFonts w:ascii="宋体" w:eastAsia="宋体" w:hAnsi="宋体" w:hint="eastAsia"/>
          <w:sz w:val="20"/>
          <w:szCs w:val="20"/>
        </w:rPr>
        <w:t>次表面</w:t>
      </w:r>
      <w:r w:rsidRPr="00D42717">
        <w:rPr>
          <w:rFonts w:ascii="宋体" w:eastAsia="宋体" w:hAnsi="宋体"/>
          <w:sz w:val="20"/>
          <w:szCs w:val="20"/>
        </w:rPr>
        <w:t>散射进行建模</w:t>
      </w:r>
      <w:r>
        <w:rPr>
          <w:rFonts w:ascii="宋体" w:eastAsia="宋体" w:hAnsi="宋体" w:hint="eastAsia"/>
          <w:sz w:val="20"/>
          <w:szCs w:val="20"/>
        </w:rPr>
        <w:t>.</w:t>
      </w:r>
      <w:r w:rsidRPr="00D42717">
        <w:rPr>
          <w:rFonts w:ascii="宋体" w:eastAsia="宋体" w:hAnsi="宋体"/>
          <w:sz w:val="20"/>
          <w:szCs w:val="20"/>
        </w:rPr>
        <w:t>在这种情况下</w:t>
      </w:r>
      <w:r>
        <w:rPr>
          <w:rFonts w:ascii="宋体" w:eastAsia="宋体" w:hAnsi="宋体" w:hint="eastAsia"/>
          <w:sz w:val="20"/>
          <w:szCs w:val="20"/>
        </w:rPr>
        <w:t>,</w:t>
      </w:r>
      <w:r w:rsidRPr="00D42717">
        <w:rPr>
          <w:rFonts w:ascii="宋体" w:eastAsia="宋体" w:hAnsi="宋体"/>
          <w:sz w:val="20"/>
          <w:szCs w:val="20"/>
        </w:rPr>
        <w:t>BRDF</w:t>
      </w:r>
      <w:r>
        <w:rPr>
          <w:rFonts w:ascii="宋体" w:eastAsia="宋体" w:hAnsi="宋体" w:hint="eastAsia"/>
          <w:sz w:val="20"/>
          <w:szCs w:val="20"/>
        </w:rPr>
        <w:t>漫反射</w:t>
      </w:r>
      <w:r w:rsidRPr="00D42717">
        <w:rPr>
          <w:rFonts w:ascii="宋体" w:eastAsia="宋体" w:hAnsi="宋体"/>
          <w:sz w:val="20"/>
          <w:szCs w:val="20"/>
        </w:rPr>
        <w:t>项</w:t>
      </w:r>
      <w:r>
        <w:rPr>
          <w:rFonts w:ascii="宋体" w:eastAsia="宋体" w:hAnsi="宋体" w:hint="eastAsia"/>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Pr>
          <w:rFonts w:ascii="宋体" w:eastAsia="宋体" w:hAnsi="宋体" w:hint="eastAsia"/>
          <w:sz w:val="20"/>
          <w:szCs w:val="20"/>
        </w:rPr>
        <w:t>除以</w:t>
      </w:r>
      <m:oMath>
        <m:r>
          <w:rPr>
            <w:rFonts w:ascii="Cambria Math" w:eastAsia="宋体" w:hAnsi="Cambria Math"/>
            <w:sz w:val="20"/>
            <w:szCs w:val="20"/>
          </w:rPr>
          <m:t>π</m:t>
        </m:r>
      </m:oMath>
      <w:r>
        <w:rPr>
          <w:rFonts w:ascii="宋体" w:eastAsia="宋体" w:hAnsi="宋体" w:hint="eastAsia"/>
          <w:sz w:val="20"/>
          <w:szCs w:val="20"/>
        </w:rPr>
        <w:t>:</w:t>
      </w:r>
    </w:p>
    <w:p w14:paraId="2F39C86A" w14:textId="77777777" w:rsidR="00427130" w:rsidRPr="00D42717" w:rsidRDefault="00427130" w:rsidP="00427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9.61</m:t>
              </m:r>
            </m:e>
          </m:d>
          <m:r>
            <w:rPr>
              <w:rFonts w:ascii="Cambria Math" w:eastAsia="宋体" w:hAnsi="Cambria Math"/>
              <w:sz w:val="20"/>
              <w:szCs w:val="20"/>
            </w:rPr>
            <m:t xml:space="preserve">          </m:t>
          </m:r>
        </m:oMath>
      </m:oMathPara>
    </w:p>
    <w:p w14:paraId="56CA5B48" w14:textId="77777777" w:rsidR="00427130" w:rsidRDefault="00427130" w:rsidP="00427130">
      <w:pPr>
        <w:rPr>
          <w:rFonts w:ascii="宋体" w:eastAsia="宋体" w:hAnsi="宋体"/>
          <w:sz w:val="20"/>
          <w:szCs w:val="20"/>
        </w:rPr>
      </w:pPr>
      <w:r w:rsidRPr="00D42717">
        <w:rPr>
          <w:rFonts w:ascii="宋体" w:eastAsia="宋体" w:hAnsi="宋体"/>
          <w:sz w:val="20"/>
          <w:szCs w:val="20"/>
        </w:rPr>
        <w:t>Lambertian模型无法说明表面反射的光不可用于地下散射的事实</w:t>
      </w:r>
      <w:r>
        <w:rPr>
          <w:rFonts w:ascii="宋体" w:eastAsia="宋体" w:hAnsi="宋体" w:hint="eastAsia"/>
          <w:sz w:val="20"/>
          <w:szCs w:val="20"/>
        </w:rPr>
        <w:t>.</w:t>
      </w:r>
      <w:r w:rsidRPr="00D42717">
        <w:rPr>
          <w:rFonts w:ascii="宋体" w:eastAsia="宋体" w:hAnsi="宋体"/>
          <w:sz w:val="20"/>
          <w:szCs w:val="20"/>
        </w:rPr>
        <w:t>为了改进此模型</w:t>
      </w:r>
      <w:r>
        <w:rPr>
          <w:rFonts w:ascii="宋体" w:eastAsia="宋体" w:hAnsi="宋体" w:hint="eastAsia"/>
          <w:sz w:val="20"/>
          <w:szCs w:val="20"/>
        </w:rPr>
        <w:t>,</w:t>
      </w:r>
      <w:r w:rsidRPr="00D42717">
        <w:rPr>
          <w:rFonts w:ascii="宋体" w:eastAsia="宋体" w:hAnsi="宋体"/>
          <w:sz w:val="20"/>
          <w:szCs w:val="20"/>
        </w:rPr>
        <w:t>应该在表面</w:t>
      </w:r>
      <w:r>
        <w:rPr>
          <w:rFonts w:ascii="宋体" w:eastAsia="宋体" w:hAnsi="宋体" w:hint="eastAsia"/>
          <w:sz w:val="20"/>
          <w:szCs w:val="20"/>
        </w:rPr>
        <w:t>(</w:t>
      </w:r>
      <w:r w:rsidRPr="00D42717">
        <w:rPr>
          <w:rFonts w:ascii="宋体" w:eastAsia="宋体" w:hAnsi="宋体"/>
          <w:sz w:val="20"/>
          <w:szCs w:val="20"/>
        </w:rPr>
        <w:t>镜面</w:t>
      </w:r>
      <w:r>
        <w:rPr>
          <w:rFonts w:ascii="宋体" w:eastAsia="宋体" w:hAnsi="宋体" w:hint="eastAsia"/>
          <w:sz w:val="20"/>
          <w:szCs w:val="20"/>
        </w:rPr>
        <w:t>)</w:t>
      </w:r>
      <w:r w:rsidRPr="00D42717">
        <w:rPr>
          <w:rFonts w:ascii="宋体" w:eastAsia="宋体" w:hAnsi="宋体"/>
          <w:sz w:val="20"/>
          <w:szCs w:val="20"/>
        </w:rPr>
        <w:t>和次表面</w:t>
      </w:r>
      <w:r>
        <w:rPr>
          <w:rFonts w:ascii="宋体" w:eastAsia="宋体" w:hAnsi="宋体" w:hint="eastAsia"/>
          <w:sz w:val="20"/>
          <w:szCs w:val="20"/>
        </w:rPr>
        <w:t>(</w:t>
      </w:r>
      <w:r w:rsidRPr="00D42717">
        <w:rPr>
          <w:rFonts w:ascii="宋体" w:eastAsia="宋体" w:hAnsi="宋体"/>
          <w:sz w:val="20"/>
          <w:szCs w:val="20"/>
        </w:rPr>
        <w:t>漫反射</w:t>
      </w:r>
      <w:r>
        <w:rPr>
          <w:rFonts w:ascii="宋体" w:eastAsia="宋体" w:hAnsi="宋体" w:hint="eastAsia"/>
          <w:sz w:val="20"/>
          <w:szCs w:val="20"/>
        </w:rPr>
        <w:t>)</w:t>
      </w:r>
      <w:r w:rsidRPr="00D42717">
        <w:rPr>
          <w:rFonts w:ascii="宋体" w:eastAsia="宋体" w:hAnsi="宋体"/>
          <w:sz w:val="20"/>
          <w:szCs w:val="20"/>
        </w:rPr>
        <w:t>项之间进行能量折衷</w:t>
      </w:r>
      <w:r>
        <w:rPr>
          <w:rFonts w:ascii="宋体" w:eastAsia="宋体" w:hAnsi="宋体" w:hint="eastAsia"/>
          <w:sz w:val="20"/>
          <w:szCs w:val="20"/>
        </w:rPr>
        <w:t>.</w:t>
      </w:r>
      <w:r w:rsidRPr="00D42717">
        <w:rPr>
          <w:rFonts w:ascii="宋体" w:eastAsia="宋体" w:hAnsi="宋体"/>
          <w:sz w:val="20"/>
          <w:szCs w:val="20"/>
        </w:rPr>
        <w:t>菲涅耳效应表明</w:t>
      </w:r>
      <w:r>
        <w:rPr>
          <w:rFonts w:ascii="宋体" w:eastAsia="宋体" w:hAnsi="宋体" w:hint="eastAsia"/>
          <w:sz w:val="20"/>
          <w:szCs w:val="20"/>
        </w:rPr>
        <w:t>,</w:t>
      </w:r>
      <w:r w:rsidRPr="00D42717">
        <w:rPr>
          <w:rFonts w:ascii="宋体" w:eastAsia="宋体" w:hAnsi="宋体"/>
          <w:sz w:val="20"/>
          <w:szCs w:val="20"/>
        </w:rPr>
        <w:t>这种表面-地下能量的权衡随着入射光角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D42717">
        <w:rPr>
          <w:rFonts w:ascii="宋体" w:eastAsia="宋体" w:hAnsi="宋体"/>
          <w:sz w:val="20"/>
          <w:szCs w:val="20"/>
        </w:rPr>
        <w:t>的变化而变化</w:t>
      </w:r>
      <w:r>
        <w:rPr>
          <w:rFonts w:ascii="宋体" w:eastAsia="宋体" w:hAnsi="宋体" w:hint="eastAsia"/>
          <w:sz w:val="20"/>
          <w:szCs w:val="20"/>
        </w:rPr>
        <w:t>.</w:t>
      </w:r>
      <w:r w:rsidRPr="00D42717">
        <w:rPr>
          <w:rFonts w:ascii="宋体" w:eastAsia="宋体" w:hAnsi="宋体"/>
          <w:sz w:val="20"/>
          <w:szCs w:val="20"/>
        </w:rPr>
        <w:t>随着掠射角的掠过程度的增加</w:t>
      </w:r>
      <w:r>
        <w:rPr>
          <w:rFonts w:ascii="宋体" w:eastAsia="宋体" w:hAnsi="宋体" w:hint="eastAsia"/>
          <w:sz w:val="20"/>
          <w:szCs w:val="20"/>
        </w:rPr>
        <w:t>,</w:t>
      </w:r>
      <w:r w:rsidRPr="00D42717">
        <w:rPr>
          <w:rFonts w:ascii="宋体" w:eastAsia="宋体" w:hAnsi="宋体"/>
          <w:sz w:val="20"/>
          <w:szCs w:val="20"/>
        </w:rPr>
        <w:t>漫反射率随着镜面反射率的增加而降低</w:t>
      </w:r>
      <w:r>
        <w:rPr>
          <w:rFonts w:ascii="宋体" w:eastAsia="宋体" w:hAnsi="宋体" w:hint="eastAsia"/>
          <w:sz w:val="20"/>
          <w:szCs w:val="20"/>
        </w:rPr>
        <w:t>.</w:t>
      </w:r>
      <w:r w:rsidRPr="00D42717">
        <w:rPr>
          <w:rFonts w:ascii="宋体" w:eastAsia="宋体" w:hAnsi="宋体"/>
          <w:sz w:val="20"/>
          <w:szCs w:val="20"/>
        </w:rPr>
        <w:t>解决这种平衡的一种基本方法是将</w:t>
      </w:r>
      <w:r>
        <w:rPr>
          <w:rFonts w:ascii="宋体" w:eastAsia="宋体" w:hAnsi="宋体" w:hint="eastAsia"/>
          <w:sz w:val="20"/>
          <w:szCs w:val="20"/>
        </w:rPr>
        <w:t>漫反射</w:t>
      </w:r>
      <w:r w:rsidRPr="00D42717">
        <w:rPr>
          <w:rFonts w:ascii="宋体" w:eastAsia="宋体" w:hAnsi="宋体"/>
          <w:sz w:val="20"/>
          <w:szCs w:val="20"/>
        </w:rPr>
        <w:t>项乘以镜面反射项的菲涅耳部分减一[</w:t>
      </w:r>
      <m:oMath>
        <m:r>
          <w:rPr>
            <w:rFonts w:ascii="Cambria Math" w:eastAsia="宋体" w:hAnsi="Cambria Math"/>
            <w:sz w:val="20"/>
            <w:szCs w:val="20"/>
          </w:rPr>
          <m:t>1626</m:t>
        </m:r>
      </m:oMath>
      <w:r w:rsidRPr="00D42717">
        <w:rPr>
          <w:rFonts w:ascii="宋体" w:eastAsia="宋体" w:hAnsi="宋体"/>
          <w:sz w:val="20"/>
          <w:szCs w:val="20"/>
        </w:rPr>
        <w:t>]</w:t>
      </w:r>
      <w:r>
        <w:rPr>
          <w:rFonts w:ascii="宋体" w:eastAsia="宋体" w:hAnsi="宋体" w:hint="eastAsia"/>
          <w:sz w:val="20"/>
          <w:szCs w:val="20"/>
        </w:rPr>
        <w:t>.</w:t>
      </w:r>
      <w:r w:rsidRPr="00D42717">
        <w:rPr>
          <w:rFonts w:ascii="宋体" w:eastAsia="宋体" w:hAnsi="宋体"/>
          <w:sz w:val="20"/>
          <w:szCs w:val="20"/>
        </w:rPr>
        <w:t>如果镜面项是平面镜的镜面项</w:t>
      </w:r>
      <w:r>
        <w:rPr>
          <w:rFonts w:ascii="宋体" w:eastAsia="宋体" w:hAnsi="宋体" w:hint="eastAsia"/>
          <w:sz w:val="20"/>
          <w:szCs w:val="20"/>
        </w:rPr>
        <w:t>,</w:t>
      </w:r>
      <w:r w:rsidRPr="00D42717">
        <w:rPr>
          <w:rFonts w:ascii="宋体" w:eastAsia="宋体" w:hAnsi="宋体"/>
          <w:sz w:val="20"/>
          <w:szCs w:val="20"/>
        </w:rPr>
        <w:t>则得到的漫射项是</w:t>
      </w:r>
    </w:p>
    <w:p w14:paraId="2C1CABA7" w14:textId="77777777" w:rsidR="00427130" w:rsidRPr="00002C8D" w:rsidRDefault="00427130" w:rsidP="00427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1-F</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d>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9.62</m:t>
              </m:r>
            </m:e>
          </m:d>
          <m:r>
            <w:rPr>
              <w:rFonts w:ascii="Cambria Math" w:eastAsia="宋体" w:hAnsi="Cambria Math"/>
              <w:sz w:val="20"/>
              <w:szCs w:val="20"/>
            </w:rPr>
            <m:t xml:space="preserve">          </m:t>
          </m:r>
        </m:oMath>
      </m:oMathPara>
    </w:p>
    <w:p w14:paraId="62F1FEFB" w14:textId="77777777" w:rsidR="00427130" w:rsidRDefault="00427130" w:rsidP="00427130">
      <w:pPr>
        <w:rPr>
          <w:rFonts w:ascii="宋体" w:eastAsia="宋体" w:hAnsi="宋体"/>
          <w:sz w:val="20"/>
          <w:szCs w:val="20"/>
        </w:rPr>
      </w:pPr>
      <w:r w:rsidRPr="00002C8D">
        <w:rPr>
          <w:rFonts w:ascii="宋体" w:eastAsia="宋体" w:hAnsi="宋体" w:hint="eastAsia"/>
          <w:sz w:val="20"/>
          <w:szCs w:val="20"/>
        </w:rPr>
        <w:t>如果镜面反射项是微面</w:t>
      </w:r>
      <w:r w:rsidRPr="00002C8D">
        <w:rPr>
          <w:rFonts w:ascii="宋体" w:eastAsia="宋体" w:hAnsi="宋体"/>
          <w:sz w:val="20"/>
          <w:szCs w:val="20"/>
        </w:rPr>
        <w:t>BRDF项，则得到的漫射项是</w:t>
      </w:r>
    </w:p>
    <w:p w14:paraId="78CFD0CD" w14:textId="77777777" w:rsidR="00427130" w:rsidRPr="00002C8D" w:rsidRDefault="00427130" w:rsidP="00427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1-F</m:t>
              </m:r>
              <m:d>
                <m:dPr>
                  <m:ctrlPr>
                    <w:rPr>
                      <w:rFonts w:ascii="Cambria Math" w:eastAsia="宋体" w:hAnsi="Cambria Math"/>
                      <w:i/>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e>
          </m:d>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9.63</m:t>
              </m:r>
            </m:e>
          </m:d>
          <m:r>
            <w:rPr>
              <w:rFonts w:ascii="Cambria Math" w:eastAsia="宋体" w:hAnsi="Cambria Math"/>
              <w:sz w:val="20"/>
              <w:szCs w:val="20"/>
            </w:rPr>
            <m:t xml:space="preserve">          </m:t>
          </m:r>
        </m:oMath>
      </m:oMathPara>
    </w:p>
    <w:p w14:paraId="578A3EB5" w14:textId="77777777" w:rsidR="00427130" w:rsidRDefault="00427130" w:rsidP="00427130">
      <w:pPr>
        <w:rPr>
          <w:rFonts w:ascii="宋体" w:eastAsia="宋体" w:hAnsi="宋体"/>
          <w:sz w:val="20"/>
          <w:szCs w:val="20"/>
        </w:rPr>
      </w:pPr>
      <w:r w:rsidRPr="00002C8D">
        <w:rPr>
          <w:rFonts w:ascii="宋体" w:eastAsia="宋体" w:hAnsi="宋体" w:hint="eastAsia"/>
          <w:sz w:val="20"/>
          <w:szCs w:val="20"/>
        </w:rPr>
        <w:t>公式</w:t>
      </w:r>
      <w:r w:rsidRPr="00002C8D">
        <w:rPr>
          <w:rFonts w:ascii="宋体" w:eastAsia="宋体" w:hAnsi="宋体"/>
          <w:sz w:val="20"/>
          <w:szCs w:val="20"/>
        </w:rPr>
        <w:t>9.62和9.63导致出射光的均匀分布</w:t>
      </w:r>
      <w:r>
        <w:rPr>
          <w:rFonts w:ascii="宋体" w:eastAsia="宋体" w:hAnsi="宋体" w:hint="eastAsia"/>
          <w:sz w:val="20"/>
          <w:szCs w:val="20"/>
        </w:rPr>
        <w:t>,</w:t>
      </w:r>
      <w:r w:rsidRPr="00002C8D">
        <w:rPr>
          <w:rFonts w:ascii="宋体" w:eastAsia="宋体" w:hAnsi="宋体"/>
          <w:sz w:val="20"/>
          <w:szCs w:val="20"/>
        </w:rPr>
        <w:t>因为BRDF值不依赖于出射方向v</w:t>
      </w:r>
      <w:r>
        <w:rPr>
          <w:rFonts w:ascii="宋体" w:eastAsia="宋体" w:hAnsi="宋体" w:hint="eastAsia"/>
          <w:sz w:val="20"/>
          <w:szCs w:val="20"/>
        </w:rPr>
        <w:t>.</w:t>
      </w:r>
      <w:r w:rsidRPr="00002C8D">
        <w:rPr>
          <w:rFonts w:ascii="宋体" w:eastAsia="宋体" w:hAnsi="宋体"/>
          <w:sz w:val="20"/>
          <w:szCs w:val="20"/>
        </w:rPr>
        <w:t>这种行为是有道理的</w:t>
      </w:r>
      <w:r>
        <w:rPr>
          <w:rFonts w:ascii="宋体" w:eastAsia="宋体" w:hAnsi="宋体" w:hint="eastAsia"/>
          <w:sz w:val="20"/>
          <w:szCs w:val="20"/>
        </w:rPr>
        <w:t>,</w:t>
      </w:r>
      <w:r w:rsidRPr="00002C8D">
        <w:rPr>
          <w:rFonts w:ascii="宋体" w:eastAsia="宋体" w:hAnsi="宋体"/>
          <w:sz w:val="20"/>
          <w:szCs w:val="20"/>
        </w:rPr>
        <w:t>因为光在重新发出之前通常会经历多次散射事件</w:t>
      </w:r>
      <w:r>
        <w:rPr>
          <w:rFonts w:ascii="宋体" w:eastAsia="宋体" w:hAnsi="宋体" w:hint="eastAsia"/>
          <w:sz w:val="20"/>
          <w:szCs w:val="20"/>
        </w:rPr>
        <w:t>,</w:t>
      </w:r>
      <w:r w:rsidRPr="00002C8D">
        <w:rPr>
          <w:rFonts w:ascii="宋体" w:eastAsia="宋体" w:hAnsi="宋体"/>
          <w:sz w:val="20"/>
          <w:szCs w:val="20"/>
        </w:rPr>
        <w:t>因此其出射方向将被随机化</w:t>
      </w:r>
      <w:r>
        <w:rPr>
          <w:rFonts w:ascii="宋体" w:eastAsia="宋体" w:hAnsi="宋体" w:hint="eastAsia"/>
          <w:sz w:val="20"/>
          <w:szCs w:val="20"/>
        </w:rPr>
        <w:t>.</w:t>
      </w:r>
      <w:r w:rsidRPr="00002C8D">
        <w:rPr>
          <w:rFonts w:ascii="宋体" w:eastAsia="宋体" w:hAnsi="宋体"/>
          <w:sz w:val="20"/>
          <w:szCs w:val="20"/>
        </w:rPr>
        <w:t>但是</w:t>
      </w:r>
      <w:r>
        <w:rPr>
          <w:rFonts w:ascii="宋体" w:eastAsia="宋体" w:hAnsi="宋体" w:hint="eastAsia"/>
          <w:sz w:val="20"/>
          <w:szCs w:val="20"/>
        </w:rPr>
        <w:t>,</w:t>
      </w:r>
      <w:r w:rsidRPr="00002C8D">
        <w:rPr>
          <w:rFonts w:ascii="宋体" w:eastAsia="宋体" w:hAnsi="宋体"/>
          <w:sz w:val="20"/>
          <w:szCs w:val="20"/>
        </w:rPr>
        <w:t>有两个原因怀疑出射光不能完全均匀地分布</w:t>
      </w:r>
      <w:r>
        <w:rPr>
          <w:rFonts w:ascii="宋体" w:eastAsia="宋体" w:hAnsi="宋体" w:hint="eastAsia"/>
          <w:sz w:val="20"/>
          <w:szCs w:val="20"/>
        </w:rPr>
        <w:t>.</w:t>
      </w:r>
      <w:r w:rsidRPr="00002C8D">
        <w:rPr>
          <w:rFonts w:ascii="宋体" w:eastAsia="宋体" w:hAnsi="宋体"/>
          <w:sz w:val="20"/>
          <w:szCs w:val="20"/>
        </w:rPr>
        <w:t>首先</w:t>
      </w:r>
      <w:r>
        <w:rPr>
          <w:rFonts w:ascii="宋体" w:eastAsia="宋体" w:hAnsi="宋体" w:hint="eastAsia"/>
          <w:sz w:val="20"/>
          <w:szCs w:val="20"/>
        </w:rPr>
        <w:t>,</w:t>
      </w:r>
      <w:r w:rsidRPr="00002C8D">
        <w:rPr>
          <w:rFonts w:ascii="宋体" w:eastAsia="宋体" w:hAnsi="宋体"/>
          <w:sz w:val="20"/>
          <w:szCs w:val="20"/>
        </w:rPr>
        <w:t>由于公式9.62中的</w:t>
      </w:r>
      <w:r>
        <w:rPr>
          <w:rFonts w:ascii="宋体" w:eastAsia="宋体" w:hAnsi="宋体" w:hint="eastAsia"/>
          <w:sz w:val="20"/>
          <w:szCs w:val="20"/>
        </w:rPr>
        <w:t>漫射</w:t>
      </w:r>
      <w:r w:rsidRPr="00002C8D">
        <w:rPr>
          <w:rFonts w:ascii="宋体" w:eastAsia="宋体" w:hAnsi="宋体"/>
          <w:sz w:val="20"/>
          <w:szCs w:val="20"/>
        </w:rPr>
        <w:t>BRDF项随入射方向而变化</w:t>
      </w:r>
      <w:r>
        <w:rPr>
          <w:rFonts w:ascii="宋体" w:eastAsia="宋体" w:hAnsi="宋体" w:hint="eastAsia"/>
          <w:sz w:val="20"/>
          <w:szCs w:val="20"/>
        </w:rPr>
        <w:t>,</w:t>
      </w:r>
      <w:r w:rsidRPr="00002C8D">
        <w:rPr>
          <w:rFonts w:ascii="宋体" w:eastAsia="宋体" w:hAnsi="宋体"/>
          <w:sz w:val="20"/>
          <w:szCs w:val="20"/>
        </w:rPr>
        <w:t>因此亥姆霍兹互易性意味着它也必须随出射方向而变化</w:t>
      </w:r>
      <w:r>
        <w:rPr>
          <w:rFonts w:ascii="宋体" w:eastAsia="宋体" w:hAnsi="宋体" w:hint="eastAsia"/>
          <w:sz w:val="20"/>
          <w:szCs w:val="20"/>
        </w:rPr>
        <w:t>.</w:t>
      </w:r>
      <w:r w:rsidRPr="00002C8D">
        <w:rPr>
          <w:rFonts w:ascii="宋体" w:eastAsia="宋体" w:hAnsi="宋体"/>
          <w:sz w:val="20"/>
          <w:szCs w:val="20"/>
        </w:rPr>
        <w:t>其次</w:t>
      </w:r>
      <w:r>
        <w:rPr>
          <w:rFonts w:ascii="宋体" w:eastAsia="宋体" w:hAnsi="宋体" w:hint="eastAsia"/>
          <w:sz w:val="20"/>
          <w:szCs w:val="20"/>
        </w:rPr>
        <w:t>,</w:t>
      </w:r>
      <w:r w:rsidRPr="00002C8D">
        <w:rPr>
          <w:rFonts w:ascii="宋体" w:eastAsia="宋体" w:hAnsi="宋体"/>
          <w:sz w:val="20"/>
          <w:szCs w:val="20"/>
        </w:rPr>
        <w:t>光线在出射时必须经过折射</w:t>
      </w:r>
      <w:r>
        <w:rPr>
          <w:rFonts w:ascii="宋体" w:eastAsia="宋体" w:hAnsi="宋体" w:hint="eastAsia"/>
          <w:sz w:val="20"/>
          <w:szCs w:val="20"/>
        </w:rPr>
        <w:t>,</w:t>
      </w:r>
      <w:r w:rsidRPr="00002C8D">
        <w:rPr>
          <w:rFonts w:ascii="宋体" w:eastAsia="宋体" w:hAnsi="宋体"/>
          <w:sz w:val="20"/>
          <w:szCs w:val="20"/>
        </w:rPr>
        <w:t>这会在出射光线上施加一些方向性的偏爱</w:t>
      </w:r>
      <w:r>
        <w:rPr>
          <w:rFonts w:ascii="宋体" w:eastAsia="宋体" w:hAnsi="宋体" w:hint="eastAsia"/>
          <w:sz w:val="20"/>
          <w:szCs w:val="20"/>
        </w:rPr>
        <w:t>.</w:t>
      </w:r>
    </w:p>
    <w:p w14:paraId="6D9497DE" w14:textId="77777777" w:rsidR="00427130" w:rsidRDefault="00427130" w:rsidP="00427130">
      <w:pPr>
        <w:rPr>
          <w:rFonts w:ascii="宋体" w:eastAsia="宋体" w:hAnsi="宋体"/>
          <w:sz w:val="20"/>
          <w:szCs w:val="20"/>
        </w:rPr>
      </w:pPr>
      <w:r>
        <w:rPr>
          <w:rFonts w:ascii="宋体" w:eastAsia="宋体" w:hAnsi="宋体"/>
          <w:sz w:val="20"/>
          <w:szCs w:val="20"/>
        </w:rPr>
        <w:tab/>
      </w:r>
      <w:r w:rsidRPr="00F6192B">
        <w:rPr>
          <w:rFonts w:ascii="宋体" w:eastAsia="宋体" w:hAnsi="宋体"/>
          <w:sz w:val="20"/>
          <w:szCs w:val="20"/>
        </w:rPr>
        <w:t>Shirley等人提出了平坦表面的耦合扩散项</w:t>
      </w:r>
      <w:r>
        <w:rPr>
          <w:rFonts w:ascii="宋体" w:eastAsia="宋体" w:hAnsi="宋体" w:hint="eastAsia"/>
          <w:sz w:val="20"/>
          <w:szCs w:val="20"/>
        </w:rPr>
        <w:t>,</w:t>
      </w:r>
      <w:r w:rsidRPr="00F6192B">
        <w:rPr>
          <w:rFonts w:ascii="宋体" w:eastAsia="宋体" w:hAnsi="宋体"/>
          <w:sz w:val="20"/>
          <w:szCs w:val="20"/>
        </w:rPr>
        <w:t>解决了菲涅耳效应和表面-地下反射率的权衡问题，同时支持了节能和亥姆霍兹互易性[1627]</w:t>
      </w:r>
      <w:r>
        <w:rPr>
          <w:rFonts w:ascii="宋体" w:eastAsia="宋体" w:hAnsi="宋体" w:hint="eastAsia"/>
          <w:sz w:val="20"/>
          <w:szCs w:val="20"/>
        </w:rPr>
        <w:t>.</w:t>
      </w:r>
      <w:r w:rsidRPr="00F6192B">
        <w:rPr>
          <w:rFonts w:ascii="宋体" w:eastAsia="宋体" w:hAnsi="宋体"/>
          <w:sz w:val="20"/>
          <w:szCs w:val="20"/>
        </w:rPr>
        <w:t>该推导假定将Schlick近似[1568]（方程9.16）用于菲涅耳反射率</w:t>
      </w:r>
      <w:r>
        <w:rPr>
          <w:rFonts w:ascii="宋体" w:eastAsia="宋体" w:hAnsi="宋体" w:hint="eastAsia"/>
          <w:sz w:val="20"/>
          <w:szCs w:val="20"/>
        </w:rPr>
        <w:t>:</w:t>
      </w:r>
    </w:p>
    <w:p w14:paraId="789311FC" w14:textId="77777777" w:rsidR="00427130" w:rsidRPr="001D571B" w:rsidRDefault="00427130" w:rsidP="00427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21</m:t>
              </m:r>
            </m:num>
            <m:den>
              <m:r>
                <w:rPr>
                  <w:rFonts w:ascii="Cambria Math" w:eastAsia="宋体" w:hAnsi="Cambria Math"/>
                  <w:sz w:val="20"/>
                  <w:szCs w:val="20"/>
                </w:rPr>
                <m:t>20π</m:t>
              </m:r>
            </m:den>
          </m:f>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e>
          </m:d>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e>
                  </m:d>
                </m:e>
                <m:sup>
                  <m:r>
                    <w:rPr>
                      <w:rFonts w:ascii="Cambria Math" w:eastAsia="宋体" w:hAnsi="Cambria Math"/>
                      <w:sz w:val="20"/>
                      <w:szCs w:val="20"/>
                    </w:rPr>
                    <m:t>5</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e>
                  </m:d>
                </m:e>
                <m:sup>
                  <m:r>
                    <w:rPr>
                      <w:rFonts w:ascii="Cambria Math" w:eastAsia="宋体" w:hAnsi="Cambria Math"/>
                      <w:sz w:val="20"/>
                      <w:szCs w:val="20"/>
                    </w:rPr>
                    <m:t>5</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9.64</m:t>
              </m:r>
            </m:e>
          </m:d>
          <m:r>
            <w:rPr>
              <w:rFonts w:ascii="Cambria Math" w:eastAsia="宋体" w:hAnsi="Cambria Math"/>
              <w:sz w:val="20"/>
              <w:szCs w:val="20"/>
            </w:rPr>
            <m:t xml:space="preserve">          </m:t>
          </m:r>
        </m:oMath>
      </m:oMathPara>
    </w:p>
    <w:p w14:paraId="3D25F7F1" w14:textId="77777777" w:rsidR="00427130" w:rsidRDefault="00427130" w:rsidP="00427130">
      <w:pPr>
        <w:rPr>
          <w:rFonts w:ascii="宋体" w:eastAsia="宋体" w:hAnsi="宋体"/>
          <w:sz w:val="20"/>
          <w:szCs w:val="20"/>
        </w:rPr>
      </w:pPr>
      <w:r w:rsidRPr="001D571B">
        <w:rPr>
          <w:rFonts w:ascii="宋体" w:eastAsia="宋体" w:hAnsi="宋体" w:hint="eastAsia"/>
          <w:sz w:val="20"/>
          <w:szCs w:val="20"/>
        </w:rPr>
        <w:t>公式</w:t>
      </w:r>
      <w:r w:rsidRPr="001D571B">
        <w:rPr>
          <w:rFonts w:ascii="宋体" w:eastAsia="宋体" w:hAnsi="宋体"/>
          <w:sz w:val="20"/>
          <w:szCs w:val="20"/>
        </w:rPr>
        <w:t>9.64仅适用于镜面反射率为理想菲涅尔镜的表面</w:t>
      </w:r>
      <w:r>
        <w:rPr>
          <w:rFonts w:ascii="宋体" w:eastAsia="宋体" w:hAnsi="宋体" w:hint="eastAsia"/>
          <w:sz w:val="20"/>
          <w:szCs w:val="20"/>
        </w:rPr>
        <w:t>.</w:t>
      </w:r>
      <w:r w:rsidRPr="001D571B">
        <w:rPr>
          <w:rFonts w:ascii="宋体" w:eastAsia="宋体" w:hAnsi="宋体"/>
          <w:sz w:val="20"/>
          <w:szCs w:val="20"/>
        </w:rPr>
        <w:t>Ashikhmin和Shirley[</w:t>
      </w:r>
      <w:r w:rsidRPr="001D571B">
        <w:rPr>
          <w:rFonts w:ascii="宋体" w:eastAsia="宋体" w:hAnsi="宋体"/>
          <w:b/>
          <w:bCs/>
          <w:color w:val="ED7D31" w:themeColor="accent2"/>
          <w:sz w:val="20"/>
          <w:szCs w:val="20"/>
        </w:rPr>
        <w:t>77</w:t>
      </w:r>
      <w:r w:rsidRPr="001D571B">
        <w:rPr>
          <w:rFonts w:ascii="宋体" w:eastAsia="宋体" w:hAnsi="宋体"/>
          <w:sz w:val="20"/>
          <w:szCs w:val="20"/>
        </w:rPr>
        <w:t>]提出了可用于计算互惠的，节能的扩散项以与任何镜面项耦合的通用版本</w:t>
      </w:r>
      <w:r>
        <w:rPr>
          <w:rFonts w:ascii="宋体" w:eastAsia="宋体" w:hAnsi="宋体" w:hint="eastAsia"/>
          <w:sz w:val="20"/>
          <w:szCs w:val="20"/>
        </w:rPr>
        <w:t>,</w:t>
      </w:r>
      <w:r w:rsidRPr="001D571B">
        <w:rPr>
          <w:rFonts w:ascii="宋体" w:eastAsia="宋体" w:hAnsi="宋体"/>
          <w:sz w:val="20"/>
          <w:szCs w:val="20"/>
        </w:rPr>
        <w:t>而Kelemen和Szirmay-Kalos [</w:t>
      </w:r>
      <w:r w:rsidRPr="001D571B">
        <w:rPr>
          <w:rFonts w:ascii="宋体" w:eastAsia="宋体" w:hAnsi="宋体"/>
          <w:b/>
          <w:bCs/>
          <w:color w:val="ED7D31" w:themeColor="accent2"/>
          <w:sz w:val="20"/>
          <w:szCs w:val="20"/>
        </w:rPr>
        <w:t>878</w:t>
      </w:r>
      <w:r w:rsidRPr="001D571B">
        <w:rPr>
          <w:rFonts w:ascii="宋体" w:eastAsia="宋体" w:hAnsi="宋体"/>
          <w:sz w:val="20"/>
          <w:szCs w:val="20"/>
        </w:rPr>
        <w:t>]进一步完善了该版本</w:t>
      </w:r>
      <w:r>
        <w:rPr>
          <w:rFonts w:ascii="宋体" w:eastAsia="宋体" w:hAnsi="宋体" w:hint="eastAsia"/>
          <w:sz w:val="20"/>
          <w:szCs w:val="20"/>
        </w:rPr>
        <w:t>:</w:t>
      </w:r>
    </w:p>
    <w:p w14:paraId="74A5BB14" w14:textId="77777777" w:rsidR="00427130" w:rsidRPr="006837D8" w:rsidRDefault="00427130" w:rsidP="0042713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d>
                    <m:dPr>
                      <m:ctrlPr>
                        <w:rPr>
                          <w:rFonts w:ascii="Cambria Math" w:eastAsia="宋体" w:hAnsi="Cambria Math"/>
                          <w:i/>
                          <w:sz w:val="20"/>
                          <w:szCs w:val="20"/>
                        </w:rPr>
                      </m:ctrlPr>
                    </m:dPr>
                    <m:e>
                      <m:r>
                        <m:rPr>
                          <m:sty m:val="bi"/>
                        </m:rPr>
                        <w:rPr>
                          <w:rFonts w:ascii="Cambria Math" w:eastAsia="宋体" w:hAnsi="Cambria Math"/>
                          <w:sz w:val="20"/>
                          <w:szCs w:val="20"/>
                        </w:rPr>
                        <m:t>l</m:t>
                      </m:r>
                    </m:e>
                  </m:d>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e>
              </m:d>
            </m:num>
            <m:den>
              <m:d>
                <m:dPr>
                  <m:ctrlPr>
                    <w:rPr>
                      <w:rFonts w:ascii="Cambria Math" w:eastAsia="宋体" w:hAnsi="Cambria Math"/>
                      <w:i/>
                      <w:sz w:val="20"/>
                      <w:szCs w:val="20"/>
                    </w:rPr>
                  </m:ctrlPr>
                </m:dPr>
                <m:e>
                  <m:r>
                    <w:rPr>
                      <w:rFonts w:ascii="Cambria Math" w:eastAsia="宋体" w:hAnsi="Cambria Math"/>
                      <w:sz w:val="20"/>
                      <w:szCs w:val="20"/>
                    </w:rPr>
                    <m:t>1-</m:t>
                  </m:r>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e>
                  </m:ba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9.65</m:t>
              </m:r>
            </m:e>
          </m:d>
          <m:r>
            <w:rPr>
              <w:rFonts w:ascii="Cambria Math" w:eastAsia="宋体" w:hAnsi="Cambria Math"/>
              <w:sz w:val="20"/>
              <w:szCs w:val="20"/>
            </w:rPr>
            <m:t xml:space="preserve">          </m:t>
          </m:r>
        </m:oMath>
      </m:oMathPara>
    </w:p>
    <w:p w14:paraId="1506E900" w14:textId="27CB64E1" w:rsidR="00427130" w:rsidRDefault="00427130" w:rsidP="00427130">
      <w:pPr>
        <w:rPr>
          <w:rFonts w:ascii="宋体" w:eastAsia="宋体" w:hAnsi="宋体"/>
          <w:sz w:val="20"/>
          <w:szCs w:val="20"/>
        </w:rPr>
      </w:pPr>
      <w:r w:rsidRPr="006837D8">
        <w:rPr>
          <w:rFonts w:ascii="宋体" w:eastAsia="宋体" w:hAnsi="宋体" w:hint="eastAsia"/>
          <w:sz w:val="20"/>
          <w:szCs w:val="20"/>
        </w:rPr>
        <w:t>在此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837D8">
        <w:rPr>
          <w:rFonts w:ascii="宋体" w:eastAsia="宋体" w:hAnsi="宋体"/>
          <w:sz w:val="20"/>
          <w:szCs w:val="20"/>
        </w:rPr>
        <w:t>是镜面反射项的定向反照率</w:t>
      </w:r>
      <w:r>
        <w:rPr>
          <w:rFonts w:ascii="宋体" w:eastAsia="宋体" w:hAnsi="宋体" w:hint="eastAsia"/>
          <w:sz w:val="20"/>
          <w:szCs w:val="20"/>
        </w:rPr>
        <w:t>(</w:t>
      </w:r>
      <w:r w:rsidRPr="006837D8">
        <w:rPr>
          <w:rFonts w:ascii="宋体" w:eastAsia="宋体" w:hAnsi="宋体"/>
          <w:sz w:val="20"/>
          <w:szCs w:val="20"/>
        </w:rPr>
        <w:t>第9.3节</w:t>
      </w:r>
      <w:r>
        <w:rPr>
          <w:rFonts w:ascii="宋体" w:eastAsia="宋体" w:hAnsi="宋体" w:hint="eastAsia"/>
          <w:sz w:val="20"/>
          <w:szCs w:val="20"/>
        </w:rPr>
        <w:t>)</w:t>
      </w:r>
      <w:r w:rsidRPr="006837D8">
        <w:rPr>
          <w:rFonts w:ascii="宋体" w:eastAsia="宋体" w:hAnsi="宋体"/>
          <w:sz w:val="20"/>
          <w:szCs w:val="20"/>
        </w:rPr>
        <w:t>，</w:t>
      </w: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e>
        </m:bar>
      </m:oMath>
      <w:r w:rsidRPr="006837D8">
        <w:rPr>
          <w:rFonts w:ascii="宋体" w:eastAsia="宋体" w:hAnsi="宋体"/>
          <w:sz w:val="20"/>
          <w:szCs w:val="20"/>
        </w:rPr>
        <w:t>是其在半球上的余弦加权平均值</w:t>
      </w:r>
      <w:r>
        <w:rPr>
          <w:rFonts w:ascii="宋体" w:eastAsia="宋体" w:hAnsi="宋体" w:hint="eastAsia"/>
          <w:sz w:val="20"/>
          <w:szCs w:val="20"/>
        </w:rPr>
        <w:t>.</w:t>
      </w:r>
      <w:r w:rsidRPr="006837D8">
        <w:rPr>
          <w:rFonts w:ascii="宋体" w:eastAsia="宋体" w:hAnsi="宋体"/>
          <w:sz w:val="20"/>
          <w:szCs w:val="20"/>
        </w:rPr>
        <w:t>可以使用公式9.8或9.9预先计算值</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837D8">
        <w:rPr>
          <w:rFonts w:ascii="宋体" w:eastAsia="宋体" w:hAnsi="宋体"/>
          <w:sz w:val="20"/>
          <w:szCs w:val="20"/>
        </w:rPr>
        <w:t>并将其存储在查找表中</w:t>
      </w:r>
      <w:r>
        <w:rPr>
          <w:rFonts w:ascii="宋体" w:eastAsia="宋体" w:hAnsi="宋体" w:hint="eastAsia"/>
          <w:sz w:val="20"/>
          <w:szCs w:val="20"/>
        </w:rPr>
        <w:t>.</w:t>
      </w:r>
      <w:r w:rsidRPr="006837D8">
        <w:rPr>
          <w:rFonts w:ascii="宋体" w:eastAsia="宋体" w:hAnsi="宋体"/>
          <w:sz w:val="20"/>
          <w:szCs w:val="20"/>
        </w:rPr>
        <w:t>平均值</w:t>
      </w:r>
      <m:oMath>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e>
        </m:bar>
      </m:oMath>
      <w:r w:rsidRPr="006837D8">
        <w:rPr>
          <w:rFonts w:ascii="宋体" w:eastAsia="宋体" w:hAnsi="宋体"/>
          <w:sz w:val="20"/>
          <w:szCs w:val="20"/>
        </w:rPr>
        <w:t>的计算方式与我们之前遇到的相似平均值</w:t>
      </w:r>
      <w:r>
        <w:rPr>
          <w:rFonts w:ascii="宋体" w:eastAsia="宋体" w:hAnsi="宋体" w:hint="eastAsia"/>
          <w:sz w:val="20"/>
          <w:szCs w:val="20"/>
        </w:rPr>
        <w:t>:</w:t>
      </w:r>
      <m:oMath>
        <m:r>
          <w:rPr>
            <w:rFonts w:ascii="Cambria Math" w:eastAsia="宋体" w:hAnsi="Cambria Math"/>
            <w:sz w:val="20"/>
            <w:szCs w:val="20"/>
          </w:rPr>
          <m:t xml:space="preserve"> </m:t>
        </m:r>
        <m:bar>
          <m:barPr>
            <m:pos m:val="top"/>
            <m:ctrlPr>
              <w:rPr>
                <w:rFonts w:ascii="Cambria Math" w:eastAsia="宋体" w:hAnsi="Cambria Math"/>
                <w:i/>
                <w:sz w:val="20"/>
                <w:szCs w:val="20"/>
              </w:rPr>
            </m:ctrlPr>
          </m:bar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sF1</m:t>
                </m:r>
              </m:sub>
            </m:sSub>
          </m:e>
        </m:bar>
      </m:oMath>
      <w:r w:rsidR="00574663">
        <w:rPr>
          <w:rFonts w:ascii="宋体" w:eastAsia="宋体" w:hAnsi="宋体" w:hint="eastAsia"/>
          <w:sz w:val="20"/>
          <w:szCs w:val="20"/>
        </w:rPr>
        <w:t>(</w:t>
      </w:r>
      <w:r w:rsidRPr="006837D8">
        <w:rPr>
          <w:rFonts w:ascii="宋体" w:eastAsia="宋体" w:hAnsi="宋体"/>
          <w:sz w:val="20"/>
          <w:szCs w:val="20"/>
        </w:rPr>
        <w:t>公式9.57</w:t>
      </w:r>
      <w:r w:rsidR="00574663">
        <w:rPr>
          <w:rFonts w:ascii="宋体" w:eastAsia="宋体" w:hAnsi="宋体" w:hint="eastAsia"/>
          <w:sz w:val="20"/>
          <w:szCs w:val="20"/>
        </w:rPr>
        <w:t>)</w:t>
      </w:r>
      <w:r w:rsidRPr="006837D8">
        <w:rPr>
          <w:rFonts w:ascii="宋体" w:eastAsia="宋体" w:hAnsi="宋体"/>
          <w:sz w:val="20"/>
          <w:szCs w:val="20"/>
        </w:rPr>
        <w:t>相同</w:t>
      </w:r>
      <w:r>
        <w:rPr>
          <w:rFonts w:ascii="宋体" w:eastAsia="宋体" w:hAnsi="宋体" w:hint="eastAsia"/>
          <w:sz w:val="20"/>
          <w:szCs w:val="20"/>
        </w:rPr>
        <w:t>.</w:t>
      </w:r>
    </w:p>
    <w:p w14:paraId="1653DC19" w14:textId="77777777" w:rsidR="00616B76" w:rsidRDefault="00616B76">
      <w:pPr>
        <w:rPr>
          <w:rFonts w:ascii="宋体" w:eastAsia="宋体" w:hAnsi="宋体"/>
          <w:sz w:val="20"/>
          <w:szCs w:val="20"/>
        </w:rPr>
      </w:pPr>
      <w:r>
        <w:rPr>
          <w:rFonts w:ascii="宋体" w:eastAsia="宋体" w:hAnsi="宋体"/>
          <w:sz w:val="20"/>
          <w:szCs w:val="20"/>
        </w:rPr>
        <w:tab/>
      </w:r>
      <w:r w:rsidRPr="00616B76">
        <w:rPr>
          <w:rFonts w:ascii="宋体" w:eastAsia="宋体" w:hAnsi="宋体" w:hint="eastAsia"/>
          <w:sz w:val="20"/>
          <w:szCs w:val="20"/>
        </w:rPr>
        <w:t>公式</w:t>
      </w:r>
      <w:r w:rsidRPr="00616B76">
        <w:rPr>
          <w:rFonts w:ascii="宋体" w:eastAsia="宋体" w:hAnsi="宋体"/>
          <w:sz w:val="20"/>
          <w:szCs w:val="20"/>
        </w:rPr>
        <w:t>9.65中的形式与公式9.56有一些明显的相似之处</w:t>
      </w:r>
      <w:r>
        <w:rPr>
          <w:rFonts w:ascii="宋体" w:eastAsia="宋体" w:hAnsi="宋体" w:hint="eastAsia"/>
          <w:sz w:val="20"/>
          <w:szCs w:val="20"/>
        </w:rPr>
        <w:t>,</w:t>
      </w:r>
      <w:r w:rsidRPr="00616B76">
        <w:rPr>
          <w:rFonts w:ascii="宋体" w:eastAsia="宋体" w:hAnsi="宋体"/>
          <w:sz w:val="20"/>
          <w:szCs w:val="20"/>
        </w:rPr>
        <w:t>这并不奇怪</w:t>
      </w:r>
      <w:r>
        <w:rPr>
          <w:rFonts w:ascii="宋体" w:eastAsia="宋体" w:hAnsi="宋体" w:hint="eastAsia"/>
          <w:sz w:val="20"/>
          <w:szCs w:val="20"/>
        </w:rPr>
        <w:t>,</w:t>
      </w:r>
      <w:r w:rsidRPr="00616B76">
        <w:rPr>
          <w:rFonts w:ascii="宋体" w:eastAsia="宋体" w:hAnsi="宋体"/>
          <w:sz w:val="20"/>
          <w:szCs w:val="20"/>
        </w:rPr>
        <w:t>因为Imageworks多次镜面反射项是从Kelemen-Szirmay-Kalos耦合扩散项导出的</w:t>
      </w:r>
      <w:r>
        <w:rPr>
          <w:rFonts w:ascii="宋体" w:eastAsia="宋体" w:hAnsi="宋体" w:hint="eastAsia"/>
          <w:sz w:val="20"/>
          <w:szCs w:val="20"/>
        </w:rPr>
        <w:t>.</w:t>
      </w:r>
      <w:r w:rsidRPr="00616B76">
        <w:rPr>
          <w:rFonts w:ascii="宋体" w:eastAsia="宋体" w:hAnsi="宋体"/>
          <w:sz w:val="20"/>
          <w:szCs w:val="20"/>
        </w:rPr>
        <w:t>但是</w:t>
      </w:r>
      <w:r>
        <w:rPr>
          <w:rFonts w:ascii="宋体" w:eastAsia="宋体" w:hAnsi="宋体" w:hint="eastAsia"/>
          <w:sz w:val="20"/>
          <w:szCs w:val="20"/>
        </w:rPr>
        <w:t>,</w:t>
      </w:r>
      <w:r w:rsidRPr="00616B76">
        <w:rPr>
          <w:rFonts w:ascii="宋体" w:eastAsia="宋体" w:hAnsi="宋体"/>
          <w:sz w:val="20"/>
          <w:szCs w:val="20"/>
        </w:rPr>
        <w:t>有一个重要的区别</w:t>
      </w:r>
      <w:r>
        <w:rPr>
          <w:rFonts w:ascii="宋体" w:eastAsia="宋体" w:hAnsi="宋体" w:hint="eastAsia"/>
          <w:sz w:val="20"/>
          <w:szCs w:val="20"/>
        </w:rPr>
        <w:t>.</w:t>
      </w:r>
      <w:r w:rsidRPr="00616B76">
        <w:rPr>
          <w:rFonts w:ascii="宋体" w:eastAsia="宋体" w:hAnsi="宋体"/>
          <w:sz w:val="20"/>
          <w:szCs w:val="20"/>
        </w:rPr>
        <w:t>在这里</w:t>
      </w:r>
      <w:r>
        <w:rPr>
          <w:rFonts w:ascii="宋体" w:eastAsia="宋体" w:hAnsi="宋体" w:hint="eastAsia"/>
          <w:sz w:val="20"/>
          <w:szCs w:val="20"/>
        </w:rPr>
        <w:t>,</w:t>
      </w:r>
      <w:r w:rsidRPr="00616B76">
        <w:rPr>
          <w:rFonts w:ascii="宋体" w:eastAsia="宋体" w:hAnsi="宋体"/>
          <w:sz w:val="20"/>
          <w:szCs w:val="20"/>
        </w:rPr>
        <w:t>我们使用</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sF1</m:t>
            </m:r>
          </m:sub>
        </m:sSub>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是包括菲涅耳的完整镜面BRDF项的定向反照率</w:t>
      </w:r>
      <w:r>
        <w:rPr>
          <w:rFonts w:ascii="宋体" w:eastAsia="宋体" w:hAnsi="宋体" w:hint="eastAsia"/>
          <w:sz w:val="20"/>
          <w:szCs w:val="20"/>
        </w:rPr>
        <w:t>,</w:t>
      </w:r>
      <w:r w:rsidRPr="00616B76">
        <w:rPr>
          <w:rFonts w:ascii="宋体" w:eastAsia="宋体" w:hAnsi="宋体"/>
          <w:sz w:val="20"/>
          <w:szCs w:val="20"/>
        </w:rPr>
        <w:t>并且如果使用了多次反射镜面项</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oMath>
      <w:r>
        <w:rPr>
          <w:rFonts w:ascii="宋体" w:eastAsia="宋体" w:hAnsi="宋体"/>
          <w:sz w:val="20"/>
          <w:szCs w:val="20"/>
        </w:rPr>
        <w:t>,</w:t>
      </w:r>
      <w:r w:rsidRPr="00616B76">
        <w:rPr>
          <w:rFonts w:ascii="宋体" w:eastAsia="宋体" w:hAnsi="宋体"/>
          <w:sz w:val="20"/>
          <w:szCs w:val="20"/>
        </w:rPr>
        <w:t>也将使用</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Pr>
          <w:rFonts w:ascii="宋体" w:eastAsia="宋体" w:hAnsi="宋体" w:hint="eastAsia"/>
          <w:sz w:val="20"/>
          <w:szCs w:val="20"/>
        </w:rPr>
        <w:t>.</w:t>
      </w:r>
      <w:r w:rsidRPr="00616B76">
        <w:rPr>
          <w:rFonts w:ascii="宋体" w:eastAsia="宋体" w:hAnsi="宋体"/>
          <w:sz w:val="20"/>
          <w:szCs w:val="20"/>
        </w:rPr>
        <w:t>由于该差异不仅取决于粗糙度</w:t>
      </w:r>
      <m:oMath>
        <m:r>
          <w:rPr>
            <w:rFonts w:ascii="Cambria Math" w:eastAsia="宋体" w:hAnsi="Cambria Math"/>
            <w:sz w:val="20"/>
            <w:szCs w:val="20"/>
          </w:rPr>
          <m:t>α</m:t>
        </m:r>
      </m:oMath>
      <w:r w:rsidRPr="00616B76">
        <w:rPr>
          <w:rFonts w:ascii="宋体" w:eastAsia="宋体" w:hAnsi="宋体"/>
          <w:sz w:val="20"/>
          <w:szCs w:val="20"/>
        </w:rPr>
        <w:t>和仰角</w:t>
      </w:r>
      <m:oMath>
        <m:r>
          <w:rPr>
            <w:rFonts w:ascii="Cambria Math" w:eastAsia="宋体" w:hAnsi="Cambria Math"/>
            <w:sz w:val="20"/>
            <w:szCs w:val="20"/>
          </w:rPr>
          <m:t>θ</m:t>
        </m:r>
      </m:oMath>
      <w:r>
        <w:rPr>
          <w:rFonts w:ascii="宋体" w:eastAsia="宋体" w:hAnsi="宋体" w:hint="eastAsia"/>
          <w:sz w:val="20"/>
          <w:szCs w:val="20"/>
        </w:rPr>
        <w:t>,</w:t>
      </w:r>
      <w:r w:rsidRPr="00616B76">
        <w:rPr>
          <w:rFonts w:ascii="宋体" w:eastAsia="宋体" w:hAnsi="宋体"/>
          <w:sz w:val="20"/>
          <w:szCs w:val="20"/>
        </w:rPr>
        <w:t>而且还取决于菲涅耳反射率，因此该差异增加了</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的查找表的</w:t>
      </w:r>
      <w:r>
        <w:rPr>
          <w:rFonts w:ascii="宋体" w:eastAsia="宋体" w:hAnsi="宋体" w:hint="eastAsia"/>
          <w:sz w:val="20"/>
          <w:szCs w:val="20"/>
        </w:rPr>
        <w:t>维度.</w:t>
      </w:r>
    </w:p>
    <w:p w14:paraId="00FFE30A" w14:textId="0B625BBF" w:rsidR="00616B76" w:rsidRDefault="00616B76">
      <w:pPr>
        <w:rPr>
          <w:rFonts w:ascii="宋体" w:eastAsia="宋体" w:hAnsi="宋体"/>
          <w:sz w:val="20"/>
          <w:szCs w:val="20"/>
        </w:rPr>
      </w:pPr>
      <w:r>
        <w:rPr>
          <w:rFonts w:ascii="宋体" w:eastAsia="宋体" w:hAnsi="宋体"/>
          <w:sz w:val="20"/>
          <w:szCs w:val="20"/>
        </w:rPr>
        <w:tab/>
      </w:r>
      <w:r w:rsidRPr="00616B76">
        <w:rPr>
          <w:rFonts w:ascii="宋体" w:eastAsia="宋体" w:hAnsi="宋体"/>
          <w:sz w:val="20"/>
          <w:szCs w:val="20"/>
        </w:rPr>
        <w:t>在Imageworks的Kelemen-Szirmay-Kalos耦合扩散项的实现中</w:t>
      </w:r>
      <w:r>
        <w:rPr>
          <w:rFonts w:ascii="宋体" w:eastAsia="宋体" w:hAnsi="宋体" w:hint="eastAsia"/>
          <w:sz w:val="20"/>
          <w:szCs w:val="20"/>
        </w:rPr>
        <w:t>,</w:t>
      </w:r>
      <w:r w:rsidRPr="00616B76">
        <w:rPr>
          <w:rFonts w:ascii="宋体" w:eastAsia="宋体" w:hAnsi="宋体"/>
          <w:sz w:val="20"/>
          <w:szCs w:val="20"/>
        </w:rPr>
        <w:t>他们使用三维查找表</w:t>
      </w:r>
      <w:r>
        <w:rPr>
          <w:rFonts w:ascii="宋体" w:eastAsia="宋体" w:hAnsi="宋体" w:hint="eastAsia"/>
          <w:sz w:val="20"/>
          <w:szCs w:val="20"/>
        </w:rPr>
        <w:t>,</w:t>
      </w:r>
      <w:r w:rsidRPr="00616B76">
        <w:rPr>
          <w:rFonts w:ascii="宋体" w:eastAsia="宋体" w:hAnsi="宋体"/>
          <w:sz w:val="20"/>
          <w:szCs w:val="20"/>
        </w:rPr>
        <w:t>其中折射率为第三轴[</w:t>
      </w:r>
      <w:r w:rsidRPr="00616B76">
        <w:rPr>
          <w:rFonts w:ascii="宋体" w:eastAsia="宋体" w:hAnsi="宋体"/>
          <w:b/>
          <w:bCs/>
          <w:color w:val="ED7D31" w:themeColor="accent2"/>
          <w:sz w:val="20"/>
          <w:szCs w:val="20"/>
        </w:rPr>
        <w:t>947</w:t>
      </w:r>
      <w:r w:rsidRPr="00616B76">
        <w:rPr>
          <w:rFonts w:ascii="宋体" w:eastAsia="宋体" w:hAnsi="宋体"/>
          <w:sz w:val="20"/>
          <w:szCs w:val="20"/>
        </w:rPr>
        <w:t>]</w:t>
      </w:r>
      <w:r>
        <w:rPr>
          <w:rFonts w:ascii="宋体" w:eastAsia="宋体" w:hAnsi="宋体" w:hint="eastAsia"/>
          <w:sz w:val="20"/>
          <w:szCs w:val="20"/>
        </w:rPr>
        <w:t>.</w:t>
      </w:r>
      <w:r w:rsidRPr="00616B76">
        <w:rPr>
          <w:rFonts w:ascii="宋体" w:eastAsia="宋体" w:hAnsi="宋体"/>
          <w:sz w:val="20"/>
          <w:szCs w:val="20"/>
        </w:rPr>
        <w:t>他们发现</w:t>
      </w:r>
      <w:r>
        <w:rPr>
          <w:rFonts w:ascii="宋体" w:eastAsia="宋体" w:hAnsi="宋体" w:hint="eastAsia"/>
          <w:sz w:val="20"/>
          <w:szCs w:val="20"/>
        </w:rPr>
        <w:t>,</w:t>
      </w:r>
      <w:r w:rsidRPr="00616B76">
        <w:rPr>
          <w:rFonts w:ascii="宋体" w:eastAsia="宋体" w:hAnsi="宋体"/>
          <w:sz w:val="20"/>
          <w:szCs w:val="20"/>
        </w:rPr>
        <w:t>在积分中包含多次反射项使</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比</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sF1</m:t>
            </m:r>
          </m:sub>
        </m:sSub>
      </m:oMath>
      <w:r w:rsidRPr="00616B76">
        <w:rPr>
          <w:rFonts w:ascii="宋体" w:eastAsia="宋体" w:hAnsi="宋体"/>
          <w:sz w:val="20"/>
          <w:szCs w:val="20"/>
        </w:rPr>
        <w:t>更平滑</w:t>
      </w:r>
      <w:r>
        <w:rPr>
          <w:rFonts w:ascii="宋体" w:eastAsia="宋体" w:hAnsi="宋体" w:hint="eastAsia"/>
          <w:sz w:val="20"/>
          <w:szCs w:val="20"/>
        </w:rPr>
        <w:t>,</w:t>
      </w:r>
      <w:r w:rsidRPr="00616B76">
        <w:rPr>
          <w:rFonts w:ascii="宋体" w:eastAsia="宋体" w:hAnsi="宋体"/>
          <w:sz w:val="20"/>
          <w:szCs w:val="20"/>
        </w:rPr>
        <w:t>因此16×16×16的表格就足够了</w:t>
      </w:r>
      <w:r>
        <w:rPr>
          <w:rFonts w:ascii="宋体" w:eastAsia="宋体" w:hAnsi="宋体" w:hint="eastAsia"/>
          <w:sz w:val="20"/>
          <w:szCs w:val="20"/>
        </w:rPr>
        <w:t>.</w:t>
      </w:r>
      <w:r w:rsidRPr="00616B76">
        <w:rPr>
          <w:rFonts w:ascii="宋体" w:eastAsia="宋体" w:hAnsi="宋体"/>
          <w:sz w:val="20"/>
          <w:szCs w:val="20"/>
        </w:rPr>
        <w:t>结果如图9.41所示</w:t>
      </w:r>
      <w:r>
        <w:rPr>
          <w:rFonts w:ascii="宋体" w:eastAsia="宋体" w:hAnsi="宋体" w:hint="eastAsia"/>
          <w:sz w:val="20"/>
          <w:szCs w:val="20"/>
        </w:rPr>
        <w:t>.</w:t>
      </w:r>
    </w:p>
    <w:p w14:paraId="7FCF34FE" w14:textId="51A1271D" w:rsidR="00427130" w:rsidRDefault="00616B76">
      <w:pPr>
        <w:rPr>
          <w:rFonts w:ascii="宋体" w:eastAsia="宋体" w:hAnsi="宋体"/>
          <w:sz w:val="20"/>
          <w:szCs w:val="20"/>
        </w:rPr>
      </w:pPr>
      <w:r>
        <w:rPr>
          <w:rFonts w:ascii="宋体" w:eastAsia="宋体" w:hAnsi="宋体"/>
          <w:sz w:val="20"/>
          <w:szCs w:val="20"/>
        </w:rPr>
        <w:tab/>
      </w:r>
      <w:r w:rsidRPr="00616B76">
        <w:rPr>
          <w:rFonts w:ascii="宋体" w:eastAsia="宋体" w:hAnsi="宋体"/>
          <w:sz w:val="20"/>
          <w:szCs w:val="20"/>
        </w:rPr>
        <w:t>如果BRDF使用Schlick菲涅耳近似</w:t>
      </w:r>
      <w:r>
        <w:rPr>
          <w:rFonts w:ascii="宋体" w:eastAsia="宋体" w:hAnsi="宋体" w:hint="eastAsia"/>
          <w:sz w:val="20"/>
          <w:szCs w:val="20"/>
        </w:rPr>
        <w:t>,</w:t>
      </w:r>
      <w:r w:rsidRPr="00616B76">
        <w:rPr>
          <w:rFonts w:ascii="宋体" w:eastAsia="宋体" w:hAnsi="宋体"/>
          <w:sz w:val="20"/>
          <w:szCs w:val="20"/>
        </w:rPr>
        <w:t>并且不包含多次反射镜面项</w:t>
      </w:r>
      <w:r>
        <w:rPr>
          <w:rFonts w:ascii="宋体" w:eastAsia="宋体" w:hAnsi="宋体" w:hint="eastAsia"/>
          <w:sz w:val="20"/>
          <w:szCs w:val="20"/>
        </w:rPr>
        <w:t>,</w:t>
      </w:r>
      <w:r w:rsidRPr="00616B76">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Pr="00616B76">
        <w:rPr>
          <w:rFonts w:ascii="宋体" w:eastAsia="宋体" w:hAnsi="宋体"/>
          <w:sz w:val="20"/>
          <w:szCs w:val="20"/>
        </w:rPr>
        <w:t>的值可以从积分中分解出来</w:t>
      </w:r>
      <w:r>
        <w:rPr>
          <w:rFonts w:ascii="宋体" w:eastAsia="宋体" w:hAnsi="宋体" w:hint="eastAsia"/>
          <w:sz w:val="20"/>
          <w:szCs w:val="20"/>
        </w:rPr>
        <w:t>.</w:t>
      </w:r>
      <w:r w:rsidRPr="00616B76">
        <w:rPr>
          <w:rFonts w:ascii="宋体" w:eastAsia="宋体" w:hAnsi="宋体"/>
          <w:sz w:val="20"/>
          <w:szCs w:val="20"/>
        </w:rPr>
        <w:t>这样做使我们可以为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使用二维表</w:t>
      </w:r>
      <w:r>
        <w:rPr>
          <w:rFonts w:ascii="宋体" w:eastAsia="宋体" w:hAnsi="宋体" w:hint="eastAsia"/>
          <w:sz w:val="20"/>
          <w:szCs w:val="20"/>
        </w:rPr>
        <w:t>,</w:t>
      </w:r>
      <w:r w:rsidRPr="00616B76">
        <w:rPr>
          <w:rFonts w:ascii="宋体" w:eastAsia="宋体" w:hAnsi="宋体"/>
          <w:sz w:val="20"/>
          <w:szCs w:val="20"/>
        </w:rPr>
        <w:t>在每个条目中存储两个数量</w:t>
      </w:r>
      <w:r>
        <w:rPr>
          <w:rFonts w:ascii="宋体" w:eastAsia="宋体" w:hAnsi="宋体" w:hint="eastAsia"/>
          <w:sz w:val="20"/>
          <w:szCs w:val="20"/>
        </w:rPr>
        <w:t>,</w:t>
      </w:r>
      <w:r w:rsidRPr="00616B76">
        <w:rPr>
          <w:rFonts w:ascii="宋体" w:eastAsia="宋体" w:hAnsi="宋体"/>
          <w:sz w:val="20"/>
          <w:szCs w:val="20"/>
        </w:rPr>
        <w:t>而不是由Karis [</w:t>
      </w:r>
      <w:r w:rsidRPr="00BE1061">
        <w:rPr>
          <w:rFonts w:ascii="宋体" w:eastAsia="宋体" w:hAnsi="宋体"/>
          <w:b/>
          <w:bCs/>
          <w:color w:val="ED7D31" w:themeColor="accent2"/>
          <w:sz w:val="20"/>
          <w:szCs w:val="20"/>
        </w:rPr>
        <w:t>861</w:t>
      </w:r>
      <w:r w:rsidRPr="00616B76">
        <w:rPr>
          <w:rFonts w:ascii="宋体" w:eastAsia="宋体" w:hAnsi="宋体"/>
          <w:sz w:val="20"/>
          <w:szCs w:val="20"/>
        </w:rPr>
        <w:t>]讨论的三维表</w:t>
      </w:r>
      <w:r w:rsidR="00BE1061">
        <w:rPr>
          <w:rFonts w:ascii="宋体" w:eastAsia="宋体" w:hAnsi="宋体" w:hint="eastAsia"/>
          <w:sz w:val="20"/>
          <w:szCs w:val="20"/>
        </w:rPr>
        <w:t>.</w:t>
      </w:r>
      <w:r w:rsidRPr="00616B76">
        <w:rPr>
          <w:rFonts w:ascii="宋体" w:eastAsia="宋体" w:hAnsi="宋体"/>
          <w:sz w:val="20"/>
          <w:szCs w:val="20"/>
        </w:rPr>
        <w:t>另外，Lazarov [</w:t>
      </w:r>
      <w:r w:rsidRPr="00BE1061">
        <w:rPr>
          <w:rFonts w:ascii="宋体" w:eastAsia="宋体" w:hAnsi="宋体"/>
          <w:b/>
          <w:bCs/>
          <w:color w:val="ED7D31" w:themeColor="accent2"/>
          <w:sz w:val="20"/>
          <w:szCs w:val="20"/>
        </w:rPr>
        <w:t>999</w:t>
      </w:r>
      <w:r w:rsidRPr="00616B76">
        <w:rPr>
          <w:rFonts w:ascii="宋体" w:eastAsia="宋体" w:hAnsi="宋体"/>
          <w:sz w:val="20"/>
          <w:szCs w:val="20"/>
        </w:rPr>
        <w:t>]提出了一个适合</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的</w:t>
      </w:r>
      <w:r w:rsidR="00BE1061">
        <w:rPr>
          <w:rFonts w:ascii="宋体" w:eastAsia="宋体" w:hAnsi="宋体" w:hint="eastAsia"/>
          <w:sz w:val="20"/>
          <w:szCs w:val="20"/>
        </w:rPr>
        <w:t>解析</w:t>
      </w:r>
      <w:r w:rsidRPr="00616B76">
        <w:rPr>
          <w:rFonts w:ascii="宋体" w:eastAsia="宋体" w:hAnsi="宋体"/>
          <w:sz w:val="20"/>
          <w:szCs w:val="20"/>
        </w:rPr>
        <w:t>函数</w:t>
      </w:r>
      <w:r w:rsidR="00BE1061">
        <w:rPr>
          <w:rFonts w:ascii="宋体" w:eastAsia="宋体" w:hAnsi="宋体" w:hint="eastAsia"/>
          <w:sz w:val="20"/>
          <w:szCs w:val="20"/>
        </w:rPr>
        <w:t>,</w:t>
      </w:r>
      <w:r w:rsidRPr="00616B76">
        <w:rPr>
          <w:rFonts w:ascii="宋体" w:eastAsia="宋体" w:hAnsi="宋体"/>
          <w:sz w:val="20"/>
          <w:szCs w:val="20"/>
        </w:rPr>
        <w:t>类似地将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Pr="00616B76">
        <w:rPr>
          <w:rFonts w:ascii="宋体" w:eastAsia="宋体" w:hAnsi="宋体"/>
          <w:sz w:val="20"/>
          <w:szCs w:val="20"/>
        </w:rPr>
        <w:t>从积分</w:t>
      </w:r>
      <w:r w:rsidRPr="00616B76">
        <w:rPr>
          <w:rFonts w:ascii="宋体" w:eastAsia="宋体" w:hAnsi="宋体"/>
          <w:sz w:val="20"/>
          <w:szCs w:val="20"/>
        </w:rPr>
        <w:lastRenderedPageBreak/>
        <w:t>中分解出来以简</w:t>
      </w:r>
      <w:r w:rsidRPr="00616B76">
        <w:rPr>
          <w:rFonts w:ascii="宋体" w:eastAsia="宋体" w:hAnsi="宋体" w:hint="eastAsia"/>
          <w:sz w:val="20"/>
          <w:szCs w:val="20"/>
        </w:rPr>
        <w:t>化拟合函数</w:t>
      </w:r>
      <w:r w:rsidR="00BE1061">
        <w:rPr>
          <w:rFonts w:ascii="宋体" w:eastAsia="宋体" w:hAnsi="宋体" w:hint="eastAsia"/>
          <w:sz w:val="20"/>
          <w:szCs w:val="20"/>
        </w:rPr>
        <w:t>.</w:t>
      </w:r>
      <w:r w:rsidRPr="00616B76">
        <w:rPr>
          <w:rFonts w:ascii="宋体" w:eastAsia="宋体" w:hAnsi="宋体"/>
          <w:sz w:val="20"/>
          <w:szCs w:val="20"/>
        </w:rPr>
        <w:t>Karis和Lazarov都将镜面定向反照率</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spec</m:t>
            </m:r>
          </m:sub>
        </m:sSub>
      </m:oMath>
      <w:r w:rsidRPr="00616B76">
        <w:rPr>
          <w:rFonts w:ascii="宋体" w:eastAsia="宋体" w:hAnsi="宋体"/>
          <w:sz w:val="20"/>
          <w:szCs w:val="20"/>
        </w:rPr>
        <w:t>用于与基于图像的照明有关的不同目的。有关该技术的更多详细信息，请参见第10.5.2节</w:t>
      </w:r>
      <w:r w:rsidR="00BE1061">
        <w:rPr>
          <w:rFonts w:ascii="宋体" w:eastAsia="宋体" w:hAnsi="宋体" w:hint="eastAsia"/>
          <w:sz w:val="20"/>
          <w:szCs w:val="20"/>
        </w:rPr>
        <w:t>.</w:t>
      </w:r>
      <w:r w:rsidRPr="00616B76">
        <w:rPr>
          <w:rFonts w:ascii="宋体" w:eastAsia="宋体" w:hAnsi="宋体"/>
          <w:sz w:val="20"/>
          <w:szCs w:val="20"/>
        </w:rPr>
        <w:t>如果这两种技术都在同一应用程序中实现</w:t>
      </w:r>
      <w:r w:rsidR="00EC701F">
        <w:rPr>
          <w:rFonts w:ascii="宋体" w:eastAsia="宋体" w:hAnsi="宋体" w:hint="eastAsia"/>
          <w:sz w:val="20"/>
          <w:szCs w:val="20"/>
        </w:rPr>
        <w:t>,</w:t>
      </w:r>
      <w:r w:rsidRPr="00616B76">
        <w:rPr>
          <w:rFonts w:ascii="宋体" w:eastAsia="宋体" w:hAnsi="宋体"/>
          <w:sz w:val="20"/>
          <w:szCs w:val="20"/>
        </w:rPr>
        <w:t>则可以对两者使用相同的表查找</w:t>
      </w:r>
      <w:r w:rsidR="00BE1061">
        <w:rPr>
          <w:rFonts w:ascii="宋体" w:eastAsia="宋体" w:hAnsi="宋体" w:hint="eastAsia"/>
          <w:sz w:val="20"/>
          <w:szCs w:val="20"/>
        </w:rPr>
        <w:t>,</w:t>
      </w:r>
      <w:r w:rsidRPr="00616B76">
        <w:rPr>
          <w:rFonts w:ascii="宋体" w:eastAsia="宋体" w:hAnsi="宋体"/>
          <w:sz w:val="20"/>
          <w:szCs w:val="20"/>
        </w:rPr>
        <w:t>从而提高了效率</w:t>
      </w:r>
      <w:r w:rsidR="00BE1061">
        <w:rPr>
          <w:rFonts w:ascii="宋体" w:eastAsia="宋体" w:hAnsi="宋体" w:hint="eastAsia"/>
          <w:sz w:val="20"/>
          <w:szCs w:val="20"/>
        </w:rPr>
        <w:t>.</w:t>
      </w:r>
    </w:p>
    <w:p w14:paraId="2E665A87" w14:textId="77777777" w:rsidR="00803217" w:rsidRDefault="00803217">
      <w:pPr>
        <w:rPr>
          <w:rFonts w:ascii="宋体" w:eastAsia="宋体" w:hAnsi="宋体"/>
          <w:sz w:val="20"/>
          <w:szCs w:val="20"/>
        </w:rPr>
      </w:pPr>
    </w:p>
    <w:p w14:paraId="06724DEA" w14:textId="122C5E48" w:rsidR="00E445B5" w:rsidRDefault="00E445B5">
      <w:pPr>
        <w:rPr>
          <w:rFonts w:ascii="宋体" w:eastAsia="宋体" w:hAnsi="宋体"/>
          <w:sz w:val="20"/>
          <w:szCs w:val="20"/>
        </w:rPr>
      </w:pPr>
      <w:r>
        <w:rPr>
          <w:rFonts w:ascii="宋体" w:eastAsia="宋体" w:hAnsi="宋体"/>
          <w:sz w:val="20"/>
          <w:szCs w:val="20"/>
        </w:rPr>
        <w:tab/>
      </w:r>
      <w:r w:rsidRPr="00E445B5">
        <w:rPr>
          <w:rFonts w:ascii="宋体" w:eastAsia="宋体" w:hAnsi="宋体" w:hint="eastAsia"/>
          <w:sz w:val="20"/>
          <w:szCs w:val="20"/>
        </w:rPr>
        <w:t>通过考虑表面</w:t>
      </w:r>
      <w:r>
        <w:rPr>
          <w:rFonts w:ascii="宋体" w:eastAsia="宋体" w:hAnsi="宋体" w:hint="eastAsia"/>
          <w:sz w:val="20"/>
          <w:szCs w:val="20"/>
        </w:rPr>
        <w:t>(</w:t>
      </w:r>
      <w:r w:rsidRPr="00E445B5">
        <w:rPr>
          <w:rFonts w:ascii="宋体" w:eastAsia="宋体" w:hAnsi="宋体" w:hint="eastAsia"/>
          <w:sz w:val="20"/>
          <w:szCs w:val="20"/>
        </w:rPr>
        <w:t>镜面</w:t>
      </w:r>
      <w:r>
        <w:rPr>
          <w:rFonts w:ascii="宋体" w:eastAsia="宋体" w:hAnsi="宋体" w:hint="eastAsia"/>
          <w:sz w:val="20"/>
          <w:szCs w:val="20"/>
        </w:rPr>
        <w:t>)</w:t>
      </w:r>
      <w:r w:rsidRPr="00E445B5">
        <w:rPr>
          <w:rFonts w:ascii="宋体" w:eastAsia="宋体" w:hAnsi="宋体" w:hint="eastAsia"/>
          <w:sz w:val="20"/>
          <w:szCs w:val="20"/>
        </w:rPr>
        <w:t>和次表面</w:t>
      </w:r>
      <w:r>
        <w:rPr>
          <w:rFonts w:ascii="宋体" w:eastAsia="宋体" w:hAnsi="宋体" w:hint="eastAsia"/>
          <w:sz w:val="20"/>
          <w:szCs w:val="20"/>
        </w:rPr>
        <w:t>(</w:t>
      </w:r>
      <w:r w:rsidRPr="00E445B5">
        <w:rPr>
          <w:rFonts w:ascii="宋体" w:eastAsia="宋体" w:hAnsi="宋体" w:hint="eastAsia"/>
          <w:sz w:val="20"/>
          <w:szCs w:val="20"/>
        </w:rPr>
        <w:t>扩散</w:t>
      </w:r>
      <w:r>
        <w:rPr>
          <w:rFonts w:ascii="宋体" w:eastAsia="宋体" w:hAnsi="宋体" w:hint="eastAsia"/>
          <w:sz w:val="20"/>
          <w:szCs w:val="20"/>
        </w:rPr>
        <w:t>)</w:t>
      </w:r>
      <w:r w:rsidRPr="00E445B5">
        <w:rPr>
          <w:rFonts w:ascii="宋体" w:eastAsia="宋体" w:hAnsi="宋体" w:hint="eastAsia"/>
          <w:sz w:val="20"/>
          <w:szCs w:val="20"/>
        </w:rPr>
        <w:t>项之间的节能影响来开发这些模型</w:t>
      </w:r>
      <w:r>
        <w:rPr>
          <w:rFonts w:ascii="宋体" w:eastAsia="宋体" w:hAnsi="宋体" w:hint="eastAsia"/>
          <w:sz w:val="20"/>
          <w:szCs w:val="20"/>
        </w:rPr>
        <w:t>.</w:t>
      </w:r>
      <w:r w:rsidRPr="00E445B5">
        <w:rPr>
          <w:rFonts w:ascii="宋体" w:eastAsia="宋体" w:hAnsi="宋体"/>
          <w:sz w:val="20"/>
          <w:szCs w:val="20"/>
        </w:rPr>
        <w:t>其他模型是根据物理原理开发的。 这些模型中的许多模型都依赖于Subrahmanyan Chandrasekhar（1910–1995）的工作，他为半无限的各向同性散射体积开发了BRDF模型。 正如Kulla和Conty [</w:t>
      </w:r>
      <w:r w:rsidRPr="0081115B">
        <w:rPr>
          <w:rFonts w:ascii="宋体" w:eastAsia="宋体" w:hAnsi="宋体"/>
          <w:b/>
          <w:bCs/>
          <w:color w:val="C00000"/>
          <w:sz w:val="20"/>
          <w:szCs w:val="20"/>
        </w:rPr>
        <w:t>947</w:t>
      </w:r>
      <w:r w:rsidRPr="00E445B5">
        <w:rPr>
          <w:rFonts w:ascii="宋体" w:eastAsia="宋体" w:hAnsi="宋体"/>
          <w:sz w:val="20"/>
          <w:szCs w:val="20"/>
        </w:rPr>
        <w:t>]所证明的，如果平均自由程足够短，则该BRDF模型是任意形状的散射体积的完美匹配。 Chandrasekhar BRDF可以在他的书中找到[</w:t>
      </w:r>
      <w:r w:rsidRPr="0081115B">
        <w:rPr>
          <w:rFonts w:ascii="宋体" w:eastAsia="宋体" w:hAnsi="宋体"/>
          <w:b/>
          <w:bCs/>
          <w:color w:val="C00000"/>
          <w:sz w:val="20"/>
          <w:szCs w:val="20"/>
        </w:rPr>
        <w:t>253</w:t>
      </w:r>
      <w:r w:rsidRPr="00E445B5">
        <w:rPr>
          <w:rFonts w:ascii="宋体" w:eastAsia="宋体" w:hAnsi="宋体"/>
          <w:sz w:val="20"/>
          <w:szCs w:val="20"/>
        </w:rPr>
        <w:t>]，尽管在Dupuy等人[397]的论文的等式30和31中可以找到使用熟悉的表</w:t>
      </w:r>
      <w:r w:rsidRPr="00E445B5">
        <w:rPr>
          <w:rFonts w:ascii="宋体" w:eastAsia="宋体" w:hAnsi="宋体" w:hint="eastAsia"/>
          <w:sz w:val="20"/>
          <w:szCs w:val="20"/>
        </w:rPr>
        <w:t>示法的更易于访问的形式</w:t>
      </w:r>
      <w:r>
        <w:rPr>
          <w:rFonts w:ascii="宋体" w:eastAsia="宋体" w:hAnsi="宋体" w:hint="eastAsia"/>
          <w:sz w:val="20"/>
          <w:szCs w:val="20"/>
        </w:rPr>
        <w:t>.</w:t>
      </w:r>
    </w:p>
    <w:p w14:paraId="4B29A62E" w14:textId="50704F2D" w:rsidR="0081115B" w:rsidRDefault="0081115B">
      <w:pPr>
        <w:rPr>
          <w:rFonts w:ascii="宋体" w:eastAsia="宋体" w:hAnsi="宋体"/>
          <w:sz w:val="20"/>
          <w:szCs w:val="20"/>
        </w:rPr>
      </w:pPr>
      <w:r>
        <w:rPr>
          <w:rFonts w:ascii="宋体" w:eastAsia="宋体" w:hAnsi="宋体"/>
          <w:sz w:val="20"/>
          <w:szCs w:val="20"/>
        </w:rPr>
        <w:tab/>
      </w:r>
      <w:r w:rsidRPr="0081115B">
        <w:rPr>
          <w:rFonts w:ascii="宋体" w:eastAsia="宋体" w:hAnsi="宋体" w:hint="eastAsia"/>
          <w:sz w:val="20"/>
          <w:szCs w:val="20"/>
        </w:rPr>
        <w:t>由于</w:t>
      </w:r>
      <w:r w:rsidRPr="0081115B">
        <w:rPr>
          <w:rFonts w:ascii="宋体" w:eastAsia="宋体" w:hAnsi="宋体"/>
          <w:sz w:val="20"/>
          <w:szCs w:val="20"/>
        </w:rPr>
        <w:t>Chandrasekhar BRDF不包含折射</w:t>
      </w:r>
      <w:r>
        <w:rPr>
          <w:rFonts w:ascii="宋体" w:eastAsia="宋体" w:hAnsi="宋体" w:hint="eastAsia"/>
          <w:sz w:val="20"/>
          <w:szCs w:val="20"/>
        </w:rPr>
        <w:t>,</w:t>
      </w:r>
      <w:r w:rsidRPr="0081115B">
        <w:rPr>
          <w:rFonts w:ascii="宋体" w:eastAsia="宋体" w:hAnsi="宋体"/>
          <w:sz w:val="20"/>
          <w:szCs w:val="20"/>
        </w:rPr>
        <w:t>因此只能用于对折射率匹配的表面建模</w:t>
      </w:r>
      <w:r>
        <w:rPr>
          <w:rFonts w:ascii="宋体" w:eastAsia="宋体" w:hAnsi="宋体" w:hint="eastAsia"/>
          <w:sz w:val="20"/>
          <w:szCs w:val="20"/>
        </w:rPr>
        <w:t>.</w:t>
      </w:r>
      <w:r w:rsidRPr="0081115B">
        <w:rPr>
          <w:rFonts w:ascii="宋体" w:eastAsia="宋体" w:hAnsi="宋体"/>
          <w:sz w:val="20"/>
          <w:szCs w:val="20"/>
        </w:rPr>
        <w:t>这些表面的折射率在两侧都是相同的</w:t>
      </w:r>
      <w:r>
        <w:rPr>
          <w:rFonts w:ascii="宋体" w:eastAsia="宋体" w:hAnsi="宋体" w:hint="eastAsia"/>
          <w:sz w:val="20"/>
          <w:szCs w:val="20"/>
        </w:rPr>
        <w:t>,</w:t>
      </w:r>
      <w:r w:rsidRPr="0081115B">
        <w:rPr>
          <w:rFonts w:ascii="宋体" w:eastAsia="宋体" w:hAnsi="宋体"/>
          <w:sz w:val="20"/>
          <w:szCs w:val="20"/>
        </w:rPr>
        <w:t>如第304页的图9.11所示。要对非折射率匹配的表面建模，必须修改BRDF以解决光线进入和离开表面的折射问题</w:t>
      </w:r>
      <w:r>
        <w:rPr>
          <w:rFonts w:ascii="宋体" w:eastAsia="宋体" w:hAnsi="宋体" w:hint="eastAsia"/>
          <w:sz w:val="20"/>
          <w:szCs w:val="20"/>
        </w:rPr>
        <w:t>.</w:t>
      </w:r>
      <w:r w:rsidRPr="0081115B">
        <w:rPr>
          <w:rFonts w:ascii="宋体" w:eastAsia="宋体" w:hAnsi="宋体"/>
          <w:sz w:val="20"/>
          <w:szCs w:val="20"/>
        </w:rPr>
        <w:t>这种修改是Hanrahan和Krueger[</w:t>
      </w:r>
      <w:r w:rsidRPr="0081115B">
        <w:rPr>
          <w:rFonts w:ascii="宋体" w:eastAsia="宋体" w:hAnsi="宋体"/>
          <w:b/>
          <w:bCs/>
          <w:color w:val="C00000"/>
          <w:sz w:val="20"/>
          <w:szCs w:val="20"/>
        </w:rPr>
        <w:t>662</w:t>
      </w:r>
      <w:r w:rsidRPr="0081115B">
        <w:rPr>
          <w:rFonts w:ascii="宋体" w:eastAsia="宋体" w:hAnsi="宋体"/>
          <w:sz w:val="20"/>
          <w:szCs w:val="20"/>
        </w:rPr>
        <w:t>]和Wolff [</w:t>
      </w:r>
      <w:r w:rsidRPr="0081115B">
        <w:rPr>
          <w:rFonts w:ascii="宋体" w:eastAsia="宋体" w:hAnsi="宋体"/>
          <w:b/>
          <w:bCs/>
          <w:color w:val="C00000"/>
          <w:sz w:val="20"/>
          <w:szCs w:val="20"/>
        </w:rPr>
        <w:t>1898</w:t>
      </w:r>
      <w:r w:rsidRPr="0081115B">
        <w:rPr>
          <w:rFonts w:ascii="宋体" w:eastAsia="宋体" w:hAnsi="宋体"/>
          <w:sz w:val="20"/>
          <w:szCs w:val="20"/>
        </w:rPr>
        <w:t>]的工作重点</w:t>
      </w:r>
      <w:r>
        <w:rPr>
          <w:rFonts w:ascii="宋体" w:eastAsia="宋体" w:hAnsi="宋体" w:hint="eastAsia"/>
          <w:sz w:val="20"/>
          <w:szCs w:val="20"/>
        </w:rPr>
        <w:t>.</w:t>
      </w:r>
    </w:p>
    <w:p w14:paraId="7F9A46B0" w14:textId="5C96C9DE" w:rsidR="00803217" w:rsidRDefault="00803217">
      <w:pPr>
        <w:rPr>
          <w:rFonts w:ascii="宋体" w:eastAsia="宋体" w:hAnsi="宋体"/>
          <w:sz w:val="20"/>
          <w:szCs w:val="20"/>
        </w:rPr>
      </w:pPr>
    </w:p>
    <w:p w14:paraId="1FCB3446" w14:textId="53116012" w:rsidR="00803217" w:rsidRDefault="00803217">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.9.4 </w:t>
      </w:r>
      <w:r>
        <w:rPr>
          <w:rFonts w:ascii="宋体" w:eastAsia="宋体" w:hAnsi="宋体" w:hint="eastAsia"/>
          <w:sz w:val="20"/>
          <w:szCs w:val="20"/>
        </w:rPr>
        <w:t>粗糙表面的次表面模型</w:t>
      </w:r>
    </w:p>
    <w:p w14:paraId="5C9F6C9A" w14:textId="3D2EC023" w:rsidR="00803217" w:rsidRDefault="0080562C">
      <w:pPr>
        <w:rPr>
          <w:rFonts w:ascii="宋体" w:eastAsia="宋体" w:hAnsi="宋体"/>
          <w:sz w:val="20"/>
          <w:szCs w:val="20"/>
        </w:rPr>
      </w:pPr>
      <w:r>
        <w:rPr>
          <w:rFonts w:ascii="宋体" w:eastAsia="宋体" w:hAnsi="宋体"/>
          <w:sz w:val="20"/>
          <w:szCs w:val="20"/>
        </w:rPr>
        <w:tab/>
      </w:r>
      <w:r w:rsidRPr="0080562C">
        <w:rPr>
          <w:rFonts w:ascii="宋体" w:eastAsia="宋体" w:hAnsi="宋体" w:hint="eastAsia"/>
          <w:sz w:val="20"/>
          <w:szCs w:val="20"/>
        </w:rPr>
        <w:t>作为迪士尼原则上的</w:t>
      </w:r>
      <w:r>
        <w:rPr>
          <w:rFonts w:ascii="宋体" w:eastAsia="宋体" w:hAnsi="宋体" w:hint="eastAsia"/>
          <w:sz w:val="20"/>
          <w:szCs w:val="20"/>
        </w:rPr>
        <w:t>着色</w:t>
      </w:r>
      <w:r w:rsidRPr="0080562C">
        <w:rPr>
          <w:rFonts w:ascii="宋体" w:eastAsia="宋体" w:hAnsi="宋体" w:hint="eastAsia"/>
          <w:sz w:val="20"/>
          <w:szCs w:val="20"/>
        </w:rPr>
        <w:t>模型的一部分</w:t>
      </w:r>
      <w:r>
        <w:rPr>
          <w:rFonts w:ascii="宋体" w:eastAsia="宋体" w:hAnsi="宋体" w:hint="eastAsia"/>
          <w:sz w:val="20"/>
          <w:szCs w:val="20"/>
        </w:rPr>
        <w:t>,</w:t>
      </w:r>
      <w:r w:rsidRPr="0080562C">
        <w:rPr>
          <w:rFonts w:ascii="宋体" w:eastAsia="宋体" w:hAnsi="宋体"/>
          <w:sz w:val="20"/>
          <w:szCs w:val="20"/>
        </w:rPr>
        <w:t>Burley[214]包含一个漫射BRDF</w:t>
      </w:r>
      <w:r>
        <w:rPr>
          <w:rFonts w:ascii="宋体" w:eastAsia="宋体" w:hAnsi="宋体" w:hint="eastAsia"/>
          <w:sz w:val="20"/>
          <w:szCs w:val="20"/>
        </w:rPr>
        <w:t>项,</w:t>
      </w:r>
      <w:r w:rsidRPr="0080562C">
        <w:rPr>
          <w:rFonts w:ascii="宋体" w:eastAsia="宋体" w:hAnsi="宋体"/>
          <w:sz w:val="20"/>
          <w:szCs w:val="20"/>
        </w:rPr>
        <w:t>旨在包括粗糙度影响和匹配测量材料</w:t>
      </w:r>
      <w:r>
        <w:rPr>
          <w:rFonts w:ascii="宋体" w:eastAsia="宋体" w:hAnsi="宋体" w:hint="eastAsia"/>
          <w:sz w:val="20"/>
          <w:szCs w:val="20"/>
        </w:rPr>
        <w:t>:</w:t>
      </w:r>
    </w:p>
    <w:p w14:paraId="458DC885" w14:textId="533B7E31" w:rsidR="0080562C" w:rsidRPr="00F327E6" w:rsidRDefault="005F199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∙v</m:t>
              </m:r>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ss</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+1.25</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ss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9.66</m:t>
              </m:r>
            </m:e>
          </m:d>
          <m:r>
            <w:rPr>
              <w:rFonts w:ascii="Cambria Math" w:eastAsia="宋体" w:hAnsi="Cambria Math"/>
              <w:sz w:val="20"/>
              <w:szCs w:val="20"/>
            </w:rPr>
            <m:t xml:space="preserve">         </m:t>
          </m:r>
        </m:oMath>
      </m:oMathPara>
    </w:p>
    <w:p w14:paraId="2C6506ED" w14:textId="64EB9401" w:rsidR="00F327E6" w:rsidRDefault="00F327E6">
      <w:pPr>
        <w:rPr>
          <w:rFonts w:ascii="宋体" w:eastAsia="宋体" w:hAnsi="宋体"/>
          <w:sz w:val="20"/>
          <w:szCs w:val="20"/>
        </w:rPr>
      </w:pPr>
      <w:r>
        <w:rPr>
          <w:rFonts w:ascii="宋体" w:eastAsia="宋体" w:hAnsi="宋体" w:hint="eastAsia"/>
          <w:sz w:val="20"/>
          <w:szCs w:val="20"/>
        </w:rPr>
        <w:t>其中</w:t>
      </w:r>
    </w:p>
    <w:p w14:paraId="3C99D5F6" w14:textId="0381913A" w:rsidR="00F327E6" w:rsidRPr="00F327E6" w:rsidRDefault="00F327E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D90</m:t>
                      </m:r>
                    </m:sub>
                  </m:sSub>
                  <m:r>
                    <w:rPr>
                      <w:rFonts w:ascii="Cambria Math" w:eastAsia="宋体" w:hAnsi="Cambria Math"/>
                      <w:sz w:val="20"/>
                      <w:szCs w:val="20"/>
                    </w:rPr>
                    <m:t>-1</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5</m:t>
                  </m:r>
                </m:sup>
              </m:sSup>
            </m:e>
          </m:d>
          <m:d>
            <m:dPr>
              <m:ctrlPr>
                <w:rPr>
                  <w:rFonts w:ascii="Cambria Math" w:eastAsia="宋体" w:hAnsi="Cambria Math"/>
                  <w:i/>
                  <w:sz w:val="20"/>
                  <w:szCs w:val="20"/>
                </w:rPr>
              </m:ctrlPr>
            </m:dPr>
            <m:e>
              <m:r>
                <w:rPr>
                  <w:rFonts w:ascii="Cambria Math" w:eastAsia="宋体" w:hAnsi="Cambria Math"/>
                  <w:sz w:val="20"/>
                  <w:szCs w:val="20"/>
                </w:rPr>
                <m:t>1+</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D90</m:t>
                      </m:r>
                    </m:sub>
                  </m:sSub>
                  <m:r>
                    <w:rPr>
                      <w:rFonts w:ascii="Cambria Math" w:eastAsia="宋体" w:hAnsi="Cambria Math"/>
                      <w:sz w:val="20"/>
                      <w:szCs w:val="20"/>
                    </w:rPr>
                    <m:t>-1</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m:t>
                      </m:r>
                      <m:r>
                        <m:rPr>
                          <m:sty m:val="bi"/>
                        </m:rPr>
                        <w:rPr>
                          <w:rFonts w:ascii="Cambria Math" w:eastAsia="宋体" w:hAnsi="Cambria Math" w:hint="eastAsia"/>
                          <w:sz w:val="20"/>
                          <w:szCs w:val="20"/>
                        </w:rPr>
                        <m:t>v</m:t>
                      </m:r>
                    </m:e>
                  </m:d>
                </m:e>
                <m:sup>
                  <m:r>
                    <w:rPr>
                      <w:rFonts w:ascii="Cambria Math" w:eastAsia="宋体" w:hAnsi="Cambria Math"/>
                      <w:sz w:val="20"/>
                      <w:szCs w:val="20"/>
                    </w:rPr>
                    <m:t>5</m:t>
                  </m:r>
                </m:sup>
              </m:sSup>
            </m:e>
          </m:d>
          <m:r>
            <w:rPr>
              <w:rFonts w:ascii="Cambria Math" w:eastAsia="宋体" w:hAnsi="Cambria Math"/>
              <w:sz w:val="20"/>
              <w:szCs w:val="20"/>
            </w:rPr>
            <m:t>,</m:t>
          </m:r>
        </m:oMath>
      </m:oMathPara>
    </w:p>
    <w:p w14:paraId="1CAD2302" w14:textId="1F928EA3" w:rsidR="00F327E6" w:rsidRPr="00F327E6" w:rsidRDefault="00F327E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D90</m:t>
              </m:r>
            </m:sub>
          </m:sSub>
          <m:r>
            <w:rPr>
              <w:rFonts w:ascii="Cambria Math" w:eastAsia="宋体" w:hAnsi="Cambria Math"/>
              <w:sz w:val="20"/>
              <w:szCs w:val="20"/>
            </w:rPr>
            <m:t>=0.5+2</m:t>
          </m:r>
          <m:rad>
            <m:radPr>
              <m:degHide m:val="1"/>
              <m:ctrlPr>
                <w:rPr>
                  <w:rFonts w:ascii="Cambria Math" w:eastAsia="宋体" w:hAnsi="Cambria Math"/>
                  <w:i/>
                  <w:sz w:val="20"/>
                  <w:szCs w:val="20"/>
                </w:rPr>
              </m:ctrlPr>
            </m:radPr>
            <m:deg/>
            <m:e>
              <m:r>
                <w:rPr>
                  <w:rFonts w:ascii="Cambria Math" w:eastAsia="宋体" w:hAnsi="Cambria Math"/>
                  <w:sz w:val="20"/>
                  <w:szCs w:val="20"/>
                </w:rPr>
                <m:t>α</m:t>
              </m:r>
            </m:e>
          </m:ra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h∙l</m:t>
                  </m:r>
                </m:e>
              </m:d>
            </m:e>
            <m:sup>
              <m:r>
                <w:rPr>
                  <w:rFonts w:ascii="Cambria Math" w:eastAsia="宋体" w:hAnsi="Cambria Math"/>
                  <w:sz w:val="20"/>
                  <w:szCs w:val="20"/>
                </w:rPr>
                <m:t>2</m:t>
              </m:r>
            </m:sup>
          </m:sSup>
          <m:r>
            <w:rPr>
              <w:rFonts w:ascii="Cambria Math" w:eastAsia="宋体" w:hAnsi="Cambria Math"/>
              <w:sz w:val="20"/>
              <w:szCs w:val="20"/>
            </w:rPr>
            <m:t>,</m:t>
          </m:r>
        </m:oMath>
      </m:oMathPara>
    </w:p>
    <w:p w14:paraId="5476BCE9" w14:textId="6331414F" w:rsidR="00F327E6" w:rsidRPr="00F327E6" w:rsidRDefault="00F327E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∙v</m:t>
                      </m:r>
                    </m:e>
                  </m:d>
                </m:den>
              </m:f>
              <m:r>
                <w:rPr>
                  <w:rFonts w:ascii="Cambria Math" w:eastAsia="宋体" w:hAnsi="Cambria Math"/>
                  <w:sz w:val="20"/>
                  <w:szCs w:val="20"/>
                </w:rPr>
                <m:t>-0.5</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r>
            <w:rPr>
              <w:rFonts w:ascii="Cambria Math" w:eastAsia="宋体" w:hAnsi="Cambria Math"/>
              <w:sz w:val="20"/>
              <w:szCs w:val="20"/>
            </w:rPr>
            <m:t>+0.5,</m:t>
          </m:r>
        </m:oMath>
      </m:oMathPara>
    </w:p>
    <w:p w14:paraId="73A364B0" w14:textId="55BC740D" w:rsidR="00F327E6" w:rsidRPr="00F327E6" w:rsidRDefault="00F327E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SS90</m:t>
                      </m:r>
                    </m:sub>
                  </m:sSub>
                  <m:r>
                    <w:rPr>
                      <w:rFonts w:ascii="Cambria Math" w:eastAsia="宋体" w:hAnsi="Cambria Math"/>
                      <w:sz w:val="20"/>
                      <w:szCs w:val="20"/>
                    </w:rPr>
                    <m:t>-1</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5</m:t>
                  </m:r>
                </m:sup>
              </m:sSup>
            </m:e>
          </m:d>
          <m:d>
            <m:dPr>
              <m:ctrlPr>
                <w:rPr>
                  <w:rFonts w:ascii="Cambria Math" w:eastAsia="宋体" w:hAnsi="Cambria Math"/>
                  <w:i/>
                  <w:sz w:val="20"/>
                  <w:szCs w:val="20"/>
                </w:rPr>
              </m:ctrlPr>
            </m:dPr>
            <m:e>
              <m:r>
                <w:rPr>
                  <w:rFonts w:ascii="Cambria Math" w:eastAsia="宋体" w:hAnsi="Cambria Math"/>
                  <w:sz w:val="20"/>
                  <w:szCs w:val="20"/>
                </w:rPr>
                <m:t>1+</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SS90</m:t>
                      </m:r>
                    </m:sub>
                  </m:sSub>
                  <m:r>
                    <w:rPr>
                      <w:rFonts w:ascii="Cambria Math" w:eastAsia="宋体" w:hAnsi="Cambria Math"/>
                      <w:sz w:val="20"/>
                      <w:szCs w:val="20"/>
                    </w:rPr>
                    <m:t>-1</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m:t>
                      </m:r>
                      <m:r>
                        <m:rPr>
                          <m:sty m:val="bi"/>
                        </m:rPr>
                        <w:rPr>
                          <w:rFonts w:ascii="Cambria Math" w:eastAsia="宋体" w:hAnsi="Cambria Math" w:hint="eastAsia"/>
                          <w:sz w:val="20"/>
                          <w:szCs w:val="20"/>
                        </w:rPr>
                        <m:t>v</m:t>
                      </m:r>
                    </m:e>
                  </m:d>
                </m:e>
                <m:sup>
                  <m:r>
                    <w:rPr>
                      <w:rFonts w:ascii="Cambria Math" w:eastAsia="宋体" w:hAnsi="Cambria Math"/>
                      <w:sz w:val="20"/>
                      <w:szCs w:val="20"/>
                    </w:rPr>
                    <m:t>5</m:t>
                  </m:r>
                </m:sup>
              </m:sSup>
            </m:e>
          </m:d>
          <m:r>
            <w:rPr>
              <w:rFonts w:ascii="Cambria Math" w:eastAsia="宋体" w:hAnsi="Cambria Math"/>
              <w:sz w:val="20"/>
              <w:szCs w:val="20"/>
            </w:rPr>
            <m:t>,</m:t>
          </m:r>
        </m:oMath>
      </m:oMathPara>
    </w:p>
    <w:p w14:paraId="39BCF32F" w14:textId="5A055E2E" w:rsidR="00F327E6" w:rsidRPr="00F327E6" w:rsidRDefault="00F327E6">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SS90</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α</m:t>
              </m:r>
            </m:e>
          </m:ra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h∙l</m:t>
                  </m:r>
                </m:e>
              </m:d>
            </m:e>
            <m:sup>
              <m:r>
                <w:rPr>
                  <w:rFonts w:ascii="Cambria Math" w:eastAsia="宋体" w:hAnsi="Cambria Math"/>
                  <w:sz w:val="20"/>
                  <w:szCs w:val="20"/>
                </w:rPr>
                <m:t>2</m:t>
              </m:r>
            </m:sup>
          </m:sSup>
          <m:r>
            <w:rPr>
              <w:rFonts w:ascii="Cambria Math" w:eastAsia="宋体" w:hAnsi="Cambria Math"/>
              <w:sz w:val="20"/>
              <w:szCs w:val="20"/>
            </w:rPr>
            <m:t>,</m:t>
          </m:r>
        </m:oMath>
      </m:oMathPara>
    </w:p>
    <w:p w14:paraId="1AFAFF87" w14:textId="3675659C" w:rsidR="00F327E6" w:rsidRDefault="00F327E6">
      <w:pPr>
        <w:rPr>
          <w:rFonts w:ascii="宋体" w:eastAsia="宋体" w:hAnsi="宋体"/>
          <w:sz w:val="20"/>
          <w:szCs w:val="20"/>
        </w:rPr>
      </w:pPr>
      <m:oMath>
        <m:r>
          <w:rPr>
            <w:rFonts w:ascii="Cambria Math" w:eastAsia="宋体" w:hAnsi="Cambria Math" w:hint="eastAsia"/>
            <w:sz w:val="20"/>
            <w:szCs w:val="20"/>
          </w:rPr>
          <m:t>α</m:t>
        </m:r>
      </m:oMath>
      <w:r w:rsidRPr="00F327E6">
        <w:rPr>
          <w:rFonts w:ascii="宋体" w:eastAsia="宋体" w:hAnsi="宋体" w:hint="eastAsia"/>
          <w:sz w:val="20"/>
          <w:szCs w:val="20"/>
        </w:rPr>
        <w:t>是镜面粗糙度</w:t>
      </w:r>
      <w:r>
        <w:rPr>
          <w:rFonts w:ascii="宋体" w:eastAsia="宋体" w:hAnsi="宋体" w:hint="eastAsia"/>
          <w:sz w:val="20"/>
          <w:szCs w:val="20"/>
        </w:rPr>
        <w:t>.</w:t>
      </w:r>
      <w:r w:rsidRPr="00F327E6">
        <w:rPr>
          <w:rFonts w:ascii="宋体" w:eastAsia="宋体" w:hAnsi="宋体"/>
          <w:sz w:val="20"/>
          <w:szCs w:val="20"/>
        </w:rPr>
        <w:t>在各向异性的情况下</w:t>
      </w:r>
      <w:r>
        <w:rPr>
          <w:rFonts w:ascii="宋体" w:eastAsia="宋体" w:hAnsi="宋体" w:hint="eastAsia"/>
          <w:sz w:val="20"/>
          <w:szCs w:val="20"/>
        </w:rPr>
        <w:t>,</w:t>
      </w:r>
      <w:r w:rsidRPr="00F327E6">
        <w:rPr>
          <w:rFonts w:ascii="宋体" w:eastAsia="宋体" w:hAnsi="宋体"/>
          <w:sz w:val="20"/>
          <w:szCs w:val="20"/>
        </w:rPr>
        <w:t>使用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x</m:t>
            </m:r>
          </m:sub>
        </m:sSub>
      </m:oMath>
      <w:r w:rsidRPr="00F327E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y</m:t>
            </m:r>
          </m:sub>
        </m:sSub>
      </m:oMath>
      <w:r w:rsidRPr="00F327E6">
        <w:rPr>
          <w:rFonts w:ascii="宋体" w:eastAsia="宋体" w:hAnsi="宋体"/>
          <w:sz w:val="20"/>
          <w:szCs w:val="20"/>
        </w:rPr>
        <w:t>之间的中间值</w:t>
      </w:r>
      <w:r>
        <w:rPr>
          <w:rFonts w:ascii="宋体" w:eastAsia="宋体" w:hAnsi="宋体" w:hint="eastAsia"/>
          <w:sz w:val="20"/>
          <w:szCs w:val="20"/>
        </w:rPr>
        <w:t>.</w:t>
      </w:r>
      <w:r w:rsidRPr="00F327E6">
        <w:rPr>
          <w:rFonts w:ascii="宋体" w:eastAsia="宋体" w:hAnsi="宋体"/>
          <w:sz w:val="20"/>
          <w:szCs w:val="20"/>
        </w:rPr>
        <w:t>该方程式通常被称为迪士尼</w:t>
      </w:r>
      <w:r w:rsidR="00B73ED0">
        <w:rPr>
          <w:rFonts w:ascii="宋体" w:eastAsia="宋体" w:hAnsi="宋体" w:hint="eastAsia"/>
          <w:sz w:val="20"/>
          <w:szCs w:val="20"/>
        </w:rPr>
        <w:t>漫反射</w:t>
      </w:r>
      <w:r w:rsidRPr="00F327E6">
        <w:rPr>
          <w:rFonts w:ascii="宋体" w:eastAsia="宋体" w:hAnsi="宋体"/>
          <w:sz w:val="20"/>
          <w:szCs w:val="20"/>
        </w:rPr>
        <w:t>模型</w:t>
      </w:r>
      <w:r w:rsidR="00B73ED0">
        <w:rPr>
          <w:rFonts w:ascii="宋体" w:eastAsia="宋体" w:hAnsi="宋体" w:hint="eastAsia"/>
          <w:sz w:val="20"/>
          <w:szCs w:val="20"/>
        </w:rPr>
        <w:t>.</w:t>
      </w:r>
    </w:p>
    <w:p w14:paraId="7C0DCADE" w14:textId="77777777" w:rsidR="0061239B" w:rsidRDefault="00B73ED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次表面项</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oMath>
      <w:r w:rsidRPr="00B73ED0">
        <w:rPr>
          <w:rFonts w:ascii="宋体" w:eastAsia="宋体" w:hAnsi="宋体"/>
          <w:sz w:val="20"/>
          <w:szCs w:val="20"/>
        </w:rPr>
        <w:t>受Hanrahan-Krueger BRDF [</w:t>
      </w:r>
      <w:r w:rsidRPr="00B73ED0">
        <w:rPr>
          <w:rFonts w:ascii="宋体" w:eastAsia="宋体" w:hAnsi="宋体"/>
          <w:b/>
          <w:bCs/>
          <w:color w:val="ED7D31" w:themeColor="accent2"/>
          <w:sz w:val="20"/>
          <w:szCs w:val="20"/>
        </w:rPr>
        <w:t>662</w:t>
      </w:r>
      <w:r w:rsidRPr="00B73ED0">
        <w:rPr>
          <w:rFonts w:ascii="宋体" w:eastAsia="宋体" w:hAnsi="宋体"/>
          <w:sz w:val="20"/>
          <w:szCs w:val="20"/>
        </w:rPr>
        <w:t>]的启发</w:t>
      </w:r>
      <w:r>
        <w:rPr>
          <w:rFonts w:ascii="宋体" w:eastAsia="宋体" w:hAnsi="宋体" w:hint="eastAsia"/>
          <w:sz w:val="20"/>
          <w:szCs w:val="20"/>
        </w:rPr>
        <w:t>,</w:t>
      </w:r>
      <w:r w:rsidRPr="00B73ED0">
        <w:rPr>
          <w:rFonts w:ascii="宋体" w:eastAsia="宋体" w:hAnsi="宋体"/>
          <w:sz w:val="20"/>
          <w:szCs w:val="20"/>
        </w:rPr>
        <w:t>旨在廉价替代远距离物体上的整体</w:t>
      </w:r>
      <w:r>
        <w:rPr>
          <w:rFonts w:ascii="宋体" w:eastAsia="宋体" w:hAnsi="宋体" w:hint="eastAsia"/>
          <w:sz w:val="20"/>
          <w:szCs w:val="20"/>
        </w:rPr>
        <w:t>表面项</w:t>
      </w:r>
      <w:r w:rsidRPr="00B73ED0">
        <w:rPr>
          <w:rFonts w:ascii="宋体" w:eastAsia="宋体" w:hAnsi="宋体"/>
          <w:sz w:val="20"/>
          <w:szCs w:val="20"/>
        </w:rPr>
        <w:t>散射</w:t>
      </w:r>
      <w:r>
        <w:rPr>
          <w:rFonts w:ascii="宋体" w:eastAsia="宋体" w:hAnsi="宋体" w:hint="eastAsia"/>
          <w:sz w:val="20"/>
          <w:szCs w:val="20"/>
        </w:rPr>
        <w:t>.漫反射</w:t>
      </w:r>
      <w:r w:rsidRPr="00B73ED0">
        <w:rPr>
          <w:rFonts w:ascii="宋体" w:eastAsia="宋体" w:hAnsi="宋体"/>
          <w:sz w:val="20"/>
          <w:szCs w:val="20"/>
        </w:rPr>
        <w:t>模型根据用户控制的参数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ss</m:t>
            </m:r>
          </m:sub>
        </m:sSub>
      </m:oMath>
      <w:r w:rsidRPr="00B73ED0">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oMath>
      <w:r w:rsidRPr="00B73ED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B73ED0">
        <w:rPr>
          <w:rFonts w:ascii="宋体" w:eastAsia="宋体" w:hAnsi="宋体"/>
          <w:sz w:val="20"/>
          <w:szCs w:val="20"/>
        </w:rPr>
        <w:t>粗糙扩散项之间混合</w:t>
      </w:r>
      <w:r>
        <w:rPr>
          <w:rFonts w:ascii="宋体" w:eastAsia="宋体" w:hAnsi="宋体" w:hint="eastAsia"/>
          <w:sz w:val="20"/>
          <w:szCs w:val="20"/>
        </w:rPr>
        <w:t>.</w:t>
      </w:r>
    </w:p>
    <w:p w14:paraId="7DD1C1B5" w14:textId="77777777" w:rsidR="0061239B" w:rsidRDefault="0061239B">
      <w:pPr>
        <w:rPr>
          <w:rFonts w:ascii="宋体" w:eastAsia="宋体" w:hAnsi="宋体"/>
          <w:sz w:val="20"/>
          <w:szCs w:val="20"/>
        </w:rPr>
      </w:pPr>
      <w:r>
        <w:rPr>
          <w:rFonts w:ascii="宋体" w:eastAsia="宋体" w:hAnsi="宋体"/>
          <w:sz w:val="20"/>
          <w:szCs w:val="20"/>
        </w:rPr>
        <w:tab/>
      </w:r>
      <w:r w:rsidR="00B73ED0" w:rsidRPr="00B73ED0">
        <w:rPr>
          <w:rFonts w:ascii="宋体" w:eastAsia="宋体" w:hAnsi="宋体"/>
          <w:sz w:val="20"/>
          <w:szCs w:val="20"/>
        </w:rPr>
        <w:t>迪士尼漫射模型已用于电影[214]和游戏[960]（尽管没有地下术语）。完整的迪士尼漫反射BRDF还包括光泽</w:t>
      </w:r>
      <w:r w:rsidR="00B73ED0">
        <w:rPr>
          <w:rFonts w:ascii="宋体" w:eastAsia="宋体" w:hAnsi="宋体" w:hint="eastAsia"/>
          <w:sz w:val="20"/>
          <w:szCs w:val="20"/>
        </w:rPr>
        <w:t>项</w:t>
      </w:r>
      <w:r w:rsidR="00B73ED0" w:rsidRPr="00B73ED0">
        <w:rPr>
          <w:rFonts w:ascii="宋体" w:eastAsia="宋体" w:hAnsi="宋体"/>
          <w:sz w:val="20"/>
          <w:szCs w:val="20"/>
        </w:rPr>
        <w:t>，该</w:t>
      </w:r>
      <w:r w:rsidR="00B73ED0">
        <w:rPr>
          <w:rFonts w:ascii="宋体" w:eastAsia="宋体" w:hAnsi="宋体" w:hint="eastAsia"/>
          <w:sz w:val="20"/>
          <w:szCs w:val="20"/>
        </w:rPr>
        <w:t>项</w:t>
      </w:r>
      <w:r w:rsidR="00B73ED0" w:rsidRPr="00B73ED0">
        <w:rPr>
          <w:rFonts w:ascii="宋体" w:eastAsia="宋体" w:hAnsi="宋体"/>
          <w:sz w:val="20"/>
          <w:szCs w:val="20"/>
        </w:rPr>
        <w:t>主要用于对织物进行建模</w:t>
      </w:r>
      <w:r w:rsidR="00B73ED0">
        <w:rPr>
          <w:rFonts w:ascii="宋体" w:eastAsia="宋体" w:hAnsi="宋体" w:hint="eastAsia"/>
          <w:sz w:val="20"/>
          <w:szCs w:val="20"/>
        </w:rPr>
        <w:t>,</w:t>
      </w:r>
      <w:r w:rsidR="00B73ED0" w:rsidRPr="00B73ED0">
        <w:rPr>
          <w:rFonts w:ascii="宋体" w:eastAsia="宋体" w:hAnsi="宋体"/>
          <w:sz w:val="20"/>
          <w:szCs w:val="20"/>
        </w:rPr>
        <w:t>但也有助于补偿由于缺少多次反射镜面反射</w:t>
      </w:r>
      <w:r w:rsidR="00B73ED0">
        <w:rPr>
          <w:rFonts w:ascii="宋体" w:eastAsia="宋体" w:hAnsi="宋体" w:hint="eastAsia"/>
          <w:sz w:val="20"/>
          <w:szCs w:val="20"/>
        </w:rPr>
        <w:t>项</w:t>
      </w:r>
      <w:r w:rsidR="00B73ED0" w:rsidRPr="00B73ED0">
        <w:rPr>
          <w:rFonts w:ascii="宋体" w:eastAsia="宋体" w:hAnsi="宋体"/>
          <w:sz w:val="20"/>
          <w:szCs w:val="20"/>
        </w:rPr>
        <w:t>而导致的能量损失</w:t>
      </w:r>
      <w:r w:rsidR="00B73ED0">
        <w:rPr>
          <w:rFonts w:ascii="宋体" w:eastAsia="宋体" w:hAnsi="宋体" w:hint="eastAsia"/>
          <w:sz w:val="20"/>
          <w:szCs w:val="20"/>
        </w:rPr>
        <w:t>.</w:t>
      </w:r>
      <w:r w:rsidR="00B73ED0" w:rsidRPr="00B73ED0">
        <w:rPr>
          <w:rFonts w:ascii="宋体" w:eastAsia="宋体" w:hAnsi="宋体"/>
          <w:sz w:val="20"/>
          <w:szCs w:val="20"/>
        </w:rPr>
        <w:t>迪士尼光泽术语将在第9.10节中讨论。数年后，Burley提出[</w:t>
      </w:r>
      <w:r w:rsidR="00B73ED0" w:rsidRPr="009E52DA">
        <w:rPr>
          <w:rFonts w:ascii="宋体" w:eastAsia="宋体" w:hAnsi="宋体"/>
          <w:b/>
          <w:bCs/>
          <w:color w:val="ED7D31" w:themeColor="accent2"/>
          <w:sz w:val="20"/>
          <w:szCs w:val="20"/>
        </w:rPr>
        <w:t>215</w:t>
      </w:r>
      <w:r w:rsidR="00B73ED0" w:rsidRPr="00B73ED0">
        <w:rPr>
          <w:rFonts w:ascii="宋体" w:eastAsia="宋体" w:hAnsi="宋体"/>
          <w:sz w:val="20"/>
          <w:szCs w:val="20"/>
        </w:rPr>
        <w:t>]一种旨在与整体地下散射渲染技术集成的更新模型。</w:t>
      </w:r>
    </w:p>
    <w:p w14:paraId="50C7F0E8" w14:textId="730147E5" w:rsidR="00B73ED0" w:rsidRDefault="0061239B">
      <w:pPr>
        <w:rPr>
          <w:rFonts w:ascii="宋体" w:eastAsia="宋体" w:hAnsi="宋体"/>
          <w:sz w:val="20"/>
          <w:szCs w:val="20"/>
        </w:rPr>
      </w:pPr>
      <w:r>
        <w:rPr>
          <w:rFonts w:ascii="宋体" w:eastAsia="宋体" w:hAnsi="宋体"/>
          <w:sz w:val="20"/>
          <w:szCs w:val="20"/>
        </w:rPr>
        <w:tab/>
      </w:r>
      <w:r w:rsidR="00B73ED0" w:rsidRPr="00B73ED0">
        <w:rPr>
          <w:rFonts w:ascii="宋体" w:eastAsia="宋体" w:hAnsi="宋体"/>
          <w:sz w:val="20"/>
          <w:szCs w:val="20"/>
        </w:rPr>
        <w:t>由于迪</w:t>
      </w:r>
      <w:r w:rsidR="00B73ED0" w:rsidRPr="00B73ED0">
        <w:rPr>
          <w:rFonts w:ascii="宋体" w:eastAsia="宋体" w:hAnsi="宋体" w:hint="eastAsia"/>
          <w:sz w:val="20"/>
          <w:szCs w:val="20"/>
        </w:rPr>
        <w:t>士尼漫反射模型使用与镜面</w:t>
      </w:r>
      <w:r w:rsidR="00B73ED0" w:rsidRPr="00B73ED0">
        <w:rPr>
          <w:rFonts w:ascii="宋体" w:eastAsia="宋体" w:hAnsi="宋体"/>
          <w:sz w:val="20"/>
          <w:szCs w:val="20"/>
        </w:rPr>
        <w:t>BRDF项相同的粗糙度，因此可能难以建模某些材料。参见图9.40。但是，使用单独的漫反射粗糙度值将是不重要的修改</w:t>
      </w:r>
      <w:r w:rsidR="00B73ED0">
        <w:rPr>
          <w:rFonts w:ascii="宋体" w:eastAsia="宋体" w:hAnsi="宋体" w:hint="eastAsia"/>
          <w:sz w:val="20"/>
          <w:szCs w:val="20"/>
        </w:rPr>
        <w:t>.</w:t>
      </w:r>
    </w:p>
    <w:p w14:paraId="6A720CCE" w14:textId="06FD10C2" w:rsidR="00B73ED0" w:rsidRDefault="004A360A">
      <w:pPr>
        <w:rPr>
          <w:rFonts w:ascii="宋体" w:eastAsia="宋体" w:hAnsi="宋体"/>
          <w:sz w:val="20"/>
          <w:szCs w:val="20"/>
        </w:rPr>
      </w:pPr>
      <w:r>
        <w:rPr>
          <w:rFonts w:ascii="宋体" w:eastAsia="宋体" w:hAnsi="宋体"/>
          <w:sz w:val="20"/>
          <w:szCs w:val="20"/>
        </w:rPr>
        <w:tab/>
      </w:r>
      <w:r w:rsidRPr="004A360A">
        <w:rPr>
          <w:rFonts w:ascii="宋体" w:eastAsia="宋体" w:hAnsi="宋体" w:hint="eastAsia"/>
          <w:sz w:val="20"/>
          <w:szCs w:val="20"/>
        </w:rPr>
        <w:t>大多数其他粗糙表面漫反射</w:t>
      </w:r>
      <w:r w:rsidRPr="004A360A">
        <w:rPr>
          <w:rFonts w:ascii="宋体" w:eastAsia="宋体" w:hAnsi="宋体"/>
          <w:sz w:val="20"/>
          <w:szCs w:val="20"/>
        </w:rPr>
        <w:t xml:space="preserve">BRDF都是使用微面理论开发的，其中NDF D，micro-BRDF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μ</m:t>
            </m:r>
          </m:sub>
        </m:sSub>
      </m:oMath>
      <w:r w:rsidRPr="004A360A">
        <w:rPr>
          <w:rFonts w:ascii="宋体" w:eastAsia="宋体" w:hAnsi="宋体"/>
          <w:sz w:val="20"/>
          <w:szCs w:val="20"/>
        </w:rPr>
        <w:t>和遮蔽阴影</w:t>
      </w:r>
      <w:r w:rsidR="003D2364">
        <w:rPr>
          <w:rFonts w:ascii="宋体" w:eastAsia="宋体" w:hAnsi="宋体" w:hint="eastAsia"/>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oMath>
      <w:r w:rsidRPr="004A360A">
        <w:rPr>
          <w:rFonts w:ascii="宋体" w:eastAsia="宋体" w:hAnsi="宋体"/>
          <w:sz w:val="20"/>
          <w:szCs w:val="20"/>
        </w:rPr>
        <w:t>具有各种不同的选择</w:t>
      </w:r>
      <w:r w:rsidR="003D2364">
        <w:rPr>
          <w:rFonts w:ascii="宋体" w:eastAsia="宋体" w:hAnsi="宋体" w:hint="eastAsia"/>
          <w:sz w:val="20"/>
          <w:szCs w:val="20"/>
        </w:rPr>
        <w:t>.</w:t>
      </w:r>
      <w:r w:rsidRPr="004A360A">
        <w:rPr>
          <w:rFonts w:ascii="宋体" w:eastAsia="宋体" w:hAnsi="宋体"/>
          <w:sz w:val="20"/>
          <w:szCs w:val="20"/>
        </w:rPr>
        <w:t>这些模型中最著名的是Oren和Nayar[</w:t>
      </w:r>
      <w:r w:rsidRPr="003D2364">
        <w:rPr>
          <w:rFonts w:ascii="宋体" w:eastAsia="宋体" w:hAnsi="宋体"/>
          <w:b/>
          <w:bCs/>
          <w:color w:val="ED7D31" w:themeColor="accent2"/>
          <w:sz w:val="20"/>
          <w:szCs w:val="20"/>
        </w:rPr>
        <w:t>1337</w:t>
      </w:r>
      <w:r w:rsidRPr="004A360A">
        <w:rPr>
          <w:rFonts w:ascii="宋体" w:eastAsia="宋体" w:hAnsi="宋体"/>
          <w:sz w:val="20"/>
          <w:szCs w:val="20"/>
        </w:rPr>
        <w:t>]提出的</w:t>
      </w:r>
      <w:r w:rsidR="003D2364">
        <w:rPr>
          <w:rFonts w:ascii="宋体" w:eastAsia="宋体" w:hAnsi="宋体" w:hint="eastAsia"/>
          <w:sz w:val="20"/>
          <w:szCs w:val="20"/>
        </w:rPr>
        <w:t>.</w:t>
      </w:r>
      <w:r w:rsidRPr="004A360A">
        <w:rPr>
          <w:rFonts w:ascii="宋体" w:eastAsia="宋体" w:hAnsi="宋体"/>
          <w:sz w:val="20"/>
          <w:szCs w:val="20"/>
        </w:rPr>
        <w:t>Oren-Nayar BRDF使用Lambertian微型BRDF，球形高斯NDF和Torrance-Sparrow“ V型腔”遮罩阴影功能</w:t>
      </w:r>
      <w:r w:rsidR="003D2364">
        <w:rPr>
          <w:rFonts w:ascii="宋体" w:eastAsia="宋体" w:hAnsi="宋体" w:hint="eastAsia"/>
          <w:sz w:val="20"/>
          <w:szCs w:val="20"/>
        </w:rPr>
        <w:t>.</w:t>
      </w:r>
      <w:r w:rsidR="003D2364">
        <w:rPr>
          <w:rFonts w:ascii="宋体" w:eastAsia="宋体" w:hAnsi="宋体"/>
          <w:sz w:val="20"/>
          <w:szCs w:val="20"/>
        </w:rPr>
        <w:t xml:space="preserve"> </w:t>
      </w:r>
      <w:r w:rsidRPr="004A360A">
        <w:rPr>
          <w:rFonts w:ascii="宋体" w:eastAsia="宋体" w:hAnsi="宋体"/>
          <w:sz w:val="20"/>
          <w:szCs w:val="20"/>
        </w:rPr>
        <w:t>BRDF的完整形式模拟一次弹跳</w:t>
      </w:r>
      <w:r w:rsidR="003D2364">
        <w:rPr>
          <w:rFonts w:ascii="宋体" w:eastAsia="宋体" w:hAnsi="宋体" w:hint="eastAsia"/>
          <w:sz w:val="20"/>
          <w:szCs w:val="20"/>
        </w:rPr>
        <w:t>.</w:t>
      </w:r>
      <w:r w:rsidR="003D2364">
        <w:rPr>
          <w:rFonts w:ascii="宋体" w:eastAsia="宋体" w:hAnsi="宋体"/>
          <w:sz w:val="20"/>
          <w:szCs w:val="20"/>
        </w:rPr>
        <w:t xml:space="preserve"> </w:t>
      </w:r>
      <w:r w:rsidRPr="004A360A">
        <w:rPr>
          <w:rFonts w:ascii="宋体" w:eastAsia="宋体" w:hAnsi="宋体"/>
          <w:sz w:val="20"/>
          <w:szCs w:val="20"/>
        </w:rPr>
        <w:t>Oren和Nayar在他们的论文中还包括一个简化的“定性”模型</w:t>
      </w:r>
      <w:r w:rsidR="003D2364">
        <w:rPr>
          <w:rFonts w:ascii="宋体" w:eastAsia="宋体" w:hAnsi="宋体" w:hint="eastAsia"/>
          <w:sz w:val="20"/>
          <w:szCs w:val="20"/>
        </w:rPr>
        <w:t>.</w:t>
      </w:r>
      <w:r w:rsidRPr="004A360A">
        <w:rPr>
          <w:rFonts w:ascii="宋体" w:eastAsia="宋体" w:hAnsi="宋体"/>
          <w:sz w:val="20"/>
          <w:szCs w:val="20"/>
        </w:rPr>
        <w:t>多年来</w:t>
      </w:r>
      <w:r w:rsidR="003D2364">
        <w:rPr>
          <w:rFonts w:ascii="宋体" w:eastAsia="宋体" w:hAnsi="宋体" w:hint="eastAsia"/>
          <w:sz w:val="20"/>
          <w:szCs w:val="20"/>
        </w:rPr>
        <w:t>,</w:t>
      </w:r>
      <w:r w:rsidRPr="004A360A">
        <w:rPr>
          <w:rFonts w:ascii="宋体" w:eastAsia="宋体" w:hAnsi="宋体"/>
          <w:sz w:val="20"/>
          <w:szCs w:val="20"/>
        </w:rPr>
        <w:t>已经提出了对Oren-Nayar模型的一些改进</w:t>
      </w:r>
      <w:r w:rsidR="003D2364">
        <w:rPr>
          <w:rFonts w:ascii="宋体" w:eastAsia="宋体" w:hAnsi="宋体" w:hint="eastAsia"/>
          <w:sz w:val="20"/>
          <w:szCs w:val="20"/>
        </w:rPr>
        <w:t>,</w:t>
      </w:r>
      <w:r w:rsidRPr="004A360A">
        <w:rPr>
          <w:rFonts w:ascii="宋体" w:eastAsia="宋体" w:hAnsi="宋体"/>
          <w:sz w:val="20"/>
          <w:szCs w:val="20"/>
        </w:rPr>
        <w:t>包括优化[</w:t>
      </w:r>
      <w:r w:rsidRPr="003D2364">
        <w:rPr>
          <w:rFonts w:ascii="宋体" w:eastAsia="宋体" w:hAnsi="宋体"/>
          <w:b/>
          <w:bCs/>
          <w:color w:val="ED7D31" w:themeColor="accent2"/>
          <w:sz w:val="20"/>
          <w:szCs w:val="20"/>
        </w:rPr>
        <w:t>573</w:t>
      </w:r>
      <w:r w:rsidRPr="004A360A">
        <w:rPr>
          <w:rFonts w:ascii="宋体" w:eastAsia="宋体" w:hAnsi="宋体"/>
          <w:sz w:val="20"/>
          <w:szCs w:val="20"/>
        </w:rPr>
        <w:t>]</w:t>
      </w:r>
      <w:r w:rsidR="003D2364">
        <w:rPr>
          <w:rFonts w:ascii="宋体" w:eastAsia="宋体" w:hAnsi="宋体" w:hint="eastAsia"/>
          <w:sz w:val="20"/>
          <w:szCs w:val="20"/>
        </w:rPr>
        <w:t>,</w:t>
      </w:r>
      <w:r w:rsidRPr="004A360A">
        <w:rPr>
          <w:rFonts w:ascii="宋体" w:eastAsia="宋体" w:hAnsi="宋体"/>
          <w:sz w:val="20"/>
          <w:szCs w:val="20"/>
        </w:rPr>
        <w:t>进行调整以使“定性”模型更类似于完整模型而不增加成本[</w:t>
      </w:r>
      <w:r w:rsidRPr="003D2364">
        <w:rPr>
          <w:rFonts w:ascii="宋体" w:eastAsia="宋体" w:hAnsi="宋体"/>
          <w:b/>
          <w:bCs/>
          <w:color w:val="ED7D31" w:themeColor="accent2"/>
          <w:sz w:val="20"/>
          <w:szCs w:val="20"/>
        </w:rPr>
        <w:t>504</w:t>
      </w:r>
      <w:r w:rsidRPr="004A360A">
        <w:rPr>
          <w:rFonts w:ascii="宋体" w:eastAsia="宋体" w:hAnsi="宋体"/>
          <w:sz w:val="20"/>
          <w:szCs w:val="20"/>
        </w:rPr>
        <w:t>]</w:t>
      </w:r>
      <w:r w:rsidR="003D2364">
        <w:rPr>
          <w:rFonts w:ascii="宋体" w:eastAsia="宋体" w:hAnsi="宋体" w:hint="eastAsia"/>
          <w:sz w:val="20"/>
          <w:szCs w:val="20"/>
        </w:rPr>
        <w:t>,</w:t>
      </w:r>
      <w:r w:rsidRPr="004A360A">
        <w:rPr>
          <w:rFonts w:ascii="宋体" w:eastAsia="宋体" w:hAnsi="宋体"/>
          <w:sz w:val="20"/>
          <w:szCs w:val="20"/>
        </w:rPr>
        <w:t>以及将微型BRDF更改为更精确的平滑表面</w:t>
      </w:r>
      <w:r w:rsidR="003D2364">
        <w:rPr>
          <w:rFonts w:ascii="宋体" w:eastAsia="宋体" w:hAnsi="宋体" w:hint="eastAsia"/>
          <w:sz w:val="20"/>
          <w:szCs w:val="20"/>
        </w:rPr>
        <w:t>漫反射</w:t>
      </w:r>
      <w:r w:rsidRPr="004A360A">
        <w:rPr>
          <w:rFonts w:ascii="宋体" w:eastAsia="宋体" w:hAnsi="宋体"/>
          <w:sz w:val="20"/>
          <w:szCs w:val="20"/>
        </w:rPr>
        <w:t>模型[</w:t>
      </w:r>
      <w:r w:rsidRPr="003D2364">
        <w:rPr>
          <w:rFonts w:ascii="宋体" w:eastAsia="宋体" w:hAnsi="宋体"/>
          <w:b/>
          <w:bCs/>
          <w:color w:val="ED7D31" w:themeColor="accent2"/>
          <w:sz w:val="20"/>
          <w:szCs w:val="20"/>
        </w:rPr>
        <w:t>574</w:t>
      </w:r>
      <w:r w:rsidR="003D2364" w:rsidRPr="003D2364">
        <w:rPr>
          <w:rFonts w:ascii="宋体" w:eastAsia="宋体" w:hAnsi="宋体"/>
          <w:b/>
          <w:bCs/>
          <w:color w:val="ED7D31" w:themeColor="accent2"/>
          <w:sz w:val="20"/>
          <w:szCs w:val="20"/>
        </w:rPr>
        <w:t>,</w:t>
      </w:r>
      <w:r w:rsidRPr="003D2364">
        <w:rPr>
          <w:rFonts w:ascii="宋体" w:eastAsia="宋体" w:hAnsi="宋体"/>
          <w:b/>
          <w:bCs/>
          <w:color w:val="ED7D31" w:themeColor="accent2"/>
          <w:sz w:val="20"/>
          <w:szCs w:val="20"/>
        </w:rPr>
        <w:t>1899</w:t>
      </w:r>
      <w:r w:rsidRPr="004A360A">
        <w:rPr>
          <w:rFonts w:ascii="宋体" w:eastAsia="宋体" w:hAnsi="宋体"/>
          <w:sz w:val="20"/>
          <w:szCs w:val="20"/>
        </w:rPr>
        <w:t>]。</w:t>
      </w:r>
    </w:p>
    <w:p w14:paraId="3578A371" w14:textId="5B580D6B" w:rsidR="00D9004F" w:rsidRDefault="00D9004F">
      <w:pPr>
        <w:rPr>
          <w:rFonts w:ascii="宋体" w:eastAsia="宋体" w:hAnsi="宋体"/>
          <w:sz w:val="20"/>
          <w:szCs w:val="20"/>
        </w:rPr>
      </w:pPr>
      <w:r>
        <w:rPr>
          <w:rFonts w:ascii="宋体" w:eastAsia="宋体" w:hAnsi="宋体"/>
          <w:sz w:val="20"/>
          <w:szCs w:val="20"/>
        </w:rPr>
        <w:lastRenderedPageBreak/>
        <w:tab/>
      </w:r>
      <w:r w:rsidRPr="00D9004F">
        <w:rPr>
          <w:rFonts w:ascii="宋体" w:eastAsia="宋体" w:hAnsi="宋体"/>
          <w:sz w:val="20"/>
          <w:szCs w:val="20"/>
        </w:rPr>
        <w:t>Oren-Nayar模型假设一个微表面的</w:t>
      </w:r>
      <w:r>
        <w:rPr>
          <w:rFonts w:ascii="宋体" w:eastAsia="宋体" w:hAnsi="宋体" w:hint="eastAsia"/>
          <w:sz w:val="20"/>
          <w:szCs w:val="20"/>
        </w:rPr>
        <w:t>法线分布</w:t>
      </w:r>
      <w:r w:rsidRPr="00D9004F">
        <w:rPr>
          <w:rFonts w:ascii="宋体" w:eastAsia="宋体" w:hAnsi="宋体"/>
          <w:sz w:val="20"/>
          <w:szCs w:val="20"/>
        </w:rPr>
        <w:t>和</w:t>
      </w:r>
      <w:r>
        <w:rPr>
          <w:rFonts w:ascii="宋体" w:eastAsia="宋体" w:hAnsi="宋体" w:hint="eastAsia"/>
          <w:sz w:val="20"/>
          <w:szCs w:val="20"/>
        </w:rPr>
        <w:t>遮蔽</w:t>
      </w:r>
      <w:r w:rsidRPr="00D9004F">
        <w:rPr>
          <w:rFonts w:ascii="宋体" w:eastAsia="宋体" w:hAnsi="宋体"/>
          <w:sz w:val="20"/>
          <w:szCs w:val="20"/>
        </w:rPr>
        <w:t>阴影</w:t>
      </w:r>
      <w:r>
        <w:rPr>
          <w:rFonts w:ascii="宋体" w:eastAsia="宋体" w:hAnsi="宋体" w:hint="eastAsia"/>
          <w:sz w:val="20"/>
          <w:szCs w:val="20"/>
        </w:rPr>
        <w:t>函数</w:t>
      </w:r>
      <w:r w:rsidRPr="00D9004F">
        <w:rPr>
          <w:rFonts w:ascii="宋体" w:eastAsia="宋体" w:hAnsi="宋体"/>
          <w:sz w:val="20"/>
          <w:szCs w:val="20"/>
        </w:rPr>
        <w:t>与当前的镜面反射模型中所使用的大不相同</w:t>
      </w:r>
      <w:r>
        <w:rPr>
          <w:rFonts w:ascii="宋体" w:eastAsia="宋体" w:hAnsi="宋体" w:hint="eastAsia"/>
          <w:sz w:val="20"/>
          <w:szCs w:val="20"/>
        </w:rPr>
        <w:t>.</w:t>
      </w:r>
      <w:r w:rsidRPr="00D9004F">
        <w:rPr>
          <w:rFonts w:ascii="宋体" w:eastAsia="宋体" w:hAnsi="宋体"/>
          <w:sz w:val="20"/>
          <w:szCs w:val="20"/>
        </w:rPr>
        <w:t>使用各向同性的GGX NDF和高度相关的Smith</w:t>
      </w:r>
      <w:r w:rsidR="00484D59">
        <w:rPr>
          <w:rFonts w:ascii="宋体" w:eastAsia="宋体" w:hAnsi="宋体" w:hint="eastAsia"/>
          <w:sz w:val="20"/>
          <w:szCs w:val="20"/>
        </w:rPr>
        <w:t>遮蔽</w:t>
      </w:r>
      <w:r w:rsidR="00484D59" w:rsidRPr="00D9004F">
        <w:rPr>
          <w:rFonts w:ascii="宋体" w:eastAsia="宋体" w:hAnsi="宋体"/>
          <w:sz w:val="20"/>
          <w:szCs w:val="20"/>
        </w:rPr>
        <w:t>阴影</w:t>
      </w:r>
      <w:r w:rsidR="00484D59">
        <w:rPr>
          <w:rFonts w:ascii="宋体" w:eastAsia="宋体" w:hAnsi="宋体" w:hint="eastAsia"/>
          <w:sz w:val="20"/>
          <w:szCs w:val="20"/>
        </w:rPr>
        <w:t>函数</w:t>
      </w:r>
      <w:r>
        <w:rPr>
          <w:rFonts w:ascii="宋体" w:eastAsia="宋体" w:hAnsi="宋体" w:hint="eastAsia"/>
          <w:sz w:val="20"/>
          <w:szCs w:val="20"/>
        </w:rPr>
        <w:t>,</w:t>
      </w:r>
      <w:r w:rsidRPr="00D9004F">
        <w:rPr>
          <w:rFonts w:ascii="宋体" w:eastAsia="宋体" w:hAnsi="宋体"/>
          <w:sz w:val="20"/>
          <w:szCs w:val="20"/>
        </w:rPr>
        <w:t>导出了两个漫射微面模型</w:t>
      </w:r>
      <w:r w:rsidR="00484D59">
        <w:rPr>
          <w:rFonts w:ascii="宋体" w:eastAsia="宋体" w:hAnsi="宋体" w:hint="eastAsia"/>
          <w:sz w:val="20"/>
          <w:szCs w:val="20"/>
        </w:rPr>
        <w:t>.</w:t>
      </w:r>
      <w:r w:rsidRPr="00D9004F">
        <w:rPr>
          <w:rFonts w:ascii="宋体" w:eastAsia="宋体" w:hAnsi="宋体"/>
          <w:sz w:val="20"/>
          <w:szCs w:val="20"/>
        </w:rPr>
        <w:t>Gotanda [</w:t>
      </w:r>
      <w:r w:rsidRPr="00484D59">
        <w:rPr>
          <w:rFonts w:ascii="宋体" w:eastAsia="宋体" w:hAnsi="宋体"/>
          <w:b/>
          <w:bCs/>
          <w:color w:val="ED7D31" w:themeColor="accent2"/>
          <w:sz w:val="20"/>
          <w:szCs w:val="20"/>
        </w:rPr>
        <w:t>574</w:t>
      </w:r>
      <w:r w:rsidRPr="00D9004F">
        <w:rPr>
          <w:rFonts w:ascii="宋体" w:eastAsia="宋体" w:hAnsi="宋体"/>
          <w:sz w:val="20"/>
          <w:szCs w:val="20"/>
        </w:rPr>
        <w:t>]提出的第一个模型是使用公式9.64中的镜面耦合</w:t>
      </w:r>
      <w:r w:rsidR="00484D59">
        <w:rPr>
          <w:rFonts w:ascii="宋体" w:eastAsia="宋体" w:hAnsi="宋体" w:hint="eastAsia"/>
          <w:sz w:val="20"/>
          <w:szCs w:val="20"/>
        </w:rPr>
        <w:t>漫反射</w:t>
      </w:r>
      <w:r w:rsidRPr="00D9004F">
        <w:rPr>
          <w:rFonts w:ascii="宋体" w:eastAsia="宋体" w:hAnsi="宋体"/>
          <w:sz w:val="20"/>
          <w:szCs w:val="20"/>
        </w:rPr>
        <w:t>项作为微BRDF数值积分一般微面方程</w:t>
      </w:r>
      <w:r w:rsidR="00484D59">
        <w:rPr>
          <w:rFonts w:ascii="宋体" w:eastAsia="宋体" w:hAnsi="宋体" w:hint="eastAsia"/>
          <w:sz w:val="20"/>
          <w:szCs w:val="20"/>
        </w:rPr>
        <w:t>(</w:t>
      </w:r>
      <w:r w:rsidRPr="00D9004F">
        <w:rPr>
          <w:rFonts w:ascii="宋体" w:eastAsia="宋体" w:hAnsi="宋体"/>
          <w:sz w:val="20"/>
          <w:szCs w:val="20"/>
        </w:rPr>
        <w:t>方程9.26</w:t>
      </w:r>
      <w:r w:rsidR="00484D59">
        <w:rPr>
          <w:rFonts w:ascii="宋体" w:eastAsia="宋体" w:hAnsi="宋体" w:hint="eastAsia"/>
          <w:sz w:val="20"/>
          <w:szCs w:val="20"/>
        </w:rPr>
        <w:t>)</w:t>
      </w:r>
      <w:r w:rsidRPr="00D9004F">
        <w:rPr>
          <w:rFonts w:ascii="宋体" w:eastAsia="宋体" w:hAnsi="宋体"/>
          <w:sz w:val="20"/>
          <w:szCs w:val="20"/>
        </w:rPr>
        <w:t>的结果</w:t>
      </w:r>
      <w:r w:rsidR="00484D59">
        <w:rPr>
          <w:rFonts w:ascii="宋体" w:eastAsia="宋体" w:hAnsi="宋体" w:hint="eastAsia"/>
          <w:sz w:val="20"/>
          <w:szCs w:val="20"/>
        </w:rPr>
        <w:t>.</w:t>
      </w:r>
      <w:r w:rsidRPr="00D9004F">
        <w:rPr>
          <w:rFonts w:ascii="宋体" w:eastAsia="宋体" w:hAnsi="宋体"/>
          <w:sz w:val="20"/>
          <w:szCs w:val="20"/>
        </w:rPr>
        <w:t>然后将解析函数拟合到数值积分数据中</w:t>
      </w:r>
      <w:r w:rsidR="00484D59">
        <w:rPr>
          <w:rFonts w:ascii="宋体" w:eastAsia="宋体" w:hAnsi="宋体" w:hint="eastAsia"/>
          <w:sz w:val="20"/>
          <w:szCs w:val="20"/>
        </w:rPr>
        <w:t>.</w:t>
      </w:r>
      <w:r w:rsidRPr="00D9004F">
        <w:rPr>
          <w:rFonts w:ascii="宋体" w:eastAsia="宋体" w:hAnsi="宋体"/>
          <w:sz w:val="20"/>
          <w:szCs w:val="20"/>
        </w:rPr>
        <w:t>Gotanda的BRDF没有考虑小平面之间的相互反射</w:t>
      </w:r>
      <w:r w:rsidR="00484D59">
        <w:rPr>
          <w:rFonts w:ascii="宋体" w:eastAsia="宋体" w:hAnsi="宋体" w:hint="eastAsia"/>
          <w:sz w:val="20"/>
          <w:szCs w:val="20"/>
        </w:rPr>
        <w:t>,</w:t>
      </w:r>
      <w:r w:rsidRPr="00D9004F">
        <w:rPr>
          <w:rFonts w:ascii="宋体" w:eastAsia="宋体" w:hAnsi="宋体"/>
          <w:sz w:val="20"/>
          <w:szCs w:val="20"/>
        </w:rPr>
        <w:t>并且拟合函数相对复杂</w:t>
      </w:r>
      <w:r w:rsidR="00484D59">
        <w:rPr>
          <w:rFonts w:ascii="宋体" w:eastAsia="宋体" w:hAnsi="宋体" w:hint="eastAsia"/>
          <w:sz w:val="20"/>
          <w:szCs w:val="20"/>
        </w:rPr>
        <w:t>.</w:t>
      </w:r>
    </w:p>
    <w:p w14:paraId="5C07B4BC" w14:textId="6C04AE9B" w:rsidR="00484D59" w:rsidRPr="00B73ED0" w:rsidRDefault="00484D59">
      <w:pPr>
        <w:rPr>
          <w:rFonts w:ascii="宋体" w:eastAsia="宋体" w:hAnsi="宋体" w:hint="eastAsia"/>
          <w:sz w:val="20"/>
          <w:szCs w:val="20"/>
        </w:rPr>
      </w:pPr>
      <w:r>
        <w:rPr>
          <w:rFonts w:ascii="宋体" w:eastAsia="宋体" w:hAnsi="宋体"/>
          <w:sz w:val="20"/>
          <w:szCs w:val="20"/>
        </w:rPr>
        <w:tab/>
      </w:r>
      <w:r w:rsidRPr="00484D59">
        <w:rPr>
          <w:rFonts w:ascii="宋体" w:eastAsia="宋体" w:hAnsi="宋体"/>
          <w:sz w:val="20"/>
          <w:szCs w:val="20"/>
        </w:rPr>
        <w:t>Hammon</w:t>
      </w:r>
      <w:r w:rsidRPr="00484D59">
        <w:rPr>
          <w:rFonts w:ascii="宋体" w:eastAsia="宋体" w:hAnsi="宋体"/>
          <w:sz w:val="20"/>
          <w:szCs w:val="20"/>
        </w:rPr>
        <w:t xml:space="preserve"> </w:t>
      </w:r>
      <w:r w:rsidRPr="00484D59">
        <w:rPr>
          <w:rFonts w:ascii="宋体" w:eastAsia="宋体" w:hAnsi="宋体"/>
          <w:sz w:val="20"/>
          <w:szCs w:val="20"/>
        </w:rPr>
        <w:t>[</w:t>
      </w:r>
      <w:r w:rsidRPr="00484D59">
        <w:rPr>
          <w:rFonts w:ascii="宋体" w:eastAsia="宋体" w:hAnsi="宋体"/>
          <w:b/>
          <w:bCs/>
          <w:color w:val="ED7D31" w:themeColor="accent2"/>
          <w:sz w:val="20"/>
          <w:szCs w:val="20"/>
        </w:rPr>
        <w:t>657</w:t>
      </w:r>
      <w:r w:rsidRPr="00484D59">
        <w:rPr>
          <w:rFonts w:ascii="宋体" w:eastAsia="宋体" w:hAnsi="宋体"/>
          <w:sz w:val="20"/>
          <w:szCs w:val="20"/>
        </w:rPr>
        <w:t>]使用与</w:t>
      </w:r>
      <w:r w:rsidRPr="00D9004F">
        <w:rPr>
          <w:rFonts w:ascii="宋体" w:eastAsia="宋体" w:hAnsi="宋体"/>
          <w:sz w:val="20"/>
          <w:szCs w:val="20"/>
        </w:rPr>
        <w:t>Gotanda</w:t>
      </w:r>
      <w:r w:rsidRPr="00484D59">
        <w:rPr>
          <w:rFonts w:ascii="宋体" w:eastAsia="宋体" w:hAnsi="宋体"/>
          <w:sz w:val="20"/>
          <w:szCs w:val="20"/>
        </w:rPr>
        <w:t>相同的NDF</w:t>
      </w:r>
      <w:r>
        <w:rPr>
          <w:rFonts w:ascii="宋体" w:eastAsia="宋体" w:hAnsi="宋体"/>
          <w:sz w:val="20"/>
          <w:szCs w:val="20"/>
        </w:rPr>
        <w:t>,</w:t>
      </w:r>
      <w:r w:rsidRPr="00484D59">
        <w:rPr>
          <w:rFonts w:ascii="宋体" w:eastAsia="宋体" w:hAnsi="宋体"/>
          <w:sz w:val="20"/>
          <w:szCs w:val="20"/>
        </w:rPr>
        <w:t>遮蔽阴影</w:t>
      </w:r>
      <w:r>
        <w:rPr>
          <w:rFonts w:ascii="宋体" w:eastAsia="宋体" w:hAnsi="宋体" w:hint="eastAsia"/>
          <w:sz w:val="20"/>
          <w:szCs w:val="20"/>
        </w:rPr>
        <w:t>函数</w:t>
      </w:r>
      <w:r w:rsidRPr="00484D59">
        <w:rPr>
          <w:rFonts w:ascii="宋体" w:eastAsia="宋体" w:hAnsi="宋体"/>
          <w:sz w:val="20"/>
          <w:szCs w:val="20"/>
        </w:rPr>
        <w:t>和微型BRDF</w:t>
      </w:r>
      <w:r>
        <w:rPr>
          <w:rFonts w:ascii="宋体" w:eastAsia="宋体" w:hAnsi="宋体" w:hint="eastAsia"/>
          <w:sz w:val="20"/>
          <w:szCs w:val="20"/>
        </w:rPr>
        <w:t>,</w:t>
      </w:r>
      <w:r w:rsidRPr="00484D59">
        <w:rPr>
          <w:rFonts w:ascii="宋体" w:eastAsia="宋体" w:hAnsi="宋体"/>
          <w:sz w:val="20"/>
          <w:szCs w:val="20"/>
        </w:rPr>
        <w:t>数值模拟了BRDF，包括相互反射</w:t>
      </w:r>
      <w:r>
        <w:rPr>
          <w:rFonts w:ascii="宋体" w:eastAsia="宋体" w:hAnsi="宋体" w:hint="eastAsia"/>
          <w:sz w:val="20"/>
          <w:szCs w:val="20"/>
        </w:rPr>
        <w:t>.</w:t>
      </w:r>
      <w:r w:rsidRPr="00484D59">
        <w:rPr>
          <w:rFonts w:ascii="宋体" w:eastAsia="宋体" w:hAnsi="宋体"/>
          <w:sz w:val="20"/>
          <w:szCs w:val="20"/>
        </w:rPr>
        <w:t>他表明</w:t>
      </w:r>
      <w:r>
        <w:rPr>
          <w:rFonts w:ascii="宋体" w:eastAsia="宋体" w:hAnsi="宋体" w:hint="eastAsia"/>
          <w:sz w:val="20"/>
          <w:szCs w:val="20"/>
        </w:rPr>
        <w:t>,</w:t>
      </w:r>
      <w:r w:rsidRPr="00484D59">
        <w:rPr>
          <w:rFonts w:ascii="宋体" w:eastAsia="宋体" w:hAnsi="宋体"/>
          <w:sz w:val="20"/>
          <w:szCs w:val="20"/>
        </w:rPr>
        <w:t>相互反射对于这种微刻面配置很重要</w:t>
      </w:r>
      <w:r>
        <w:rPr>
          <w:rFonts w:ascii="宋体" w:eastAsia="宋体" w:hAnsi="宋体" w:hint="eastAsia"/>
          <w:sz w:val="20"/>
          <w:szCs w:val="20"/>
        </w:rPr>
        <w:t>,</w:t>
      </w:r>
      <w:r w:rsidRPr="00484D59">
        <w:rPr>
          <w:rFonts w:ascii="宋体" w:eastAsia="宋体" w:hAnsi="宋体"/>
          <w:sz w:val="20"/>
          <w:szCs w:val="20"/>
        </w:rPr>
        <w:t>对于较粗糙的表面</w:t>
      </w:r>
      <w:r>
        <w:rPr>
          <w:rFonts w:ascii="宋体" w:eastAsia="宋体" w:hAnsi="宋体" w:hint="eastAsia"/>
          <w:sz w:val="20"/>
          <w:szCs w:val="20"/>
        </w:rPr>
        <w:t>,</w:t>
      </w:r>
      <w:r w:rsidRPr="00484D59">
        <w:rPr>
          <w:rFonts w:ascii="宋体" w:eastAsia="宋体" w:hAnsi="宋体"/>
          <w:sz w:val="20"/>
          <w:szCs w:val="20"/>
        </w:rPr>
        <w:t>其反射率高达总反射率的一半</w:t>
      </w:r>
      <w:r>
        <w:rPr>
          <w:rFonts w:ascii="宋体" w:eastAsia="宋体" w:hAnsi="宋体" w:hint="eastAsia"/>
          <w:sz w:val="20"/>
          <w:szCs w:val="20"/>
        </w:rPr>
        <w:t>.</w:t>
      </w:r>
      <w:r w:rsidRPr="00484D59">
        <w:rPr>
          <w:rFonts w:ascii="宋体" w:eastAsia="宋体" w:hAnsi="宋体"/>
          <w:sz w:val="20"/>
          <w:szCs w:val="20"/>
        </w:rPr>
        <w:t>但是</w:t>
      </w:r>
      <w:r>
        <w:rPr>
          <w:rFonts w:ascii="宋体" w:eastAsia="宋体" w:hAnsi="宋体" w:hint="eastAsia"/>
          <w:sz w:val="20"/>
          <w:szCs w:val="20"/>
        </w:rPr>
        <w:t>,</w:t>
      </w:r>
      <w:r w:rsidRPr="00484D59">
        <w:rPr>
          <w:rFonts w:ascii="宋体" w:eastAsia="宋体" w:hAnsi="宋体"/>
          <w:sz w:val="20"/>
          <w:szCs w:val="20"/>
        </w:rPr>
        <w:t>第二次反弹包含几乎所有丢失的能量</w:t>
      </w:r>
      <w:r>
        <w:rPr>
          <w:rFonts w:ascii="宋体" w:eastAsia="宋体" w:hAnsi="宋体" w:hint="eastAsia"/>
          <w:sz w:val="20"/>
          <w:szCs w:val="20"/>
        </w:rPr>
        <w:t>,</w:t>
      </w:r>
      <w:r w:rsidRPr="00484D59">
        <w:rPr>
          <w:rFonts w:ascii="宋体" w:eastAsia="宋体" w:hAnsi="宋体"/>
          <w:sz w:val="20"/>
          <w:szCs w:val="20"/>
        </w:rPr>
        <w:t>因此Hammon使用两次反弹模拟中的数据</w:t>
      </w:r>
      <w:r>
        <w:rPr>
          <w:rFonts w:ascii="宋体" w:eastAsia="宋体" w:hAnsi="宋体" w:hint="eastAsia"/>
          <w:sz w:val="20"/>
          <w:szCs w:val="20"/>
        </w:rPr>
        <w:t>.</w:t>
      </w:r>
      <w:r w:rsidRPr="00484D59">
        <w:rPr>
          <w:rFonts w:ascii="宋体" w:eastAsia="宋体" w:hAnsi="宋体"/>
          <w:sz w:val="20"/>
          <w:szCs w:val="20"/>
        </w:rPr>
        <w:t>同样</w:t>
      </w:r>
      <w:r>
        <w:rPr>
          <w:rFonts w:ascii="宋体" w:eastAsia="宋体" w:hAnsi="宋体" w:hint="eastAsia"/>
          <w:sz w:val="20"/>
          <w:szCs w:val="20"/>
        </w:rPr>
        <w:t>,</w:t>
      </w:r>
      <w:r w:rsidRPr="00484D59">
        <w:rPr>
          <w:rFonts w:ascii="宋体" w:eastAsia="宋体" w:hAnsi="宋体"/>
          <w:sz w:val="20"/>
          <w:szCs w:val="20"/>
        </w:rPr>
        <w:t>可能是因为增加了相互反射可以使数据平滑</w:t>
      </w:r>
      <w:r>
        <w:rPr>
          <w:rFonts w:ascii="宋体" w:eastAsia="宋体" w:hAnsi="宋体" w:hint="eastAsia"/>
          <w:sz w:val="20"/>
          <w:szCs w:val="20"/>
        </w:rPr>
        <w:t>,</w:t>
      </w:r>
      <w:r w:rsidRPr="00484D59">
        <w:rPr>
          <w:rFonts w:ascii="宋体" w:eastAsia="宋体" w:hAnsi="宋体"/>
          <w:sz w:val="20"/>
          <w:szCs w:val="20"/>
        </w:rPr>
        <w:t>所以Hammon能够将一个非常简单的函数拟合到模拟结果中</w:t>
      </w:r>
      <w:r>
        <w:rPr>
          <w:rFonts w:ascii="宋体" w:eastAsia="宋体" w:hAnsi="宋体" w:hint="eastAsia"/>
          <w:sz w:val="20"/>
          <w:szCs w:val="20"/>
        </w:rPr>
        <w:t>:</w:t>
      </w:r>
    </w:p>
    <w:p w14:paraId="40F2750D" w14:textId="1BF3943A" w:rsidR="00484D59" w:rsidRPr="00484D59" w:rsidRDefault="00484D59" w:rsidP="00484D5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∙v</m:t>
              </m:r>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smooth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rough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multi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m:t>
              </m:r>
              <m:r>
                <w:rPr>
                  <w:rFonts w:ascii="Cambria Math" w:eastAsia="宋体" w:hAnsi="Cambria Math"/>
                  <w:sz w:val="20"/>
                  <w:szCs w:val="20"/>
                </w:rPr>
                <m:t>8</m:t>
              </m:r>
            </m:e>
          </m:d>
          <m:r>
            <w:rPr>
              <w:rFonts w:ascii="Cambria Math" w:eastAsia="宋体" w:hAnsi="Cambria Math"/>
              <w:sz w:val="20"/>
              <w:szCs w:val="20"/>
            </w:rPr>
            <m:t xml:space="preserve">         </m:t>
          </m:r>
        </m:oMath>
      </m:oMathPara>
    </w:p>
    <w:p w14:paraId="6A8A46AA" w14:textId="698C94BA" w:rsidR="00484D59" w:rsidRDefault="00484D59" w:rsidP="00484D59">
      <w:pPr>
        <w:rPr>
          <w:rFonts w:ascii="宋体" w:eastAsia="宋体" w:hAnsi="宋体"/>
          <w:sz w:val="20"/>
          <w:szCs w:val="20"/>
        </w:rPr>
      </w:pPr>
      <w:r>
        <w:rPr>
          <w:rFonts w:ascii="宋体" w:eastAsia="宋体" w:hAnsi="宋体" w:hint="eastAsia"/>
          <w:sz w:val="20"/>
          <w:szCs w:val="20"/>
        </w:rPr>
        <w:t>其中</w:t>
      </w:r>
    </w:p>
    <w:p w14:paraId="51328520" w14:textId="18F51FA4" w:rsidR="00484D59" w:rsidRPr="00D32CAD" w:rsidRDefault="00484D59" w:rsidP="00484D59">
      <w:pPr>
        <w:rPr>
          <w:rFonts w:ascii="宋体" w:eastAsia="宋体" w:hAnsi="宋体"/>
          <w:iCs/>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smooth</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21</m:t>
              </m:r>
            </m:num>
            <m:den>
              <m:r>
                <w:rPr>
                  <w:rFonts w:ascii="Cambria Math" w:eastAsia="宋体" w:hAnsi="Cambria Math"/>
                  <w:sz w:val="20"/>
                  <w:szCs w:val="20"/>
                </w:rPr>
                <m:t>20</m:t>
              </m:r>
            </m:den>
          </m:f>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5</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r>
                        <m:rPr>
                          <m:sty m:val="bi"/>
                        </m:rPr>
                        <w:rPr>
                          <w:rFonts w:ascii="Cambria Math" w:eastAsia="宋体" w:hAnsi="Cambria Math"/>
                          <w:sz w:val="20"/>
                          <w:szCs w:val="20"/>
                        </w:rPr>
                        <m:t>n</m:t>
                      </m:r>
                      <m:r>
                        <m:rPr>
                          <m:sty m:val="bi"/>
                        </m:rPr>
                        <w:rPr>
                          <w:rFonts w:ascii="Cambria Math" w:eastAsia="宋体" w:hAnsi="Cambria Math"/>
                          <w:sz w:val="20"/>
                          <w:szCs w:val="20"/>
                        </w:rPr>
                        <m:t>∙</m:t>
                      </m:r>
                      <m:r>
                        <m:rPr>
                          <m:sty m:val="bi"/>
                        </m:rPr>
                        <w:rPr>
                          <w:rFonts w:ascii="Cambria Math" w:eastAsia="宋体" w:hAnsi="Cambria Math"/>
                          <w:sz w:val="20"/>
                          <w:szCs w:val="20"/>
                        </w:rPr>
                        <m:t>v</m:t>
                      </m:r>
                    </m:e>
                  </m:d>
                </m:e>
                <m:sup>
                  <m:r>
                    <w:rPr>
                      <w:rFonts w:ascii="Cambria Math" w:eastAsia="宋体" w:hAnsi="Cambria Math"/>
                      <w:sz w:val="20"/>
                      <w:szCs w:val="20"/>
                    </w:rPr>
                    <m:t>5</m:t>
                  </m:r>
                </m:sup>
              </m:sSup>
            </m:e>
          </m:d>
          <m:r>
            <w:rPr>
              <w:rFonts w:ascii="Cambria Math" w:eastAsia="宋体" w:hAnsi="Cambria Math"/>
              <w:sz w:val="20"/>
              <w:szCs w:val="20"/>
            </w:rPr>
            <m:t>,</m:t>
          </m:r>
        </m:oMath>
      </m:oMathPara>
    </w:p>
    <w:p w14:paraId="0ECB8F14" w14:textId="19521386" w:rsidR="00D32CAD" w:rsidRPr="005702F1" w:rsidRDefault="00D32CAD" w:rsidP="00484D59">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rough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facing</m:t>
              </m:r>
            </m:sub>
          </m:sSub>
          <m:d>
            <m:dPr>
              <m:ctrlPr>
                <w:rPr>
                  <w:rFonts w:ascii="Cambria Math" w:eastAsia="宋体" w:hAnsi="Cambria Math"/>
                  <w:i/>
                  <w:sz w:val="20"/>
                  <w:szCs w:val="20"/>
                </w:rPr>
              </m:ctrlPr>
            </m:dPr>
            <m:e>
              <m:r>
                <w:rPr>
                  <w:rFonts w:ascii="Cambria Math" w:eastAsia="宋体" w:hAnsi="Cambria Math"/>
                  <w:sz w:val="20"/>
                  <w:szCs w:val="20"/>
                </w:rPr>
                <m:t>0.9-0.4</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facing</m:t>
                  </m:r>
                </m:sub>
              </m:sSub>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0.5+</m:t>
                  </m:r>
                  <m:r>
                    <m:rPr>
                      <m:sty m:val="bi"/>
                    </m:rPr>
                    <w:rPr>
                      <w:rFonts w:ascii="Cambria Math" w:eastAsia="宋体" w:hAnsi="Cambria Math"/>
                      <w:sz w:val="20"/>
                      <w:szCs w:val="20"/>
                    </w:rPr>
                    <m:t>n</m:t>
                  </m:r>
                  <m:r>
                    <m:rPr>
                      <m:sty m:val="bi"/>
                    </m:rPr>
                    <w:rPr>
                      <w:rFonts w:ascii="Cambria Math" w:eastAsia="宋体" w:hAnsi="Cambria Math"/>
                      <w:sz w:val="20"/>
                      <w:szCs w:val="20"/>
                    </w:rPr>
                    <m:t>∙</m:t>
                  </m:r>
                  <m:r>
                    <m:rPr>
                      <m:sty m:val="bi"/>
                    </m:rPr>
                    <w:rPr>
                      <w:rFonts w:ascii="Cambria Math" w:eastAsia="宋体" w:hAnsi="Cambria Math"/>
                      <w:sz w:val="20"/>
                      <w:szCs w:val="20"/>
                    </w:rPr>
                    <m:t>h</m:t>
                  </m:r>
                </m:num>
                <m:den>
                  <m:r>
                    <m:rPr>
                      <m:sty m:val="bi"/>
                    </m:rPr>
                    <w:rPr>
                      <w:rFonts w:ascii="Cambria Math" w:eastAsia="宋体" w:hAnsi="Cambria Math"/>
                      <w:sz w:val="20"/>
                      <w:szCs w:val="20"/>
                    </w:rPr>
                    <m:t>n</m:t>
                  </m:r>
                  <m:r>
                    <m:rPr>
                      <m:sty m:val="bi"/>
                    </m:rPr>
                    <w:rPr>
                      <w:rFonts w:ascii="Cambria Math" w:eastAsia="宋体" w:hAnsi="Cambria Math"/>
                      <w:sz w:val="20"/>
                      <w:szCs w:val="20"/>
                    </w:rPr>
                    <m:t>∙h</m:t>
                  </m:r>
                </m:den>
              </m:f>
            </m:e>
          </m:d>
          <m:r>
            <w:rPr>
              <w:rFonts w:ascii="Cambria Math" w:eastAsia="宋体" w:hAnsi="Cambria Math"/>
              <w:sz w:val="20"/>
              <w:szCs w:val="20"/>
            </w:rPr>
            <m:t>,</m:t>
          </m:r>
        </m:oMath>
      </m:oMathPara>
    </w:p>
    <w:p w14:paraId="7CC3AE54" w14:textId="0906D93B" w:rsidR="005702F1" w:rsidRPr="005702F1" w:rsidRDefault="005702F1" w:rsidP="00484D59">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facing</m:t>
              </m:r>
            </m:sub>
          </m:sSub>
          <m:r>
            <w:rPr>
              <w:rFonts w:ascii="Cambria Math" w:eastAsia="宋体" w:hAnsi="Cambria Math"/>
              <w:sz w:val="20"/>
              <w:szCs w:val="20"/>
            </w:rPr>
            <m:t>=0.5+0.5</m:t>
          </m:r>
          <m:d>
            <m:dPr>
              <m:ctrlPr>
                <w:rPr>
                  <w:rFonts w:ascii="Cambria Math" w:eastAsia="宋体" w:hAnsi="Cambria Math"/>
                  <w:i/>
                  <w:sz w:val="20"/>
                  <w:szCs w:val="20"/>
                </w:rPr>
              </m:ctrlPr>
            </m:dPr>
            <m:e>
              <m:r>
                <m:rPr>
                  <m:sty m:val="bi"/>
                </m:rPr>
                <w:rPr>
                  <w:rFonts w:ascii="Cambria Math" w:eastAsia="宋体" w:hAnsi="Cambria Math"/>
                  <w:sz w:val="20"/>
                  <w:szCs w:val="20"/>
                </w:rPr>
                <m:t>l</m:t>
              </m:r>
              <m:r>
                <m:rPr>
                  <m:sty m:val="bi"/>
                </m:rP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oMath>
      </m:oMathPara>
    </w:p>
    <w:p w14:paraId="66C84FF3" w14:textId="0F15C19B" w:rsidR="005702F1" w:rsidRPr="005702F1" w:rsidRDefault="005702F1" w:rsidP="00484D59">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multi</m:t>
              </m:r>
            </m:sub>
          </m:sSub>
          <m:r>
            <w:rPr>
              <w:rFonts w:ascii="Cambria Math" w:eastAsia="宋体" w:hAnsi="Cambria Math"/>
              <w:sz w:val="20"/>
              <w:szCs w:val="20"/>
            </w:rPr>
            <m:t>=0.3641</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r>
            <w:rPr>
              <w:rFonts w:ascii="Cambria Math" w:eastAsia="宋体" w:hAnsi="Cambria Math"/>
              <w:sz w:val="20"/>
              <w:szCs w:val="20"/>
            </w:rPr>
            <m:t>,</m:t>
          </m:r>
        </m:oMath>
      </m:oMathPara>
    </w:p>
    <w:p w14:paraId="50B106AA" w14:textId="236F42BD" w:rsidR="005702F1" w:rsidRDefault="005702F1" w:rsidP="00484D59">
      <w:pPr>
        <w:rPr>
          <w:rFonts w:ascii="宋体" w:eastAsia="宋体" w:hAnsi="宋体"/>
          <w:iCs/>
          <w:sz w:val="20"/>
          <w:szCs w:val="20"/>
        </w:rPr>
      </w:pPr>
      <w:r>
        <w:rPr>
          <w:rFonts w:ascii="宋体" w:eastAsia="宋体" w:hAnsi="宋体" w:hint="eastAsia"/>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oMath>
      <w:r w:rsidRPr="005702F1">
        <w:rPr>
          <w:rFonts w:ascii="宋体" w:eastAsia="宋体" w:hAnsi="宋体"/>
          <w:iCs/>
          <w:sz w:val="20"/>
          <w:szCs w:val="20"/>
        </w:rPr>
        <w:t>是GGX镜面粗糙度</w:t>
      </w:r>
      <w:r>
        <w:rPr>
          <w:rFonts w:ascii="宋体" w:eastAsia="宋体" w:hAnsi="宋体" w:hint="eastAsia"/>
          <w:iCs/>
          <w:sz w:val="20"/>
          <w:szCs w:val="20"/>
        </w:rPr>
        <w:t>.</w:t>
      </w:r>
      <w:r w:rsidRPr="005702F1">
        <w:rPr>
          <w:rFonts w:ascii="宋体" w:eastAsia="宋体" w:hAnsi="宋体"/>
          <w:iCs/>
          <w:sz w:val="20"/>
          <w:szCs w:val="20"/>
        </w:rPr>
        <w:t>为了清楚起见</w:t>
      </w:r>
      <w:r>
        <w:rPr>
          <w:rFonts w:ascii="宋体" w:eastAsia="宋体" w:hAnsi="宋体" w:hint="eastAsia"/>
          <w:iCs/>
          <w:sz w:val="20"/>
          <w:szCs w:val="20"/>
        </w:rPr>
        <w:t>,</w:t>
      </w:r>
      <w:r w:rsidRPr="005702F1">
        <w:rPr>
          <w:rFonts w:ascii="宋体" w:eastAsia="宋体" w:hAnsi="宋体"/>
          <w:iCs/>
          <w:sz w:val="20"/>
          <w:szCs w:val="20"/>
        </w:rPr>
        <w:t>此处的用语与Hammon的演示文稿中的用语略有不同</w:t>
      </w:r>
      <w:r>
        <w:rPr>
          <w:rFonts w:ascii="宋体" w:eastAsia="宋体" w:hAnsi="宋体" w:hint="eastAsia"/>
          <w:iCs/>
          <w:sz w:val="20"/>
          <w:szCs w:val="20"/>
        </w:rPr>
        <w:t>.</w:t>
      </w:r>
      <w:r w:rsidRPr="005702F1">
        <w:rPr>
          <w:rFonts w:ascii="宋体" w:eastAsia="宋体" w:hAnsi="宋体"/>
          <w:iCs/>
          <w:sz w:val="20"/>
          <w:szCs w:val="20"/>
        </w:rPr>
        <w:t>注意</w:t>
      </w:r>
      <w:r>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smooth</m:t>
            </m:r>
          </m:sub>
        </m:sSub>
      </m:oMath>
      <w:r w:rsidRPr="005702F1">
        <w:rPr>
          <w:rFonts w:ascii="宋体" w:eastAsia="宋体" w:hAnsi="宋体"/>
          <w:iCs/>
          <w:sz w:val="20"/>
          <w:szCs w:val="20"/>
        </w:rPr>
        <w:t>是公式9.64中的耦合扩散BRDF</w:t>
      </w:r>
      <w:r>
        <w:rPr>
          <w:rFonts w:ascii="宋体" w:eastAsia="宋体" w:hAnsi="宋体" w:hint="eastAsia"/>
          <w:iCs/>
          <w:sz w:val="20"/>
          <w:szCs w:val="20"/>
        </w:rPr>
        <w:t>,</w:t>
      </w:r>
      <w:r w:rsidRPr="005702F1">
        <w:rPr>
          <w:rFonts w:ascii="宋体" w:eastAsia="宋体" w:hAnsi="宋体"/>
          <w:iCs/>
          <w:sz w:val="20"/>
          <w:szCs w:val="20"/>
        </w:rPr>
        <w:t>没有</w:t>
      </w: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oMath>
      <w:r w:rsidRPr="005702F1">
        <w:rPr>
          <w:rFonts w:ascii="宋体" w:eastAsia="宋体" w:hAnsi="宋体"/>
          <w:iCs/>
          <w:sz w:val="20"/>
          <w:szCs w:val="20"/>
        </w:rPr>
        <w:t>因子</w:t>
      </w:r>
      <w:r>
        <w:rPr>
          <w:rFonts w:ascii="宋体" w:eastAsia="宋体" w:hAnsi="宋体" w:hint="eastAsia"/>
          <w:iCs/>
          <w:sz w:val="20"/>
          <w:szCs w:val="20"/>
        </w:rPr>
        <w:t>,</w:t>
      </w:r>
      <w:r w:rsidRPr="005702F1">
        <w:rPr>
          <w:rFonts w:ascii="宋体" w:eastAsia="宋体" w:hAnsi="宋体"/>
          <w:iCs/>
          <w:sz w:val="20"/>
          <w:szCs w:val="20"/>
        </w:rPr>
        <w:t>因为在公式9.68中将其相乘</w:t>
      </w:r>
      <w:r>
        <w:rPr>
          <w:rFonts w:ascii="宋体" w:eastAsia="宋体" w:hAnsi="宋体" w:hint="eastAsia"/>
          <w:iCs/>
          <w:sz w:val="20"/>
          <w:szCs w:val="20"/>
        </w:rPr>
        <w:t>.</w:t>
      </w:r>
      <w:r w:rsidRPr="005702F1">
        <w:rPr>
          <w:rFonts w:ascii="宋体" w:eastAsia="宋体" w:hAnsi="宋体"/>
          <w:iCs/>
          <w:sz w:val="20"/>
          <w:szCs w:val="20"/>
        </w:rPr>
        <w:t>Hammon讨论了用“混合” BRDF代替其他光滑表面漫射BRDF来平滑处理</w:t>
      </w:r>
      <w:r>
        <w:rPr>
          <w:rFonts w:ascii="宋体" w:eastAsia="宋体" w:hAnsi="宋体" w:hint="eastAsia"/>
          <w:iCs/>
          <w:sz w:val="20"/>
          <w:szCs w:val="20"/>
        </w:rPr>
        <w:t>,</w:t>
      </w:r>
      <w:r w:rsidRPr="005702F1">
        <w:rPr>
          <w:rFonts w:ascii="宋体" w:eastAsia="宋体" w:hAnsi="宋体"/>
          <w:iCs/>
          <w:sz w:val="20"/>
          <w:szCs w:val="20"/>
        </w:rPr>
        <w:t>以提高性能或改善与旧模型下创作的资产的兼容性</w:t>
      </w:r>
      <w:r>
        <w:rPr>
          <w:rFonts w:ascii="宋体" w:eastAsia="宋体" w:hAnsi="宋体" w:hint="eastAsia"/>
          <w:iCs/>
          <w:sz w:val="20"/>
          <w:szCs w:val="20"/>
        </w:rPr>
        <w:t>.</w:t>
      </w:r>
    </w:p>
    <w:p w14:paraId="7E600694" w14:textId="1CA58CFE" w:rsidR="005702F1" w:rsidRPr="00D32CAD" w:rsidRDefault="005702F1" w:rsidP="00484D59">
      <w:pPr>
        <w:rPr>
          <w:rFonts w:ascii="宋体" w:eastAsia="宋体" w:hAnsi="宋体" w:hint="eastAsia"/>
          <w:iCs/>
          <w:sz w:val="20"/>
          <w:szCs w:val="20"/>
        </w:rPr>
      </w:pPr>
      <w:r>
        <w:rPr>
          <w:rFonts w:ascii="宋体" w:eastAsia="宋体" w:hAnsi="宋体"/>
          <w:iCs/>
          <w:sz w:val="20"/>
          <w:szCs w:val="20"/>
        </w:rPr>
        <w:tab/>
      </w:r>
      <w:r w:rsidRPr="005702F1">
        <w:rPr>
          <w:rFonts w:ascii="宋体" w:eastAsia="宋体" w:hAnsi="宋体" w:hint="eastAsia"/>
          <w:iCs/>
          <w:sz w:val="20"/>
          <w:szCs w:val="20"/>
        </w:rPr>
        <w:t>总体而言</w:t>
      </w:r>
      <w:r>
        <w:rPr>
          <w:rFonts w:ascii="宋体" w:eastAsia="宋体" w:hAnsi="宋体" w:hint="eastAsia"/>
          <w:iCs/>
          <w:sz w:val="20"/>
          <w:szCs w:val="20"/>
        </w:rPr>
        <w:t>,</w:t>
      </w:r>
      <w:r w:rsidRPr="005702F1">
        <w:rPr>
          <w:rFonts w:ascii="宋体" w:eastAsia="宋体" w:hAnsi="宋体" w:hint="eastAsia"/>
          <w:iCs/>
          <w:sz w:val="20"/>
          <w:szCs w:val="20"/>
        </w:rPr>
        <w:t>哈蒙的漫射</w:t>
      </w:r>
      <w:r w:rsidRPr="005702F1">
        <w:rPr>
          <w:rFonts w:ascii="宋体" w:eastAsia="宋体" w:hAnsi="宋体"/>
          <w:iCs/>
          <w:sz w:val="20"/>
          <w:szCs w:val="20"/>
        </w:rPr>
        <w:t>BRDF</w:t>
      </w:r>
      <w:r>
        <w:rPr>
          <w:rFonts w:ascii="宋体" w:eastAsia="宋体" w:hAnsi="宋体" w:hint="eastAsia"/>
          <w:iCs/>
          <w:sz w:val="20"/>
          <w:szCs w:val="20"/>
        </w:rPr>
        <w:t>计算</w:t>
      </w:r>
      <w:r w:rsidRPr="005702F1">
        <w:rPr>
          <w:rFonts w:ascii="宋体" w:eastAsia="宋体" w:hAnsi="宋体"/>
          <w:iCs/>
          <w:sz w:val="20"/>
          <w:szCs w:val="20"/>
        </w:rPr>
        <w:t>便宜</w:t>
      </w:r>
      <w:r>
        <w:rPr>
          <w:rFonts w:ascii="宋体" w:eastAsia="宋体" w:hAnsi="宋体" w:hint="eastAsia"/>
          <w:iCs/>
          <w:sz w:val="20"/>
          <w:szCs w:val="20"/>
        </w:rPr>
        <w:t>,</w:t>
      </w:r>
      <w:r w:rsidRPr="005702F1">
        <w:rPr>
          <w:rFonts w:ascii="宋体" w:eastAsia="宋体" w:hAnsi="宋体"/>
          <w:iCs/>
          <w:sz w:val="20"/>
          <w:szCs w:val="20"/>
        </w:rPr>
        <w:t>并且基于合理的理论原理</w:t>
      </w:r>
      <w:r>
        <w:rPr>
          <w:rFonts w:ascii="宋体" w:eastAsia="宋体" w:hAnsi="宋体" w:hint="eastAsia"/>
          <w:iCs/>
          <w:sz w:val="20"/>
          <w:szCs w:val="20"/>
        </w:rPr>
        <w:t>,</w:t>
      </w:r>
      <w:r w:rsidRPr="005702F1">
        <w:rPr>
          <w:rFonts w:ascii="宋体" w:eastAsia="宋体" w:hAnsi="宋体"/>
          <w:iCs/>
          <w:sz w:val="20"/>
          <w:szCs w:val="20"/>
        </w:rPr>
        <w:t>尽管他没有显示与测量数据的比较</w:t>
      </w:r>
      <w:r>
        <w:rPr>
          <w:rFonts w:ascii="宋体" w:eastAsia="宋体" w:hAnsi="宋体" w:hint="eastAsia"/>
          <w:iCs/>
          <w:sz w:val="20"/>
          <w:szCs w:val="20"/>
        </w:rPr>
        <w:t>.</w:t>
      </w:r>
      <w:r w:rsidRPr="005702F1">
        <w:rPr>
          <w:rFonts w:ascii="宋体" w:eastAsia="宋体" w:hAnsi="宋体"/>
          <w:iCs/>
          <w:sz w:val="20"/>
          <w:szCs w:val="20"/>
        </w:rPr>
        <w:t>需要注意的是</w:t>
      </w:r>
      <w:r>
        <w:rPr>
          <w:rFonts w:ascii="宋体" w:eastAsia="宋体" w:hAnsi="宋体" w:hint="eastAsia"/>
          <w:iCs/>
          <w:sz w:val="20"/>
          <w:szCs w:val="20"/>
        </w:rPr>
        <w:t>,</w:t>
      </w:r>
      <w:r w:rsidRPr="005702F1">
        <w:rPr>
          <w:rFonts w:ascii="宋体" w:eastAsia="宋体" w:hAnsi="宋体"/>
          <w:iCs/>
          <w:sz w:val="20"/>
          <w:szCs w:val="20"/>
        </w:rPr>
        <w:t>表面不规则度大于散射距离的假设是BRDF推导的基础</w:t>
      </w:r>
      <w:r>
        <w:rPr>
          <w:rFonts w:ascii="宋体" w:eastAsia="宋体" w:hAnsi="宋体" w:hint="eastAsia"/>
          <w:iCs/>
          <w:sz w:val="20"/>
          <w:szCs w:val="20"/>
        </w:rPr>
        <w:t>,</w:t>
      </w:r>
      <w:r w:rsidRPr="005702F1">
        <w:rPr>
          <w:rFonts w:ascii="宋体" w:eastAsia="宋体" w:hAnsi="宋体"/>
          <w:iCs/>
          <w:sz w:val="20"/>
          <w:szCs w:val="20"/>
        </w:rPr>
        <w:t>这可能会限制可以精确建模的材料类型</w:t>
      </w:r>
      <w:r>
        <w:rPr>
          <w:rFonts w:ascii="宋体" w:eastAsia="宋体" w:hAnsi="宋体" w:hint="eastAsia"/>
          <w:iCs/>
          <w:sz w:val="20"/>
          <w:szCs w:val="20"/>
        </w:rPr>
        <w:t>.</w:t>
      </w:r>
      <w:r w:rsidRPr="005702F1">
        <w:rPr>
          <w:rFonts w:ascii="宋体" w:eastAsia="宋体" w:hAnsi="宋体"/>
          <w:iCs/>
          <w:sz w:val="20"/>
          <w:szCs w:val="20"/>
        </w:rPr>
        <w:t>参见图9.40</w:t>
      </w:r>
      <w:r>
        <w:rPr>
          <w:rFonts w:ascii="宋体" w:eastAsia="宋体" w:hAnsi="宋体" w:hint="eastAsia"/>
          <w:iCs/>
          <w:sz w:val="20"/>
          <w:szCs w:val="20"/>
        </w:rPr>
        <w:t>.</w:t>
      </w:r>
      <w:r w:rsidRPr="005702F1">
        <w:rPr>
          <w:rFonts w:ascii="宋体" w:eastAsia="宋体" w:hAnsi="宋体"/>
          <w:iCs/>
          <w:sz w:val="20"/>
          <w:szCs w:val="20"/>
        </w:rPr>
        <w:t>公式9.61中所示的简单Lambertian术语仍由许多实时渲染应用程序实现</w:t>
      </w:r>
      <w:r>
        <w:rPr>
          <w:rFonts w:ascii="宋体" w:eastAsia="宋体" w:hAnsi="宋体" w:hint="eastAsia"/>
          <w:iCs/>
          <w:sz w:val="20"/>
          <w:szCs w:val="20"/>
        </w:rPr>
        <w:t>.</w:t>
      </w:r>
      <w:r w:rsidRPr="005702F1">
        <w:rPr>
          <w:rFonts w:ascii="宋体" w:eastAsia="宋体" w:hAnsi="宋体"/>
          <w:iCs/>
          <w:sz w:val="20"/>
          <w:szCs w:val="20"/>
        </w:rPr>
        <w:t>除了Lambertian</w:t>
      </w:r>
      <w:r>
        <w:rPr>
          <w:rFonts w:ascii="宋体" w:eastAsia="宋体" w:hAnsi="宋体" w:hint="eastAsia"/>
          <w:iCs/>
          <w:sz w:val="20"/>
          <w:szCs w:val="20"/>
        </w:rPr>
        <w:t>项</w:t>
      </w:r>
      <w:r w:rsidRPr="005702F1">
        <w:rPr>
          <w:rFonts w:ascii="宋体" w:eastAsia="宋体" w:hAnsi="宋体"/>
          <w:iCs/>
          <w:sz w:val="20"/>
          <w:szCs w:val="20"/>
        </w:rPr>
        <w:t>的计算成本低外</w:t>
      </w:r>
      <w:r>
        <w:rPr>
          <w:rFonts w:ascii="宋体" w:eastAsia="宋体" w:hAnsi="宋体" w:hint="eastAsia"/>
          <w:iCs/>
          <w:sz w:val="20"/>
          <w:szCs w:val="20"/>
        </w:rPr>
        <w:t>,</w:t>
      </w:r>
      <w:r w:rsidRPr="005702F1">
        <w:rPr>
          <w:rFonts w:ascii="宋体" w:eastAsia="宋体" w:hAnsi="宋体"/>
          <w:iCs/>
          <w:sz w:val="20"/>
          <w:szCs w:val="20"/>
        </w:rPr>
        <w:t>间接照明和烘焙照明比其他漫射模型更容易使用</w:t>
      </w:r>
      <w:r>
        <w:rPr>
          <w:rFonts w:ascii="宋体" w:eastAsia="宋体" w:hAnsi="宋体" w:hint="eastAsia"/>
          <w:iCs/>
          <w:sz w:val="20"/>
          <w:szCs w:val="20"/>
        </w:rPr>
        <w:t>,</w:t>
      </w:r>
      <w:r w:rsidRPr="005702F1">
        <w:rPr>
          <w:rFonts w:ascii="宋体" w:eastAsia="宋体" w:hAnsi="宋体"/>
          <w:iCs/>
          <w:sz w:val="20"/>
          <w:szCs w:val="20"/>
        </w:rPr>
        <w:t>并且它与更复杂的模型之间的视觉差异通常很细微[251</w:t>
      </w:r>
      <w:r>
        <w:rPr>
          <w:rFonts w:ascii="宋体" w:eastAsia="宋体" w:hAnsi="宋体" w:hint="eastAsia"/>
          <w:iCs/>
          <w:sz w:val="20"/>
          <w:szCs w:val="20"/>
        </w:rPr>
        <w:t>,</w:t>
      </w:r>
      <w:r w:rsidRPr="005702F1">
        <w:rPr>
          <w:rFonts w:ascii="宋体" w:eastAsia="宋体" w:hAnsi="宋体"/>
          <w:iCs/>
          <w:sz w:val="20"/>
          <w:szCs w:val="20"/>
        </w:rPr>
        <w:t>861]</w:t>
      </w:r>
      <w:r>
        <w:rPr>
          <w:rFonts w:ascii="宋体" w:eastAsia="宋体" w:hAnsi="宋体" w:hint="eastAsia"/>
          <w:iCs/>
          <w:sz w:val="20"/>
          <w:szCs w:val="20"/>
        </w:rPr>
        <w:t>.</w:t>
      </w:r>
      <w:r w:rsidRPr="005702F1">
        <w:rPr>
          <w:rFonts w:ascii="宋体" w:eastAsia="宋体" w:hAnsi="宋体"/>
          <w:iCs/>
          <w:sz w:val="20"/>
          <w:szCs w:val="20"/>
        </w:rPr>
        <w:t>尽管如此</w:t>
      </w:r>
      <w:r>
        <w:rPr>
          <w:rFonts w:ascii="宋体" w:eastAsia="宋体" w:hAnsi="宋体" w:hint="eastAsia"/>
          <w:iCs/>
          <w:sz w:val="20"/>
          <w:szCs w:val="20"/>
        </w:rPr>
        <w:t>,</w:t>
      </w:r>
      <w:r w:rsidRPr="005702F1">
        <w:rPr>
          <w:rFonts w:ascii="宋体" w:eastAsia="宋体" w:hAnsi="宋体"/>
          <w:iCs/>
          <w:sz w:val="20"/>
          <w:szCs w:val="20"/>
        </w:rPr>
        <w:t>对</w:t>
      </w:r>
      <w:r>
        <w:rPr>
          <w:rFonts w:ascii="宋体" w:eastAsia="宋体" w:hAnsi="宋体" w:hint="eastAsia"/>
          <w:iCs/>
          <w:sz w:val="20"/>
          <w:szCs w:val="20"/>
        </w:rPr>
        <w:t>真实</w:t>
      </w:r>
      <w:r w:rsidRPr="005702F1">
        <w:rPr>
          <w:rFonts w:ascii="宋体" w:eastAsia="宋体" w:hAnsi="宋体"/>
          <w:iCs/>
          <w:sz w:val="20"/>
          <w:szCs w:val="20"/>
        </w:rPr>
        <w:t>主义的不断追求正在推动使用更精确的模型的增加</w:t>
      </w:r>
      <w:r>
        <w:rPr>
          <w:rFonts w:ascii="宋体" w:eastAsia="宋体" w:hAnsi="宋体" w:hint="eastAsia"/>
          <w:iCs/>
          <w:sz w:val="20"/>
          <w:szCs w:val="20"/>
        </w:rPr>
        <w:t>.</w:t>
      </w:r>
    </w:p>
    <w:p w14:paraId="4BBAA56C" w14:textId="77777777" w:rsidR="00484D59" w:rsidRPr="00F327E6" w:rsidRDefault="00484D59" w:rsidP="00484D59">
      <w:pPr>
        <w:rPr>
          <w:rFonts w:ascii="宋体" w:eastAsia="宋体" w:hAnsi="宋体" w:hint="eastAsia"/>
          <w:sz w:val="20"/>
          <w:szCs w:val="20"/>
        </w:rPr>
      </w:pPr>
    </w:p>
    <w:p w14:paraId="7C9B4A3D" w14:textId="77777777" w:rsidR="004C36BD" w:rsidRDefault="004C36BD">
      <w:pPr>
        <w:rPr>
          <w:rFonts w:ascii="宋体" w:eastAsia="宋体" w:hAnsi="宋体" w:hint="eastAsia"/>
          <w:sz w:val="20"/>
          <w:szCs w:val="20"/>
        </w:rPr>
      </w:pPr>
    </w:p>
    <w:p w14:paraId="315D35DB" w14:textId="05A03F01" w:rsidR="00715C4D" w:rsidRDefault="00715C4D">
      <w:pPr>
        <w:rPr>
          <w:rFonts w:ascii="宋体" w:eastAsia="宋体" w:hAnsi="宋体"/>
          <w:sz w:val="20"/>
          <w:szCs w:val="20"/>
        </w:rPr>
      </w:pPr>
      <w:r>
        <w:rPr>
          <w:rFonts w:ascii="宋体" w:eastAsia="宋体" w:hAnsi="宋体"/>
          <w:sz w:val="20"/>
          <w:szCs w:val="20"/>
        </w:rPr>
        <w:t xml:space="preserve">9.10 </w:t>
      </w:r>
      <w:r>
        <w:rPr>
          <w:rFonts w:ascii="宋体" w:eastAsia="宋体" w:hAnsi="宋体" w:hint="eastAsia"/>
          <w:sz w:val="20"/>
          <w:szCs w:val="20"/>
        </w:rPr>
        <w:t>布料BRDF模型</w:t>
      </w:r>
      <w:r w:rsidR="00893B5A">
        <w:rPr>
          <w:rFonts w:ascii="宋体" w:eastAsia="宋体" w:hAnsi="宋体"/>
          <w:sz w:val="20"/>
          <w:szCs w:val="20"/>
        </w:rPr>
        <w:tab/>
      </w:r>
    </w:p>
    <w:p w14:paraId="3DAFDCA3" w14:textId="5FE7EB46" w:rsidR="00AF663E" w:rsidRDefault="00715C4D">
      <w:pPr>
        <w:rPr>
          <w:rFonts w:ascii="宋体" w:eastAsia="宋体" w:hAnsi="宋体"/>
          <w:sz w:val="20"/>
          <w:szCs w:val="20"/>
        </w:rPr>
      </w:pPr>
      <w:r>
        <w:rPr>
          <w:rFonts w:ascii="宋体" w:eastAsia="宋体" w:hAnsi="宋体"/>
          <w:sz w:val="20"/>
          <w:szCs w:val="20"/>
        </w:rPr>
        <w:tab/>
      </w:r>
      <w:r w:rsidR="00893B5A">
        <w:rPr>
          <w:rFonts w:ascii="宋体" w:eastAsia="宋体" w:hAnsi="宋体" w:hint="eastAsia"/>
          <w:sz w:val="20"/>
          <w:szCs w:val="20"/>
        </w:rPr>
        <w:t>布料</w:t>
      </w:r>
      <w:r w:rsidR="00893B5A" w:rsidRPr="00893B5A">
        <w:rPr>
          <w:rFonts w:ascii="宋体" w:eastAsia="宋体" w:hAnsi="宋体" w:hint="eastAsia"/>
          <w:sz w:val="20"/>
          <w:szCs w:val="20"/>
        </w:rPr>
        <w:t>倾向于具有不同于其他类型材料的微观几何形状。</w:t>
      </w:r>
      <w:r w:rsidR="00893B5A" w:rsidRPr="00893B5A">
        <w:rPr>
          <w:rFonts w:ascii="宋体" w:eastAsia="宋体" w:hAnsi="宋体"/>
          <w:sz w:val="20"/>
          <w:szCs w:val="20"/>
        </w:rPr>
        <w:t xml:space="preserve"> 根据织物类型的不同，它可能具有高度重复的机织微观结构，从表面垂直突出的圆柱（线）或两者兼有。 因此，布料表面具有典型的外观，通常需要特殊的阴影模型，例如各向异性的镜面高光，粗糙散射[</w:t>
      </w:r>
      <w:r w:rsidR="00893B5A" w:rsidRPr="00893B5A">
        <w:rPr>
          <w:rFonts w:ascii="宋体" w:eastAsia="宋体" w:hAnsi="宋体"/>
          <w:b/>
          <w:bCs/>
          <w:color w:val="ED7D31" w:themeColor="accent2"/>
          <w:sz w:val="20"/>
          <w:szCs w:val="20"/>
        </w:rPr>
        <w:t>919</w:t>
      </w:r>
      <w:r w:rsidR="00893B5A" w:rsidRPr="00893B5A">
        <w:rPr>
          <w:rFonts w:ascii="宋体" w:eastAsia="宋体" w:hAnsi="宋体"/>
          <w:sz w:val="20"/>
          <w:szCs w:val="20"/>
        </w:rPr>
        <w:t>]（由通过突出的半透明纤维进行的光散射引起的明亮边缘效果），甚至随着视图方向的颜色变化（ 是由穿过织物的不同颜色的线引起的）。</w:t>
      </w:r>
    </w:p>
    <w:p w14:paraId="71CF3FD0" w14:textId="77777777" w:rsidR="00893B5A" w:rsidRDefault="00893B5A">
      <w:pPr>
        <w:rPr>
          <w:rFonts w:ascii="宋体" w:eastAsia="宋体" w:hAnsi="宋体"/>
          <w:sz w:val="20"/>
          <w:szCs w:val="20"/>
        </w:rPr>
      </w:pPr>
      <w:r>
        <w:rPr>
          <w:rFonts w:ascii="宋体" w:eastAsia="宋体" w:hAnsi="宋体"/>
          <w:sz w:val="20"/>
          <w:szCs w:val="20"/>
        </w:rPr>
        <w:tab/>
      </w:r>
      <w:r w:rsidRPr="00893B5A">
        <w:rPr>
          <w:rFonts w:ascii="宋体" w:eastAsia="宋体" w:hAnsi="宋体" w:hint="eastAsia"/>
          <w:sz w:val="20"/>
          <w:szCs w:val="20"/>
        </w:rPr>
        <w:t>除了</w:t>
      </w:r>
      <w:r w:rsidRPr="00893B5A">
        <w:rPr>
          <w:rFonts w:ascii="宋体" w:eastAsia="宋体" w:hAnsi="宋体"/>
          <w:sz w:val="20"/>
          <w:szCs w:val="20"/>
        </w:rPr>
        <w:t>BRDF，大多数织物都有高频空间变化，这也是创造令人信服的布料外观的关键[</w:t>
      </w:r>
      <w:r w:rsidRPr="00893B5A">
        <w:rPr>
          <w:rFonts w:ascii="宋体" w:eastAsia="宋体" w:hAnsi="宋体"/>
          <w:b/>
          <w:bCs/>
          <w:color w:val="ED7D31" w:themeColor="accent2"/>
          <w:sz w:val="20"/>
          <w:szCs w:val="20"/>
        </w:rPr>
        <w:t>825</w:t>
      </w:r>
      <w:r w:rsidRPr="00893B5A">
        <w:rPr>
          <w:rFonts w:ascii="宋体" w:eastAsia="宋体" w:hAnsi="宋体"/>
          <w:sz w:val="20"/>
          <w:szCs w:val="20"/>
        </w:rPr>
        <w:t xml:space="preserve">]。 参见图9.42。 </w:t>
      </w:r>
    </w:p>
    <w:p w14:paraId="1EC39AB9" w14:textId="15D63A96" w:rsidR="00893B5A" w:rsidRDefault="00893B5A">
      <w:pPr>
        <w:rPr>
          <w:rFonts w:ascii="宋体" w:eastAsia="宋体" w:hAnsi="宋体"/>
          <w:sz w:val="20"/>
          <w:szCs w:val="20"/>
        </w:rPr>
      </w:pPr>
      <w:r>
        <w:rPr>
          <w:rFonts w:ascii="宋体" w:eastAsia="宋体" w:hAnsi="宋体"/>
          <w:sz w:val="20"/>
          <w:szCs w:val="20"/>
        </w:rPr>
        <w:tab/>
      </w:r>
      <w:r w:rsidRPr="00893B5A">
        <w:rPr>
          <w:rFonts w:ascii="宋体" w:eastAsia="宋体" w:hAnsi="宋体"/>
          <w:sz w:val="20"/>
          <w:szCs w:val="20"/>
        </w:rPr>
        <w:t>布</w:t>
      </w:r>
      <w:r>
        <w:rPr>
          <w:rFonts w:ascii="宋体" w:eastAsia="宋体" w:hAnsi="宋体" w:hint="eastAsia"/>
          <w:sz w:val="20"/>
          <w:szCs w:val="20"/>
        </w:rPr>
        <w:t>料</w:t>
      </w:r>
      <w:r w:rsidRPr="00893B5A">
        <w:rPr>
          <w:rFonts w:ascii="宋体" w:eastAsia="宋体" w:hAnsi="宋体"/>
          <w:sz w:val="20"/>
          <w:szCs w:val="20"/>
        </w:rPr>
        <w:t>BRDF模型分为三大类：通过观察创建的经验模型，基于微面理论的模型和微圆柱模型。 我们将介绍每个类别中的一些著名示例。</w:t>
      </w:r>
    </w:p>
    <w:p w14:paraId="56924D27" w14:textId="45A6C801" w:rsidR="00893B5A" w:rsidRDefault="00893B5A">
      <w:pPr>
        <w:rPr>
          <w:rFonts w:ascii="宋体" w:eastAsia="宋体" w:hAnsi="宋体"/>
          <w:sz w:val="20"/>
          <w:szCs w:val="20"/>
        </w:rPr>
      </w:pPr>
    </w:p>
    <w:p w14:paraId="2A53AB5A" w14:textId="1E546D79" w:rsidR="00893B5A" w:rsidRDefault="00893B5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.10.1 </w:t>
      </w:r>
      <w:r w:rsidRPr="00893B5A">
        <w:rPr>
          <w:rFonts w:ascii="宋体" w:eastAsia="宋体" w:hAnsi="宋体" w:hint="eastAsia"/>
          <w:sz w:val="20"/>
          <w:szCs w:val="20"/>
        </w:rPr>
        <w:t>经验布料模型</w:t>
      </w:r>
    </w:p>
    <w:p w14:paraId="27F875ED" w14:textId="43705BC0" w:rsidR="00893B5A" w:rsidRDefault="00893B5A">
      <w:pPr>
        <w:rPr>
          <w:rFonts w:ascii="宋体" w:eastAsia="宋体" w:hAnsi="宋体"/>
          <w:sz w:val="20"/>
          <w:szCs w:val="20"/>
        </w:rPr>
      </w:pPr>
      <w:r>
        <w:rPr>
          <w:rFonts w:ascii="宋体" w:eastAsia="宋体" w:hAnsi="宋体"/>
          <w:sz w:val="20"/>
          <w:szCs w:val="20"/>
        </w:rPr>
        <w:lastRenderedPageBreak/>
        <w:tab/>
      </w:r>
      <w:r w:rsidRPr="00893B5A">
        <w:rPr>
          <w:rFonts w:ascii="宋体" w:eastAsia="宋体" w:hAnsi="宋体" w:hint="eastAsia"/>
          <w:sz w:val="20"/>
          <w:szCs w:val="20"/>
        </w:rPr>
        <w:t>在“</w:t>
      </w:r>
      <w:r>
        <w:rPr>
          <w:rFonts w:ascii="宋体" w:eastAsia="宋体" w:hAnsi="宋体" w:hint="eastAsia"/>
          <w:sz w:val="20"/>
          <w:szCs w:val="20"/>
        </w:rPr>
        <w:t>神秘</w:t>
      </w:r>
      <w:r w:rsidRPr="00893B5A">
        <w:rPr>
          <w:rFonts w:ascii="宋体" w:eastAsia="宋体" w:hAnsi="宋体" w:hint="eastAsia"/>
          <w:sz w:val="20"/>
          <w:szCs w:val="20"/>
        </w:rPr>
        <w:t>海域</w:t>
      </w:r>
      <w:r w:rsidRPr="00893B5A">
        <w:rPr>
          <w:rFonts w:ascii="宋体" w:eastAsia="宋体" w:hAnsi="宋体"/>
          <w:sz w:val="20"/>
          <w:szCs w:val="20"/>
        </w:rPr>
        <w:t>2 [</w:t>
      </w:r>
      <w:r w:rsidRPr="00893B5A">
        <w:rPr>
          <w:rFonts w:ascii="宋体" w:eastAsia="宋体" w:hAnsi="宋体"/>
          <w:b/>
          <w:bCs/>
          <w:color w:val="ED7D31" w:themeColor="accent2"/>
          <w:sz w:val="20"/>
          <w:szCs w:val="20"/>
        </w:rPr>
        <w:t>631</w:t>
      </w:r>
      <w:r w:rsidRPr="00893B5A">
        <w:rPr>
          <w:rFonts w:ascii="宋体" w:eastAsia="宋体" w:hAnsi="宋体"/>
          <w:sz w:val="20"/>
          <w:szCs w:val="20"/>
        </w:rPr>
        <w:t>]”游戏中，布料表面使用以下漫反射BRDF</w:t>
      </w:r>
      <w:r>
        <w:rPr>
          <w:rFonts w:ascii="宋体" w:eastAsia="宋体" w:hAnsi="宋体" w:hint="eastAsia"/>
          <w:sz w:val="20"/>
          <w:szCs w:val="20"/>
        </w:rPr>
        <w:t>项:</w:t>
      </w:r>
    </w:p>
    <w:p w14:paraId="487CAF30" w14:textId="65EDC28C" w:rsidR="00893B5A" w:rsidRPr="00893B5A" w:rsidRDefault="00893B5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rim</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v∙n</m:t>
                              </m:r>
                            </m:e>
                          </m:d>
                        </m:e>
                        <m:sup>
                          <m:r>
                            <w:rPr>
                              <w:rFonts w:ascii="Cambria Math" w:eastAsia="宋体" w:hAnsi="Cambria Math"/>
                              <w:sz w:val="20"/>
                              <w:szCs w:val="20"/>
                            </w:rPr>
                            <m:t>+</m:t>
                          </m:r>
                        </m:sup>
                      </m:sSup>
                    </m:e>
                  </m:d>
                </m:e>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rim</m:t>
                      </m:r>
                    </m:sub>
                  </m:sSub>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inner</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v∙n</m:t>
                              </m:r>
                            </m:e>
                          </m:d>
                        </m:e>
                        <m:sup>
                          <m:r>
                            <w:rPr>
                              <w:rFonts w:ascii="Cambria Math" w:eastAsia="宋体" w:hAnsi="Cambria Math"/>
                              <w:sz w:val="20"/>
                              <w:szCs w:val="20"/>
                            </w:rPr>
                            <m:t>+</m:t>
                          </m:r>
                        </m:sup>
                      </m:sSup>
                    </m:e>
                  </m:d>
                </m:e>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inner</m:t>
                      </m:r>
                    </m:sub>
                  </m:sSub>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diff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9.70</m:t>
              </m:r>
            </m:e>
          </m:d>
          <m:r>
            <w:rPr>
              <w:rFonts w:ascii="Cambria Math" w:eastAsia="宋体" w:hAnsi="Cambria Math"/>
              <w:sz w:val="20"/>
              <w:szCs w:val="20"/>
            </w:rPr>
            <m:t xml:space="preserve">         </m:t>
          </m:r>
        </m:oMath>
      </m:oMathPara>
    </w:p>
    <w:p w14:paraId="1DF4E245" w14:textId="5C8725FE" w:rsidR="00893B5A" w:rsidRDefault="00893B5A">
      <w:pPr>
        <w:rPr>
          <w:rFonts w:ascii="宋体" w:eastAsia="宋体" w:hAnsi="宋体"/>
          <w:sz w:val="20"/>
          <w:szCs w:val="20"/>
        </w:rPr>
      </w:pPr>
      <w:r w:rsidRPr="00893B5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rim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inner</m:t>
            </m:r>
          </m:sub>
        </m:sSub>
      </m:oMath>
      <w:r w:rsidRPr="00893B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diff</m:t>
            </m:r>
          </m:sub>
        </m:sSub>
      </m:oMath>
      <w:r w:rsidRPr="00893B5A">
        <w:rPr>
          <w:rFonts w:ascii="宋体" w:eastAsia="宋体" w:hAnsi="宋体"/>
          <w:sz w:val="20"/>
          <w:szCs w:val="20"/>
        </w:rPr>
        <w:t>分别是用户控制的边缘照明</w:t>
      </w:r>
      <w:r w:rsidR="00B6001F">
        <w:rPr>
          <w:rFonts w:ascii="宋体" w:eastAsia="宋体" w:hAnsi="宋体" w:hint="eastAsia"/>
          <w:sz w:val="20"/>
          <w:szCs w:val="20"/>
        </w:rPr>
        <w:t>项</w:t>
      </w:r>
      <w:r w:rsidRPr="00893B5A">
        <w:rPr>
          <w:rFonts w:ascii="宋体" w:eastAsia="宋体" w:hAnsi="宋体"/>
          <w:sz w:val="20"/>
          <w:szCs w:val="20"/>
        </w:rPr>
        <w:t>的缩放比例因子</w:t>
      </w:r>
      <w:r w:rsidR="00B6001F">
        <w:rPr>
          <w:rFonts w:ascii="宋体" w:eastAsia="宋体" w:hAnsi="宋体" w:hint="eastAsia"/>
          <w:sz w:val="20"/>
          <w:szCs w:val="20"/>
        </w:rPr>
        <w:t>,</w:t>
      </w:r>
      <w:r w:rsidRPr="00893B5A">
        <w:rPr>
          <w:rFonts w:ascii="宋体" w:eastAsia="宋体" w:hAnsi="宋体"/>
          <w:sz w:val="20"/>
          <w:szCs w:val="20"/>
        </w:rPr>
        <w:t>使前向</w:t>
      </w:r>
      <w:r w:rsidR="00B6001F">
        <w:rPr>
          <w:rFonts w:ascii="宋体" w:eastAsia="宋体" w:hAnsi="宋体" w:hint="eastAsia"/>
          <w:sz w:val="20"/>
          <w:szCs w:val="20"/>
        </w:rPr>
        <w:t>(</w:t>
      </w:r>
      <w:r w:rsidRPr="00893B5A">
        <w:rPr>
          <w:rFonts w:ascii="宋体" w:eastAsia="宋体" w:hAnsi="宋体"/>
          <w:sz w:val="20"/>
          <w:szCs w:val="20"/>
        </w:rPr>
        <w:t>内部</w:t>
      </w:r>
      <w:r w:rsidR="00B6001F">
        <w:rPr>
          <w:rFonts w:ascii="宋体" w:eastAsia="宋体" w:hAnsi="宋体" w:hint="eastAsia"/>
          <w:sz w:val="20"/>
          <w:szCs w:val="20"/>
        </w:rPr>
        <w:t>)</w:t>
      </w:r>
      <w:r w:rsidRPr="00893B5A">
        <w:rPr>
          <w:rFonts w:ascii="宋体" w:eastAsia="宋体" w:hAnsi="宋体"/>
          <w:sz w:val="20"/>
          <w:szCs w:val="20"/>
        </w:rPr>
        <w:t>表面变亮的</w:t>
      </w:r>
      <w:r w:rsidR="00B6001F">
        <w:rPr>
          <w:rFonts w:ascii="宋体" w:eastAsia="宋体" w:hAnsi="宋体" w:hint="eastAsia"/>
          <w:sz w:val="20"/>
          <w:szCs w:val="20"/>
        </w:rPr>
        <w:t>项</w:t>
      </w:r>
      <w:r w:rsidRPr="00893B5A">
        <w:rPr>
          <w:rFonts w:ascii="宋体" w:eastAsia="宋体" w:hAnsi="宋体"/>
          <w:sz w:val="20"/>
          <w:szCs w:val="20"/>
        </w:rPr>
        <w:t>和Lambertian</w:t>
      </w:r>
      <w:r w:rsidR="00B6001F">
        <w:rPr>
          <w:rFonts w:ascii="宋体" w:eastAsia="宋体" w:hAnsi="宋体" w:hint="eastAsia"/>
          <w:sz w:val="20"/>
          <w:szCs w:val="20"/>
        </w:rPr>
        <w:t>项.</w:t>
      </w:r>
      <w:r w:rsidRPr="00893B5A">
        <w:rPr>
          <w:rFonts w:ascii="宋体" w:eastAsia="宋体" w:hAnsi="宋体"/>
          <w:sz w:val="20"/>
          <w:szCs w:val="20"/>
        </w:rPr>
        <w:t>同样</w:t>
      </w:r>
      <w:r w:rsidR="00B6001F">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rim</m:t>
            </m:r>
          </m:sub>
        </m:sSub>
      </m:oMath>
      <w:r w:rsidRPr="00893B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inner</m:t>
            </m:r>
          </m:sub>
        </m:sSub>
      </m:oMath>
      <w:r w:rsidRPr="00893B5A">
        <w:rPr>
          <w:rFonts w:ascii="宋体" w:eastAsia="宋体" w:hAnsi="宋体"/>
          <w:sz w:val="20"/>
          <w:szCs w:val="20"/>
        </w:rPr>
        <w:t>控制边缘和内部项的衰减</w:t>
      </w:r>
      <w:r w:rsidR="00B6001F">
        <w:rPr>
          <w:rFonts w:ascii="宋体" w:eastAsia="宋体" w:hAnsi="宋体" w:hint="eastAsia"/>
          <w:sz w:val="20"/>
          <w:szCs w:val="20"/>
        </w:rPr>
        <w:t>.</w:t>
      </w:r>
      <w:r w:rsidRPr="00893B5A">
        <w:rPr>
          <w:rFonts w:ascii="宋体" w:eastAsia="宋体" w:hAnsi="宋体"/>
          <w:sz w:val="20"/>
          <w:szCs w:val="20"/>
        </w:rPr>
        <w:t>此行为是非物理的</w:t>
      </w:r>
      <w:r w:rsidR="00B6001F">
        <w:rPr>
          <w:rFonts w:ascii="宋体" w:eastAsia="宋体" w:hAnsi="宋体" w:hint="eastAsia"/>
          <w:sz w:val="20"/>
          <w:szCs w:val="20"/>
        </w:rPr>
        <w:t>,</w:t>
      </w:r>
      <w:r w:rsidRPr="00893B5A">
        <w:rPr>
          <w:rFonts w:ascii="宋体" w:eastAsia="宋体" w:hAnsi="宋体"/>
          <w:sz w:val="20"/>
          <w:szCs w:val="20"/>
        </w:rPr>
        <w:t>因为存在多种与视图相关的效果</w:t>
      </w:r>
      <w:r w:rsidR="00B6001F">
        <w:rPr>
          <w:rFonts w:ascii="宋体" w:eastAsia="宋体" w:hAnsi="宋体" w:hint="eastAsia"/>
          <w:sz w:val="20"/>
          <w:szCs w:val="20"/>
        </w:rPr>
        <w:t>,</w:t>
      </w:r>
      <w:r w:rsidRPr="00893B5A">
        <w:rPr>
          <w:rFonts w:ascii="宋体" w:eastAsia="宋体" w:hAnsi="宋体"/>
          <w:sz w:val="20"/>
          <w:szCs w:val="20"/>
        </w:rPr>
        <w:t>但没有一个依赖于光的方向</w:t>
      </w:r>
      <w:r w:rsidR="00B6001F">
        <w:rPr>
          <w:rFonts w:ascii="宋体" w:eastAsia="宋体" w:hAnsi="宋体" w:hint="eastAsia"/>
          <w:sz w:val="20"/>
          <w:szCs w:val="20"/>
        </w:rPr>
        <w:t>.</w:t>
      </w:r>
    </w:p>
    <w:p w14:paraId="47C96FB8" w14:textId="15927737" w:rsidR="00B6001F" w:rsidRDefault="00B6001F">
      <w:pPr>
        <w:rPr>
          <w:rFonts w:ascii="宋体" w:eastAsia="宋体" w:hAnsi="宋体"/>
          <w:sz w:val="20"/>
          <w:szCs w:val="20"/>
        </w:rPr>
      </w:pPr>
      <w:r>
        <w:rPr>
          <w:rFonts w:ascii="宋体" w:eastAsia="宋体" w:hAnsi="宋体"/>
          <w:sz w:val="20"/>
          <w:szCs w:val="20"/>
        </w:rPr>
        <w:tab/>
      </w:r>
      <w:r w:rsidRPr="00B6001F">
        <w:rPr>
          <w:rFonts w:ascii="宋体" w:eastAsia="宋体" w:hAnsi="宋体" w:hint="eastAsia"/>
          <w:sz w:val="20"/>
          <w:szCs w:val="20"/>
        </w:rPr>
        <w:t>相比之下，《神秘海域</w:t>
      </w:r>
      <w:r w:rsidRPr="00B6001F">
        <w:rPr>
          <w:rFonts w:ascii="宋体" w:eastAsia="宋体" w:hAnsi="宋体"/>
          <w:sz w:val="20"/>
          <w:szCs w:val="20"/>
        </w:rPr>
        <w:t>4》[</w:t>
      </w:r>
      <w:r w:rsidRPr="00B6001F">
        <w:rPr>
          <w:rFonts w:ascii="宋体" w:eastAsia="宋体" w:hAnsi="宋体"/>
          <w:b/>
          <w:bCs/>
          <w:color w:val="ED7D31" w:themeColor="accent2"/>
          <w:sz w:val="20"/>
          <w:szCs w:val="20"/>
        </w:rPr>
        <w:t>825</w:t>
      </w:r>
      <w:r w:rsidRPr="00B6001F">
        <w:rPr>
          <w:rFonts w:ascii="宋体" w:eastAsia="宋体" w:hAnsi="宋体"/>
          <w:sz w:val="20"/>
          <w:szCs w:val="20"/>
        </w:rPr>
        <w:t>]中的布料使用镜面模型或微圆柱模型作为镜面反射项</w:t>
      </w:r>
      <w:r>
        <w:rPr>
          <w:rFonts w:ascii="宋体" w:eastAsia="宋体" w:hAnsi="宋体" w:hint="eastAsia"/>
          <w:sz w:val="20"/>
          <w:szCs w:val="20"/>
        </w:rPr>
        <w:t>,</w:t>
      </w:r>
      <w:r w:rsidRPr="00B6001F">
        <w:rPr>
          <w:rFonts w:ascii="宋体" w:eastAsia="宋体" w:hAnsi="宋体"/>
          <w:sz w:val="20"/>
          <w:szCs w:val="20"/>
        </w:rPr>
        <w:t>具体取决于布料类型</w:t>
      </w:r>
      <w:r>
        <w:rPr>
          <w:rFonts w:ascii="宋体" w:eastAsia="宋体" w:hAnsi="宋体" w:hint="eastAsia"/>
          <w:sz w:val="20"/>
          <w:szCs w:val="20"/>
        </w:rPr>
        <w:t>(</w:t>
      </w:r>
      <w:r w:rsidRPr="00B6001F">
        <w:rPr>
          <w:rFonts w:ascii="宋体" w:eastAsia="宋体" w:hAnsi="宋体"/>
          <w:sz w:val="20"/>
          <w:szCs w:val="20"/>
        </w:rPr>
        <w:t>如以下两节中所述</w:t>
      </w:r>
      <w:r>
        <w:rPr>
          <w:rFonts w:ascii="宋体" w:eastAsia="宋体" w:hAnsi="宋体" w:hint="eastAsia"/>
          <w:sz w:val="20"/>
          <w:szCs w:val="20"/>
        </w:rPr>
        <w:t>),</w:t>
      </w:r>
      <w:r w:rsidRPr="00B6001F">
        <w:rPr>
          <w:rFonts w:ascii="宋体" w:eastAsia="宋体" w:hAnsi="宋体"/>
          <w:sz w:val="20"/>
          <w:szCs w:val="20"/>
        </w:rPr>
        <w:t>而“包裹照明”则根据实物表面次表面散射</w:t>
      </w:r>
      <w:r w:rsidR="00316E6C" w:rsidRPr="00B6001F">
        <w:rPr>
          <w:rFonts w:ascii="宋体" w:eastAsia="宋体" w:hAnsi="宋体"/>
          <w:sz w:val="20"/>
          <w:szCs w:val="20"/>
        </w:rPr>
        <w:t>近似</w:t>
      </w:r>
      <w:r>
        <w:rPr>
          <w:rFonts w:ascii="宋体" w:eastAsia="宋体" w:hAnsi="宋体" w:hint="eastAsia"/>
          <w:sz w:val="20"/>
          <w:szCs w:val="20"/>
        </w:rPr>
        <w:t>漫反射项</w:t>
      </w:r>
      <w:r>
        <w:rPr>
          <w:rFonts w:ascii="宋体" w:eastAsia="宋体" w:hAnsi="宋体"/>
          <w:sz w:val="20"/>
          <w:szCs w:val="20"/>
        </w:rPr>
        <w:t>:</w:t>
      </w:r>
    </w:p>
    <w:p w14:paraId="3408A140" w14:textId="0C158724" w:rsidR="00316E6C" w:rsidRPr="00913308" w:rsidRDefault="008D429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scatter</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m:t>
                      </m:r>
                    </m:sup>
                  </m:sSup>
                </m:e>
              </m:d>
            </m:e>
            <m:sup>
              <m:r>
                <w:rPr>
                  <w:rFonts w:ascii="Cambria Math" w:eastAsia="宋体" w:hAnsi="Cambria Math"/>
                  <w:sz w:val="20"/>
                  <w:szCs w:val="20"/>
                </w:rPr>
                <m:t>∓</m:t>
              </m:r>
            </m:sup>
          </m:sSup>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r>
                        <w:rPr>
                          <w:rFonts w:ascii="Cambria Math" w:eastAsia="宋体" w:hAnsi="Cambria Math"/>
                          <w:sz w:val="20"/>
                          <w:szCs w:val="20"/>
                        </w:rPr>
                        <m:t>+ω</m:t>
                      </m:r>
                    </m:e>
                  </m:d>
                </m:e>
                <m:sup>
                  <m:r>
                    <w:rPr>
                      <w:rFonts w:ascii="Cambria Math" w:eastAsia="宋体" w:hAnsi="Cambria Math"/>
                      <w:sz w:val="20"/>
                      <w:szCs w:val="20"/>
                    </w:rPr>
                    <m:t>∓</m:t>
                  </m:r>
                </m:sup>
              </m:sSup>
            </m:num>
            <m:den>
              <m:r>
                <w:rPr>
                  <w:rFonts w:ascii="Cambria Math" w:eastAsia="宋体" w:hAnsi="Cambria Math"/>
                  <w:sz w:val="20"/>
                  <w:szCs w:val="20"/>
                </w:rPr>
                <m:t>1+ω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9.71</m:t>
              </m:r>
            </m:e>
          </m:d>
          <m:r>
            <w:rPr>
              <w:rFonts w:ascii="Cambria Math" w:eastAsia="宋体" w:hAnsi="Cambria Math"/>
              <w:sz w:val="20"/>
              <w:szCs w:val="20"/>
            </w:rPr>
            <m:t xml:space="preserve">         </m:t>
          </m:r>
        </m:oMath>
      </m:oMathPara>
    </w:p>
    <w:p w14:paraId="30EE2115" w14:textId="5F6931AA" w:rsidR="00913308" w:rsidRDefault="00913308">
      <w:pPr>
        <w:rPr>
          <w:rFonts w:ascii="宋体" w:eastAsia="宋体" w:hAnsi="宋体"/>
          <w:sz w:val="20"/>
          <w:szCs w:val="20"/>
        </w:rPr>
      </w:pPr>
      <w:r w:rsidRPr="00913308">
        <w:rPr>
          <w:rFonts w:ascii="宋体" w:eastAsia="宋体" w:hAnsi="宋体" w:hint="eastAsia"/>
          <w:sz w:val="20"/>
          <w:szCs w:val="20"/>
        </w:rPr>
        <w:t>在这里</w:t>
      </w:r>
      <w:r>
        <w:rPr>
          <w:rFonts w:ascii="宋体" w:eastAsia="宋体" w:hAnsi="宋体" w:hint="eastAsia"/>
          <w:sz w:val="20"/>
          <w:szCs w:val="20"/>
        </w:rPr>
        <w:t>,</w:t>
      </w:r>
      <w:r w:rsidRPr="00913308">
        <w:rPr>
          <w:rFonts w:ascii="宋体" w:eastAsia="宋体" w:hAnsi="宋体" w:hint="eastAsia"/>
          <w:sz w:val="20"/>
          <w:szCs w:val="20"/>
        </w:rPr>
        <w:t>我们使用第</w:t>
      </w:r>
      <w:r w:rsidRPr="00913308">
        <w:rPr>
          <w:rFonts w:ascii="宋体" w:eastAsia="宋体" w:hAnsi="宋体"/>
          <w:sz w:val="20"/>
          <w:szCs w:val="20"/>
        </w:rPr>
        <w:t>1.2节中介绍的</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x</m:t>
                </m:r>
              </m:e>
            </m:d>
          </m:e>
          <m:sup>
            <m:r>
              <w:rPr>
                <w:rFonts w:ascii="Cambria Math" w:eastAsia="宋体" w:hAnsi="Cambria Math"/>
                <w:sz w:val="20"/>
                <w:szCs w:val="20"/>
              </w:rPr>
              <m:t>∓</m:t>
            </m:r>
          </m:sup>
        </m:sSup>
      </m:oMath>
      <w:r w:rsidRPr="00913308">
        <w:rPr>
          <w:rFonts w:ascii="宋体" w:eastAsia="宋体" w:hAnsi="宋体"/>
          <w:sz w:val="20"/>
          <w:szCs w:val="20"/>
        </w:rPr>
        <w:t>表示</w:t>
      </w:r>
      <w:r>
        <w:rPr>
          <w:rFonts w:ascii="宋体" w:eastAsia="宋体" w:hAnsi="宋体" w:hint="eastAsia"/>
          <w:sz w:val="20"/>
          <w:szCs w:val="20"/>
        </w:rPr>
        <w:t>0</w:t>
      </w:r>
      <w:r w:rsidRPr="00913308">
        <w:rPr>
          <w:rFonts w:ascii="宋体" w:eastAsia="宋体" w:hAnsi="宋体"/>
          <w:sz w:val="20"/>
          <w:szCs w:val="20"/>
        </w:rPr>
        <w:t>和1之间的</w:t>
      </w:r>
      <w:r>
        <w:rPr>
          <w:rFonts w:ascii="宋体" w:eastAsia="宋体" w:hAnsi="宋体" w:hint="eastAsia"/>
          <w:sz w:val="20"/>
          <w:szCs w:val="20"/>
        </w:rPr>
        <w:t>限制.项</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diff</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m:t>
        </m:r>
      </m:oMath>
      <w:r w:rsidRPr="00913308">
        <w:rPr>
          <w:rFonts w:ascii="宋体" w:eastAsia="宋体" w:hAnsi="宋体"/>
          <w:sz w:val="20"/>
          <w:szCs w:val="20"/>
        </w:rPr>
        <w:t>表示此模型会影响照明以及BRDF</w:t>
      </w:r>
      <w:r>
        <w:rPr>
          <w:rFonts w:ascii="宋体" w:eastAsia="宋体" w:hAnsi="宋体" w:hint="eastAsia"/>
          <w:sz w:val="20"/>
          <w:szCs w:val="20"/>
        </w:rPr>
        <w:t>.</w:t>
      </w:r>
      <w:r w:rsidRPr="00913308">
        <w:rPr>
          <w:rFonts w:ascii="宋体" w:eastAsia="宋体" w:hAnsi="宋体"/>
          <w:sz w:val="20"/>
          <w:szCs w:val="20"/>
        </w:rPr>
        <w:t>箭头右侧的</w:t>
      </w:r>
      <w:r>
        <w:rPr>
          <w:rFonts w:ascii="宋体" w:eastAsia="宋体" w:hAnsi="宋体" w:hint="eastAsia"/>
          <w:sz w:val="20"/>
          <w:szCs w:val="20"/>
        </w:rPr>
        <w:t>项</w:t>
      </w:r>
      <w:r w:rsidRPr="00913308">
        <w:rPr>
          <w:rFonts w:ascii="宋体" w:eastAsia="宋体" w:hAnsi="宋体"/>
          <w:sz w:val="20"/>
          <w:szCs w:val="20"/>
        </w:rPr>
        <w:t>代替了左侧</w:t>
      </w:r>
      <w:r>
        <w:rPr>
          <w:rFonts w:ascii="宋体" w:eastAsia="宋体" w:hAnsi="宋体" w:hint="eastAsia"/>
          <w:sz w:val="20"/>
          <w:szCs w:val="20"/>
        </w:rPr>
        <w:t>项.</w:t>
      </w:r>
      <w:r w:rsidRPr="00913308">
        <w:rPr>
          <w:rFonts w:ascii="宋体" w:eastAsia="宋体" w:hAnsi="宋体"/>
          <w:sz w:val="20"/>
          <w:szCs w:val="20"/>
        </w:rPr>
        <w:t>用户指定的参数</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scatter</m:t>
            </m:r>
          </m:sub>
        </m:sSub>
      </m:oMath>
      <w:r w:rsidRPr="00913308">
        <w:rPr>
          <w:rFonts w:ascii="宋体" w:eastAsia="宋体" w:hAnsi="宋体"/>
          <w:sz w:val="20"/>
          <w:szCs w:val="20"/>
        </w:rPr>
        <w:t>是一种散射颜色</w:t>
      </w:r>
      <w:r>
        <w:rPr>
          <w:rFonts w:ascii="宋体" w:eastAsia="宋体" w:hAnsi="宋体" w:hint="eastAsia"/>
          <w:sz w:val="20"/>
          <w:szCs w:val="20"/>
        </w:rPr>
        <w:t>,</w:t>
      </w:r>
      <w:r w:rsidRPr="00913308">
        <w:rPr>
          <w:rFonts w:ascii="宋体" w:eastAsia="宋体" w:hAnsi="宋体"/>
          <w:sz w:val="20"/>
          <w:szCs w:val="20"/>
        </w:rPr>
        <w:t>值</w:t>
      </w:r>
      <m:oMath>
        <m:r>
          <w:rPr>
            <w:rFonts w:ascii="Cambria Math" w:eastAsia="宋体" w:hAnsi="Cambria Math"/>
            <w:sz w:val="20"/>
            <w:szCs w:val="20"/>
          </w:rPr>
          <m:t>ω</m:t>
        </m:r>
      </m:oMath>
      <w:r>
        <w:rPr>
          <w:rFonts w:ascii="宋体" w:eastAsia="宋体" w:hAnsi="宋体" w:hint="eastAsia"/>
          <w:sz w:val="20"/>
          <w:szCs w:val="20"/>
        </w:rPr>
        <w:t>(</w:t>
      </w:r>
      <w:r w:rsidRPr="00913308">
        <w:rPr>
          <w:rFonts w:ascii="宋体" w:eastAsia="宋体" w:hAnsi="宋体"/>
          <w:sz w:val="20"/>
          <w:szCs w:val="20"/>
        </w:rPr>
        <w:t>范围为[0</w:t>
      </w:r>
      <w:r>
        <w:rPr>
          <w:rFonts w:ascii="宋体" w:eastAsia="宋体" w:hAnsi="宋体" w:hint="eastAsia"/>
          <w:sz w:val="20"/>
          <w:szCs w:val="20"/>
        </w:rPr>
        <w:t>,</w:t>
      </w:r>
      <w:r w:rsidRPr="00913308">
        <w:rPr>
          <w:rFonts w:ascii="宋体" w:eastAsia="宋体" w:hAnsi="宋体"/>
          <w:sz w:val="20"/>
          <w:szCs w:val="20"/>
        </w:rPr>
        <w:t>1]</w:t>
      </w:r>
      <w:r>
        <w:rPr>
          <w:rFonts w:ascii="宋体" w:eastAsia="宋体" w:hAnsi="宋体" w:hint="eastAsia"/>
          <w:sz w:val="20"/>
          <w:szCs w:val="20"/>
        </w:rPr>
        <w:t>)</w:t>
      </w:r>
      <w:r w:rsidRPr="00913308">
        <w:rPr>
          <w:rFonts w:ascii="宋体" w:eastAsia="宋体" w:hAnsi="宋体"/>
          <w:sz w:val="20"/>
          <w:szCs w:val="20"/>
        </w:rPr>
        <w:t>控制环绕照明的宽度</w:t>
      </w:r>
      <w:r w:rsidR="008C6E9D">
        <w:rPr>
          <w:rFonts w:ascii="宋体" w:eastAsia="宋体" w:hAnsi="宋体" w:hint="eastAsia"/>
          <w:sz w:val="20"/>
          <w:szCs w:val="20"/>
        </w:rPr>
        <w:t>.</w:t>
      </w:r>
    </w:p>
    <w:p w14:paraId="61A334AD" w14:textId="38A528DB" w:rsidR="002E0667" w:rsidRPr="00913308" w:rsidRDefault="00721549">
      <w:pPr>
        <w:rPr>
          <w:rFonts w:ascii="宋体" w:eastAsia="宋体" w:hAnsi="宋体" w:hint="eastAsia"/>
          <w:sz w:val="20"/>
          <w:szCs w:val="20"/>
        </w:rPr>
      </w:pPr>
      <w:r>
        <w:rPr>
          <w:rFonts w:ascii="宋体" w:eastAsia="宋体" w:hAnsi="宋体"/>
          <w:sz w:val="20"/>
          <w:szCs w:val="20"/>
        </w:rPr>
        <w:tab/>
      </w:r>
      <w:r w:rsidRPr="00721549">
        <w:rPr>
          <w:rFonts w:ascii="宋体" w:eastAsia="宋体" w:hAnsi="宋体" w:hint="eastAsia"/>
          <w:sz w:val="20"/>
          <w:szCs w:val="20"/>
        </w:rPr>
        <w:t>对于布料建模</w:t>
      </w:r>
      <w:r>
        <w:rPr>
          <w:rFonts w:ascii="宋体" w:eastAsia="宋体" w:hAnsi="宋体" w:hint="eastAsia"/>
          <w:sz w:val="20"/>
          <w:szCs w:val="20"/>
        </w:rPr>
        <w:t>,</w:t>
      </w:r>
      <w:r w:rsidRPr="00721549">
        <w:rPr>
          <w:rFonts w:ascii="宋体" w:eastAsia="宋体" w:hAnsi="宋体" w:hint="eastAsia"/>
          <w:sz w:val="20"/>
          <w:szCs w:val="20"/>
        </w:rPr>
        <w:t>迪士尼使用其</w:t>
      </w:r>
      <w:r>
        <w:rPr>
          <w:rFonts w:ascii="宋体" w:eastAsia="宋体" w:hAnsi="宋体" w:hint="eastAsia"/>
          <w:sz w:val="20"/>
          <w:szCs w:val="20"/>
        </w:rPr>
        <w:t>漫反射</w:t>
      </w:r>
      <w:r w:rsidRPr="00721549">
        <w:rPr>
          <w:rFonts w:ascii="宋体" w:eastAsia="宋体" w:hAnsi="宋体"/>
          <w:sz w:val="20"/>
          <w:szCs w:val="20"/>
        </w:rPr>
        <w:t>BRDF项[214]</w:t>
      </w:r>
      <w:r>
        <w:rPr>
          <w:rFonts w:ascii="宋体" w:eastAsia="宋体" w:hAnsi="宋体" w:hint="eastAsia"/>
          <w:sz w:val="20"/>
          <w:szCs w:val="20"/>
        </w:rPr>
        <w:t>(</w:t>
      </w:r>
      <w:r w:rsidRPr="00721549">
        <w:rPr>
          <w:rFonts w:ascii="宋体" w:eastAsia="宋体" w:hAnsi="宋体"/>
          <w:sz w:val="20"/>
          <w:szCs w:val="20"/>
        </w:rPr>
        <w:t>第9.9.4节</w:t>
      </w:r>
      <w:r>
        <w:rPr>
          <w:rFonts w:ascii="宋体" w:eastAsia="宋体" w:hAnsi="宋体" w:hint="eastAsia"/>
          <w:sz w:val="20"/>
          <w:szCs w:val="20"/>
        </w:rPr>
        <w:t>),</w:t>
      </w:r>
      <w:r w:rsidRPr="00721549">
        <w:rPr>
          <w:rFonts w:ascii="宋体" w:eastAsia="宋体" w:hAnsi="宋体"/>
          <w:sz w:val="20"/>
          <w:szCs w:val="20"/>
        </w:rPr>
        <w:t>并在模型粗糙散射上添加了光泽项</w:t>
      </w:r>
      <w:r>
        <w:rPr>
          <w:rFonts w:ascii="宋体" w:eastAsia="宋体" w:hAnsi="宋体" w:hint="eastAsia"/>
          <w:sz w:val="20"/>
          <w:szCs w:val="20"/>
        </w:rPr>
        <w:t>:</w:t>
      </w:r>
    </w:p>
    <w:p w14:paraId="5B55BE7B" w14:textId="2D8B2298" w:rsidR="00B6001F" w:rsidRPr="00721549" w:rsidRDefault="0072154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sheen</m:t>
              </m:r>
            </m:sub>
          </m:sSub>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sheen</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sheen</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e>
              </m:d>
            </m:e>
            <m:sup>
              <m:r>
                <w:rPr>
                  <w:rFonts w:ascii="Cambria Math" w:eastAsia="宋体" w:hAnsi="Cambria Math"/>
                  <w:sz w:val="20"/>
                  <w:szCs w:val="20"/>
                </w:rPr>
                <m:t>5</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9.72</m:t>
              </m:r>
            </m:e>
          </m:d>
          <m:r>
            <w:rPr>
              <w:rFonts w:ascii="Cambria Math" w:eastAsia="宋体" w:hAnsi="Cambria Math"/>
              <w:sz w:val="20"/>
              <w:szCs w:val="20"/>
            </w:rPr>
            <m:t xml:space="preserve">         </m:t>
          </m:r>
        </m:oMath>
      </m:oMathPara>
    </w:p>
    <w:p w14:paraId="05338692" w14:textId="388CF216" w:rsidR="00721549" w:rsidRDefault="00721549">
      <w:pPr>
        <w:rPr>
          <w:rFonts w:ascii="宋体" w:eastAsia="宋体" w:hAnsi="宋体"/>
          <w:sz w:val="20"/>
          <w:szCs w:val="20"/>
        </w:rPr>
      </w:pPr>
      <w:r w:rsidRPr="00721549">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sheen</m:t>
            </m:r>
          </m:sub>
        </m:sSub>
      </m:oMath>
      <w:r w:rsidRPr="00721549">
        <w:rPr>
          <w:rFonts w:ascii="宋体" w:eastAsia="宋体" w:hAnsi="宋体"/>
          <w:sz w:val="20"/>
          <w:szCs w:val="20"/>
        </w:rPr>
        <w:t>是用户参数</w:t>
      </w:r>
      <w:r>
        <w:rPr>
          <w:rFonts w:ascii="宋体" w:eastAsia="宋体" w:hAnsi="宋体" w:hint="eastAsia"/>
          <w:sz w:val="20"/>
          <w:szCs w:val="20"/>
        </w:rPr>
        <w:t>,</w:t>
      </w:r>
      <w:r w:rsidRPr="00721549">
        <w:rPr>
          <w:rFonts w:ascii="宋体" w:eastAsia="宋体" w:hAnsi="宋体"/>
          <w:sz w:val="20"/>
          <w:szCs w:val="20"/>
        </w:rPr>
        <w:t>可调节sheen项的强度</w:t>
      </w:r>
      <w:r>
        <w:rPr>
          <w:rFonts w:ascii="宋体" w:eastAsia="宋体" w:hAnsi="宋体" w:hint="eastAsia"/>
          <w:sz w:val="20"/>
          <w:szCs w:val="20"/>
        </w:rPr>
        <w:t>.</w:t>
      </w:r>
      <w:r w:rsidRPr="00721549">
        <w:rPr>
          <w:rFonts w:ascii="宋体" w:eastAsia="宋体" w:hAnsi="宋体"/>
          <w:sz w:val="20"/>
          <w:szCs w:val="20"/>
        </w:rPr>
        <w:t>光泽度</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sheen</m:t>
            </m:r>
          </m:sub>
        </m:sSub>
      </m:oMath>
      <w:r w:rsidRPr="00721549">
        <w:rPr>
          <w:rFonts w:ascii="宋体" w:eastAsia="宋体" w:hAnsi="宋体"/>
          <w:sz w:val="20"/>
          <w:szCs w:val="20"/>
        </w:rPr>
        <w:t>是白色和ρss的亮度标准化值之间的混合</w:t>
      </w:r>
      <w:r w:rsidR="00615EBA">
        <w:rPr>
          <w:rFonts w:ascii="宋体" w:eastAsia="宋体" w:hAnsi="宋体" w:hint="eastAsia"/>
          <w:sz w:val="20"/>
          <w:szCs w:val="20"/>
        </w:rPr>
        <w:t>(</w:t>
      </w:r>
      <w:r w:rsidRPr="00721549">
        <w:rPr>
          <w:rFonts w:ascii="宋体" w:eastAsia="宋体" w:hAnsi="宋体"/>
          <w:sz w:val="20"/>
          <w:szCs w:val="20"/>
        </w:rPr>
        <w:t>由另一个用户参数控制</w:t>
      </w:r>
      <w:r w:rsidR="00615EBA">
        <w:rPr>
          <w:rFonts w:ascii="宋体" w:eastAsia="宋体" w:hAnsi="宋体" w:hint="eastAsia"/>
          <w:sz w:val="20"/>
          <w:szCs w:val="20"/>
        </w:rPr>
        <w:t>).</w:t>
      </w:r>
      <w:r w:rsidRPr="00721549">
        <w:rPr>
          <w:rFonts w:ascii="宋体" w:eastAsia="宋体" w:hAnsi="宋体"/>
          <w:sz w:val="20"/>
          <w:szCs w:val="20"/>
        </w:rPr>
        <w:t>换句话说</w:t>
      </w:r>
      <w:r w:rsidR="00615EBA">
        <w:rPr>
          <w:rFonts w:ascii="宋体" w:eastAsia="宋体" w:hAnsi="宋体" w:hint="eastAsia"/>
          <w:sz w:val="20"/>
          <w:szCs w:val="20"/>
        </w:rPr>
        <w:t>,</w:t>
      </w:r>
      <w:r w:rsidRPr="00721549">
        <w:rPr>
          <w:rFonts w:ascii="宋体" w:eastAsia="宋体" w:hAnsi="宋体"/>
          <w:sz w:val="20"/>
          <w:szCs w:val="20"/>
        </w:rPr>
        <w:t>将ρss除以其亮度可以隔离其色相和饱和度</w:t>
      </w:r>
      <w:r w:rsidR="00615EBA">
        <w:rPr>
          <w:rFonts w:ascii="宋体" w:eastAsia="宋体" w:hAnsi="宋体" w:hint="eastAsia"/>
          <w:sz w:val="20"/>
          <w:szCs w:val="20"/>
        </w:rPr>
        <w:t>.</w:t>
      </w:r>
    </w:p>
    <w:p w14:paraId="12300352" w14:textId="56FC25A6" w:rsidR="00615EBA" w:rsidRDefault="00615EBA">
      <w:pPr>
        <w:rPr>
          <w:rFonts w:ascii="宋体" w:eastAsia="宋体" w:hAnsi="宋体"/>
          <w:sz w:val="20"/>
          <w:szCs w:val="20"/>
        </w:rPr>
      </w:pPr>
    </w:p>
    <w:p w14:paraId="223D2860" w14:textId="3A17D4FB" w:rsidR="00615EBA" w:rsidRDefault="00615EB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.10.2 </w:t>
      </w:r>
      <w:r>
        <w:rPr>
          <w:rFonts w:ascii="宋体" w:eastAsia="宋体" w:hAnsi="宋体" w:hint="eastAsia"/>
          <w:sz w:val="20"/>
          <w:szCs w:val="20"/>
        </w:rPr>
        <w:t>微面布料模型</w:t>
      </w:r>
    </w:p>
    <w:p w14:paraId="7B7612DD" w14:textId="5A8312DC" w:rsidR="00615EBA" w:rsidRDefault="00615EBA">
      <w:pPr>
        <w:rPr>
          <w:rFonts w:ascii="宋体" w:eastAsia="宋体" w:hAnsi="宋体"/>
          <w:sz w:val="20"/>
          <w:szCs w:val="20"/>
        </w:rPr>
      </w:pPr>
      <w:r>
        <w:rPr>
          <w:rFonts w:ascii="宋体" w:eastAsia="宋体" w:hAnsi="宋体"/>
          <w:sz w:val="20"/>
          <w:szCs w:val="20"/>
        </w:rPr>
        <w:tab/>
      </w:r>
      <w:r w:rsidRPr="00615EBA">
        <w:rPr>
          <w:rFonts w:ascii="宋体" w:eastAsia="宋体" w:hAnsi="宋体"/>
          <w:sz w:val="20"/>
          <w:szCs w:val="20"/>
        </w:rPr>
        <w:t>Ashikhmin等人[78]提出了使用反高斯NDF建模天鹅绒的方法</w:t>
      </w:r>
      <w:r>
        <w:rPr>
          <w:rFonts w:ascii="宋体" w:eastAsia="宋体" w:hAnsi="宋体" w:hint="eastAsia"/>
          <w:sz w:val="20"/>
          <w:szCs w:val="20"/>
        </w:rPr>
        <w:t>。</w:t>
      </w:r>
      <w:r w:rsidRPr="00615EBA">
        <w:rPr>
          <w:rFonts w:ascii="宋体" w:eastAsia="宋体" w:hAnsi="宋体"/>
          <w:sz w:val="20"/>
          <w:szCs w:val="20"/>
        </w:rPr>
        <w:t>在随后的工作中对该NDF进行了稍许修改[81]</w:t>
      </w:r>
      <w:r>
        <w:rPr>
          <w:rFonts w:ascii="宋体" w:eastAsia="宋体" w:hAnsi="宋体" w:hint="eastAsia"/>
          <w:sz w:val="20"/>
          <w:szCs w:val="20"/>
        </w:rPr>
        <w:t>，</w:t>
      </w:r>
      <w:r w:rsidRPr="00615EBA">
        <w:rPr>
          <w:rFonts w:ascii="宋体" w:eastAsia="宋体" w:hAnsi="宋体"/>
          <w:sz w:val="20"/>
          <w:szCs w:val="20"/>
        </w:rPr>
        <w:t>该工作还提出了微面BRDF的一种变体形式</w:t>
      </w:r>
      <w:r>
        <w:rPr>
          <w:rFonts w:ascii="宋体" w:eastAsia="宋体" w:hAnsi="宋体" w:hint="eastAsia"/>
          <w:sz w:val="20"/>
          <w:szCs w:val="20"/>
        </w:rPr>
        <w:t>，</w:t>
      </w:r>
      <w:r w:rsidRPr="00615EBA">
        <w:rPr>
          <w:rFonts w:ascii="宋体" w:eastAsia="宋体" w:hAnsi="宋体"/>
          <w:sz w:val="20"/>
          <w:szCs w:val="20"/>
        </w:rPr>
        <w:t>用于一般的材料建模</w:t>
      </w:r>
      <w:r>
        <w:rPr>
          <w:rFonts w:ascii="宋体" w:eastAsia="宋体" w:hAnsi="宋体" w:hint="eastAsia"/>
          <w:sz w:val="20"/>
          <w:szCs w:val="20"/>
        </w:rPr>
        <w:t>，</w:t>
      </w:r>
      <w:r w:rsidRPr="00615EBA">
        <w:rPr>
          <w:rFonts w:ascii="宋体" w:eastAsia="宋体" w:hAnsi="宋体"/>
          <w:sz w:val="20"/>
          <w:szCs w:val="20"/>
        </w:rPr>
        <w:t>没有遮罩阴影项和分母</w:t>
      </w:r>
      <w:r>
        <w:rPr>
          <w:rFonts w:ascii="宋体" w:eastAsia="宋体" w:hAnsi="宋体" w:hint="eastAsia"/>
          <w:sz w:val="20"/>
          <w:szCs w:val="20"/>
        </w:rPr>
        <w:t>.</w:t>
      </w:r>
    </w:p>
    <w:p w14:paraId="717776E2" w14:textId="13823840" w:rsidR="00615EBA" w:rsidRDefault="00615EBA">
      <w:pPr>
        <w:rPr>
          <w:rFonts w:ascii="宋体" w:eastAsia="宋体" w:hAnsi="宋体"/>
          <w:sz w:val="20"/>
          <w:szCs w:val="20"/>
        </w:rPr>
      </w:pPr>
      <w:r>
        <w:rPr>
          <w:rFonts w:ascii="宋体" w:eastAsia="宋体" w:hAnsi="宋体"/>
          <w:sz w:val="20"/>
          <w:szCs w:val="20"/>
        </w:rPr>
        <w:tab/>
      </w:r>
      <w:r w:rsidRPr="00615EBA">
        <w:rPr>
          <w:rFonts w:ascii="宋体" w:eastAsia="宋体" w:hAnsi="宋体" w:hint="eastAsia"/>
          <w:sz w:val="20"/>
          <w:szCs w:val="20"/>
        </w:rPr>
        <w:t>《</w:t>
      </w:r>
      <w:r>
        <w:rPr>
          <w:rFonts w:ascii="宋体" w:eastAsia="宋体" w:hAnsi="宋体" w:hint="eastAsia"/>
          <w:sz w:val="20"/>
          <w:szCs w:val="20"/>
        </w:rPr>
        <w:t>教团:</w:t>
      </w:r>
      <w:r w:rsidRPr="00615EBA">
        <w:rPr>
          <w:rFonts w:ascii="宋体" w:eastAsia="宋体" w:hAnsi="宋体"/>
          <w:sz w:val="20"/>
          <w:szCs w:val="20"/>
        </w:rPr>
        <w:t>1886》使用的布料BRDF [</w:t>
      </w:r>
      <w:r w:rsidRPr="00615EBA">
        <w:rPr>
          <w:rFonts w:ascii="宋体" w:eastAsia="宋体" w:hAnsi="宋体"/>
          <w:b/>
          <w:bCs/>
          <w:color w:val="ED7D31" w:themeColor="accent2"/>
          <w:sz w:val="20"/>
          <w:szCs w:val="20"/>
        </w:rPr>
        <w:t>1266</w:t>
      </w:r>
      <w:r w:rsidRPr="00615EBA">
        <w:rPr>
          <w:rFonts w:ascii="宋体" w:eastAsia="宋体" w:hAnsi="宋体"/>
          <w:sz w:val="20"/>
          <w:szCs w:val="20"/>
        </w:rPr>
        <w:t>]将修饰的微面BRDF与Ashikhmin和Premoˇze后来的报告[</w:t>
      </w:r>
      <w:r w:rsidRPr="00523CD5">
        <w:rPr>
          <w:rFonts w:ascii="宋体" w:eastAsia="宋体" w:hAnsi="宋体"/>
          <w:b/>
          <w:bCs/>
          <w:color w:val="ED7D31" w:themeColor="accent2"/>
          <w:sz w:val="20"/>
          <w:szCs w:val="20"/>
        </w:rPr>
        <w:t>81</w:t>
      </w:r>
      <w:r w:rsidRPr="00615EBA">
        <w:rPr>
          <w:rFonts w:ascii="宋体" w:eastAsia="宋体" w:hAnsi="宋体"/>
          <w:sz w:val="20"/>
          <w:szCs w:val="20"/>
        </w:rPr>
        <w:t>]的天鹅绒NDF的</w:t>
      </w:r>
      <w:r w:rsidR="00523CD5">
        <w:rPr>
          <w:rFonts w:ascii="宋体" w:eastAsia="宋体" w:hAnsi="宋体" w:hint="eastAsia"/>
          <w:sz w:val="20"/>
          <w:szCs w:val="20"/>
        </w:rPr>
        <w:t>一般</w:t>
      </w:r>
      <w:r w:rsidRPr="00615EBA">
        <w:rPr>
          <w:rFonts w:ascii="宋体" w:eastAsia="宋体" w:hAnsi="宋体"/>
          <w:sz w:val="20"/>
          <w:szCs w:val="20"/>
        </w:rPr>
        <w:t>形式与公式9.63的</w:t>
      </w:r>
      <w:r w:rsidR="00523CD5">
        <w:rPr>
          <w:rFonts w:ascii="宋体" w:eastAsia="宋体" w:hAnsi="宋体" w:hint="eastAsia"/>
          <w:sz w:val="20"/>
          <w:szCs w:val="20"/>
        </w:rPr>
        <w:t>漫反射</w:t>
      </w:r>
      <w:r w:rsidRPr="00615EBA">
        <w:rPr>
          <w:rFonts w:ascii="宋体" w:eastAsia="宋体" w:hAnsi="宋体"/>
          <w:sz w:val="20"/>
          <w:szCs w:val="20"/>
        </w:rPr>
        <w:t>项结合在一起</w:t>
      </w:r>
      <w:r w:rsidR="00523CD5">
        <w:rPr>
          <w:rFonts w:ascii="宋体" w:eastAsia="宋体" w:hAnsi="宋体" w:hint="eastAsia"/>
          <w:sz w:val="20"/>
          <w:szCs w:val="20"/>
        </w:rPr>
        <w:t>。</w:t>
      </w:r>
      <w:r w:rsidRPr="00615EBA">
        <w:rPr>
          <w:rFonts w:ascii="宋体" w:eastAsia="宋体" w:hAnsi="宋体"/>
          <w:sz w:val="20"/>
          <w:szCs w:val="20"/>
        </w:rPr>
        <w:t>天鹅绒NDF</w:t>
      </w:r>
      <w:r w:rsidR="00523CD5">
        <w:rPr>
          <w:rFonts w:ascii="宋体" w:eastAsia="宋体" w:hAnsi="宋体" w:hint="eastAsia"/>
          <w:sz w:val="20"/>
          <w:szCs w:val="20"/>
        </w:rPr>
        <w:t>的一般形式</w:t>
      </w:r>
      <w:r w:rsidRPr="00615EBA">
        <w:rPr>
          <w:rFonts w:ascii="宋体" w:eastAsia="宋体" w:hAnsi="宋体"/>
          <w:sz w:val="20"/>
          <w:szCs w:val="20"/>
        </w:rPr>
        <w:t>是</w:t>
      </w:r>
    </w:p>
    <w:p w14:paraId="05B49970" w14:textId="2A0944B6" w:rsidR="00523CD5" w:rsidRPr="00C7260E" w:rsidRDefault="00523CD5">
      <w:pPr>
        <w:rPr>
          <w:rFonts w:ascii="宋体" w:eastAsia="宋体" w:hAnsi="宋体"/>
          <w:sz w:val="20"/>
          <w:szCs w:val="20"/>
        </w:rPr>
      </w:pPr>
      <m:oMathPara>
        <m:oMathParaPr>
          <m:jc m:val="right"/>
        </m:oMathParaPr>
        <m:oMath>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num>
            <m:den>
              <m:r>
                <w:rPr>
                  <w:rFonts w:ascii="Cambria Math" w:eastAsia="宋体" w:hAnsi="Cambria Math"/>
                  <w:sz w:val="20"/>
                  <w:szCs w:val="20"/>
                </w:rPr>
                <m:t>π</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amp</m:t>
                      </m:r>
                    </m:sub>
                  </m:sSub>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2</m:t>
                      </m:r>
                    </m:sup>
                  </m:sSup>
                </m:e>
              </m:d>
            </m:den>
          </m:f>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amp</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e>
                                    <m:sup>
                                      <m:r>
                                        <w:rPr>
                                          <w:rFonts w:ascii="Cambria Math" w:eastAsia="宋体" w:hAnsi="Cambria Math"/>
                                          <w:sz w:val="20"/>
                                          <w:szCs w:val="20"/>
                                        </w:rPr>
                                        <m:t>2</m:t>
                                      </m:r>
                                    </m:sup>
                                  </m:sSup>
                                  <m:r>
                                    <w:rPr>
                                      <w:rFonts w:ascii="Cambria Math" w:eastAsia="宋体" w:hAnsi="Cambria Math"/>
                                      <w:sz w:val="20"/>
                                      <w:szCs w:val="20"/>
                                    </w:rPr>
                                    <m:t>-1</m:t>
                                  </m:r>
                                </m:e>
                              </m:d>
                            </m:den>
                          </m:f>
                        </m:e>
                      </m:d>
                    </m:e>
                  </m:func>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e>
                            <m:sup>
                              <m:r>
                                <w:rPr>
                                  <w:rFonts w:ascii="Cambria Math" w:eastAsia="宋体" w:hAnsi="Cambria Math"/>
                                  <w:sz w:val="20"/>
                                  <w:szCs w:val="20"/>
                                </w:rPr>
                                <m:t>2</m:t>
                              </m:r>
                            </m:sup>
                          </m:sSup>
                        </m:e>
                      </m:d>
                    </m:e>
                    <m:sup>
                      <m:r>
                        <w:rPr>
                          <w:rFonts w:ascii="Cambria Math" w:eastAsia="宋体" w:hAnsi="Cambria Math"/>
                          <w:sz w:val="20"/>
                          <w:szCs w:val="20"/>
                        </w:rPr>
                        <m:t>2</m:t>
                      </m:r>
                    </m:sup>
                  </m:s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9.73</m:t>
              </m:r>
            </m:e>
          </m:d>
          <m:r>
            <w:rPr>
              <w:rFonts w:ascii="Cambria Math" w:eastAsia="宋体" w:hAnsi="Cambria Math"/>
              <w:sz w:val="20"/>
              <w:szCs w:val="20"/>
            </w:rPr>
            <m:t xml:space="preserve">         </m:t>
          </m:r>
        </m:oMath>
      </m:oMathPara>
    </w:p>
    <w:p w14:paraId="409DC007" w14:textId="117E3911" w:rsidR="00C7260E" w:rsidRDefault="00C7260E">
      <w:pPr>
        <w:rPr>
          <w:rFonts w:ascii="宋体" w:eastAsia="宋体" w:hAnsi="宋体"/>
          <w:sz w:val="20"/>
          <w:szCs w:val="20"/>
        </w:rPr>
      </w:pPr>
      <w:r w:rsidRPr="00C7260E">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hint="eastAsia"/>
            <w:sz w:val="20"/>
            <w:szCs w:val="20"/>
          </w:rPr>
          <m:t>α</m:t>
        </m:r>
      </m:oMath>
      <w:r w:rsidRPr="00C7260E">
        <w:rPr>
          <w:rFonts w:ascii="宋体" w:eastAsia="宋体" w:hAnsi="宋体" w:hint="eastAsia"/>
          <w:sz w:val="20"/>
          <w:szCs w:val="20"/>
        </w:rPr>
        <w:t>控制反转高斯的宽度</w:t>
      </w:r>
      <w:r>
        <w:rPr>
          <w:rFonts w:ascii="宋体" w:eastAsia="宋体" w:hAnsi="宋体" w:hint="eastAsia"/>
          <w:sz w:val="20"/>
          <w:szCs w:val="20"/>
        </w:rPr>
        <w:t>,</w:t>
      </w:r>
      <w:r w:rsidRPr="00C7260E">
        <w:rPr>
          <w:rFonts w:ascii="宋体" w:eastAsia="宋体" w:hAnsi="宋体" w:hint="eastAsia"/>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amp</m:t>
            </m:r>
          </m:sub>
        </m:sSub>
      </m:oMath>
      <w:r w:rsidRPr="00C7260E">
        <w:rPr>
          <w:rFonts w:ascii="宋体" w:eastAsia="宋体" w:hAnsi="宋体"/>
          <w:sz w:val="20"/>
          <w:szCs w:val="20"/>
        </w:rPr>
        <w:t>控制其振幅</w:t>
      </w:r>
      <w:r>
        <w:rPr>
          <w:rFonts w:ascii="宋体" w:eastAsia="宋体" w:hAnsi="宋体" w:hint="eastAsia"/>
          <w:sz w:val="20"/>
          <w:szCs w:val="20"/>
        </w:rPr>
        <w:t>.完整的布料</w:t>
      </w:r>
      <w:r w:rsidRPr="00C7260E">
        <w:rPr>
          <w:rFonts w:ascii="宋体" w:eastAsia="宋体" w:hAnsi="宋体"/>
          <w:sz w:val="20"/>
          <w:szCs w:val="20"/>
        </w:rPr>
        <w:t>BRDF是</w:t>
      </w:r>
    </w:p>
    <w:p w14:paraId="325FFE8B" w14:textId="614FF2C4" w:rsidR="00C7260E" w:rsidRPr="00CB1E37" w:rsidRDefault="00C7260E">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1-F</m:t>
              </m:r>
              <m:d>
                <m:dPr>
                  <m:ctrlPr>
                    <w:rPr>
                      <w:rFonts w:ascii="Cambria Math" w:eastAsia="宋体" w:hAnsi="Cambria Math"/>
                      <w:i/>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e>
          </m:d>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h</m:t>
                  </m:r>
                </m:e>
              </m:d>
            </m:num>
            <m:den>
              <m:r>
                <w:rPr>
                  <w:rFonts w:ascii="Cambria Math" w:eastAsia="宋体" w:hAnsi="Cambria Math"/>
                  <w:sz w:val="20"/>
                  <w:szCs w:val="20"/>
                </w:rPr>
                <m:t>4</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r>
                    <w:rPr>
                      <w:rFonts w:ascii="Cambria Math" w:eastAsia="宋体" w:hAnsi="Cambria Math"/>
                      <w:sz w:val="20"/>
                      <w:szCs w:val="20"/>
                    </w:rPr>
                    <m:t>-</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9.74</m:t>
              </m:r>
            </m:e>
          </m:d>
          <m:r>
            <w:rPr>
              <w:rFonts w:ascii="Cambria Math" w:eastAsia="宋体" w:hAnsi="Cambria Math"/>
              <w:sz w:val="20"/>
              <w:szCs w:val="20"/>
            </w:rPr>
            <m:t xml:space="preserve">         </m:t>
          </m:r>
        </m:oMath>
      </m:oMathPara>
    </w:p>
    <w:p w14:paraId="5B38C0DA" w14:textId="5B1D4CEC" w:rsidR="00CB1E37" w:rsidRDefault="00CB1E37">
      <w:pPr>
        <w:rPr>
          <w:rFonts w:ascii="宋体" w:eastAsia="宋体" w:hAnsi="宋体"/>
          <w:sz w:val="20"/>
          <w:szCs w:val="20"/>
        </w:rPr>
      </w:pPr>
      <w:r w:rsidRPr="00CB1E37">
        <w:rPr>
          <w:rFonts w:ascii="宋体" w:eastAsia="宋体" w:hAnsi="宋体" w:hint="eastAsia"/>
          <w:sz w:val="20"/>
          <w:szCs w:val="20"/>
        </w:rPr>
        <w:t>此</w:t>
      </w:r>
      <w:r w:rsidRPr="00CB1E37">
        <w:rPr>
          <w:rFonts w:ascii="宋体" w:eastAsia="宋体" w:hAnsi="宋体"/>
          <w:sz w:val="20"/>
          <w:szCs w:val="20"/>
        </w:rPr>
        <w:t>BRDF的一种变体在游戏Uncharted 4 [</w:t>
      </w:r>
      <w:r w:rsidRPr="00FC634C">
        <w:rPr>
          <w:rFonts w:ascii="宋体" w:eastAsia="宋体" w:hAnsi="宋体"/>
          <w:b/>
          <w:bCs/>
          <w:color w:val="ED7D31" w:themeColor="accent2"/>
          <w:sz w:val="20"/>
          <w:szCs w:val="20"/>
        </w:rPr>
        <w:t>825</w:t>
      </w:r>
      <w:r w:rsidRPr="00CB1E37">
        <w:rPr>
          <w:rFonts w:ascii="宋体" w:eastAsia="宋体" w:hAnsi="宋体"/>
          <w:sz w:val="20"/>
          <w:szCs w:val="20"/>
        </w:rPr>
        <w:t>]中用于粗糙的织物</w:t>
      </w:r>
      <w:r w:rsidR="00FC634C">
        <w:rPr>
          <w:rFonts w:ascii="宋体" w:eastAsia="宋体" w:hAnsi="宋体" w:hint="eastAsia"/>
          <w:sz w:val="20"/>
          <w:szCs w:val="20"/>
        </w:rPr>
        <w:t>,</w:t>
      </w:r>
      <w:r w:rsidRPr="00CB1E37">
        <w:rPr>
          <w:rFonts w:ascii="宋体" w:eastAsia="宋体" w:hAnsi="宋体"/>
          <w:sz w:val="20"/>
          <w:szCs w:val="20"/>
        </w:rPr>
        <w:t>例如羊毛和棉</w:t>
      </w:r>
      <w:r w:rsidR="00FC634C">
        <w:rPr>
          <w:rFonts w:ascii="宋体" w:eastAsia="宋体" w:hAnsi="宋体" w:hint="eastAsia"/>
          <w:sz w:val="20"/>
          <w:szCs w:val="20"/>
        </w:rPr>
        <w:t>.</w:t>
      </w:r>
    </w:p>
    <w:p w14:paraId="0E1CE4A9" w14:textId="46743E8A" w:rsidR="00FC634C" w:rsidRDefault="00FC634C">
      <w:pPr>
        <w:rPr>
          <w:rFonts w:ascii="宋体" w:eastAsia="宋体" w:hAnsi="宋体"/>
          <w:sz w:val="20"/>
          <w:szCs w:val="20"/>
        </w:rPr>
      </w:pPr>
      <w:r>
        <w:rPr>
          <w:rFonts w:ascii="宋体" w:eastAsia="宋体" w:hAnsi="宋体"/>
          <w:sz w:val="20"/>
          <w:szCs w:val="20"/>
        </w:rPr>
        <w:tab/>
      </w:r>
      <w:r w:rsidRPr="00FC634C">
        <w:rPr>
          <w:rFonts w:ascii="宋体" w:eastAsia="宋体" w:hAnsi="宋体"/>
          <w:sz w:val="20"/>
          <w:szCs w:val="20"/>
        </w:rPr>
        <w:t>Imageworks [</w:t>
      </w:r>
      <m:oMath>
        <m:r>
          <w:rPr>
            <w:rFonts w:ascii="Cambria Math" w:eastAsia="宋体" w:hAnsi="Cambria Math"/>
            <w:sz w:val="20"/>
            <w:szCs w:val="20"/>
          </w:rPr>
          <m:t>947</m:t>
        </m:r>
      </m:oMath>
      <w:r w:rsidRPr="00FC634C">
        <w:rPr>
          <w:rFonts w:ascii="宋体" w:eastAsia="宋体" w:hAnsi="宋体"/>
          <w:sz w:val="20"/>
          <w:szCs w:val="20"/>
        </w:rPr>
        <w:t>]对光泽</w:t>
      </w:r>
      <w:r>
        <w:rPr>
          <w:rFonts w:ascii="宋体" w:eastAsia="宋体" w:hAnsi="宋体" w:hint="eastAsia"/>
          <w:sz w:val="20"/>
          <w:szCs w:val="20"/>
        </w:rPr>
        <w:t>项</w:t>
      </w:r>
      <w:r w:rsidRPr="00FC634C">
        <w:rPr>
          <w:rFonts w:ascii="宋体" w:eastAsia="宋体" w:hAnsi="宋体"/>
          <w:sz w:val="20"/>
          <w:szCs w:val="20"/>
        </w:rPr>
        <w:t>使用了不同的反向NDF</w:t>
      </w:r>
      <w:r>
        <w:rPr>
          <w:rFonts w:ascii="宋体" w:eastAsia="宋体" w:hAnsi="宋体" w:hint="eastAsia"/>
          <w:sz w:val="20"/>
          <w:szCs w:val="20"/>
        </w:rPr>
        <w:t>,</w:t>
      </w:r>
      <w:r w:rsidRPr="00FC634C">
        <w:rPr>
          <w:rFonts w:ascii="宋体" w:eastAsia="宋体" w:hAnsi="宋体"/>
          <w:sz w:val="20"/>
          <w:szCs w:val="20"/>
        </w:rPr>
        <w:t>可以将其添加到任何BRDF中</w:t>
      </w:r>
      <w:r>
        <w:rPr>
          <w:rFonts w:ascii="宋体" w:eastAsia="宋体" w:hAnsi="宋体" w:hint="eastAsia"/>
          <w:sz w:val="20"/>
          <w:szCs w:val="20"/>
        </w:rPr>
        <w:t>:</w:t>
      </w:r>
    </w:p>
    <w:p w14:paraId="461E07E7" w14:textId="34780ACC" w:rsidR="00FC634C" w:rsidRPr="00FC634C" w:rsidRDefault="00FC634C" w:rsidP="00FC634C">
      <w:pPr>
        <w:rPr>
          <w:rFonts w:ascii="宋体" w:eastAsia="宋体" w:hAnsi="宋体"/>
          <w:sz w:val="20"/>
          <w:szCs w:val="20"/>
        </w:rPr>
      </w:pPr>
      <m:oMathPara>
        <m:oMathParaPr>
          <m:jc m:val="right"/>
        </m:oMathParaPr>
        <m:oMath>
          <m:r>
            <w:rPr>
              <w:rFonts w:ascii="Cambria Math" w:eastAsia="宋体" w:hAnsi="Cambria Math" w:hint="eastAsia"/>
              <w:sz w:val="20"/>
              <w:szCs w:val="20"/>
            </w:rPr>
            <m:t>D</m:t>
          </m:r>
          <m:d>
            <m:dPr>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χ</m:t>
                  </m:r>
                </m:e>
                <m:sup>
                  <m:r>
                    <w:rPr>
                      <w:rFonts w:ascii="Cambria Math" w:eastAsia="宋体" w:hAnsi="Cambria Math"/>
                      <w:sz w:val="20"/>
                      <w:szCs w:val="20"/>
                    </w:rPr>
                    <m:t>+</m:t>
                  </m:r>
                </m:sup>
              </m:sSup>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d>
                <m:dPr>
                  <m:ctrlPr>
                    <w:rPr>
                      <w:rFonts w:ascii="Cambria Math" w:eastAsia="宋体" w:hAnsi="Cambria Math"/>
                      <w:i/>
                      <w:sz w:val="20"/>
                      <w:szCs w:val="20"/>
                    </w:rPr>
                  </m:ctrlPr>
                </m:dPr>
                <m:e>
                  <m:r>
                    <w:rPr>
                      <w:rFonts w:ascii="Cambria Math" w:eastAsia="宋体" w:hAnsi="Cambria Math"/>
                      <w:sz w:val="20"/>
                      <w:szCs w:val="20"/>
                    </w:rPr>
                    <m:t>2+</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α</m:t>
                      </m:r>
                    </m:den>
                  </m:f>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m</m:t>
                              </m:r>
                            </m:e>
                          </m:d>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2α</m:t>
                      </m:r>
                    </m:den>
                  </m:f>
                </m:sup>
              </m:sSup>
            </m:num>
            <m:den>
              <m:r>
                <w:rPr>
                  <w:rFonts w:ascii="Cambria Math" w:eastAsia="宋体" w:hAnsi="Cambria Math"/>
                  <w:sz w:val="20"/>
                  <w:szCs w:val="20"/>
                </w:rPr>
                <m:t>2π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9.75</m:t>
              </m:r>
            </m:e>
          </m:d>
          <m:r>
            <w:rPr>
              <w:rFonts w:ascii="Cambria Math" w:eastAsia="宋体" w:hAnsi="Cambria Math"/>
              <w:sz w:val="20"/>
              <w:szCs w:val="20"/>
            </w:rPr>
            <m:t xml:space="preserve">         </m:t>
          </m:r>
        </m:oMath>
      </m:oMathPara>
    </w:p>
    <w:p w14:paraId="7C42F97D" w14:textId="054E60EC" w:rsidR="00FC634C" w:rsidRDefault="00FC634C" w:rsidP="00FC634C">
      <w:pPr>
        <w:rPr>
          <w:rFonts w:ascii="宋体" w:eastAsia="宋体" w:hAnsi="宋体"/>
          <w:sz w:val="20"/>
          <w:szCs w:val="20"/>
        </w:rPr>
      </w:pPr>
      <w:r>
        <w:rPr>
          <w:rFonts w:ascii="宋体" w:eastAsia="宋体" w:hAnsi="宋体"/>
          <w:sz w:val="20"/>
          <w:szCs w:val="20"/>
        </w:rPr>
        <w:tab/>
      </w:r>
      <w:r w:rsidRPr="00FC634C">
        <w:rPr>
          <w:rFonts w:ascii="宋体" w:eastAsia="宋体" w:hAnsi="宋体" w:hint="eastAsia"/>
          <w:sz w:val="20"/>
          <w:szCs w:val="20"/>
        </w:rPr>
        <w:t>尽管此</w:t>
      </w:r>
      <w:r w:rsidRPr="00FC634C">
        <w:rPr>
          <w:rFonts w:ascii="宋体" w:eastAsia="宋体" w:hAnsi="宋体"/>
          <w:sz w:val="20"/>
          <w:szCs w:val="20"/>
        </w:rPr>
        <w:t>NDF的Smith遮罩阴影功能没有封闭形式的解决方案</w:t>
      </w:r>
      <w:r>
        <w:rPr>
          <w:rFonts w:ascii="宋体" w:eastAsia="宋体" w:hAnsi="宋体" w:hint="eastAsia"/>
          <w:sz w:val="20"/>
          <w:szCs w:val="20"/>
        </w:rPr>
        <w:t>,</w:t>
      </w:r>
      <w:r w:rsidRPr="00FC634C">
        <w:rPr>
          <w:rFonts w:ascii="宋体" w:eastAsia="宋体" w:hAnsi="宋体"/>
          <w:sz w:val="20"/>
          <w:szCs w:val="20"/>
        </w:rPr>
        <w:t>但是Imageworks能够使用解析函数来近似数值解决方案。 Estevez和Kulla [</w:t>
      </w:r>
      <w:r w:rsidRPr="00FC634C">
        <w:rPr>
          <w:rFonts w:ascii="宋体" w:eastAsia="宋体" w:hAnsi="宋体"/>
          <w:b/>
          <w:bCs/>
          <w:color w:val="ED7D31" w:themeColor="accent2"/>
          <w:sz w:val="20"/>
          <w:szCs w:val="20"/>
        </w:rPr>
        <w:t>442</w:t>
      </w:r>
      <w:r w:rsidRPr="00FC634C">
        <w:rPr>
          <w:rFonts w:ascii="宋体" w:eastAsia="宋体" w:hAnsi="宋体"/>
          <w:sz w:val="20"/>
          <w:szCs w:val="20"/>
        </w:rPr>
        <w:t>]讨论了荫罩期和BRDF其余部分之间的遮蔽阴影功能和节能问题</w:t>
      </w:r>
      <w:r>
        <w:rPr>
          <w:rFonts w:ascii="宋体" w:eastAsia="宋体" w:hAnsi="宋体" w:hint="eastAsia"/>
          <w:sz w:val="20"/>
          <w:szCs w:val="20"/>
        </w:rPr>
        <w:t>.</w:t>
      </w:r>
      <w:r w:rsidRPr="00FC634C">
        <w:rPr>
          <w:rFonts w:ascii="宋体" w:eastAsia="宋体" w:hAnsi="宋体"/>
          <w:sz w:val="20"/>
          <w:szCs w:val="20"/>
        </w:rPr>
        <w:t>有关使用Imageworks光泽度术语渲染的一些示例，请参见图9.43</w:t>
      </w:r>
      <w:r>
        <w:rPr>
          <w:rFonts w:ascii="宋体" w:eastAsia="宋体" w:hAnsi="宋体" w:hint="eastAsia"/>
          <w:sz w:val="20"/>
          <w:szCs w:val="20"/>
        </w:rPr>
        <w:t>.</w:t>
      </w:r>
    </w:p>
    <w:p w14:paraId="2AE8FE66" w14:textId="4FB689F5" w:rsidR="00FC634C" w:rsidRDefault="00FC634C" w:rsidP="00FC634C">
      <w:pPr>
        <w:rPr>
          <w:rFonts w:ascii="宋体" w:eastAsia="宋体" w:hAnsi="宋体"/>
          <w:sz w:val="20"/>
          <w:szCs w:val="20"/>
        </w:rPr>
      </w:pPr>
      <w:r>
        <w:rPr>
          <w:rFonts w:ascii="宋体" w:eastAsia="宋体" w:hAnsi="宋体"/>
          <w:sz w:val="20"/>
          <w:szCs w:val="20"/>
        </w:rPr>
        <w:tab/>
      </w:r>
      <w:r w:rsidRPr="00FC634C">
        <w:rPr>
          <w:rFonts w:ascii="宋体" w:eastAsia="宋体" w:hAnsi="宋体" w:hint="eastAsia"/>
          <w:sz w:val="20"/>
          <w:szCs w:val="20"/>
        </w:rPr>
        <w:t>到目前为止，我们看到的每种布料模型都限于特定类型的布料</w:t>
      </w:r>
      <w:r>
        <w:rPr>
          <w:rFonts w:ascii="宋体" w:eastAsia="宋体" w:hAnsi="宋体" w:hint="eastAsia"/>
          <w:sz w:val="20"/>
          <w:szCs w:val="20"/>
        </w:rPr>
        <w:t>.</w:t>
      </w:r>
      <w:r w:rsidRPr="00FC634C">
        <w:rPr>
          <w:rFonts w:ascii="宋体" w:eastAsia="宋体" w:hAnsi="宋体"/>
          <w:sz w:val="20"/>
          <w:szCs w:val="20"/>
        </w:rPr>
        <w:t>下一节讨论的模型将尝试以更通用的方式对布料进行建模</w:t>
      </w:r>
      <w:r>
        <w:rPr>
          <w:rFonts w:ascii="宋体" w:eastAsia="宋体" w:hAnsi="宋体" w:hint="eastAsia"/>
          <w:sz w:val="20"/>
          <w:szCs w:val="20"/>
        </w:rPr>
        <w:t>.</w:t>
      </w:r>
    </w:p>
    <w:p w14:paraId="28D75D30" w14:textId="691EC477" w:rsidR="00A456B6" w:rsidRDefault="00A456B6" w:rsidP="00FC634C">
      <w:pPr>
        <w:rPr>
          <w:rFonts w:ascii="宋体" w:eastAsia="宋体" w:hAnsi="宋体"/>
          <w:sz w:val="20"/>
          <w:szCs w:val="20"/>
        </w:rPr>
      </w:pPr>
    </w:p>
    <w:p w14:paraId="5C63F4C0" w14:textId="6A34BACE" w:rsidR="00A456B6" w:rsidRDefault="00A456B6" w:rsidP="00FC634C">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.10.3 </w:t>
      </w:r>
      <w:r>
        <w:rPr>
          <w:rFonts w:ascii="宋体" w:eastAsia="宋体" w:hAnsi="宋体" w:hint="eastAsia"/>
          <w:sz w:val="20"/>
          <w:szCs w:val="20"/>
        </w:rPr>
        <w:t>微面</w:t>
      </w:r>
      <w:r w:rsidRPr="00A456B6">
        <w:rPr>
          <w:rFonts w:ascii="宋体" w:eastAsia="宋体" w:hAnsi="宋体" w:hint="eastAsia"/>
          <w:sz w:val="20"/>
          <w:szCs w:val="20"/>
        </w:rPr>
        <w:t>圆筒布</w:t>
      </w:r>
      <w:r>
        <w:rPr>
          <w:rFonts w:ascii="宋体" w:eastAsia="宋体" w:hAnsi="宋体" w:hint="eastAsia"/>
          <w:sz w:val="20"/>
          <w:szCs w:val="20"/>
        </w:rPr>
        <w:t>料</w:t>
      </w:r>
      <w:r w:rsidRPr="00A456B6">
        <w:rPr>
          <w:rFonts w:ascii="宋体" w:eastAsia="宋体" w:hAnsi="宋体" w:hint="eastAsia"/>
          <w:sz w:val="20"/>
          <w:szCs w:val="20"/>
        </w:rPr>
        <w:t>模型</w:t>
      </w:r>
    </w:p>
    <w:p w14:paraId="03EF661A" w14:textId="193068EF" w:rsidR="00A456B6" w:rsidRDefault="00A456B6" w:rsidP="00FC634C">
      <w:pPr>
        <w:rPr>
          <w:rFonts w:ascii="宋体" w:eastAsia="宋体" w:hAnsi="宋体"/>
          <w:sz w:val="20"/>
          <w:szCs w:val="20"/>
        </w:rPr>
      </w:pPr>
      <w:r>
        <w:rPr>
          <w:rFonts w:ascii="宋体" w:eastAsia="宋体" w:hAnsi="宋体"/>
          <w:sz w:val="20"/>
          <w:szCs w:val="20"/>
        </w:rPr>
        <w:lastRenderedPageBreak/>
        <w:tab/>
      </w:r>
      <w:r w:rsidRPr="00A456B6">
        <w:rPr>
          <w:rFonts w:ascii="宋体" w:eastAsia="宋体" w:hAnsi="宋体" w:hint="eastAsia"/>
          <w:sz w:val="20"/>
          <w:szCs w:val="20"/>
        </w:rPr>
        <w:t>用于布料的微圆柱模型与用于头发的微圆柱模型非常相似，因此在</w:t>
      </w:r>
      <w:r w:rsidRPr="00A456B6">
        <w:rPr>
          <w:rFonts w:ascii="宋体" w:eastAsia="宋体" w:hAnsi="宋体"/>
          <w:sz w:val="20"/>
          <w:szCs w:val="20"/>
        </w:rPr>
        <w:t>14.7.2节中对头发模型的讨论可以提供更多的背景信息。这些模型背后的思想是假定表面被一维线覆盖。Kajiya和Kay为这种情况开发了一个简单的BRDF模型[</w:t>
      </w:r>
      <w:r w:rsidRPr="00F42049">
        <w:rPr>
          <w:rFonts w:ascii="宋体" w:eastAsia="宋体" w:hAnsi="宋体"/>
          <w:b/>
          <w:bCs/>
          <w:color w:val="ED7D31" w:themeColor="accent2"/>
          <w:sz w:val="20"/>
          <w:szCs w:val="20"/>
        </w:rPr>
        <w:t>847</w:t>
      </w:r>
      <w:r w:rsidRPr="00A456B6">
        <w:rPr>
          <w:rFonts w:ascii="宋体" w:eastAsia="宋体" w:hAnsi="宋体"/>
          <w:sz w:val="20"/>
          <w:szCs w:val="20"/>
        </w:rPr>
        <w:t>]，Banks [</w:t>
      </w:r>
      <w:r w:rsidRPr="00F42049">
        <w:rPr>
          <w:rFonts w:ascii="宋体" w:eastAsia="宋体" w:hAnsi="宋体"/>
          <w:b/>
          <w:bCs/>
          <w:color w:val="ED7D31" w:themeColor="accent2"/>
          <w:sz w:val="20"/>
          <w:szCs w:val="20"/>
        </w:rPr>
        <w:t>98</w:t>
      </w:r>
      <w:r w:rsidRPr="00A456B6">
        <w:rPr>
          <w:rFonts w:ascii="宋体" w:eastAsia="宋体" w:hAnsi="宋体"/>
          <w:sz w:val="20"/>
          <w:szCs w:val="20"/>
        </w:rPr>
        <w:t>]为其奠定了坚实的理论基础。也称为Kajiya-Kay BRDF或Banks BRDF。该概念基于以下观察：由一维线组成的表面在任何给定位置都具有无限数量的法线，该法线由垂直于该位置的切向量t的法线平面定义。尽管从此框架开发了许多更新的微缸模型，但由于其简单</w:t>
      </w:r>
      <w:r w:rsidRPr="00A456B6">
        <w:rPr>
          <w:rFonts w:ascii="宋体" w:eastAsia="宋体" w:hAnsi="宋体" w:hint="eastAsia"/>
          <w:sz w:val="20"/>
          <w:szCs w:val="20"/>
        </w:rPr>
        <w:t>性，原始的</w:t>
      </w:r>
      <w:r w:rsidRPr="00A456B6">
        <w:rPr>
          <w:rFonts w:ascii="宋体" w:eastAsia="宋体" w:hAnsi="宋体"/>
          <w:sz w:val="20"/>
          <w:szCs w:val="20"/>
        </w:rPr>
        <w:t>Kajiya-Kay模型仍然可以使用。例如，在游戏</w:t>
      </w:r>
      <w:r w:rsidR="00F42049">
        <w:rPr>
          <w:rFonts w:ascii="宋体" w:eastAsia="宋体" w:hAnsi="宋体" w:hint="eastAsia"/>
          <w:sz w:val="20"/>
          <w:szCs w:val="20"/>
        </w:rPr>
        <w:t>神秘海域</w:t>
      </w:r>
      <w:r w:rsidRPr="00A456B6">
        <w:rPr>
          <w:rFonts w:ascii="宋体" w:eastAsia="宋体" w:hAnsi="宋体"/>
          <w:sz w:val="20"/>
          <w:szCs w:val="20"/>
        </w:rPr>
        <w:t>4 [</w:t>
      </w:r>
      <w:r w:rsidRPr="00F42049">
        <w:rPr>
          <w:rFonts w:ascii="宋体" w:eastAsia="宋体" w:hAnsi="宋体"/>
          <w:b/>
          <w:bCs/>
          <w:color w:val="ED7D31" w:themeColor="accent2"/>
          <w:sz w:val="20"/>
          <w:szCs w:val="20"/>
        </w:rPr>
        <w:t>825</w:t>
      </w:r>
      <w:r w:rsidRPr="00A456B6">
        <w:rPr>
          <w:rFonts w:ascii="宋体" w:eastAsia="宋体" w:hAnsi="宋体"/>
          <w:sz w:val="20"/>
          <w:szCs w:val="20"/>
        </w:rPr>
        <w:t>]中，Kajiya-Kay BRDF被用作镜面</w:t>
      </w:r>
      <w:r w:rsidR="00F42049">
        <w:rPr>
          <w:rFonts w:ascii="宋体" w:eastAsia="宋体" w:hAnsi="宋体" w:hint="eastAsia"/>
          <w:sz w:val="20"/>
          <w:szCs w:val="20"/>
        </w:rPr>
        <w:t>项</w:t>
      </w:r>
      <w:r w:rsidRPr="00A456B6">
        <w:rPr>
          <w:rFonts w:ascii="宋体" w:eastAsia="宋体" w:hAnsi="宋体"/>
          <w:sz w:val="20"/>
          <w:szCs w:val="20"/>
        </w:rPr>
        <w:t>，如丝绸和天鹅绒等光泽织物。</w:t>
      </w:r>
    </w:p>
    <w:p w14:paraId="713665FF" w14:textId="6AE63D87" w:rsidR="00F42049" w:rsidRPr="00F42049" w:rsidRDefault="00F42049" w:rsidP="00FC634C">
      <w:pPr>
        <w:rPr>
          <w:rFonts w:ascii="宋体" w:eastAsia="宋体" w:hAnsi="宋体" w:hint="eastAsia"/>
          <w:sz w:val="20"/>
          <w:szCs w:val="20"/>
        </w:rPr>
      </w:pPr>
      <w:r>
        <w:rPr>
          <w:rFonts w:ascii="宋体" w:eastAsia="宋体" w:hAnsi="宋体"/>
          <w:sz w:val="20"/>
          <w:szCs w:val="20"/>
        </w:rPr>
        <w:tab/>
      </w:r>
      <w:r w:rsidRPr="00F42049">
        <w:rPr>
          <w:rFonts w:ascii="宋体" w:eastAsia="宋体" w:hAnsi="宋体"/>
          <w:sz w:val="20"/>
          <w:szCs w:val="20"/>
        </w:rPr>
        <w:t>Dreamworks [</w:t>
      </w:r>
      <w:r w:rsidRPr="00F42049">
        <w:rPr>
          <w:rFonts w:ascii="宋体" w:eastAsia="宋体" w:hAnsi="宋体"/>
          <w:b/>
          <w:bCs/>
          <w:color w:val="ED7D31" w:themeColor="accent2"/>
          <w:sz w:val="20"/>
          <w:szCs w:val="20"/>
        </w:rPr>
        <w:t>348</w:t>
      </w:r>
      <w:r w:rsidRPr="00F42049">
        <w:rPr>
          <w:rFonts w:ascii="宋体" w:eastAsia="宋体" w:hAnsi="宋体" w:hint="eastAsia"/>
          <w:b/>
          <w:bCs/>
          <w:color w:val="ED7D31" w:themeColor="accent2"/>
          <w:sz w:val="20"/>
          <w:szCs w:val="20"/>
        </w:rPr>
        <w:t>,</w:t>
      </w:r>
      <w:r w:rsidRPr="00F42049">
        <w:rPr>
          <w:rFonts w:ascii="宋体" w:eastAsia="宋体" w:hAnsi="宋体"/>
          <w:b/>
          <w:bCs/>
          <w:color w:val="ED7D31" w:themeColor="accent2"/>
          <w:sz w:val="20"/>
          <w:szCs w:val="20"/>
        </w:rPr>
        <w:t>1937</w:t>
      </w:r>
      <w:r w:rsidRPr="00F42049">
        <w:rPr>
          <w:rFonts w:ascii="宋体" w:eastAsia="宋体" w:hAnsi="宋体"/>
          <w:sz w:val="20"/>
          <w:szCs w:val="20"/>
        </w:rPr>
        <w:t>]使用相对简单且艺术家可控制的微圆柱模型制作织物。可以使用纹理来改变粗糙度，颜色和线的方向，这些方向可以指向曲面之外，以用于建模天鹅绒和类似织物。 可以为经纱和纬纱设置不同的参数，以对复杂的变色织物（如生丝）建模。该模型被归一化为节能的。</w:t>
      </w:r>
    </w:p>
    <w:p w14:paraId="74901CA8" w14:textId="4E0FF37B" w:rsidR="00FC634C" w:rsidRDefault="00F42049">
      <w:pPr>
        <w:rPr>
          <w:rFonts w:ascii="宋体" w:eastAsia="宋体" w:hAnsi="宋体"/>
          <w:sz w:val="20"/>
          <w:szCs w:val="20"/>
        </w:rPr>
      </w:pPr>
      <w:r>
        <w:rPr>
          <w:rFonts w:ascii="宋体" w:eastAsia="宋体" w:hAnsi="宋体"/>
          <w:sz w:val="20"/>
          <w:szCs w:val="20"/>
        </w:rPr>
        <w:tab/>
      </w:r>
      <w:r w:rsidRPr="00F42049">
        <w:rPr>
          <w:rFonts w:ascii="宋体" w:eastAsia="宋体" w:hAnsi="宋体"/>
          <w:sz w:val="20"/>
          <w:szCs w:val="20"/>
        </w:rPr>
        <w:t>Sadeghi等人[</w:t>
      </w:r>
      <w:r w:rsidRPr="00F42049">
        <w:rPr>
          <w:rFonts w:ascii="宋体" w:eastAsia="宋体" w:hAnsi="宋体"/>
          <w:b/>
          <w:bCs/>
          <w:color w:val="ED7D31" w:themeColor="accent2"/>
          <w:sz w:val="20"/>
          <w:szCs w:val="20"/>
        </w:rPr>
        <w:t>1526</w:t>
      </w:r>
      <w:r w:rsidRPr="00F42049">
        <w:rPr>
          <w:rFonts w:ascii="宋体" w:eastAsia="宋体" w:hAnsi="宋体"/>
          <w:sz w:val="20"/>
          <w:szCs w:val="20"/>
        </w:rPr>
        <w:t>]基于对织物样品以及单个线的测量结果，提出了一种微圆柱模型。 该模型还考虑了线程间的线程间屏蔽和阴影。</w:t>
      </w:r>
    </w:p>
    <w:p w14:paraId="54FCA4CD" w14:textId="2C6782B0" w:rsidR="00F42049" w:rsidRPr="00F42049" w:rsidRDefault="00F42049">
      <w:pPr>
        <w:rPr>
          <w:rFonts w:ascii="宋体" w:eastAsia="宋体" w:hAnsi="宋体" w:hint="eastAsia"/>
          <w:sz w:val="20"/>
          <w:szCs w:val="20"/>
        </w:rPr>
      </w:pPr>
      <w:r>
        <w:rPr>
          <w:rFonts w:ascii="宋体" w:eastAsia="宋体" w:hAnsi="宋体"/>
          <w:sz w:val="20"/>
          <w:szCs w:val="20"/>
        </w:rPr>
        <w:tab/>
      </w:r>
      <w:r w:rsidRPr="00F42049">
        <w:rPr>
          <w:rFonts w:ascii="宋体" w:eastAsia="宋体" w:hAnsi="宋体" w:hint="eastAsia"/>
          <w:sz w:val="20"/>
          <w:szCs w:val="20"/>
        </w:rPr>
        <w:t>在某些情况下，实际的头发</w:t>
      </w:r>
      <w:r w:rsidRPr="00F42049">
        <w:rPr>
          <w:rFonts w:ascii="宋体" w:eastAsia="宋体" w:hAnsi="宋体"/>
          <w:sz w:val="20"/>
          <w:szCs w:val="20"/>
        </w:rPr>
        <w:t>BSDF模型（第14.7节）用于布料。 RenderMan的PxrSurface材质[</w:t>
      </w:r>
      <w:r w:rsidRPr="00C57D5B">
        <w:rPr>
          <w:rFonts w:ascii="宋体" w:eastAsia="宋体" w:hAnsi="宋体"/>
          <w:b/>
          <w:bCs/>
          <w:color w:val="ED7D31" w:themeColor="accent2"/>
          <w:sz w:val="20"/>
          <w:szCs w:val="20"/>
        </w:rPr>
        <w:t>732</w:t>
      </w:r>
      <w:r w:rsidRPr="00F42049">
        <w:rPr>
          <w:rFonts w:ascii="宋体" w:eastAsia="宋体" w:hAnsi="宋体"/>
          <w:sz w:val="20"/>
          <w:szCs w:val="20"/>
        </w:rPr>
        <w:t>]具有“模糊”瓣，该瓣使用了Marschner等人[</w:t>
      </w:r>
      <w:r w:rsidRPr="00C57D5B">
        <w:rPr>
          <w:rFonts w:ascii="宋体" w:eastAsia="宋体" w:hAnsi="宋体"/>
          <w:b/>
          <w:bCs/>
          <w:color w:val="ED7D31" w:themeColor="accent2"/>
          <w:sz w:val="20"/>
          <w:szCs w:val="20"/>
        </w:rPr>
        <w:t>1128</w:t>
      </w:r>
      <w:r w:rsidRPr="00F42049">
        <w:rPr>
          <w:rFonts w:ascii="宋体" w:eastAsia="宋体" w:hAnsi="宋体"/>
          <w:sz w:val="20"/>
          <w:szCs w:val="20"/>
        </w:rPr>
        <w:t>]的头发模型中的R项（第14.7节）。 Wu和Yuksel [</w:t>
      </w:r>
      <w:r w:rsidRPr="00C57D5B">
        <w:rPr>
          <w:rFonts w:ascii="宋体" w:eastAsia="宋体" w:hAnsi="宋体"/>
          <w:b/>
          <w:bCs/>
          <w:color w:val="ED7D31" w:themeColor="accent2"/>
          <w:sz w:val="20"/>
          <w:szCs w:val="20"/>
        </w:rPr>
        <w:t>1924</w:t>
      </w:r>
      <w:r w:rsidR="00C57D5B" w:rsidRPr="00C57D5B">
        <w:rPr>
          <w:rFonts w:ascii="宋体" w:eastAsia="宋体" w:hAnsi="宋体" w:hint="eastAsia"/>
          <w:b/>
          <w:bCs/>
          <w:color w:val="ED7D31" w:themeColor="accent2"/>
          <w:sz w:val="20"/>
          <w:szCs w:val="20"/>
        </w:rPr>
        <w:t>,</w:t>
      </w:r>
      <w:r w:rsidRPr="00C57D5B">
        <w:rPr>
          <w:rFonts w:ascii="宋体" w:eastAsia="宋体" w:hAnsi="宋体"/>
          <w:b/>
          <w:bCs/>
          <w:color w:val="ED7D31" w:themeColor="accent2"/>
          <w:sz w:val="20"/>
          <w:szCs w:val="20"/>
        </w:rPr>
        <w:t>1926</w:t>
      </w:r>
      <w:r w:rsidRPr="00F42049">
        <w:rPr>
          <w:rFonts w:ascii="宋体" w:eastAsia="宋体" w:hAnsi="宋体"/>
          <w:sz w:val="20"/>
          <w:szCs w:val="20"/>
        </w:rPr>
        <w:t>]在实时布料渲染系统中实现的模型之一是迪士尼为动画电影使用的头发模型[1525]衍生的</w:t>
      </w:r>
      <w:r>
        <w:rPr>
          <w:rFonts w:ascii="宋体" w:eastAsia="宋体" w:hAnsi="宋体" w:hint="eastAsia"/>
          <w:sz w:val="20"/>
          <w:szCs w:val="20"/>
        </w:rPr>
        <w:t>.</w:t>
      </w:r>
    </w:p>
    <w:sectPr w:rsidR="00F42049" w:rsidRPr="00F420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3E"/>
    <w:rsid w:val="00002C8D"/>
    <w:rsid w:val="00033431"/>
    <w:rsid w:val="001D571B"/>
    <w:rsid w:val="002E0667"/>
    <w:rsid w:val="00316E6C"/>
    <w:rsid w:val="0035701E"/>
    <w:rsid w:val="003D2364"/>
    <w:rsid w:val="003D4C95"/>
    <w:rsid w:val="003F7A0B"/>
    <w:rsid w:val="00427130"/>
    <w:rsid w:val="00484D59"/>
    <w:rsid w:val="004A360A"/>
    <w:rsid w:val="004A3FC9"/>
    <w:rsid w:val="004C36BD"/>
    <w:rsid w:val="00523CD5"/>
    <w:rsid w:val="005702F1"/>
    <w:rsid w:val="00574663"/>
    <w:rsid w:val="005F1991"/>
    <w:rsid w:val="0061239B"/>
    <w:rsid w:val="00615EBA"/>
    <w:rsid w:val="00616B76"/>
    <w:rsid w:val="006837D8"/>
    <w:rsid w:val="006E158E"/>
    <w:rsid w:val="00715C4D"/>
    <w:rsid w:val="00721549"/>
    <w:rsid w:val="00803217"/>
    <w:rsid w:val="0080562C"/>
    <w:rsid w:val="0081115B"/>
    <w:rsid w:val="00893B5A"/>
    <w:rsid w:val="008C6E9D"/>
    <w:rsid w:val="008D429A"/>
    <w:rsid w:val="00913308"/>
    <w:rsid w:val="00955788"/>
    <w:rsid w:val="009A45A2"/>
    <w:rsid w:val="009E52DA"/>
    <w:rsid w:val="00A456B6"/>
    <w:rsid w:val="00AF663E"/>
    <w:rsid w:val="00B44394"/>
    <w:rsid w:val="00B6001F"/>
    <w:rsid w:val="00B73ED0"/>
    <w:rsid w:val="00B77377"/>
    <w:rsid w:val="00B9158C"/>
    <w:rsid w:val="00BE1061"/>
    <w:rsid w:val="00C50CC1"/>
    <w:rsid w:val="00C57D5B"/>
    <w:rsid w:val="00C7260E"/>
    <w:rsid w:val="00C73B0E"/>
    <w:rsid w:val="00CB1E37"/>
    <w:rsid w:val="00D25F2B"/>
    <w:rsid w:val="00D32CAD"/>
    <w:rsid w:val="00D42717"/>
    <w:rsid w:val="00D61E96"/>
    <w:rsid w:val="00D9004F"/>
    <w:rsid w:val="00D95206"/>
    <w:rsid w:val="00E445B5"/>
    <w:rsid w:val="00E615B6"/>
    <w:rsid w:val="00EC60DE"/>
    <w:rsid w:val="00EC701F"/>
    <w:rsid w:val="00F05F2B"/>
    <w:rsid w:val="00F327E6"/>
    <w:rsid w:val="00F42049"/>
    <w:rsid w:val="00F6192B"/>
    <w:rsid w:val="00FC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40C"/>
  <w15:chartTrackingRefBased/>
  <w15:docId w15:val="{6B1C955B-4717-4709-AAFF-FFE89325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77F4-12A3-4908-AA95-5BF65F40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41</cp:revision>
  <dcterms:created xsi:type="dcterms:W3CDTF">2020-07-29T02:33:00Z</dcterms:created>
  <dcterms:modified xsi:type="dcterms:W3CDTF">2020-07-29T08:52:00Z</dcterms:modified>
</cp:coreProperties>
</file>