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9BA75" w14:textId="5BBAE010" w:rsidR="00F26112" w:rsidRDefault="00BD4476">
      <w:pPr>
        <w:rPr>
          <w:rFonts w:ascii="宋体" w:eastAsia="宋体" w:hAnsi="宋体"/>
          <w:sz w:val="20"/>
          <w:szCs w:val="20"/>
        </w:rPr>
      </w:pPr>
      <w:r w:rsidRPr="00BD4476">
        <w:rPr>
          <w:rFonts w:ascii="宋体" w:eastAsia="宋体" w:hAnsi="宋体"/>
          <w:sz w:val="20"/>
          <w:szCs w:val="20"/>
        </w:rPr>
        <w:tab/>
      </w:r>
      <w:r w:rsidRPr="00BD4476">
        <w:rPr>
          <w:rFonts w:ascii="宋体" w:eastAsia="宋体" w:hAnsi="宋体" w:hint="eastAsia"/>
          <w:sz w:val="20"/>
          <w:szCs w:val="20"/>
        </w:rPr>
        <w:t>制作图像比简单地描绘对象涉及更多。</w:t>
      </w:r>
      <w:r w:rsidRPr="00BD4476">
        <w:rPr>
          <w:rFonts w:ascii="宋体" w:eastAsia="宋体" w:hAnsi="宋体"/>
          <w:sz w:val="20"/>
          <w:szCs w:val="20"/>
        </w:rPr>
        <w:t>使图像看起来逼真的部分原因是使它看起来像照片。 正如摄影师调整最终结果一样，我们也可能希望修改色彩平衡。 在渲染的图像上添加胶片颗粒，渐晕和其他细微变化可以使渲染看起来更有说服力。另外，镜头光晕和光晕等更具戏剧性的效果可以传达戏剧感。描绘景深和运动模糊可以增加真实感，并可以用于艺术效果。</w:t>
      </w:r>
    </w:p>
    <w:p w14:paraId="2B32AC3E" w14:textId="5E84DAE8" w:rsidR="00A57E3A" w:rsidRDefault="00A57E3A">
      <w:pPr>
        <w:rPr>
          <w:rFonts w:ascii="宋体" w:eastAsia="宋体" w:hAnsi="宋体"/>
          <w:sz w:val="20"/>
          <w:szCs w:val="20"/>
        </w:rPr>
      </w:pPr>
      <w:r>
        <w:rPr>
          <w:rFonts w:ascii="宋体" w:eastAsia="宋体" w:hAnsi="宋体"/>
          <w:sz w:val="20"/>
          <w:szCs w:val="20"/>
        </w:rPr>
        <w:tab/>
      </w:r>
      <w:r w:rsidRPr="00A57E3A">
        <w:rPr>
          <w:rFonts w:ascii="宋体" w:eastAsia="宋体" w:hAnsi="宋体"/>
          <w:sz w:val="20"/>
          <w:szCs w:val="20"/>
        </w:rPr>
        <w:t>GPU可用于高效采样和处理图像。在本章中，我们首先讨论使用图像处理技术修改渲染图像。 诸如深度和法线之类的其他数据可用于增强这些操作，例如，通过在允许噪声区域平滑的同时仍保留尖锐边缘的功能。重投影方法可用于节省</w:t>
      </w:r>
      <w:r w:rsidR="00920B18">
        <w:rPr>
          <w:rFonts w:ascii="宋体" w:eastAsia="宋体" w:hAnsi="宋体" w:hint="eastAsia"/>
          <w:sz w:val="20"/>
          <w:szCs w:val="20"/>
        </w:rPr>
        <w:t>着色</w:t>
      </w:r>
      <w:r w:rsidRPr="00A57E3A">
        <w:rPr>
          <w:rFonts w:ascii="宋体" w:eastAsia="宋体" w:hAnsi="宋体"/>
          <w:sz w:val="20"/>
          <w:szCs w:val="20"/>
        </w:rPr>
        <w:t>计算，或快速创建丢失的帧。最后，我们通过介绍各种基于样本的技术来产生镜头眩光，光晕，景深，运动模糊和其他效果。</w:t>
      </w:r>
    </w:p>
    <w:p w14:paraId="29CEE88C" w14:textId="01BC1CC7" w:rsidR="00920B18" w:rsidRDefault="00920B18">
      <w:pPr>
        <w:rPr>
          <w:rFonts w:ascii="宋体" w:eastAsia="宋体" w:hAnsi="宋体"/>
          <w:sz w:val="20"/>
          <w:szCs w:val="20"/>
        </w:rPr>
      </w:pPr>
    </w:p>
    <w:p w14:paraId="28A8B092" w14:textId="7972AE56" w:rsidR="00920B18" w:rsidRDefault="00920B18">
      <w:pPr>
        <w:rPr>
          <w:rFonts w:ascii="宋体" w:eastAsia="宋体" w:hAnsi="宋体"/>
          <w:sz w:val="20"/>
          <w:szCs w:val="20"/>
        </w:rPr>
      </w:pPr>
      <w:r>
        <w:rPr>
          <w:rFonts w:ascii="宋体" w:eastAsia="宋体" w:hAnsi="宋体" w:hint="eastAsia"/>
          <w:sz w:val="20"/>
          <w:szCs w:val="20"/>
        </w:rPr>
        <w:t>12.1</w:t>
      </w:r>
      <w:r>
        <w:rPr>
          <w:rFonts w:ascii="宋体" w:eastAsia="宋体" w:hAnsi="宋体"/>
          <w:sz w:val="20"/>
          <w:szCs w:val="20"/>
        </w:rPr>
        <w:t xml:space="preserve"> </w:t>
      </w:r>
      <w:r>
        <w:rPr>
          <w:rFonts w:ascii="宋体" w:eastAsia="宋体" w:hAnsi="宋体" w:hint="eastAsia"/>
          <w:sz w:val="20"/>
          <w:szCs w:val="20"/>
        </w:rPr>
        <w:t>图像处理</w:t>
      </w:r>
    </w:p>
    <w:p w14:paraId="3F971C84" w14:textId="098E7DDA" w:rsidR="00920B18" w:rsidRDefault="00920B18">
      <w:pPr>
        <w:rPr>
          <w:rFonts w:ascii="宋体" w:eastAsia="宋体" w:hAnsi="宋体"/>
          <w:sz w:val="20"/>
          <w:szCs w:val="20"/>
        </w:rPr>
      </w:pPr>
      <w:r>
        <w:rPr>
          <w:rFonts w:ascii="宋体" w:eastAsia="宋体" w:hAnsi="宋体"/>
          <w:sz w:val="20"/>
          <w:szCs w:val="20"/>
        </w:rPr>
        <w:tab/>
      </w:r>
      <w:r w:rsidRPr="00920B18">
        <w:rPr>
          <w:rFonts w:ascii="宋体" w:eastAsia="宋体" w:hAnsi="宋体" w:hint="eastAsia"/>
          <w:sz w:val="20"/>
          <w:szCs w:val="20"/>
        </w:rPr>
        <w:t>图形加速器通常关注于根据几何和</w:t>
      </w:r>
      <w:r w:rsidR="00BE0A3E">
        <w:rPr>
          <w:rFonts w:ascii="宋体" w:eastAsia="宋体" w:hAnsi="宋体" w:hint="eastAsia"/>
          <w:sz w:val="20"/>
          <w:szCs w:val="20"/>
        </w:rPr>
        <w:t>着色</w:t>
      </w:r>
      <w:r w:rsidRPr="00920B18">
        <w:rPr>
          <w:rFonts w:ascii="宋体" w:eastAsia="宋体" w:hAnsi="宋体" w:hint="eastAsia"/>
          <w:sz w:val="20"/>
          <w:szCs w:val="20"/>
        </w:rPr>
        <w:t>描述创建人造场景。</w:t>
      </w:r>
      <w:r w:rsidRPr="00920B18">
        <w:rPr>
          <w:rFonts w:ascii="宋体" w:eastAsia="宋体" w:hAnsi="宋体"/>
          <w:sz w:val="20"/>
          <w:szCs w:val="20"/>
        </w:rPr>
        <w:t>图像处理是不同的，在这里我们以各种方式获取输入图像并对其进行修改。可编程着色器的结合以及将输出图像用作输入纹理的能力，为使用GPU实现各种图像处理效果开辟了道路。这样的效果可以与图像合成相结合。 通常，生成图像，然后对其执行一个或多个图像处理操作。渲染后修改图像称为后处理。仅渲染</w:t>
      </w:r>
      <w:r w:rsidR="00DE7BE3">
        <w:rPr>
          <w:rFonts w:ascii="宋体" w:eastAsia="宋体" w:hAnsi="宋体" w:hint="eastAsia"/>
          <w:sz w:val="20"/>
          <w:szCs w:val="20"/>
        </w:rPr>
        <w:t>一帧</w:t>
      </w:r>
      <w:r w:rsidRPr="00920B18">
        <w:rPr>
          <w:rFonts w:ascii="宋体" w:eastAsia="宋体" w:hAnsi="宋体"/>
          <w:sz w:val="20"/>
          <w:szCs w:val="20"/>
        </w:rPr>
        <w:t>就可以执行大量遍，访问图像，深度和其他缓冲区的操作[46，1918]。例如，游戏《战地风云4》拥有50多种不同类型的渲染通道[1313]，尽管并非所有渲染通道都在</w:t>
      </w:r>
      <w:r w:rsidR="008947B2">
        <w:rPr>
          <w:rFonts w:ascii="宋体" w:eastAsia="宋体" w:hAnsi="宋体" w:hint="eastAsia"/>
          <w:sz w:val="20"/>
          <w:szCs w:val="20"/>
        </w:rPr>
        <w:t>一帧内</w:t>
      </w:r>
      <w:r w:rsidRPr="00920B18">
        <w:rPr>
          <w:rFonts w:ascii="宋体" w:eastAsia="宋体" w:hAnsi="宋体" w:hint="eastAsia"/>
          <w:sz w:val="20"/>
          <w:szCs w:val="20"/>
        </w:rPr>
        <w:t>使用。</w:t>
      </w:r>
    </w:p>
    <w:p w14:paraId="3A7ED9CE" w14:textId="61A66349" w:rsidR="00DE7BE3" w:rsidRPr="00920B18" w:rsidRDefault="00DE7BE3">
      <w:pPr>
        <w:rPr>
          <w:rFonts w:ascii="宋体" w:eastAsia="宋体" w:hAnsi="宋体" w:hint="eastAsia"/>
          <w:sz w:val="20"/>
          <w:szCs w:val="20"/>
        </w:rPr>
      </w:pPr>
      <w:r>
        <w:rPr>
          <w:rFonts w:ascii="宋体" w:eastAsia="宋体" w:hAnsi="宋体"/>
          <w:sz w:val="20"/>
          <w:szCs w:val="20"/>
        </w:rPr>
        <w:tab/>
      </w:r>
      <w:r w:rsidRPr="00DE7BE3">
        <w:rPr>
          <w:rFonts w:ascii="宋体" w:eastAsia="宋体" w:hAnsi="宋体" w:hint="eastAsia"/>
          <w:sz w:val="20"/>
          <w:szCs w:val="20"/>
        </w:rPr>
        <w:t>使用</w:t>
      </w:r>
      <w:r w:rsidRPr="00DE7BE3">
        <w:rPr>
          <w:rFonts w:ascii="宋体" w:eastAsia="宋体" w:hAnsi="宋体"/>
          <w:sz w:val="20"/>
          <w:szCs w:val="20"/>
        </w:rPr>
        <w:t>GPU进行后处理的关键技术有几种。将场景以某种形式渲染到屏幕外缓冲区，例如彩色图像，z深度缓冲区或两者。然后，将得到的图像视为纹理。此纹理应用于屏幕填充四边形。 后处理通过渲染此四边形来执行，因为将为每个像素调用像素着色器程序。大多数图像处理效果都依赖于在相应像素处检索每个图像纹理像素的信息。取决于系统限制和算法，这可以通过从GPU检索像素位置或通过将范围为[0，1]的纹理坐标分配给四边形并按传入图像大小进行缩放来完成。</w:t>
      </w:r>
      <w:bookmarkStart w:id="0" w:name="_GoBack"/>
      <w:bookmarkEnd w:id="0"/>
    </w:p>
    <w:sectPr w:rsidR="00DE7BE3" w:rsidRPr="00920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12"/>
    <w:rsid w:val="00065457"/>
    <w:rsid w:val="00210AD2"/>
    <w:rsid w:val="002F6241"/>
    <w:rsid w:val="008947B2"/>
    <w:rsid w:val="008E02C5"/>
    <w:rsid w:val="00920B18"/>
    <w:rsid w:val="00A57E3A"/>
    <w:rsid w:val="00BD4476"/>
    <w:rsid w:val="00BE0A3E"/>
    <w:rsid w:val="00DE7BE3"/>
    <w:rsid w:val="00EC22DA"/>
    <w:rsid w:val="00F2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99E2"/>
  <w15:chartTrackingRefBased/>
  <w15:docId w15:val="{02C22FE4-FDFE-4965-BFAD-C723646B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cp:revision>
  <dcterms:created xsi:type="dcterms:W3CDTF">2020-04-02T11:53:00Z</dcterms:created>
  <dcterms:modified xsi:type="dcterms:W3CDTF">2020-04-02T12:03:00Z</dcterms:modified>
</cp:coreProperties>
</file>