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DD4B8" w14:textId="52C00857" w:rsidR="00366AE3" w:rsidRDefault="00A90354" w:rsidP="00A90354">
      <w:pPr>
        <w:rPr>
          <w:rFonts w:ascii="宋体" w:eastAsia="宋体" w:hAnsi="宋体"/>
          <w:sz w:val="20"/>
          <w:szCs w:val="20"/>
        </w:rPr>
      </w:pPr>
      <w:r>
        <w:rPr>
          <w:rFonts w:ascii="宋体" w:eastAsia="宋体" w:hAnsi="宋体"/>
          <w:sz w:val="20"/>
          <w:szCs w:val="20"/>
        </w:rPr>
        <w:tab/>
      </w:r>
      <w:r w:rsidRPr="00A90354">
        <w:rPr>
          <w:rFonts w:ascii="宋体" w:eastAsia="宋体" w:hAnsi="宋体" w:hint="eastAsia"/>
          <w:sz w:val="20"/>
          <w:szCs w:val="20"/>
        </w:rPr>
        <w:t>到现在为止，我们已经假定我们渲染的模型可以完全按照我们需要的格式使用，并且具有适当的细节量。</w:t>
      </w:r>
      <w:r w:rsidRPr="00A90354">
        <w:rPr>
          <w:rFonts w:ascii="宋体" w:eastAsia="宋体" w:hAnsi="宋体"/>
          <w:sz w:val="20"/>
          <w:szCs w:val="20"/>
        </w:rPr>
        <w:t xml:space="preserve"> 实际上，我们很少如此幸运。 建模者和数据捕获设备有其自身的特殊怪癖和局限性，从而导致数据集内以及渲染图内的歧义和错误。 通常需要在存储大小，渲染效率和结果质量之间进行权衡。 在本章中，我们将讨论多边形数据集中遇到的各种问题，以及这些问题的一些修补程序和解决方法。 然后，我们介绍了有效渲染和存储多边形模型的技术。</w:t>
      </w:r>
    </w:p>
    <w:p w14:paraId="2C0CD304" w14:textId="363A526A" w:rsidR="00A90354" w:rsidRDefault="00A90354" w:rsidP="00A90354">
      <w:pPr>
        <w:rPr>
          <w:rFonts w:ascii="宋体" w:eastAsia="宋体" w:hAnsi="宋体"/>
          <w:sz w:val="20"/>
          <w:szCs w:val="20"/>
        </w:rPr>
      </w:pPr>
      <w:r>
        <w:rPr>
          <w:rFonts w:ascii="宋体" w:eastAsia="宋体" w:hAnsi="宋体"/>
          <w:sz w:val="20"/>
          <w:szCs w:val="20"/>
        </w:rPr>
        <w:tab/>
      </w:r>
      <w:r w:rsidRPr="00A90354">
        <w:rPr>
          <w:rFonts w:ascii="宋体" w:eastAsia="宋体" w:hAnsi="宋体" w:hint="eastAsia"/>
          <w:sz w:val="20"/>
          <w:szCs w:val="20"/>
        </w:rPr>
        <w:t>交互式计算机图形中多边形表示的总体目标是视觉准确性和速度。</w:t>
      </w:r>
      <w:r w:rsidRPr="00A90354">
        <w:rPr>
          <w:rFonts w:ascii="宋体" w:eastAsia="宋体" w:hAnsi="宋体"/>
          <w:sz w:val="20"/>
          <w:szCs w:val="20"/>
        </w:rPr>
        <w:t xml:space="preserve"> “准确性”是一个取决于上下文的术语。 例如，工程师想要以交互的速率检查和修改机器零件，并要求物体上的每个斜面和倒角在任何时候都可见。 将此与游戏进行比较，在该游戏中，如果帧频足够高，则允许在给定帧中出现较小的错误或不准确之处，因为它们可能不会集中在注意力上，也可能在下一帧中消失。 在交互式图形工作中，重要的是要知道要解决的问题的边界是什么，因为这些边界确定可以应用哪种技术。</w:t>
      </w:r>
    </w:p>
    <w:p w14:paraId="7678733D" w14:textId="10D8B829" w:rsidR="00A90354" w:rsidRDefault="00A90354" w:rsidP="00A90354">
      <w:pPr>
        <w:rPr>
          <w:rFonts w:ascii="宋体" w:eastAsia="宋体" w:hAnsi="宋体"/>
          <w:sz w:val="20"/>
          <w:szCs w:val="20"/>
        </w:rPr>
      </w:pPr>
      <w:r>
        <w:rPr>
          <w:rFonts w:ascii="宋体" w:eastAsia="宋体" w:hAnsi="宋体"/>
          <w:sz w:val="20"/>
          <w:szCs w:val="20"/>
        </w:rPr>
        <w:tab/>
      </w:r>
      <w:r w:rsidRPr="00A90354">
        <w:rPr>
          <w:rFonts w:ascii="宋体" w:eastAsia="宋体" w:hAnsi="宋体" w:hint="eastAsia"/>
          <w:sz w:val="20"/>
          <w:szCs w:val="20"/>
        </w:rPr>
        <w:t>本章涵盖的领域包括细分，合并，优化，简化和压缩。</w:t>
      </w:r>
      <w:r w:rsidRPr="00A90354">
        <w:rPr>
          <w:rFonts w:ascii="宋体" w:eastAsia="宋体" w:hAnsi="宋体"/>
          <w:sz w:val="20"/>
          <w:szCs w:val="20"/>
        </w:rPr>
        <w:t xml:space="preserve"> 多边形可以多种不同的形式到达，通常必须分为更易处理的图元，例如三角形或四边形。 此过程称为“三角剖分”或更笼统地称为“曲面细分”。合并是我们对过程的术语，其中包括将单独的多边形合并到网格结构中，以及获取新数据（例如法线）以进行表面着色。 优化意味着对网格中的多边形数据进行排序，以便更快地进行渲染。 简化就是采用网格并删除其中不重要的特征。 压缩与最小化描述网格的各种元素所需的存储空间有关。</w:t>
      </w:r>
    </w:p>
    <w:p w14:paraId="651DB2B1" w14:textId="562B2033" w:rsidR="00821E28" w:rsidRDefault="00821E28" w:rsidP="00A90354">
      <w:pPr>
        <w:rPr>
          <w:rFonts w:ascii="宋体" w:eastAsia="宋体" w:hAnsi="宋体"/>
          <w:sz w:val="20"/>
          <w:szCs w:val="20"/>
        </w:rPr>
      </w:pPr>
      <w:r>
        <w:rPr>
          <w:rFonts w:ascii="宋体" w:eastAsia="宋体" w:hAnsi="宋体"/>
          <w:sz w:val="20"/>
          <w:szCs w:val="20"/>
        </w:rPr>
        <w:tab/>
      </w:r>
      <w:r w:rsidRPr="00821E28">
        <w:rPr>
          <w:rFonts w:ascii="宋体" w:eastAsia="宋体" w:hAnsi="宋体" w:hint="eastAsia"/>
          <w:sz w:val="20"/>
          <w:szCs w:val="20"/>
        </w:rPr>
        <w:t>三角剖分可确保正确显示给定的网格描述。</w:t>
      </w:r>
      <w:r w:rsidRPr="00821E28">
        <w:rPr>
          <w:rFonts w:ascii="宋体" w:eastAsia="宋体" w:hAnsi="宋体"/>
          <w:sz w:val="20"/>
          <w:szCs w:val="20"/>
        </w:rPr>
        <w:t xml:space="preserve"> 通过允许共享计算并减小内存大小，合并可以进一步改善数据显示并通常提高速度。 优化技术可以进一步提高速度。 通过删除不需要的三角形，简化可以提供更高的速度。 压缩可用于进一步减少总体内存占用量，进而可以通过减少内存和总线带宽来提高速度。</w:t>
      </w:r>
    </w:p>
    <w:p w14:paraId="4F7F3704" w14:textId="5E6E8345" w:rsidR="00821E28" w:rsidRDefault="00821E28" w:rsidP="00A90354">
      <w:pPr>
        <w:rPr>
          <w:rFonts w:ascii="宋体" w:eastAsia="宋体" w:hAnsi="宋体"/>
          <w:sz w:val="20"/>
          <w:szCs w:val="20"/>
        </w:rPr>
      </w:pPr>
    </w:p>
    <w:p w14:paraId="50AEE0B5" w14:textId="09150657" w:rsidR="00821E28" w:rsidRDefault="00821E28" w:rsidP="00A9035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6.1 </w:t>
      </w:r>
      <w:r>
        <w:rPr>
          <w:rFonts w:ascii="宋体" w:eastAsia="宋体" w:hAnsi="宋体" w:hint="eastAsia"/>
          <w:sz w:val="20"/>
          <w:szCs w:val="20"/>
        </w:rPr>
        <w:t>三维数据源</w:t>
      </w:r>
    </w:p>
    <w:p w14:paraId="06A0FE1E" w14:textId="3F03E6BB" w:rsidR="00821E28" w:rsidRDefault="00821E28" w:rsidP="00A90354">
      <w:pPr>
        <w:rPr>
          <w:rFonts w:ascii="宋体" w:eastAsia="宋体" w:hAnsi="宋体"/>
          <w:sz w:val="20"/>
          <w:szCs w:val="20"/>
        </w:rPr>
      </w:pPr>
      <w:r>
        <w:rPr>
          <w:rFonts w:ascii="宋体" w:eastAsia="宋体" w:hAnsi="宋体"/>
          <w:sz w:val="20"/>
          <w:szCs w:val="20"/>
        </w:rPr>
        <w:tab/>
      </w:r>
      <w:r w:rsidRPr="00821E28">
        <w:rPr>
          <w:rFonts w:ascii="宋体" w:eastAsia="宋体" w:hAnsi="宋体" w:hint="eastAsia"/>
          <w:sz w:val="20"/>
          <w:szCs w:val="20"/>
        </w:rPr>
        <w:t>有多种方法可以创建或生成多边形模型</w:t>
      </w:r>
      <w:r>
        <w:rPr>
          <w:rFonts w:ascii="宋体" w:eastAsia="宋体" w:hAnsi="宋体" w:hint="eastAsia"/>
          <w:sz w:val="20"/>
          <w:szCs w:val="20"/>
        </w:rPr>
        <w:t>:</w:t>
      </w:r>
    </w:p>
    <w:p w14:paraId="13B77A37" w14:textId="5D07B026"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直接输入几何描述</w:t>
      </w:r>
      <w:r w:rsidRPr="0063331B">
        <w:rPr>
          <w:rFonts w:ascii="宋体" w:eastAsia="宋体" w:hAnsi="宋体" w:hint="eastAsia"/>
          <w:sz w:val="20"/>
          <w:szCs w:val="20"/>
        </w:rPr>
        <w:t>.</w:t>
      </w:r>
    </w:p>
    <w:p w14:paraId="0AFD9965" w14:textId="2291A807"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编写创建此类数据的程序</w:t>
      </w:r>
      <w:r w:rsidRPr="0063331B">
        <w:rPr>
          <w:rFonts w:ascii="宋体" w:eastAsia="宋体" w:hAnsi="宋体" w:hint="eastAsia"/>
          <w:sz w:val="20"/>
          <w:szCs w:val="20"/>
        </w:rPr>
        <w:t>.</w:t>
      </w:r>
      <w:r w:rsidRPr="0063331B">
        <w:rPr>
          <w:rFonts w:ascii="宋体" w:eastAsia="宋体" w:hAnsi="宋体"/>
          <w:sz w:val="20"/>
          <w:szCs w:val="20"/>
        </w:rPr>
        <w:t>这称为过程建模</w:t>
      </w:r>
      <w:r w:rsidRPr="0063331B">
        <w:rPr>
          <w:rFonts w:ascii="宋体" w:eastAsia="宋体" w:hAnsi="宋体" w:hint="eastAsia"/>
          <w:sz w:val="20"/>
          <w:szCs w:val="20"/>
        </w:rPr>
        <w:t>.</w:t>
      </w:r>
    </w:p>
    <w:p w14:paraId="48E7DC19" w14:textId="0A033075"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将以其他形式找到的数据转换为表面或体积，例如获取蛋白质数据并将其转换为一组球体和圆柱体</w:t>
      </w:r>
      <w:r w:rsidRPr="0063331B">
        <w:rPr>
          <w:rFonts w:ascii="宋体" w:eastAsia="宋体" w:hAnsi="宋体" w:hint="eastAsia"/>
          <w:sz w:val="20"/>
          <w:szCs w:val="20"/>
        </w:rPr>
        <w:t>。</w:t>
      </w:r>
    </w:p>
    <w:p w14:paraId="3766A6A9" w14:textId="58A2B828"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使用建模程序来构建或雕刻对象。</w:t>
      </w:r>
    </w:p>
    <w:p w14:paraId="757FC5CC" w14:textId="789A20CA"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用同一物体的一张或多张照片重建表面，称为摄影测量法。</w:t>
      </w:r>
    </w:p>
    <w:p w14:paraId="4BE8CBA9" w14:textId="7D81895C" w:rsidR="00821E28" w:rsidRPr="0063331B" w:rsidRDefault="00F00D63"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使用三维扫描仪，数字化仪或其他感应设备在各个点对真实模型进行采样</w:t>
      </w:r>
      <w:r w:rsidRPr="0063331B">
        <w:rPr>
          <w:rFonts w:ascii="宋体" w:eastAsia="宋体" w:hAnsi="宋体" w:hint="eastAsia"/>
          <w:sz w:val="20"/>
          <w:szCs w:val="20"/>
        </w:rPr>
        <w:t>.</w:t>
      </w:r>
    </w:p>
    <w:p w14:paraId="6D7F7C30" w14:textId="535240CD" w:rsidR="00F00D63" w:rsidRPr="0063331B" w:rsidRDefault="0063331B"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生成在某些空间体积中表示相同值的等值面，例如来自</w:t>
      </w:r>
      <w:r w:rsidRPr="0063331B">
        <w:rPr>
          <w:rFonts w:ascii="宋体" w:eastAsia="宋体" w:hAnsi="宋体"/>
          <w:sz w:val="20"/>
          <w:szCs w:val="20"/>
        </w:rPr>
        <w:t>CAT或MRI医学扫描的数据，或在大气中测量的压力或温度样本</w:t>
      </w:r>
      <w:r w:rsidRPr="0063331B">
        <w:rPr>
          <w:rFonts w:ascii="宋体" w:eastAsia="宋体" w:hAnsi="宋体" w:hint="eastAsia"/>
          <w:sz w:val="20"/>
          <w:szCs w:val="20"/>
        </w:rPr>
        <w:t>.</w:t>
      </w:r>
    </w:p>
    <w:p w14:paraId="158CDAEE" w14:textId="48948564" w:rsidR="0063331B" w:rsidRPr="0063331B" w:rsidRDefault="0063331B"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结合</w:t>
      </w:r>
      <w:r w:rsidRPr="0063331B">
        <w:rPr>
          <w:rFonts w:ascii="宋体" w:eastAsia="宋体" w:hAnsi="宋体" w:hint="eastAsia"/>
          <w:sz w:val="20"/>
          <w:szCs w:val="20"/>
        </w:rPr>
        <w:t>上述</w:t>
      </w:r>
      <w:r w:rsidRPr="0063331B">
        <w:rPr>
          <w:rFonts w:ascii="宋体" w:eastAsia="宋体" w:hAnsi="宋体" w:hint="eastAsia"/>
          <w:sz w:val="20"/>
          <w:szCs w:val="20"/>
        </w:rPr>
        <w:t>这些技术</w:t>
      </w:r>
      <w:r w:rsidRPr="0063331B">
        <w:rPr>
          <w:rFonts w:ascii="宋体" w:eastAsia="宋体" w:hAnsi="宋体" w:hint="eastAsia"/>
          <w:sz w:val="20"/>
          <w:szCs w:val="20"/>
        </w:rPr>
        <w:t>。</w:t>
      </w:r>
    </w:p>
    <w:p w14:paraId="04CE1FC1" w14:textId="72A4DB18" w:rsidR="0063331B" w:rsidRDefault="0063331B" w:rsidP="00A90354">
      <w:pPr>
        <w:rPr>
          <w:rFonts w:ascii="宋体" w:eastAsia="宋体" w:hAnsi="宋体"/>
          <w:sz w:val="20"/>
          <w:szCs w:val="20"/>
        </w:rPr>
      </w:pPr>
    </w:p>
    <w:p w14:paraId="39761976" w14:textId="0C804AD8" w:rsidR="0063331B" w:rsidRDefault="0063331B" w:rsidP="00A90354">
      <w:pPr>
        <w:rPr>
          <w:rFonts w:ascii="宋体" w:eastAsia="宋体" w:hAnsi="宋体"/>
          <w:sz w:val="20"/>
          <w:szCs w:val="20"/>
        </w:rPr>
      </w:pPr>
      <w:r>
        <w:rPr>
          <w:rFonts w:ascii="宋体" w:eastAsia="宋体" w:hAnsi="宋体"/>
          <w:sz w:val="20"/>
          <w:szCs w:val="20"/>
        </w:rPr>
        <w:tab/>
      </w:r>
      <w:r w:rsidRPr="0063331B">
        <w:rPr>
          <w:rFonts w:ascii="宋体" w:eastAsia="宋体" w:hAnsi="宋体" w:hint="eastAsia"/>
          <w:sz w:val="20"/>
          <w:szCs w:val="20"/>
        </w:rPr>
        <w:t>在建模世界中，有两种主要类型的建模器：基于实体的和基于曲面的。</w:t>
      </w:r>
      <w:r w:rsidRPr="0063331B">
        <w:rPr>
          <w:rFonts w:ascii="宋体" w:eastAsia="宋体" w:hAnsi="宋体"/>
          <w:sz w:val="20"/>
          <w:szCs w:val="20"/>
        </w:rPr>
        <w:t xml:space="preserve"> 基于实体的建模者通常出现在计算机辅助设计（CAD）领域，并且通常强调与实际加工过程相对应的建模工具，例如切削，钻孔和刨削。 在内部，它们将具有一个计算引擎，该引擎将严格操纵对象的基础拓扑边界。 为了进行显示和分析，此类建模者具有多方面的功能。 </w:t>
      </w:r>
      <w:proofErr w:type="spellStart"/>
      <w:r w:rsidRPr="0063331B">
        <w:rPr>
          <w:rFonts w:ascii="宋体" w:eastAsia="宋体" w:hAnsi="宋体"/>
          <w:sz w:val="20"/>
          <w:szCs w:val="20"/>
        </w:rPr>
        <w:t>Faceter</w:t>
      </w:r>
      <w:proofErr w:type="spellEnd"/>
      <w:r w:rsidRPr="0063331B">
        <w:rPr>
          <w:rFonts w:ascii="宋体" w:eastAsia="宋体" w:hAnsi="宋体"/>
          <w:sz w:val="20"/>
          <w:szCs w:val="20"/>
        </w:rPr>
        <w:t>是一种软件，可以将内部模型表示形式转换为可以显示的三角形。 例如，球体可以在数据库中由中心点和半径表示，而刻面可以将其变成任何数量的三角形或四边形以表示它。 有时，最快的渲染速度是最简单的：</w:t>
      </w:r>
      <w:r w:rsidRPr="0063331B">
        <w:rPr>
          <w:rFonts w:ascii="宋体" w:eastAsia="宋体" w:hAnsi="宋体" w:hint="eastAsia"/>
          <w:sz w:val="20"/>
          <w:szCs w:val="20"/>
        </w:rPr>
        <w:t>使用刻面机时降低所需的视觉精度可以通过生成更少的三角形来提高速度并节省存储空间。</w:t>
      </w:r>
    </w:p>
    <w:p w14:paraId="30C3F5E5" w14:textId="39FFFEE5" w:rsidR="003774FB" w:rsidRDefault="003774FB" w:rsidP="00A90354">
      <w:pPr>
        <w:rPr>
          <w:rFonts w:ascii="宋体" w:eastAsia="宋体" w:hAnsi="宋体"/>
          <w:sz w:val="20"/>
          <w:szCs w:val="20"/>
        </w:rPr>
      </w:pPr>
      <w:r>
        <w:rPr>
          <w:rFonts w:ascii="宋体" w:eastAsia="宋体" w:hAnsi="宋体"/>
          <w:sz w:val="20"/>
          <w:szCs w:val="20"/>
        </w:rPr>
        <w:tab/>
      </w:r>
      <w:r w:rsidRPr="003774FB">
        <w:rPr>
          <w:rFonts w:ascii="宋体" w:eastAsia="宋体" w:hAnsi="宋体"/>
          <w:sz w:val="20"/>
          <w:szCs w:val="20"/>
        </w:rPr>
        <w:t>CAD工作中的一个重要考虑因素是所使用的刻面是否设计用于图形渲染。 例如，有限元方法（FEM）的分面器旨在将表面分割成几乎相等面积的三角形。由于这些镶嵌包含许多图形上无</w:t>
      </w:r>
      <w:r w:rsidRPr="003774FB">
        <w:rPr>
          <w:rFonts w:ascii="宋体" w:eastAsia="宋体" w:hAnsi="宋体"/>
          <w:sz w:val="20"/>
          <w:szCs w:val="20"/>
        </w:rPr>
        <w:lastRenderedPageBreak/>
        <w:t>用的数据，因此非常适合进行简化。 同样，某些刻面会生成一组三角形，这些三角形非常适合使用3D打印创建现实世界的对象，但缺少顶点法线并且通常不适合用于快速图形显示。</w:t>
      </w:r>
    </w:p>
    <w:p w14:paraId="2CE26E42" w14:textId="465FB7FE" w:rsidR="003774FB" w:rsidRDefault="003774FB" w:rsidP="00A90354">
      <w:pPr>
        <w:rPr>
          <w:rFonts w:ascii="宋体" w:eastAsia="宋体" w:hAnsi="宋体"/>
          <w:sz w:val="20"/>
          <w:szCs w:val="20"/>
        </w:rPr>
      </w:pPr>
      <w:r>
        <w:rPr>
          <w:rFonts w:ascii="宋体" w:eastAsia="宋体" w:hAnsi="宋体"/>
          <w:sz w:val="20"/>
          <w:szCs w:val="20"/>
        </w:rPr>
        <w:tab/>
      </w:r>
      <w:r w:rsidRPr="003774FB">
        <w:rPr>
          <w:rFonts w:ascii="宋体" w:eastAsia="宋体" w:hAnsi="宋体"/>
          <w:sz w:val="20"/>
          <w:szCs w:val="20"/>
        </w:rPr>
        <w:t>Blender或Maya之类的建模器不是基于内置的坚固性概念。 相反，对象由其表面定义。 与实体建模者一样，这些基于曲面的系统可以使用内部表示和构面来显示诸如样条线或细分曲面之类的对象（第17章）。 它们还可以直接操纵表面，例如添加或删除三角形或顶点。 然后，用户可以手动降低模型的三角形数量。</w:t>
      </w:r>
    </w:p>
    <w:p w14:paraId="612261F7" w14:textId="2C07343D" w:rsidR="0020762C" w:rsidRDefault="0020762C" w:rsidP="00A90354">
      <w:pPr>
        <w:rPr>
          <w:rFonts w:ascii="宋体" w:eastAsia="宋体" w:hAnsi="宋体"/>
          <w:sz w:val="20"/>
          <w:szCs w:val="20"/>
        </w:rPr>
      </w:pPr>
      <w:r>
        <w:rPr>
          <w:rFonts w:ascii="宋体" w:eastAsia="宋体" w:hAnsi="宋体"/>
          <w:sz w:val="20"/>
          <w:szCs w:val="20"/>
        </w:rPr>
        <w:tab/>
      </w:r>
      <w:r w:rsidRPr="0020762C">
        <w:rPr>
          <w:rFonts w:ascii="宋体" w:eastAsia="宋体" w:hAnsi="宋体" w:hint="eastAsia"/>
          <w:sz w:val="20"/>
          <w:szCs w:val="20"/>
        </w:rPr>
        <w:t>还有其他类型的建模器，例如隐式曲面（包括“</w:t>
      </w:r>
      <w:r w:rsidRPr="0020762C">
        <w:rPr>
          <w:rFonts w:ascii="宋体" w:eastAsia="宋体" w:hAnsi="宋体"/>
          <w:sz w:val="20"/>
          <w:szCs w:val="20"/>
        </w:rPr>
        <w:t xml:space="preserve"> blobby” </w:t>
      </w:r>
      <w:proofErr w:type="spellStart"/>
      <w:r w:rsidRPr="0020762C">
        <w:rPr>
          <w:rFonts w:ascii="宋体" w:eastAsia="宋体" w:hAnsi="宋体"/>
          <w:sz w:val="20"/>
          <w:szCs w:val="20"/>
        </w:rPr>
        <w:t>metaball</w:t>
      </w:r>
      <w:proofErr w:type="spellEnd"/>
      <w:r w:rsidRPr="0020762C">
        <w:rPr>
          <w:rFonts w:ascii="宋体" w:eastAsia="宋体" w:hAnsi="宋体"/>
          <w:sz w:val="20"/>
          <w:szCs w:val="20"/>
        </w:rPr>
        <w:t>）创建系统[</w:t>
      </w:r>
      <w:r w:rsidRPr="0020762C">
        <w:rPr>
          <w:rFonts w:ascii="宋体" w:eastAsia="宋体" w:hAnsi="宋体"/>
          <w:b/>
          <w:bCs/>
          <w:color w:val="ED7D31" w:themeColor="accent2"/>
          <w:sz w:val="20"/>
          <w:szCs w:val="20"/>
        </w:rPr>
        <w:t>67</w:t>
      </w:r>
      <w:r w:rsidRPr="0020762C">
        <w:rPr>
          <w:rFonts w:ascii="宋体" w:eastAsia="宋体" w:hAnsi="宋体"/>
          <w:b/>
          <w:bCs/>
          <w:color w:val="ED7D31" w:themeColor="accent2"/>
          <w:sz w:val="20"/>
          <w:szCs w:val="20"/>
        </w:rPr>
        <w:t>,</w:t>
      </w:r>
      <w:r w:rsidRPr="0020762C">
        <w:rPr>
          <w:rFonts w:ascii="宋体" w:eastAsia="宋体" w:hAnsi="宋体"/>
          <w:b/>
          <w:bCs/>
          <w:color w:val="ED7D31" w:themeColor="accent2"/>
          <w:sz w:val="20"/>
          <w:szCs w:val="20"/>
        </w:rPr>
        <w:t>558</w:t>
      </w:r>
      <w:r w:rsidRPr="0020762C">
        <w:rPr>
          <w:rFonts w:ascii="宋体" w:eastAsia="宋体" w:hAnsi="宋体"/>
          <w:sz w:val="20"/>
          <w:szCs w:val="20"/>
        </w:rPr>
        <w:t>]，它们可以处理诸如混合，权重和场之类的概念。 这些建模者可以通过生成由某些函数f（x，y，z）= 0的解定义的表面来创建有机形式。然后，使用多边形技术（例如，行进立方体）来创建用于显示的三角形集（第17.3节）</w:t>
      </w:r>
      <w:r w:rsidR="008E0692">
        <w:rPr>
          <w:rFonts w:ascii="宋体" w:eastAsia="宋体" w:hAnsi="宋体" w:hint="eastAsia"/>
          <w:sz w:val="20"/>
          <w:szCs w:val="20"/>
        </w:rPr>
        <w:t>.</w:t>
      </w:r>
    </w:p>
    <w:p w14:paraId="1C0654CD" w14:textId="77777777" w:rsidR="008E0692" w:rsidRDefault="008E0692" w:rsidP="00A90354">
      <w:pPr>
        <w:rPr>
          <w:rFonts w:ascii="宋体" w:eastAsia="宋体" w:hAnsi="宋体"/>
          <w:sz w:val="20"/>
          <w:szCs w:val="20"/>
        </w:rPr>
      </w:pPr>
      <w:r>
        <w:rPr>
          <w:rFonts w:ascii="宋体" w:eastAsia="宋体" w:hAnsi="宋体"/>
          <w:sz w:val="20"/>
          <w:szCs w:val="20"/>
        </w:rPr>
        <w:tab/>
      </w:r>
      <w:r w:rsidRPr="008E0692">
        <w:rPr>
          <w:rFonts w:ascii="宋体" w:eastAsia="宋体" w:hAnsi="宋体" w:hint="eastAsia"/>
          <w:sz w:val="20"/>
          <w:szCs w:val="20"/>
        </w:rPr>
        <w:t>点云是简化技术的强大候选者。数据通常以固定的间隔进行采样，因此许多采样对所形成表面的视觉感知影响可忽略不计。研究人员花费了数十年的时间研究技术，以过滤出缺陷数据并从点云中重建网格</w:t>
      </w:r>
      <w:r w:rsidRPr="008E0692">
        <w:rPr>
          <w:rFonts w:ascii="宋体" w:eastAsia="宋体" w:hAnsi="宋体"/>
          <w:sz w:val="20"/>
          <w:szCs w:val="20"/>
        </w:rPr>
        <w:t>[</w:t>
      </w:r>
      <w:r w:rsidRPr="00CF0AF4">
        <w:rPr>
          <w:rFonts w:ascii="宋体" w:eastAsia="宋体" w:hAnsi="宋体"/>
          <w:b/>
          <w:bCs/>
          <w:color w:val="ED7D31" w:themeColor="accent2"/>
          <w:sz w:val="20"/>
          <w:szCs w:val="20"/>
        </w:rPr>
        <w:t>137</w:t>
      </w:r>
      <w:r w:rsidRPr="008E0692">
        <w:rPr>
          <w:rFonts w:ascii="宋体" w:eastAsia="宋体" w:hAnsi="宋体"/>
          <w:sz w:val="20"/>
          <w:szCs w:val="20"/>
        </w:rPr>
        <w:t>]。有关此区域的更多信息，请参见第13.9节。</w:t>
      </w:r>
    </w:p>
    <w:p w14:paraId="3AA5587F" w14:textId="77777777" w:rsidR="008E0692" w:rsidRDefault="008E0692" w:rsidP="00A90354">
      <w:pPr>
        <w:rPr>
          <w:rFonts w:ascii="宋体" w:eastAsia="宋体" w:hAnsi="宋体"/>
          <w:sz w:val="20"/>
          <w:szCs w:val="20"/>
        </w:rPr>
      </w:pPr>
      <w:r>
        <w:rPr>
          <w:rFonts w:ascii="宋体" w:eastAsia="宋体" w:hAnsi="宋体"/>
          <w:sz w:val="20"/>
          <w:szCs w:val="20"/>
        </w:rPr>
        <w:tab/>
      </w:r>
      <w:r w:rsidRPr="008E0692">
        <w:rPr>
          <w:rFonts w:ascii="宋体" w:eastAsia="宋体" w:hAnsi="宋体"/>
          <w:sz w:val="20"/>
          <w:szCs w:val="20"/>
        </w:rPr>
        <w:t>可以对从扫描数据生成的网格执行任意数量的清理或高阶操作。例如，分割技术分析多边形模型并尝试识别单独的部分[</w:t>
      </w:r>
      <w:r w:rsidRPr="00CF0AF4">
        <w:rPr>
          <w:rFonts w:ascii="宋体" w:eastAsia="宋体" w:hAnsi="宋体"/>
          <w:b/>
          <w:bCs/>
          <w:color w:val="ED7D31" w:themeColor="accent2"/>
          <w:sz w:val="20"/>
          <w:szCs w:val="20"/>
        </w:rPr>
        <w:t>1612</w:t>
      </w:r>
      <w:r w:rsidRPr="008E0692">
        <w:rPr>
          <w:rFonts w:ascii="宋体" w:eastAsia="宋体" w:hAnsi="宋体"/>
          <w:sz w:val="20"/>
          <w:szCs w:val="20"/>
        </w:rPr>
        <w:t>]。这样做可以帮助创建动画，应用纹理贴图，匹配形状以及其他操作。</w:t>
      </w:r>
    </w:p>
    <w:p w14:paraId="2B6BD6D6" w14:textId="59AD2646" w:rsidR="008E0692" w:rsidRDefault="008E0692" w:rsidP="00A90354">
      <w:pPr>
        <w:rPr>
          <w:rFonts w:ascii="宋体" w:eastAsia="宋体" w:hAnsi="宋体"/>
          <w:sz w:val="20"/>
          <w:szCs w:val="20"/>
        </w:rPr>
      </w:pPr>
      <w:r>
        <w:rPr>
          <w:rFonts w:ascii="宋体" w:eastAsia="宋体" w:hAnsi="宋体"/>
          <w:sz w:val="20"/>
          <w:szCs w:val="20"/>
        </w:rPr>
        <w:tab/>
      </w:r>
      <w:r w:rsidRPr="008E0692">
        <w:rPr>
          <w:rFonts w:ascii="宋体" w:eastAsia="宋体" w:hAnsi="宋体"/>
          <w:sz w:val="20"/>
          <w:szCs w:val="20"/>
        </w:rPr>
        <w:t>还有许多其他方式可以生成多边形数据以表示表面。关键是要了解如何创建数据以及出于什么目的。通常，不是为有</w:t>
      </w:r>
      <w:r w:rsidRPr="008E0692">
        <w:rPr>
          <w:rFonts w:ascii="宋体" w:eastAsia="宋体" w:hAnsi="宋体" w:hint="eastAsia"/>
          <w:sz w:val="20"/>
          <w:szCs w:val="20"/>
        </w:rPr>
        <w:t>效的图形显示而专门生成数据。同样，有许多不同的三维数据文件格式，在任何两种格式之间进行转换通常不是无损操作。了解传入数据可能遇到的各种限制和问题是本章的主题。</w:t>
      </w:r>
    </w:p>
    <w:p w14:paraId="62A24051" w14:textId="058A4B0E" w:rsidR="00CF0AF4" w:rsidRDefault="00CF0AF4" w:rsidP="00A90354">
      <w:pPr>
        <w:rPr>
          <w:rFonts w:ascii="宋体" w:eastAsia="宋体" w:hAnsi="宋体"/>
          <w:sz w:val="20"/>
          <w:szCs w:val="20"/>
        </w:rPr>
      </w:pPr>
    </w:p>
    <w:p w14:paraId="256E1395" w14:textId="4DFD60EE" w:rsidR="00CF0AF4" w:rsidRDefault="00CF0AF4" w:rsidP="00A9035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6.2 </w:t>
      </w:r>
      <w:r>
        <w:rPr>
          <w:rFonts w:ascii="宋体" w:eastAsia="宋体" w:hAnsi="宋体" w:hint="eastAsia"/>
          <w:sz w:val="20"/>
          <w:szCs w:val="20"/>
        </w:rPr>
        <w:t>细分和三角化</w:t>
      </w:r>
    </w:p>
    <w:p w14:paraId="0C7C5DC9" w14:textId="5E5CCD15" w:rsidR="00CF0AF4" w:rsidRDefault="00CF0AF4" w:rsidP="00A9035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细分</w:t>
      </w:r>
      <w:r w:rsidRPr="00CF0AF4">
        <w:rPr>
          <w:rFonts w:ascii="宋体" w:eastAsia="宋体" w:hAnsi="宋体" w:hint="eastAsia"/>
          <w:sz w:val="20"/>
          <w:szCs w:val="20"/>
        </w:rPr>
        <w:t>是将一个表面分割为一组多边形的过程。</w:t>
      </w:r>
      <w:r w:rsidRPr="00CF0AF4">
        <w:rPr>
          <w:rFonts w:ascii="宋体" w:eastAsia="宋体" w:hAnsi="宋体"/>
          <w:sz w:val="20"/>
          <w:szCs w:val="20"/>
        </w:rPr>
        <w:t xml:space="preserve"> 在这里，我们专注于细分多边形表面。 曲面细分在17.6节中讨论。可以出于多种原因进行多边形镶嵌。 最常见的是所有图形API和硬件都针对三角形进行了优化。三角形几乎就像原子一样，因为任何表面都可以由它们制成并渲染。 将复杂的多边形转换为三角形称为三角剖分。</w:t>
      </w:r>
    </w:p>
    <w:p w14:paraId="293494B8" w14:textId="683631AC" w:rsidR="00CF0AF4" w:rsidRDefault="00CF0AF4" w:rsidP="00A90354">
      <w:pPr>
        <w:rPr>
          <w:rFonts w:ascii="宋体" w:eastAsia="宋体" w:hAnsi="宋体"/>
          <w:sz w:val="20"/>
          <w:szCs w:val="20"/>
        </w:rPr>
      </w:pPr>
      <w:r>
        <w:rPr>
          <w:rFonts w:ascii="宋体" w:eastAsia="宋体" w:hAnsi="宋体"/>
          <w:sz w:val="20"/>
          <w:szCs w:val="20"/>
        </w:rPr>
        <w:tab/>
      </w:r>
      <w:r w:rsidRPr="00CF0AF4">
        <w:rPr>
          <w:rFonts w:ascii="宋体" w:eastAsia="宋体" w:hAnsi="宋体" w:hint="eastAsia"/>
          <w:sz w:val="20"/>
          <w:szCs w:val="20"/>
        </w:rPr>
        <w:t>细分多边形时，有几个可能的目标。例如，要使用的算法可以仅处理凸多边形。这种细分称为凸分区。可能需要细分表面（网格化）以使用全局照明技术在每个顶点处存储阴影或相互反射的效果</w:t>
      </w:r>
      <w:r w:rsidRPr="00CF0AF4">
        <w:rPr>
          <w:rFonts w:ascii="宋体" w:eastAsia="宋体" w:hAnsi="宋体"/>
          <w:sz w:val="20"/>
          <w:szCs w:val="20"/>
        </w:rPr>
        <w:t>[</w:t>
      </w:r>
      <w:r w:rsidRPr="00CF0AF4">
        <w:rPr>
          <w:rFonts w:ascii="宋体" w:eastAsia="宋体" w:hAnsi="宋体"/>
          <w:b/>
          <w:bCs/>
          <w:color w:val="ED7D31" w:themeColor="accent2"/>
          <w:sz w:val="20"/>
          <w:szCs w:val="20"/>
        </w:rPr>
        <w:t>400</w:t>
      </w:r>
      <w:r w:rsidRPr="00CF0AF4">
        <w:rPr>
          <w:rFonts w:ascii="宋体" w:eastAsia="宋体" w:hAnsi="宋体"/>
          <w:sz w:val="20"/>
          <w:szCs w:val="20"/>
        </w:rPr>
        <w:t>]。图16.1显示了这些不同类型的细分的示例。细分的非图形原因包括一些要求，例如不使三角形大于某个给定区域，或者使三角形在其顶点处的角度都大于某个最小角度。 Delaunay三角剖分要求每个三角形的顶点形成的每个圆不包含任何剩余的顶点，这将最小角度最大化。尽管此类限制通常是非图形应用程序（例如有限元分析）的一部分，但它们也可以用来改</w:t>
      </w:r>
      <w:r w:rsidRPr="00CF0AF4">
        <w:rPr>
          <w:rFonts w:ascii="宋体" w:eastAsia="宋体" w:hAnsi="宋体" w:hint="eastAsia"/>
          <w:sz w:val="20"/>
          <w:szCs w:val="20"/>
        </w:rPr>
        <w:t>善表面外观。长而细的三角形通常值得避免，因为当在远处的顶点进行插值时，它们会引起伪影。它们也可能无法有效光栅化</w:t>
      </w:r>
      <w:r w:rsidRPr="00CF0AF4">
        <w:rPr>
          <w:rFonts w:ascii="宋体" w:eastAsia="宋体" w:hAnsi="宋体"/>
          <w:sz w:val="20"/>
          <w:szCs w:val="20"/>
        </w:rPr>
        <w:t>[</w:t>
      </w:r>
      <w:r w:rsidRPr="00CF0AF4">
        <w:rPr>
          <w:rFonts w:ascii="宋体" w:eastAsia="宋体" w:hAnsi="宋体"/>
          <w:b/>
          <w:bCs/>
          <w:color w:val="ED7D31" w:themeColor="accent2"/>
          <w:sz w:val="20"/>
          <w:szCs w:val="20"/>
        </w:rPr>
        <w:t>530</w:t>
      </w:r>
      <w:r w:rsidRPr="00CF0AF4">
        <w:rPr>
          <w:rFonts w:ascii="宋体" w:eastAsia="宋体" w:hAnsi="宋体"/>
          <w:sz w:val="20"/>
          <w:szCs w:val="20"/>
        </w:rPr>
        <w:t>]。</w:t>
      </w:r>
    </w:p>
    <w:p w14:paraId="6734A54E" w14:textId="741CB883" w:rsidR="00CF0AF4" w:rsidRDefault="00CF0AF4" w:rsidP="00A90354">
      <w:pPr>
        <w:rPr>
          <w:rFonts w:ascii="宋体" w:eastAsia="宋体" w:hAnsi="宋体"/>
          <w:sz w:val="20"/>
          <w:szCs w:val="20"/>
        </w:rPr>
      </w:pPr>
      <w:r>
        <w:rPr>
          <w:rFonts w:ascii="宋体" w:eastAsia="宋体" w:hAnsi="宋体"/>
          <w:sz w:val="20"/>
          <w:szCs w:val="20"/>
        </w:rPr>
        <w:tab/>
      </w:r>
      <w:r w:rsidRPr="00CF0AF4">
        <w:rPr>
          <w:rFonts w:ascii="宋体" w:eastAsia="宋体" w:hAnsi="宋体" w:hint="eastAsia"/>
          <w:sz w:val="20"/>
          <w:szCs w:val="20"/>
        </w:rPr>
        <w:t>大多数镶嵌算法在两个方面起作用。</w:t>
      </w:r>
      <w:r w:rsidRPr="00CF0AF4">
        <w:rPr>
          <w:rFonts w:ascii="宋体" w:eastAsia="宋体" w:hAnsi="宋体"/>
          <w:sz w:val="20"/>
          <w:szCs w:val="20"/>
        </w:rPr>
        <w:t xml:space="preserve"> 他们假定多边形中的所有点都在同一平面上。 但是，某些模型创建系统可能会生成变形严重且非平面的多边形面。 这个问题的一个常见情况是翘曲的四边形，几乎在边缘观察。 这可能会形成所谓的沙漏或领结四边形。 参见图16.2。 尽管可以通过创建对角线边缘简单地对这个特定的多边形进行三角剖分，但是更复杂的变形多边形却无法如此轻松地进行管理。</w:t>
      </w:r>
    </w:p>
    <w:p w14:paraId="0CDF62CB" w14:textId="0AB570F0" w:rsidR="00E30A08" w:rsidRDefault="00E30A08" w:rsidP="00A90354">
      <w:pPr>
        <w:rPr>
          <w:rFonts w:ascii="宋体" w:eastAsia="宋体" w:hAnsi="宋体"/>
          <w:sz w:val="20"/>
          <w:szCs w:val="20"/>
        </w:rPr>
      </w:pPr>
      <w:r>
        <w:rPr>
          <w:rFonts w:ascii="宋体" w:eastAsia="宋体" w:hAnsi="宋体"/>
          <w:sz w:val="20"/>
          <w:szCs w:val="20"/>
        </w:rPr>
        <w:tab/>
      </w:r>
      <w:r w:rsidRPr="00E30A08">
        <w:rPr>
          <w:rFonts w:ascii="宋体" w:eastAsia="宋体" w:hAnsi="宋体" w:hint="eastAsia"/>
          <w:sz w:val="20"/>
          <w:szCs w:val="20"/>
        </w:rPr>
        <w:t>如果可能出现变形的多边形，则一种快速的纠正措施是将顶点投影到垂直于多边形近似法线的平面上。</w:t>
      </w:r>
      <w:r w:rsidRPr="00E30A08">
        <w:rPr>
          <w:rFonts w:ascii="宋体" w:eastAsia="宋体" w:hAnsi="宋体"/>
          <w:sz w:val="20"/>
          <w:szCs w:val="20"/>
        </w:rPr>
        <w:t xml:space="preserve"> 通常通过计算三个正交的</w:t>
      </w:r>
      <w:proofErr w:type="spellStart"/>
      <w:r w:rsidRPr="00E30A08">
        <w:rPr>
          <w:rFonts w:ascii="宋体" w:eastAsia="宋体" w:hAnsi="宋体"/>
          <w:sz w:val="20"/>
          <w:szCs w:val="20"/>
        </w:rPr>
        <w:t>xy</w:t>
      </w:r>
      <w:proofErr w:type="spellEnd"/>
      <w:r w:rsidRPr="00E30A08">
        <w:rPr>
          <w:rFonts w:ascii="宋体" w:eastAsia="宋体" w:hAnsi="宋体"/>
          <w:sz w:val="20"/>
          <w:szCs w:val="20"/>
        </w:rPr>
        <w:t>，</w:t>
      </w:r>
      <w:proofErr w:type="spellStart"/>
      <w:r w:rsidRPr="00E30A08">
        <w:rPr>
          <w:rFonts w:ascii="宋体" w:eastAsia="宋体" w:hAnsi="宋体"/>
          <w:sz w:val="20"/>
          <w:szCs w:val="20"/>
        </w:rPr>
        <w:t>xz</w:t>
      </w:r>
      <w:proofErr w:type="spellEnd"/>
      <w:r w:rsidRPr="00E30A08">
        <w:rPr>
          <w:rFonts w:ascii="宋体" w:eastAsia="宋体" w:hAnsi="宋体"/>
          <w:sz w:val="20"/>
          <w:szCs w:val="20"/>
        </w:rPr>
        <w:t>和</w:t>
      </w:r>
      <w:proofErr w:type="spellStart"/>
      <w:r w:rsidRPr="00E30A08">
        <w:rPr>
          <w:rFonts w:ascii="宋体" w:eastAsia="宋体" w:hAnsi="宋体"/>
          <w:sz w:val="20"/>
          <w:szCs w:val="20"/>
        </w:rPr>
        <w:t>yz</w:t>
      </w:r>
      <w:proofErr w:type="spellEnd"/>
      <w:r w:rsidRPr="00E30A08">
        <w:rPr>
          <w:rFonts w:ascii="宋体" w:eastAsia="宋体" w:hAnsi="宋体"/>
          <w:sz w:val="20"/>
          <w:szCs w:val="20"/>
        </w:rPr>
        <w:t>平面上的投影面积来找到此平面的法线。 也就是说，通过删除x坐标找到的</w:t>
      </w:r>
      <w:proofErr w:type="spellStart"/>
      <w:r w:rsidRPr="00E30A08">
        <w:rPr>
          <w:rFonts w:ascii="宋体" w:eastAsia="宋体" w:hAnsi="宋体"/>
          <w:sz w:val="20"/>
          <w:szCs w:val="20"/>
        </w:rPr>
        <w:t>yz</w:t>
      </w:r>
      <w:proofErr w:type="spellEnd"/>
      <w:r w:rsidRPr="00E30A08">
        <w:rPr>
          <w:rFonts w:ascii="宋体" w:eastAsia="宋体" w:hAnsi="宋体"/>
          <w:sz w:val="20"/>
          <w:szCs w:val="20"/>
        </w:rPr>
        <w:t>平面上多边形的面积是x分量，</w:t>
      </w:r>
      <w:proofErr w:type="spellStart"/>
      <w:r w:rsidRPr="00E30A08">
        <w:rPr>
          <w:rFonts w:ascii="宋体" w:eastAsia="宋体" w:hAnsi="宋体"/>
          <w:sz w:val="20"/>
          <w:szCs w:val="20"/>
        </w:rPr>
        <w:t>xz</w:t>
      </w:r>
      <w:proofErr w:type="spellEnd"/>
      <w:r w:rsidRPr="00E30A08">
        <w:rPr>
          <w:rFonts w:ascii="宋体" w:eastAsia="宋体" w:hAnsi="宋体"/>
          <w:sz w:val="20"/>
          <w:szCs w:val="20"/>
        </w:rPr>
        <w:t xml:space="preserve"> y和</w:t>
      </w:r>
      <w:proofErr w:type="spellStart"/>
      <w:r w:rsidRPr="00E30A08">
        <w:rPr>
          <w:rFonts w:ascii="宋体" w:eastAsia="宋体" w:hAnsi="宋体"/>
          <w:sz w:val="20"/>
          <w:szCs w:val="20"/>
        </w:rPr>
        <w:t>xy</w:t>
      </w:r>
      <w:proofErr w:type="spellEnd"/>
      <w:r w:rsidRPr="00E30A08">
        <w:rPr>
          <w:rFonts w:ascii="宋体" w:eastAsia="宋体" w:hAnsi="宋体"/>
          <w:sz w:val="20"/>
          <w:szCs w:val="20"/>
        </w:rPr>
        <w:t xml:space="preserve"> z的值。 这种计算平均法线的方法称为Newell公式[</w:t>
      </w:r>
      <w:r w:rsidRPr="00E30A08">
        <w:rPr>
          <w:rFonts w:ascii="宋体" w:eastAsia="宋体" w:hAnsi="宋体"/>
          <w:b/>
          <w:bCs/>
          <w:color w:val="ED7D31" w:themeColor="accent2"/>
          <w:sz w:val="20"/>
          <w:szCs w:val="20"/>
        </w:rPr>
        <w:t>1505</w:t>
      </w:r>
      <w:r>
        <w:rPr>
          <w:rFonts w:ascii="宋体" w:eastAsia="宋体" w:hAnsi="宋体" w:hint="eastAsia"/>
          <w:b/>
          <w:bCs/>
          <w:color w:val="ED7D31" w:themeColor="accent2"/>
          <w:sz w:val="20"/>
          <w:szCs w:val="20"/>
        </w:rPr>
        <w:t>,</w:t>
      </w:r>
      <w:r w:rsidRPr="00E30A08">
        <w:rPr>
          <w:rFonts w:ascii="宋体" w:eastAsia="宋体" w:hAnsi="宋体"/>
          <w:b/>
          <w:bCs/>
          <w:color w:val="ED7D31" w:themeColor="accent2"/>
          <w:sz w:val="20"/>
          <w:szCs w:val="20"/>
        </w:rPr>
        <w:t>1738</w:t>
      </w:r>
      <w:r w:rsidRPr="00E30A08">
        <w:rPr>
          <w:rFonts w:ascii="宋体" w:eastAsia="宋体" w:hAnsi="宋体"/>
          <w:sz w:val="20"/>
          <w:szCs w:val="20"/>
        </w:rPr>
        <w:t>]。</w:t>
      </w:r>
    </w:p>
    <w:p w14:paraId="6DBA51BF" w14:textId="6FC0076B" w:rsidR="000F1B3C" w:rsidRDefault="000F1B3C" w:rsidP="00A90354">
      <w:pPr>
        <w:rPr>
          <w:rFonts w:ascii="宋体" w:eastAsia="宋体" w:hAnsi="宋体"/>
          <w:sz w:val="20"/>
          <w:szCs w:val="20"/>
        </w:rPr>
      </w:pPr>
      <w:r>
        <w:rPr>
          <w:rFonts w:ascii="宋体" w:eastAsia="宋体" w:hAnsi="宋体"/>
          <w:sz w:val="20"/>
          <w:szCs w:val="20"/>
        </w:rPr>
        <w:tab/>
      </w:r>
      <w:r w:rsidRPr="000F1B3C">
        <w:rPr>
          <w:rFonts w:ascii="宋体" w:eastAsia="宋体" w:hAnsi="宋体" w:hint="eastAsia"/>
          <w:sz w:val="20"/>
          <w:szCs w:val="20"/>
        </w:rPr>
        <w:t>投射到该平面上的多边形可能仍存在自相交问题，其中两个或多个边交叉。</w:t>
      </w:r>
      <w:r w:rsidRPr="000F1B3C">
        <w:rPr>
          <w:rFonts w:ascii="宋体" w:eastAsia="宋体" w:hAnsi="宋体"/>
          <w:sz w:val="20"/>
          <w:szCs w:val="20"/>
        </w:rPr>
        <w:t>因此，需要更加</w:t>
      </w:r>
      <w:r w:rsidRPr="000F1B3C">
        <w:rPr>
          <w:rFonts w:ascii="宋体" w:eastAsia="宋体" w:hAnsi="宋体"/>
          <w:sz w:val="20"/>
          <w:szCs w:val="20"/>
        </w:rPr>
        <w:lastRenderedPageBreak/>
        <w:t>复杂和计算昂贵的方法。Zou等人[</w:t>
      </w:r>
      <w:r w:rsidRPr="000F1B3C">
        <w:rPr>
          <w:rFonts w:ascii="宋体" w:eastAsia="宋体" w:hAnsi="宋体"/>
          <w:b/>
          <w:bCs/>
          <w:color w:val="ED7D31" w:themeColor="accent2"/>
          <w:sz w:val="20"/>
          <w:szCs w:val="20"/>
        </w:rPr>
        <w:t>1978</w:t>
      </w:r>
      <w:r w:rsidRPr="000F1B3C">
        <w:rPr>
          <w:rFonts w:ascii="宋体" w:eastAsia="宋体" w:hAnsi="宋体"/>
          <w:sz w:val="20"/>
          <w:szCs w:val="20"/>
        </w:rPr>
        <w:t>]讨论了基于最小化曲面细分的表面积或二面角的先前工作，并提出了将一组集合中的几个非平面多边形一起优化的算法。</w:t>
      </w:r>
    </w:p>
    <w:p w14:paraId="34E993ED" w14:textId="2BD1CDB4" w:rsidR="000F1B3C" w:rsidRDefault="000F1B3C" w:rsidP="00A90354">
      <w:pPr>
        <w:rPr>
          <w:rFonts w:ascii="宋体" w:eastAsia="宋体" w:hAnsi="宋体"/>
          <w:sz w:val="20"/>
          <w:szCs w:val="20"/>
        </w:rPr>
      </w:pPr>
      <w:r>
        <w:rPr>
          <w:rFonts w:ascii="宋体" w:eastAsia="宋体" w:hAnsi="宋体"/>
          <w:sz w:val="20"/>
          <w:szCs w:val="20"/>
        </w:rPr>
        <w:tab/>
      </w:r>
      <w:r w:rsidRPr="000F1B3C">
        <w:rPr>
          <w:rFonts w:ascii="宋体" w:eastAsia="宋体" w:hAnsi="宋体"/>
          <w:sz w:val="20"/>
          <w:szCs w:val="20"/>
        </w:rPr>
        <w:t>Schneider和Eberly [</w:t>
      </w:r>
      <w:r w:rsidRPr="000F1B3C">
        <w:rPr>
          <w:rFonts w:ascii="宋体" w:eastAsia="宋体" w:hAnsi="宋体"/>
          <w:b/>
          <w:bCs/>
          <w:color w:val="ED7D31" w:themeColor="accent2"/>
          <w:sz w:val="20"/>
          <w:szCs w:val="20"/>
        </w:rPr>
        <w:t>1574</w:t>
      </w:r>
      <w:r w:rsidRPr="000F1B3C">
        <w:rPr>
          <w:rFonts w:ascii="宋体" w:eastAsia="宋体" w:hAnsi="宋体"/>
          <w:sz w:val="20"/>
          <w:szCs w:val="20"/>
        </w:rPr>
        <w:t>]，Held [</w:t>
      </w:r>
      <w:r w:rsidRPr="000F1B3C">
        <w:rPr>
          <w:rFonts w:ascii="宋体" w:eastAsia="宋体" w:hAnsi="宋体"/>
          <w:b/>
          <w:bCs/>
          <w:color w:val="ED7D31" w:themeColor="accent2"/>
          <w:sz w:val="20"/>
          <w:szCs w:val="20"/>
        </w:rPr>
        <w:t>714</w:t>
      </w:r>
      <w:r w:rsidRPr="000F1B3C">
        <w:rPr>
          <w:rFonts w:ascii="宋体" w:eastAsia="宋体" w:hAnsi="宋体"/>
          <w:sz w:val="20"/>
          <w:szCs w:val="20"/>
        </w:rPr>
        <w:t>]，O'Rourke [</w:t>
      </w:r>
      <w:r w:rsidRPr="000F1B3C">
        <w:rPr>
          <w:rFonts w:ascii="宋体" w:eastAsia="宋体" w:hAnsi="宋体"/>
          <w:b/>
          <w:bCs/>
          <w:color w:val="ED7D31" w:themeColor="accent2"/>
          <w:sz w:val="20"/>
          <w:szCs w:val="20"/>
        </w:rPr>
        <w:t>1339</w:t>
      </w:r>
      <w:r w:rsidRPr="000F1B3C">
        <w:rPr>
          <w:rFonts w:ascii="宋体" w:eastAsia="宋体" w:hAnsi="宋体"/>
          <w:sz w:val="20"/>
          <w:szCs w:val="20"/>
        </w:rPr>
        <w:t>]和de Berg等[</w:t>
      </w:r>
      <w:r w:rsidRPr="000F1B3C">
        <w:rPr>
          <w:rFonts w:ascii="宋体" w:eastAsia="宋体" w:hAnsi="宋体"/>
          <w:b/>
          <w:bCs/>
          <w:color w:val="ED7D31" w:themeColor="accent2"/>
          <w:sz w:val="20"/>
          <w:szCs w:val="20"/>
        </w:rPr>
        <w:t>135</w:t>
      </w:r>
      <w:r w:rsidRPr="000F1B3C">
        <w:rPr>
          <w:rFonts w:ascii="宋体" w:eastAsia="宋体" w:hAnsi="宋体"/>
          <w:sz w:val="20"/>
          <w:szCs w:val="20"/>
        </w:rPr>
        <w:t>]分别概述了各种三角剖分方法。 最基本的三角剖分算法是检查多边形上任意两个给定点之间的每个线段，并查看其是否与多边形的任意边相交或重叠。如果是这样，则无法使用线段来分割多边形，因此我们将检查下一对可能的点。否则，使用此线段将多边形分为两部分，并使用相同的方法对这些新的多边形进行三角剖分。该方法非常慢，为O（n3）。</w:t>
      </w:r>
    </w:p>
    <w:p w14:paraId="2ACD4DCE" w14:textId="666EE1EC" w:rsidR="000F1B3C" w:rsidRDefault="000F1B3C" w:rsidP="00A90354">
      <w:pPr>
        <w:rPr>
          <w:rFonts w:ascii="宋体" w:eastAsia="宋体" w:hAnsi="宋体"/>
          <w:sz w:val="20"/>
          <w:szCs w:val="20"/>
        </w:rPr>
      </w:pPr>
      <w:r>
        <w:rPr>
          <w:rFonts w:ascii="宋体" w:eastAsia="宋体" w:hAnsi="宋体"/>
          <w:sz w:val="20"/>
          <w:szCs w:val="20"/>
        </w:rPr>
        <w:tab/>
      </w:r>
      <w:r w:rsidRPr="000F1B3C">
        <w:rPr>
          <w:rFonts w:ascii="宋体" w:eastAsia="宋体" w:hAnsi="宋体" w:hint="eastAsia"/>
          <w:sz w:val="20"/>
          <w:szCs w:val="20"/>
        </w:rPr>
        <w:t>一种更有效的方法是削耳，当以两个过程完成时，即为</w:t>
      </w:r>
      <w:r w:rsidRPr="000F1B3C">
        <w:rPr>
          <w:rFonts w:ascii="宋体" w:eastAsia="宋体" w:hAnsi="宋体"/>
          <w:sz w:val="20"/>
          <w:szCs w:val="20"/>
        </w:rPr>
        <w:t>O（n2）。 首先，对多边形进行遍历以查找耳朵，即查看所有顶点索引为</w:t>
      </w:r>
      <w:proofErr w:type="spellStart"/>
      <w:r w:rsidRPr="000F1B3C">
        <w:rPr>
          <w:rFonts w:ascii="宋体" w:eastAsia="宋体" w:hAnsi="宋体"/>
          <w:sz w:val="20"/>
          <w:szCs w:val="20"/>
        </w:rPr>
        <w:t>i</w:t>
      </w:r>
      <w:proofErr w:type="spellEnd"/>
      <w:r w:rsidRPr="000F1B3C">
        <w:rPr>
          <w:rFonts w:ascii="宋体" w:eastAsia="宋体" w:hAnsi="宋体"/>
          <w:sz w:val="20"/>
          <w:szCs w:val="20"/>
        </w:rPr>
        <w:t>（</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+ 1），（</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+ 2）（模n）的三角形，并检查线段</w:t>
      </w:r>
      <w:proofErr w:type="spellStart"/>
      <w:r w:rsidRPr="000F1B3C">
        <w:rPr>
          <w:rFonts w:ascii="宋体" w:eastAsia="宋体" w:hAnsi="宋体"/>
          <w:sz w:val="20"/>
          <w:szCs w:val="20"/>
        </w:rPr>
        <w:t>i</w:t>
      </w:r>
      <w:proofErr w:type="spellEnd"/>
      <w:r w:rsidRPr="000F1B3C">
        <w:rPr>
          <w:rFonts w:ascii="宋体" w:eastAsia="宋体" w:hAnsi="宋体"/>
          <w:sz w:val="20"/>
          <w:szCs w:val="20"/>
        </w:rPr>
        <w:t>， （</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+ 2）不与任何多边形边缘相交。 如果不是，则三角形（</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+ 1）形成耳朵。 参见图16.3。 依次从多边形中除去每个可用的耳朵，并重新检查顶点</w:t>
      </w:r>
      <w:proofErr w:type="spellStart"/>
      <w:r w:rsidRPr="000F1B3C">
        <w:rPr>
          <w:rFonts w:ascii="宋体" w:eastAsia="宋体" w:hAnsi="宋体"/>
          <w:sz w:val="20"/>
          <w:szCs w:val="20"/>
        </w:rPr>
        <w:t>i</w:t>
      </w:r>
      <w:proofErr w:type="spellEnd"/>
      <w:r w:rsidRPr="000F1B3C">
        <w:rPr>
          <w:rFonts w:ascii="宋体" w:eastAsia="宋体" w:hAnsi="宋体"/>
          <w:sz w:val="20"/>
          <w:szCs w:val="20"/>
        </w:rPr>
        <w:t>和（</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+ 2）处的三角形，看看它们现在是否是耳朵。 最终，所有耳朵都被拔掉，然后对多边形进行了三角剖分。 其他更复杂的三角剖分方法是</w:t>
      </w:r>
      <w:proofErr w:type="spellStart"/>
      <w:r w:rsidRPr="000F1B3C">
        <w:rPr>
          <w:rFonts w:ascii="宋体" w:eastAsia="宋体" w:hAnsi="宋体"/>
          <w:sz w:val="20"/>
          <w:szCs w:val="20"/>
        </w:rPr>
        <w:t>O（n</w:t>
      </w:r>
      <w:proofErr w:type="spellEnd"/>
      <w:r w:rsidRPr="000F1B3C">
        <w:rPr>
          <w:rFonts w:ascii="宋体" w:eastAsia="宋体" w:hAnsi="宋体"/>
          <w:sz w:val="20"/>
          <w:szCs w:val="20"/>
        </w:rPr>
        <w:t xml:space="preserve"> log n），对于典型情况，某些方法</w:t>
      </w:r>
      <w:r w:rsidRPr="000F1B3C">
        <w:rPr>
          <w:rFonts w:ascii="宋体" w:eastAsia="宋体" w:hAnsi="宋体" w:hint="eastAsia"/>
          <w:sz w:val="20"/>
          <w:szCs w:val="20"/>
        </w:rPr>
        <w:t>实际上是</w:t>
      </w:r>
      <w:r w:rsidRPr="000F1B3C">
        <w:rPr>
          <w:rFonts w:ascii="宋体" w:eastAsia="宋体" w:hAnsi="宋体"/>
          <w:sz w:val="20"/>
          <w:szCs w:val="20"/>
        </w:rPr>
        <w:t>O（n）。 Schneider和Eberly [</w:t>
      </w:r>
      <w:r w:rsidRPr="000F220C">
        <w:rPr>
          <w:rFonts w:ascii="宋体" w:eastAsia="宋体" w:hAnsi="宋体"/>
          <w:b/>
          <w:bCs/>
          <w:color w:val="ED7D31" w:themeColor="accent2"/>
          <w:sz w:val="20"/>
          <w:szCs w:val="20"/>
        </w:rPr>
        <w:t>1574</w:t>
      </w:r>
      <w:r w:rsidRPr="000F1B3C">
        <w:rPr>
          <w:rFonts w:ascii="宋体" w:eastAsia="宋体" w:hAnsi="宋体"/>
          <w:sz w:val="20"/>
          <w:szCs w:val="20"/>
        </w:rPr>
        <w:t>]给出了用于夹耳和其他更快的三角剖分方法的伪代码。</w:t>
      </w:r>
    </w:p>
    <w:p w14:paraId="46DE1504" w14:textId="602A38FA"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除了存储和进一步的计算成本外，将多边形划分为凸形区域也可以比三角剖分更高效。</w:t>
      </w:r>
      <w:r w:rsidRPr="000F220C">
        <w:rPr>
          <w:rFonts w:ascii="宋体" w:eastAsia="宋体" w:hAnsi="宋体"/>
          <w:sz w:val="20"/>
          <w:szCs w:val="20"/>
        </w:rPr>
        <w:t xml:space="preserve"> </w:t>
      </w:r>
      <w:proofErr w:type="spellStart"/>
      <w:r w:rsidRPr="000F220C">
        <w:rPr>
          <w:rFonts w:ascii="宋体" w:eastAsia="宋体" w:hAnsi="宋体"/>
          <w:sz w:val="20"/>
          <w:szCs w:val="20"/>
        </w:rPr>
        <w:t>Schorn</w:t>
      </w:r>
      <w:proofErr w:type="spellEnd"/>
      <w:r w:rsidRPr="000F220C">
        <w:rPr>
          <w:rFonts w:ascii="宋体" w:eastAsia="宋体" w:hAnsi="宋体"/>
          <w:sz w:val="20"/>
          <w:szCs w:val="20"/>
        </w:rPr>
        <w:t>和Fisher[</w:t>
      </w:r>
      <m:oMath>
        <m:r>
          <m:rPr>
            <m:sty m:val="bi"/>
          </m:rPr>
          <w:rPr>
            <w:rFonts w:ascii="Cambria Math" w:eastAsia="宋体" w:hAnsi="Cambria Math"/>
            <w:color w:val="ED7D31" w:themeColor="accent2"/>
            <w:sz w:val="20"/>
            <w:szCs w:val="20"/>
          </w:rPr>
          <m:t>1576</m:t>
        </m:r>
      </m:oMath>
      <w:r w:rsidRPr="000F220C">
        <w:rPr>
          <w:rFonts w:ascii="宋体" w:eastAsia="宋体" w:hAnsi="宋体"/>
          <w:sz w:val="20"/>
          <w:szCs w:val="20"/>
        </w:rPr>
        <w:t>]给出了鲁棒性凸度测试的代码。凸多边形可以很容易地由扇形或三角形带表示，如16.4节所述。 某些凹面多边形可以视为扇形（此类多边形称为星形），但是检测这些凹面需要更多的工作[</w:t>
      </w:r>
      <w:r w:rsidRPr="000F220C">
        <w:rPr>
          <w:rFonts w:ascii="宋体" w:eastAsia="宋体" w:hAnsi="宋体"/>
          <w:b/>
          <w:bCs/>
          <w:color w:val="ED7D31" w:themeColor="accent2"/>
          <w:sz w:val="20"/>
          <w:szCs w:val="20"/>
        </w:rPr>
        <w:t>1339</w:t>
      </w:r>
      <w:r w:rsidRPr="000F220C">
        <w:rPr>
          <w:rFonts w:ascii="宋体" w:eastAsia="宋体" w:hAnsi="宋体" w:hint="eastAsia"/>
          <w:b/>
          <w:bCs/>
          <w:color w:val="ED7D31" w:themeColor="accent2"/>
          <w:sz w:val="20"/>
          <w:szCs w:val="20"/>
        </w:rPr>
        <w:t>,</w:t>
      </w:r>
      <w:r w:rsidRPr="000F220C">
        <w:rPr>
          <w:rFonts w:ascii="宋体" w:eastAsia="宋体" w:hAnsi="宋体"/>
          <w:b/>
          <w:bCs/>
          <w:color w:val="ED7D31" w:themeColor="accent2"/>
          <w:sz w:val="20"/>
          <w:szCs w:val="20"/>
        </w:rPr>
        <w:t>1444</w:t>
      </w:r>
      <w:r w:rsidRPr="000F220C">
        <w:rPr>
          <w:rFonts w:ascii="宋体" w:eastAsia="宋体" w:hAnsi="宋体"/>
          <w:sz w:val="20"/>
          <w:szCs w:val="20"/>
        </w:rPr>
        <w:t>]。Schneider和Eberly [</w:t>
      </w:r>
      <w:r w:rsidRPr="000F220C">
        <w:rPr>
          <w:rFonts w:ascii="宋体" w:eastAsia="宋体" w:hAnsi="宋体"/>
          <w:b/>
          <w:bCs/>
          <w:color w:val="ED7D31" w:themeColor="accent2"/>
          <w:sz w:val="20"/>
          <w:szCs w:val="20"/>
        </w:rPr>
        <w:t>1574</w:t>
      </w:r>
      <w:r w:rsidRPr="000F220C">
        <w:rPr>
          <w:rFonts w:ascii="宋体" w:eastAsia="宋体" w:hAnsi="宋体"/>
          <w:sz w:val="20"/>
          <w:szCs w:val="20"/>
        </w:rPr>
        <w:t>]提出了两种凸分区方法，一种是快速脏方法，另一种是最佳方法。</w:t>
      </w:r>
    </w:p>
    <w:p w14:paraId="4098B63D" w14:textId="23B9CD12"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多边形并非总是由单个轮廓组成。</w:t>
      </w:r>
      <w:r w:rsidRPr="000F220C">
        <w:rPr>
          <w:rFonts w:ascii="宋体" w:eastAsia="宋体" w:hAnsi="宋体"/>
          <w:sz w:val="20"/>
          <w:szCs w:val="20"/>
        </w:rPr>
        <w:t xml:space="preserve"> 图16.4显示了由三个轮廓（也称为回路或轮廓）组成的多边形。 通过仔细地在循环之间生成连接边（也称为键孔或桥边），可以始终将此类描述转换为单轮廓多边形。 Eberly [</w:t>
      </w:r>
      <w:r w:rsidRPr="000F220C">
        <w:rPr>
          <w:rFonts w:ascii="宋体" w:eastAsia="宋体" w:hAnsi="宋体"/>
          <w:b/>
          <w:bCs/>
          <w:color w:val="ED7D31" w:themeColor="accent2"/>
          <w:sz w:val="20"/>
          <w:szCs w:val="20"/>
        </w:rPr>
        <w:t>403</w:t>
      </w:r>
      <w:r w:rsidRPr="000F220C">
        <w:rPr>
          <w:rFonts w:ascii="宋体" w:eastAsia="宋体" w:hAnsi="宋体"/>
          <w:sz w:val="20"/>
          <w:szCs w:val="20"/>
        </w:rPr>
        <w:t>]讨论了如何找到定义此类边缘的相互可见的顶点。 也可以颠倒此转换过程以检索单独的循环。</w:t>
      </w:r>
    </w:p>
    <w:p w14:paraId="29FCEB61" w14:textId="4ED8BE76"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编写强大而通用的三角剖分器是一项艰巨的任务。各种细微的错误，病理情况和精度问题使创建万无一失的代码变得异常棘手。解决三角剖分问题的一种方法是使用图形加速器本身直接渲染复杂的多边形。多边形作为三角形扇形渲染到模板缓冲区。这样，应该填充的区域被绘制了奇数次，而凹坑和孔被绘制了偶数次。通过对模板缓冲区使用反转模式，在第一遍的结尾仅标记填充区域。参见图</w:t>
      </w:r>
      <w:r w:rsidRPr="000F220C">
        <w:rPr>
          <w:rFonts w:ascii="宋体" w:eastAsia="宋体" w:hAnsi="宋体"/>
          <w:sz w:val="20"/>
          <w:szCs w:val="20"/>
        </w:rPr>
        <w:t>16.5。在第二遍中，使用模板缓冲区再次绘制三角形风扇，以仅绘制填充区域。通过绘制每个循环形成的三角形，该方法甚至可以用于渲染具有多个轮廓的多边形。主要缺点是必须使用</w:t>
      </w:r>
      <w:r w:rsidRPr="000F220C">
        <w:rPr>
          <w:rFonts w:ascii="宋体" w:eastAsia="宋体" w:hAnsi="宋体" w:hint="eastAsia"/>
          <w:sz w:val="20"/>
          <w:szCs w:val="20"/>
        </w:rPr>
        <w:t>两次通过来渲染每个多边形，并且模板缓冲区会清除每个帧，并且深度缓冲区无法直接使用。该技术对于某些用户交互的显示可能很有用，例如显示动态绘制的复杂选择区域的内部。</w:t>
      </w:r>
    </w:p>
    <w:p w14:paraId="6C0FA76E" w14:textId="2F971CC0" w:rsidR="000F220C" w:rsidRDefault="000F220C" w:rsidP="00A90354">
      <w:pPr>
        <w:rPr>
          <w:rFonts w:ascii="宋体" w:eastAsia="宋体" w:hAnsi="宋体"/>
          <w:sz w:val="20"/>
          <w:szCs w:val="20"/>
        </w:rPr>
      </w:pPr>
    </w:p>
    <w:p w14:paraId="5336B9E8" w14:textId="26F1EC8B" w:rsidR="000F220C" w:rsidRDefault="000F220C" w:rsidP="00A9035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6.2.1 </w:t>
      </w:r>
      <w:r>
        <w:rPr>
          <w:rFonts w:ascii="宋体" w:eastAsia="宋体" w:hAnsi="宋体" w:hint="eastAsia"/>
          <w:sz w:val="20"/>
          <w:szCs w:val="20"/>
        </w:rPr>
        <w:t>着色问题</w:t>
      </w:r>
    </w:p>
    <w:p w14:paraId="2A0C65EA" w14:textId="4655019B"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有时，数据将以四边形网格的形式到达，必须转换为三角形才能显示。</w:t>
      </w:r>
      <w:r w:rsidRPr="000F220C">
        <w:rPr>
          <w:rFonts w:ascii="宋体" w:eastAsia="宋体" w:hAnsi="宋体"/>
          <w:sz w:val="20"/>
          <w:szCs w:val="20"/>
        </w:rPr>
        <w:t xml:space="preserve"> 在很长一段时间内，四边形将是凹形的，在这种情况下，只有一种三角剖分的方法。 否则，我们可以选择两个对角线中的任意一个来拆分它。 花一点时间挑选更好的对角线有时会带来明显更好的视觉效果。</w:t>
      </w:r>
    </w:p>
    <w:p w14:paraId="462B75DE" w14:textId="2CDEFE6E"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有几种不同的方法可以决定如何分割四边形。</w:t>
      </w:r>
      <w:r w:rsidRPr="000F220C">
        <w:rPr>
          <w:rFonts w:ascii="宋体" w:eastAsia="宋体" w:hAnsi="宋体"/>
          <w:sz w:val="20"/>
          <w:szCs w:val="20"/>
        </w:rPr>
        <w:t xml:space="preserve"> 关键思想是最小化新边的顶点处的差异。 对于在顶点处没有其他数据的平坦四边形，通常最好选择最短的对角线。 对于每个顶点具有颜色的简单烘焙全局照明解决方案，请选择对角线，其颜色之间的差异较小[</w:t>
      </w:r>
      <w:r w:rsidRPr="000F220C">
        <w:rPr>
          <w:rFonts w:ascii="宋体" w:eastAsia="宋体" w:hAnsi="宋体"/>
          <w:b/>
          <w:bCs/>
          <w:color w:val="ED7D31" w:themeColor="accent2"/>
          <w:sz w:val="20"/>
          <w:szCs w:val="20"/>
        </w:rPr>
        <w:t>17</w:t>
      </w:r>
      <w:r w:rsidRPr="000F220C">
        <w:rPr>
          <w:rFonts w:ascii="宋体" w:eastAsia="宋体" w:hAnsi="宋体"/>
          <w:sz w:val="20"/>
          <w:szCs w:val="20"/>
        </w:rPr>
        <w:t>]。 参见图16.6。 由一些启发式方法确定的连接两个最小差异拐角的想法通常可用于最大程度地减少伪影。</w:t>
      </w:r>
    </w:p>
    <w:p w14:paraId="01D39177" w14:textId="115CE985" w:rsidR="000F220C" w:rsidRDefault="000F220C" w:rsidP="00A90354">
      <w:pPr>
        <w:rPr>
          <w:rFonts w:ascii="宋体" w:eastAsia="宋体" w:hAnsi="宋体" w:hint="eastAsia"/>
          <w:sz w:val="20"/>
          <w:szCs w:val="20"/>
        </w:rPr>
      </w:pPr>
      <w:r>
        <w:rPr>
          <w:rFonts w:ascii="宋体" w:eastAsia="宋体" w:hAnsi="宋体"/>
          <w:sz w:val="20"/>
          <w:szCs w:val="20"/>
        </w:rPr>
        <w:tab/>
      </w:r>
      <w:r w:rsidRPr="000F220C">
        <w:rPr>
          <w:rFonts w:ascii="宋体" w:eastAsia="宋体" w:hAnsi="宋体" w:hint="eastAsia"/>
          <w:sz w:val="20"/>
          <w:szCs w:val="20"/>
        </w:rPr>
        <w:t>有时三角形不能正确反映设计者的意图。</w:t>
      </w:r>
      <w:r w:rsidRPr="000F220C">
        <w:rPr>
          <w:rFonts w:ascii="宋体" w:eastAsia="宋体" w:hAnsi="宋体"/>
          <w:sz w:val="20"/>
          <w:szCs w:val="20"/>
        </w:rPr>
        <w:t xml:space="preserve"> 如果将纹理应用于扭曲的四边形，则对角线分割均不会保留该意图。 也就是说，在未三角剖分的四边形上进行简单的水平插值，即从左边缘到右边缘插值，也会失败。 图16.7显示了该问题。 出现该问题的原因是，显示时要扭曲施加到</w:t>
      </w:r>
      <w:r w:rsidRPr="000F220C">
        <w:rPr>
          <w:rFonts w:ascii="宋体" w:eastAsia="宋体" w:hAnsi="宋体"/>
          <w:sz w:val="20"/>
          <w:szCs w:val="20"/>
        </w:rPr>
        <w:lastRenderedPageBreak/>
        <w:t>表面的图像。 三角形只有三个纹理坐标，因此可以建立仿射变换，但不能建立扭曲。 最多可以剪切而不是扭曲三角形上的基本（u，v）纹理。 Woo等人[1901]进一步讨论了这个问题。 几种解决方案是可能的</w:t>
      </w:r>
      <w:r w:rsidR="00672CE7">
        <w:rPr>
          <w:rFonts w:ascii="宋体" w:eastAsia="宋体" w:hAnsi="宋体" w:hint="eastAsia"/>
          <w:sz w:val="20"/>
          <w:szCs w:val="20"/>
        </w:rPr>
        <w:t>:</w:t>
      </w:r>
    </w:p>
    <w:p w14:paraId="6864FD21" w14:textId="347757CD" w:rsidR="00672CE7" w:rsidRDefault="00672CE7" w:rsidP="00A90354">
      <w:pPr>
        <w:rPr>
          <w:rFonts w:ascii="宋体" w:eastAsia="宋体" w:hAnsi="宋体"/>
          <w:sz w:val="20"/>
          <w:szCs w:val="20"/>
        </w:rPr>
      </w:pPr>
      <w:r w:rsidRPr="00672CE7">
        <w:rPr>
          <w:rFonts w:ascii="宋体" w:eastAsia="宋体" w:hAnsi="宋体" w:hint="eastAsia"/>
          <w:sz w:val="20"/>
          <w:szCs w:val="20"/>
        </w:rPr>
        <w:t>预先扭曲纹理，并使用新的纹理坐标重新应用此新图像。</w:t>
      </w:r>
    </w:p>
    <w:p w14:paraId="61702E0F" w14:textId="63DB4521" w:rsidR="00672CE7" w:rsidRDefault="00672CE7" w:rsidP="00A90354">
      <w:pPr>
        <w:rPr>
          <w:rFonts w:ascii="宋体" w:eastAsia="宋体" w:hAnsi="宋体"/>
          <w:sz w:val="20"/>
          <w:szCs w:val="20"/>
        </w:rPr>
      </w:pPr>
      <w:r w:rsidRPr="00672CE7">
        <w:rPr>
          <w:rFonts w:ascii="宋体" w:eastAsia="宋体" w:hAnsi="宋体" w:hint="eastAsia"/>
          <w:sz w:val="20"/>
          <w:szCs w:val="20"/>
        </w:rPr>
        <w:t>将曲面细分为更细的网格。</w:t>
      </w:r>
      <w:r w:rsidRPr="00672CE7">
        <w:rPr>
          <w:rFonts w:ascii="宋体" w:eastAsia="宋体" w:hAnsi="宋体"/>
          <w:sz w:val="20"/>
          <w:szCs w:val="20"/>
        </w:rPr>
        <w:t xml:space="preserve"> 这只会减轻问题。</w:t>
      </w:r>
    </w:p>
    <w:p w14:paraId="6DF7F69A" w14:textId="3EFE6630" w:rsidR="00672CE7" w:rsidRDefault="00672CE7" w:rsidP="00A90354">
      <w:pPr>
        <w:rPr>
          <w:rFonts w:ascii="宋体" w:eastAsia="宋体" w:hAnsi="宋体"/>
          <w:sz w:val="20"/>
          <w:szCs w:val="20"/>
        </w:rPr>
      </w:pPr>
      <w:r w:rsidRPr="00672CE7">
        <w:rPr>
          <w:rFonts w:ascii="宋体" w:eastAsia="宋体" w:hAnsi="宋体" w:hint="eastAsia"/>
          <w:sz w:val="20"/>
          <w:szCs w:val="20"/>
        </w:rPr>
        <w:t>使用投射纹理使飞行中的纹理发生扭曲</w:t>
      </w:r>
      <w:r w:rsidRPr="00672CE7">
        <w:rPr>
          <w:rFonts w:ascii="宋体" w:eastAsia="宋体" w:hAnsi="宋体"/>
          <w:sz w:val="20"/>
          <w:szCs w:val="20"/>
        </w:rPr>
        <w:t>[</w:t>
      </w:r>
      <w:r w:rsidRPr="00672CE7">
        <w:rPr>
          <w:rFonts w:ascii="宋体" w:eastAsia="宋体" w:hAnsi="宋体"/>
          <w:b/>
          <w:bCs/>
          <w:color w:val="ED7D31" w:themeColor="accent2"/>
          <w:sz w:val="20"/>
          <w:szCs w:val="20"/>
        </w:rPr>
        <w:t>691</w:t>
      </w:r>
      <w:r w:rsidRPr="00672CE7">
        <w:rPr>
          <w:rFonts w:ascii="宋体" w:eastAsia="宋体" w:hAnsi="宋体" w:hint="eastAsia"/>
          <w:b/>
          <w:bCs/>
          <w:color w:val="ED7D31" w:themeColor="accent2"/>
          <w:sz w:val="20"/>
          <w:szCs w:val="20"/>
        </w:rPr>
        <w:t>,</w:t>
      </w:r>
      <w:r w:rsidRPr="00672CE7">
        <w:rPr>
          <w:rFonts w:ascii="宋体" w:eastAsia="宋体" w:hAnsi="宋体"/>
          <w:b/>
          <w:bCs/>
          <w:color w:val="ED7D31" w:themeColor="accent2"/>
          <w:sz w:val="20"/>
          <w:szCs w:val="20"/>
        </w:rPr>
        <w:t>1470</w:t>
      </w:r>
      <w:r w:rsidRPr="00672CE7">
        <w:rPr>
          <w:rFonts w:ascii="宋体" w:eastAsia="宋体" w:hAnsi="宋体"/>
          <w:sz w:val="20"/>
          <w:szCs w:val="20"/>
        </w:rPr>
        <w:t>]</w:t>
      </w:r>
      <w:r>
        <w:rPr>
          <w:rFonts w:ascii="宋体" w:eastAsia="宋体" w:hAnsi="宋体" w:hint="eastAsia"/>
          <w:sz w:val="20"/>
          <w:szCs w:val="20"/>
        </w:rPr>
        <w:t>.</w:t>
      </w:r>
      <w:r w:rsidRPr="00672CE7">
        <w:rPr>
          <w:rFonts w:ascii="宋体" w:eastAsia="宋体" w:hAnsi="宋体"/>
          <w:sz w:val="20"/>
          <w:szCs w:val="20"/>
        </w:rPr>
        <w:t>这具有不希望的表面纹理间距不均匀的效果。</w:t>
      </w:r>
    </w:p>
    <w:p w14:paraId="40A30319" w14:textId="239C7458" w:rsidR="00672CE7" w:rsidRDefault="00672CE7" w:rsidP="00A90354">
      <w:pPr>
        <w:rPr>
          <w:rFonts w:ascii="宋体" w:eastAsia="宋体" w:hAnsi="宋体"/>
          <w:sz w:val="20"/>
          <w:szCs w:val="20"/>
        </w:rPr>
      </w:pPr>
      <w:r w:rsidRPr="00672CE7">
        <w:rPr>
          <w:rFonts w:ascii="宋体" w:eastAsia="宋体" w:hAnsi="宋体" w:hint="eastAsia"/>
          <w:sz w:val="20"/>
          <w:szCs w:val="20"/>
        </w:rPr>
        <w:t>使用双线性映射方案</w:t>
      </w:r>
      <w:r w:rsidRPr="00672CE7">
        <w:rPr>
          <w:rFonts w:ascii="宋体" w:eastAsia="宋体" w:hAnsi="宋体"/>
          <w:sz w:val="20"/>
          <w:szCs w:val="20"/>
        </w:rPr>
        <w:t>[</w:t>
      </w:r>
      <w:r w:rsidRPr="00672CE7">
        <w:rPr>
          <w:rFonts w:ascii="宋体" w:eastAsia="宋体" w:hAnsi="宋体"/>
          <w:b/>
          <w:bCs/>
          <w:color w:val="ED7D31" w:themeColor="accent2"/>
          <w:sz w:val="20"/>
          <w:szCs w:val="20"/>
        </w:rPr>
        <w:t>691</w:t>
      </w:r>
      <w:r w:rsidRPr="00672CE7">
        <w:rPr>
          <w:rFonts w:ascii="宋体" w:eastAsia="宋体" w:hAnsi="宋体"/>
          <w:sz w:val="20"/>
          <w:szCs w:val="20"/>
        </w:rPr>
        <w:t>]</w:t>
      </w:r>
      <w:r>
        <w:rPr>
          <w:rFonts w:ascii="宋体" w:eastAsia="宋体" w:hAnsi="宋体" w:hint="eastAsia"/>
          <w:sz w:val="20"/>
          <w:szCs w:val="20"/>
        </w:rPr>
        <w:t>.</w:t>
      </w:r>
      <w:r w:rsidRPr="00672CE7">
        <w:rPr>
          <w:rFonts w:ascii="宋体" w:eastAsia="宋体" w:hAnsi="宋体"/>
          <w:sz w:val="20"/>
          <w:szCs w:val="20"/>
        </w:rPr>
        <w:t>这是可以通过在每个顶点上添加其他数据来实现的</w:t>
      </w:r>
      <w:r>
        <w:rPr>
          <w:rFonts w:ascii="宋体" w:eastAsia="宋体" w:hAnsi="宋体" w:hint="eastAsia"/>
          <w:sz w:val="20"/>
          <w:szCs w:val="20"/>
        </w:rPr>
        <w:t>.</w:t>
      </w:r>
    </w:p>
    <w:p w14:paraId="44282112" w14:textId="6500E161" w:rsidR="00672CE7" w:rsidRPr="00565BD6" w:rsidRDefault="00672CE7" w:rsidP="00A90354">
      <w:pPr>
        <w:rPr>
          <w:rFonts w:ascii="宋体" w:eastAsia="宋体" w:hAnsi="宋体" w:hint="eastAsia"/>
          <w:sz w:val="20"/>
          <w:szCs w:val="20"/>
        </w:rPr>
      </w:pPr>
      <w:r>
        <w:rPr>
          <w:rFonts w:ascii="宋体" w:eastAsia="宋体" w:hAnsi="宋体"/>
          <w:sz w:val="20"/>
          <w:szCs w:val="20"/>
        </w:rPr>
        <w:tab/>
      </w:r>
      <w:r w:rsidRPr="00672CE7">
        <w:rPr>
          <w:rFonts w:ascii="宋体" w:eastAsia="宋体" w:hAnsi="宋体" w:hint="eastAsia"/>
          <w:sz w:val="20"/>
          <w:szCs w:val="20"/>
        </w:rPr>
        <w:t>虽然纹理失真听起来像是病理情况，但只要所应用的纹理数据与下面的四边形的比例不匹配，即几乎在任何曲面上，它都会在某种程度上发生。</w:t>
      </w:r>
      <w:r w:rsidRPr="00672CE7">
        <w:rPr>
          <w:rFonts w:ascii="宋体" w:eastAsia="宋体" w:hAnsi="宋体"/>
          <w:sz w:val="20"/>
          <w:szCs w:val="20"/>
        </w:rPr>
        <w:t xml:space="preserve"> 一个极端情况发生在一个共同的图元上：圆锥体。 当圆锥体带有纹理和刻面时，圆锥体顶端的三角形顶点具有不同的法线。 这些顶点法线不被相邻三角形共享，因此发生</w:t>
      </w:r>
      <w:r>
        <w:rPr>
          <w:rFonts w:ascii="宋体" w:eastAsia="宋体" w:hAnsi="宋体" w:hint="eastAsia"/>
          <w:sz w:val="20"/>
          <w:szCs w:val="20"/>
        </w:rPr>
        <w:t>着色</w:t>
      </w:r>
      <w:r w:rsidRPr="00672CE7">
        <w:rPr>
          <w:rFonts w:ascii="宋体" w:eastAsia="宋体" w:hAnsi="宋体"/>
          <w:sz w:val="20"/>
          <w:szCs w:val="20"/>
        </w:rPr>
        <w:t>不连续性[647]</w:t>
      </w:r>
      <w:r w:rsidR="00565BD6">
        <w:rPr>
          <w:rFonts w:ascii="宋体" w:eastAsia="宋体" w:hAnsi="宋体"/>
          <w:sz w:val="20"/>
          <w:szCs w:val="20"/>
        </w:rPr>
        <w:t>.</w:t>
      </w:r>
    </w:p>
    <w:sectPr w:rsidR="00672CE7" w:rsidRPr="00565B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E5201"/>
    <w:multiLevelType w:val="hybridMultilevel"/>
    <w:tmpl w:val="928C7D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E3"/>
    <w:rsid w:val="000F1B3C"/>
    <w:rsid w:val="000F220C"/>
    <w:rsid w:val="0020762C"/>
    <w:rsid w:val="00366AE3"/>
    <w:rsid w:val="003774FB"/>
    <w:rsid w:val="00565BD6"/>
    <w:rsid w:val="0063331B"/>
    <w:rsid w:val="00672CE7"/>
    <w:rsid w:val="00821E28"/>
    <w:rsid w:val="008E0692"/>
    <w:rsid w:val="00A90354"/>
    <w:rsid w:val="00CF0AF4"/>
    <w:rsid w:val="00E30A08"/>
    <w:rsid w:val="00F0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4CBF"/>
  <w15:chartTrackingRefBased/>
  <w15:docId w15:val="{B14AEA83-DC7A-4D09-B580-325416B2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cp:revision>
  <dcterms:created xsi:type="dcterms:W3CDTF">2020-07-28T08:45:00Z</dcterms:created>
  <dcterms:modified xsi:type="dcterms:W3CDTF">2020-07-28T12:04:00Z</dcterms:modified>
</cp:coreProperties>
</file>