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14C91" w14:textId="0A28A10A" w:rsidR="00B210C8" w:rsidRPr="00827112" w:rsidRDefault="00827112">
      <w:pPr>
        <w:rPr>
          <w:rFonts w:ascii="宋体" w:eastAsia="宋体" w:hAnsi="宋体"/>
        </w:rPr>
      </w:pPr>
      <w:r w:rsidRPr="00827112">
        <w:rPr>
          <w:rFonts w:ascii="宋体" w:eastAsia="宋体" w:hAnsi="宋体" w:hint="eastAsia"/>
        </w:rPr>
        <w:t>1</w:t>
      </w:r>
      <w:r w:rsidRPr="00827112">
        <w:rPr>
          <w:rFonts w:ascii="宋体" w:eastAsia="宋体" w:hAnsi="宋体"/>
        </w:rPr>
        <w:t xml:space="preserve"> </w:t>
      </w:r>
      <w:r w:rsidRPr="00827112">
        <w:rPr>
          <w:rFonts w:ascii="宋体" w:eastAsia="宋体" w:hAnsi="宋体" w:hint="eastAsia"/>
        </w:rPr>
        <w:t>介绍</w:t>
      </w:r>
    </w:p>
    <w:p w14:paraId="53B6A59E" w14:textId="2F42B5E0" w:rsidR="00827112" w:rsidRDefault="00827112">
      <w:r>
        <w:tab/>
      </w:r>
      <w:r w:rsidRPr="00827112">
        <w:rPr>
          <w:rFonts w:hint="eastAsia"/>
        </w:rPr>
        <w:t>在计算机图形学中</w:t>
      </w:r>
      <w:r>
        <w:rPr>
          <w:rFonts w:hint="eastAsia"/>
        </w:rPr>
        <w:t>，很多</w:t>
      </w:r>
      <w:r w:rsidRPr="00827112">
        <w:rPr>
          <w:rFonts w:hint="eastAsia"/>
        </w:rPr>
        <w:t>自然现象的</w:t>
      </w:r>
      <w:r>
        <w:rPr>
          <w:rFonts w:hint="eastAsia"/>
        </w:rPr>
        <w:t>重现</w:t>
      </w:r>
      <w:r w:rsidRPr="00827112">
        <w:rPr>
          <w:rFonts w:hint="eastAsia"/>
        </w:rPr>
        <w:t>仍然是未解决的</w:t>
      </w:r>
      <w:r>
        <w:rPr>
          <w:rFonts w:hint="eastAsia"/>
        </w:rPr>
        <w:t>难题</w:t>
      </w:r>
      <w:r w:rsidRPr="00827112">
        <w:rPr>
          <w:rFonts w:hint="eastAsia"/>
        </w:rPr>
        <w:t>。</w:t>
      </w:r>
      <w:r w:rsidRPr="00827112">
        <w:t>特别地，对海洋表面的现实模拟仍然引起人们极大的兴趣。许多领域都依赖它：虚拟现实</w:t>
      </w:r>
      <w:r>
        <w:rPr>
          <w:rFonts w:hint="eastAsia"/>
        </w:rPr>
        <w:t>、</w:t>
      </w:r>
      <w:r w:rsidRPr="00827112">
        <w:t>电影</w:t>
      </w:r>
      <w:r>
        <w:rPr>
          <w:rFonts w:hint="eastAsia"/>
        </w:rPr>
        <w:t>、</w:t>
      </w:r>
      <w:r w:rsidRPr="00827112">
        <w:t>游戏</w:t>
      </w:r>
      <w:r>
        <w:rPr>
          <w:rFonts w:hint="eastAsia"/>
        </w:rPr>
        <w:t>、</w:t>
      </w:r>
      <w:r w:rsidRPr="00827112">
        <w:t>航行（</w:t>
      </w:r>
      <w:proofErr w:type="spellStart"/>
      <w:r w:rsidRPr="00827112">
        <w:t>Cieutat</w:t>
      </w:r>
      <w:proofErr w:type="spellEnd"/>
      <w:r w:rsidRPr="00827112">
        <w:t>等人，2001）</w:t>
      </w:r>
      <w:r>
        <w:rPr>
          <w:rFonts w:hint="eastAsia"/>
        </w:rPr>
        <w:t>、</w:t>
      </w:r>
      <w:r w:rsidRPr="00827112">
        <w:t>海洋学模拟等等。</w:t>
      </w:r>
    </w:p>
    <w:p w14:paraId="64CF08EF" w14:textId="4E208958" w:rsidR="00827112" w:rsidRDefault="00827112">
      <w:r>
        <w:tab/>
      </w:r>
      <w:r w:rsidRPr="00827112">
        <w:rPr>
          <w:rFonts w:hint="eastAsia"/>
        </w:rPr>
        <w:t>虽然产生了美丽的图画和动画，例如波浪折射（</w:t>
      </w:r>
      <w:proofErr w:type="spellStart"/>
      <w:r w:rsidRPr="00827112">
        <w:t>Gonzato</w:t>
      </w:r>
      <w:proofErr w:type="spellEnd"/>
      <w:r w:rsidRPr="00827112">
        <w:t xml:space="preserve">和le </w:t>
      </w:r>
      <w:proofErr w:type="spellStart"/>
      <w:r w:rsidRPr="00827112">
        <w:t>Saec</w:t>
      </w:r>
      <w:proofErr w:type="spellEnd"/>
      <w:r w:rsidRPr="00827112">
        <w:t>，2000年）（</w:t>
      </w:r>
      <w:proofErr w:type="spellStart"/>
      <w:r w:rsidRPr="00827112">
        <w:t>Gamito</w:t>
      </w:r>
      <w:proofErr w:type="spellEnd"/>
      <w:r w:rsidRPr="00827112">
        <w:t>和Musgrave，2002年），但仍然需要具有逼真的波浪特征的海洋场景。基于流体力学方程的模型（Enright等，2002）（</w:t>
      </w:r>
      <w:proofErr w:type="spellStart"/>
      <w:r w:rsidRPr="00827112">
        <w:t>Mihalef</w:t>
      </w:r>
      <w:proofErr w:type="spellEnd"/>
      <w:r w:rsidRPr="00827112">
        <w:t>等，2004）能给出更真实的结果，但不足以用于</w:t>
      </w:r>
      <w:r>
        <w:rPr>
          <w:rFonts w:hint="eastAsia"/>
        </w:rPr>
        <w:t>大型海域。</w:t>
      </w:r>
    </w:p>
    <w:p w14:paraId="5141E104" w14:textId="5E660886" w:rsidR="00827112" w:rsidRDefault="00827112">
      <w:r>
        <w:tab/>
      </w:r>
      <w:r w:rsidRPr="00827112">
        <w:rPr>
          <w:rFonts w:hint="eastAsia"/>
        </w:rPr>
        <w:t>二十年来，计算机图形学中波浪表示的程序模型已经得到开发和改进（</w:t>
      </w:r>
      <w:r w:rsidRPr="00827112">
        <w:t>Iglesias，2004）。 Gerstner参数方程式及其傅里叶变换重写是海洋学界众所周知的。基于线性波理论，它们可以表示自然波形并在</w:t>
      </w:r>
      <w:r w:rsidR="00D32194">
        <w:rPr>
          <w:rFonts w:hint="eastAsia"/>
        </w:rPr>
        <w:t>微小</w:t>
      </w:r>
      <w:r w:rsidRPr="00827112">
        <w:t>尺寸以上的深水中移动。由于它们没有描述任何净</w:t>
      </w:r>
      <w:r w:rsidR="00D32194">
        <w:rPr>
          <w:rFonts w:hint="eastAsia"/>
        </w:rPr>
        <w:t>质量</w:t>
      </w:r>
      <w:r w:rsidRPr="00827112">
        <w:t>运输，因此仅限于不间断的海浪和无剧烈风暴的场景。</w:t>
      </w:r>
    </w:p>
    <w:p w14:paraId="0B61F3BF" w14:textId="2D938D07" w:rsidR="00D32194" w:rsidRDefault="00D32194">
      <w:r>
        <w:tab/>
      </w:r>
      <w:r w:rsidRPr="00D32194">
        <w:rPr>
          <w:rFonts w:hint="eastAsia"/>
        </w:rPr>
        <w:t>浪高测量数据可以模拟给定的海洋状态。</w:t>
      </w:r>
      <w:r w:rsidRPr="00D32194">
        <w:t>在更一般的情况下，通过使用参数波谱来考虑海洋表面统计信息。对于给定的风向参数，波能的分布可以作为频率的函数。但是，现有方法均无法正确再现这些光谱描述的海洋状态。</w:t>
      </w:r>
    </w:p>
    <w:p w14:paraId="10961EC9" w14:textId="7199ECB0" w:rsidR="00D32194" w:rsidRDefault="00D32194">
      <w:r>
        <w:tab/>
      </w:r>
      <w:r w:rsidR="00720B1C" w:rsidRPr="00720B1C">
        <w:rPr>
          <w:rFonts w:hint="eastAsia"/>
        </w:rPr>
        <w:t>在本文中，我们解释了波谱与海洋表面能之间的关系，并详细介绍了一种从中推论出波高的方法。</w:t>
      </w:r>
      <w:r w:rsidR="00720B1C" w:rsidRPr="00720B1C">
        <w:t>我们提出了一种适用于参数和傅立叶变换模型的最佳频谱采样解决方案。这种方法可以精确模拟海洋表面。用户可以根据提供的天气条件轻松制作逼真的波浪动画。</w:t>
      </w:r>
    </w:p>
    <w:p w14:paraId="2563CF7F" w14:textId="36D3FDBA" w:rsidR="00720B1C" w:rsidRDefault="00720B1C">
      <w:r>
        <w:tab/>
      </w:r>
      <w:r w:rsidRPr="00720B1C">
        <w:rPr>
          <w:rFonts w:hint="eastAsia"/>
        </w:rPr>
        <w:t>本文的结构如下。</w:t>
      </w:r>
      <w:r w:rsidRPr="00720B1C">
        <w:t>第2节总结了计算机图形学的海洋模型。在第3节中，我们将详细介绍我们的方法，并给出经典的参数频谱示例。我们将在第4节中处理波动统计信息。在第5节中讨论结果，并在第6节中得出结论。</w:t>
      </w:r>
    </w:p>
    <w:p w14:paraId="7DB99598" w14:textId="29CADB17" w:rsidR="00720B1C" w:rsidRDefault="00720B1C">
      <w:r>
        <w:tab/>
      </w:r>
    </w:p>
    <w:p w14:paraId="6643BCD9" w14:textId="41D17FE6" w:rsidR="00720B1C" w:rsidRDefault="00720B1C">
      <w:r>
        <w:rPr>
          <w:rFonts w:hint="eastAsia"/>
        </w:rPr>
        <w:t>2</w:t>
      </w:r>
      <w:r>
        <w:t xml:space="preserve"> </w:t>
      </w:r>
      <w:r>
        <w:rPr>
          <w:rFonts w:hint="eastAsia"/>
        </w:rPr>
        <w:t>海洋模型</w:t>
      </w:r>
    </w:p>
    <w:p w14:paraId="1D2468C8" w14:textId="2A39E644" w:rsidR="00720B1C" w:rsidRDefault="00720B1C">
      <w:r>
        <w:rPr>
          <w:rFonts w:hint="eastAsia"/>
        </w:rPr>
        <w:t>2</w:t>
      </w:r>
      <w:r>
        <w:t xml:space="preserve">.1 </w:t>
      </w:r>
      <w:r>
        <w:rPr>
          <w:rFonts w:hint="eastAsia"/>
        </w:rPr>
        <w:t>定义和关系</w:t>
      </w:r>
    </w:p>
    <w:p w14:paraId="0A43994C" w14:textId="03543E29" w:rsidR="00720B1C" w:rsidRDefault="0037550B">
      <w:r>
        <w:tab/>
      </w:r>
      <w:r>
        <w:rPr>
          <w:rFonts w:hint="eastAsia"/>
        </w:rPr>
        <w:t>表面高度</w:t>
      </w:r>
      <m:oMath>
        <m:r>
          <w:rPr>
            <w:rFonts w:ascii="Cambria Math" w:hAnsi="Cambria Math"/>
          </w:rPr>
          <m:t>η</m:t>
        </m:r>
      </m:oMath>
      <w:r>
        <w:rPr>
          <w:rFonts w:hint="eastAsia"/>
        </w:rPr>
        <w:t>,</w:t>
      </w:r>
      <w:r>
        <w:t xml:space="preserve"> </w:t>
      </w:r>
      <w:r>
        <w:rPr>
          <w:rFonts w:hint="eastAsia"/>
        </w:rPr>
        <w:t>指的是在给定位置和时间，距离海洋表面平均高度的垂直距离.</w:t>
      </w:r>
      <w:r>
        <w:t xml:space="preserve"> </w:t>
      </w:r>
      <w:r>
        <w:rPr>
          <w:rFonts w:hint="eastAsia"/>
        </w:rPr>
        <w:t>波幅</w:t>
      </w:r>
      <m:oMath>
        <m:r>
          <w:rPr>
            <w:rFonts w:ascii="Cambria Math" w:hAnsi="Cambria Math"/>
          </w:rPr>
          <m:t>a</m:t>
        </m:r>
      </m:oMath>
      <w:r>
        <w:rPr>
          <w:rFonts w:hint="eastAsia"/>
        </w:rPr>
        <w:t>——波浪的最大表面高度.</w:t>
      </w:r>
      <w:r>
        <w:t xml:space="preserve"> </w:t>
      </w:r>
      <w:r w:rsidRPr="0037550B">
        <w:rPr>
          <w:rFonts w:hint="eastAsia"/>
        </w:rPr>
        <w:t>波高</w:t>
      </w:r>
      <m:oMath>
        <m:r>
          <w:rPr>
            <w:rFonts w:ascii="Cambria Math" w:hAnsi="Cambria Math" w:hint="eastAsia"/>
          </w:rPr>
          <m:t>H</m:t>
        </m:r>
      </m:oMath>
      <w:r w:rsidRPr="0037550B">
        <w:t>是波谷与相邻波峰之间的垂直距离</w:t>
      </w:r>
      <w:r>
        <w:rPr>
          <w:rFonts w:hint="eastAsia"/>
        </w:rPr>
        <w:t>.</w:t>
      </w:r>
      <w:r>
        <w:t xml:space="preserve"> </w:t>
      </w:r>
      <w:r w:rsidRPr="0037550B">
        <w:rPr>
          <w:rFonts w:hint="eastAsia"/>
        </w:rPr>
        <w:t>对于单波</w:t>
      </w:r>
      <w:r>
        <w:rPr>
          <w:rFonts w:hint="eastAsia"/>
        </w:rPr>
        <w:t>,</w:t>
      </w:r>
      <w:r>
        <w:t xml:space="preserve"> </w:t>
      </w:r>
      <m:oMath>
        <m:r>
          <w:rPr>
            <w:rFonts w:ascii="Cambria Math" w:hAnsi="Cambria Math" w:hint="eastAsia"/>
          </w:rPr>
          <m:t>H</m:t>
        </m:r>
        <m:r>
          <w:rPr>
            <w:rFonts w:ascii="Cambria Math" w:hAnsi="Cambria Math"/>
          </w:rPr>
          <m:t>=2a</m:t>
        </m:r>
      </m:oMath>
      <w:r>
        <w:rPr>
          <w:rFonts w:hint="eastAsia"/>
        </w:rPr>
        <w:t>.</w:t>
      </w:r>
      <w:r>
        <w:t xml:space="preserve"> </w:t>
      </w:r>
      <w:r w:rsidRPr="0037550B">
        <w:t>波长</w:t>
      </w:r>
      <m:oMath>
        <m:r>
          <w:rPr>
            <w:rFonts w:ascii="Cambria Math" w:hAnsi="Cambria Math"/>
          </w:rPr>
          <m:t>λ</m:t>
        </m:r>
      </m:oMath>
      <w:r w:rsidRPr="0037550B">
        <w:t>是两个连续波峰之间的距离</w:t>
      </w:r>
      <w:r>
        <w:rPr>
          <w:rFonts w:hint="eastAsia"/>
        </w:rPr>
        <w:t>.</w:t>
      </w:r>
      <w:r>
        <w:t xml:space="preserve"> </w:t>
      </w:r>
      <w:r w:rsidRPr="0037550B">
        <w:t>周期</w:t>
      </w:r>
      <m:oMath>
        <m:r>
          <w:rPr>
            <w:rFonts w:ascii="Cambria Math" w:hAnsi="Cambria Math"/>
          </w:rPr>
          <m:t>T</m:t>
        </m:r>
      </m:oMath>
      <w:r w:rsidRPr="0037550B">
        <w:t>是连续波峰通过固定点之间的时间间隔</w:t>
      </w:r>
      <w:r>
        <w:rPr>
          <w:rFonts w:hint="eastAsia"/>
        </w:rPr>
        <w:t>.</w:t>
      </w:r>
      <w:r>
        <w:t xml:space="preserve"> </w:t>
      </w:r>
    </w:p>
    <w:p w14:paraId="51E14A10" w14:textId="0D87E8EC" w:rsidR="0037550B" w:rsidRDefault="0037550B">
      <w:r>
        <w:tab/>
      </w:r>
      <w:r w:rsidRPr="0037550B">
        <w:rPr>
          <w:rFonts w:hint="eastAsia"/>
        </w:rPr>
        <w:t>频率</w:t>
      </w:r>
      <m:oMath>
        <m:r>
          <w:rPr>
            <w:rFonts w:ascii="Cambria Math" w:hAnsi="Cambria Math"/>
          </w:rPr>
          <m:t>f=1/T</m:t>
        </m:r>
      </m:oMath>
      <w:r w:rsidRPr="0037550B">
        <w:t>是1秒内通过固定点的波峰数。波速或相位速度</w:t>
      </w:r>
      <m:oMath>
        <m:r>
          <w:rPr>
            <w:rFonts w:ascii="Cambria Math" w:hAnsi="Cambria Math"/>
          </w:rPr>
          <m:t>c=λ/T</m:t>
        </m:r>
      </m:oMath>
      <w:r w:rsidRPr="0037550B">
        <w:t>是波峰或波谷的速度</w:t>
      </w:r>
      <w:r w:rsidR="00A5081B">
        <w:rPr>
          <w:rFonts w:hint="eastAsia"/>
        </w:rPr>
        <w:t>.</w:t>
      </w:r>
      <w:r w:rsidR="00A5081B">
        <w:t xml:space="preserve"> </w:t>
      </w:r>
      <w:r w:rsidRPr="0037550B">
        <w:t>它也可以表示为</w:t>
      </w:r>
      <m:oMath>
        <m:r>
          <w:rPr>
            <w:rFonts w:ascii="Cambria Math" w:hAnsi="Cambria Math"/>
          </w:rPr>
          <m:t>c=ω/κ</m:t>
        </m:r>
      </m:oMath>
      <w:r w:rsidRPr="0037550B">
        <w:t>，其中</w:t>
      </w:r>
      <m:oMath>
        <m:r>
          <w:rPr>
            <w:rFonts w:ascii="Cambria Math" w:hAnsi="Cambria Math"/>
          </w:rPr>
          <m:t>ω=2πf</m:t>
        </m:r>
      </m:oMath>
      <w:r w:rsidRPr="0037550B">
        <w:t>是角速度或角频率，而</w:t>
      </w:r>
      <m:oMath>
        <m:r>
          <w:rPr>
            <w:rFonts w:ascii="Cambria Math" w:hAnsi="Cambria Math"/>
          </w:rPr>
          <m:t>κ=2π/λ</m:t>
        </m:r>
      </m:oMath>
      <w:r w:rsidRPr="0037550B">
        <w:t>是波数</w:t>
      </w:r>
      <w:r w:rsidR="00A5081B">
        <w:rPr>
          <w:rFonts w:hint="eastAsia"/>
        </w:rPr>
        <w:t>.</w:t>
      </w:r>
      <w:r w:rsidR="00A5081B">
        <w:t xml:space="preserve"> </w:t>
      </w:r>
      <w:r w:rsidRPr="0037550B">
        <w:t>水深d是地面与平均水位之间的垂直距离</w:t>
      </w:r>
      <w:r w:rsidR="00A5081B">
        <w:rPr>
          <w:rFonts w:hint="eastAsia"/>
        </w:rPr>
        <w:t>.</w:t>
      </w:r>
    </w:p>
    <w:p w14:paraId="31FF5EAE" w14:textId="372281C7" w:rsidR="00A5081B" w:rsidRDefault="00A5081B">
      <w:r>
        <w:tab/>
      </w:r>
      <w:r w:rsidRPr="00A5081B">
        <w:rPr>
          <w:rFonts w:hint="eastAsia"/>
        </w:rPr>
        <w:t>深水的概念与波浪有关，并且与水深与波长的比率有关</w:t>
      </w:r>
      <w:r>
        <w:rPr>
          <w:rFonts w:hint="eastAsia"/>
        </w:rPr>
        <w:t>.</w:t>
      </w:r>
      <w:r>
        <w:t xml:space="preserve"> </w:t>
      </w:r>
      <w:r w:rsidRPr="00A5081B">
        <w:t>这来自于先验的表达</w:t>
      </w:r>
    </w:p>
    <w:p w14:paraId="41D98AEE" w14:textId="1A8A601B" w:rsidR="00A5081B" w:rsidRPr="00A5081B" w:rsidRDefault="00A5081B">
      <m:oMathPara>
        <m:oMathParaPr>
          <m:jc m:val="right"/>
        </m:oMathParaPr>
        <m:oMath>
          <m:r>
            <w:rPr>
              <w:rFonts w:ascii="Cambria Math" w:hAnsi="Cambria Math"/>
            </w:rPr>
            <m:t>λ=</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2πd</m:t>
                      </m:r>
                    </m:num>
                    <m:den>
                      <m:r>
                        <w:rPr>
                          <w:rFonts w:ascii="Cambria Math" w:hAnsi="Cambria Math"/>
                        </w:rPr>
                        <m:t>λ</m:t>
                      </m:r>
                    </m:den>
                  </m:f>
                </m:e>
              </m:d>
            </m:e>
          </m:func>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m:t>
          </m:r>
        </m:oMath>
      </m:oMathPara>
    </w:p>
    <w:p w14:paraId="422ED76A" w14:textId="5F2DCE3C" w:rsidR="005B6E25" w:rsidRDefault="00A5081B">
      <w:r>
        <w:rPr>
          <w:rFonts w:hint="eastAsia"/>
        </w:rPr>
        <w:t>其中</w:t>
      </w:r>
      <m:oMath>
        <m:r>
          <w:rPr>
            <w:rFonts w:ascii="Cambria Math" w:hAnsi="Cambria Math"/>
          </w:rPr>
          <m:t>g≈9.807m∙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5B6E25">
        <w:rPr>
          <w:rFonts w:hint="eastAsia"/>
        </w:rPr>
        <w:t>是标准重力加速度.</w:t>
      </w:r>
      <w:r w:rsidR="005B6E25">
        <w:t xml:space="preserve"> </w:t>
      </w:r>
      <w:r w:rsidR="005B6E25">
        <w:rPr>
          <w:rFonts w:hint="eastAsia"/>
        </w:rPr>
        <w:t>当</w:t>
      </w:r>
      <m:oMath>
        <m:r>
          <w:rPr>
            <w:rFonts w:ascii="Cambria Math" w:hAnsi="Cambria Math"/>
          </w:rPr>
          <m:t>x&gt;π</m:t>
        </m:r>
      </m:oMath>
      <w:r w:rsidR="005B6E25">
        <w:rPr>
          <w:rFonts w:hint="eastAsia"/>
        </w:rPr>
        <w:t>时</w:t>
      </w:r>
      <m:oMath>
        <m:r>
          <m:rPr>
            <m:sty m:val="p"/>
          </m:rPr>
          <w:rPr>
            <w:rFonts w:ascii="Cambria Math" w:hAnsi="Cambria Math"/>
          </w:rPr>
          <m:t>tanh</m:t>
        </m:r>
        <m:d>
          <m:dPr>
            <m:ctrlPr>
              <w:rPr>
                <w:rFonts w:ascii="Cambria Math" w:hAnsi="Cambria Math"/>
              </w:rPr>
            </m:ctrlPr>
          </m:dPr>
          <m:e>
            <m:r>
              <w:rPr>
                <w:rFonts w:ascii="Cambria Math" w:hAnsi="Cambria Math"/>
              </w:rPr>
              <m:t>x</m:t>
            </m:r>
          </m:e>
        </m:d>
        <m:r>
          <w:rPr>
            <w:rFonts w:ascii="Cambria Math" w:hAnsi="Cambria Math"/>
          </w:rPr>
          <m:t>≈1</m:t>
        </m:r>
      </m:oMath>
      <w:r w:rsidR="005B6E25">
        <w:rPr>
          <w:rFonts w:hint="eastAsia"/>
        </w:rPr>
        <w:t>;</w:t>
      </w:r>
      <w:r w:rsidR="005B6E25">
        <w:t xml:space="preserve"> </w:t>
      </w:r>
      <w:r w:rsidR="005B6E25">
        <w:rPr>
          <w:rFonts w:hint="eastAsia"/>
        </w:rPr>
        <w:t>当</w:t>
      </w:r>
      <m:oMath>
        <m:r>
          <w:rPr>
            <w:rFonts w:ascii="Cambria Math" w:hAnsi="Cambria Math"/>
          </w:rPr>
          <m:t>x&lt;π/10</m:t>
        </m:r>
      </m:oMath>
      <w:r w:rsidR="005B6E25">
        <w:rPr>
          <w:rFonts w:hint="eastAsia"/>
        </w:rPr>
        <w:t>时</w:t>
      </w:r>
      <m:oMath>
        <m:r>
          <m:rPr>
            <m:sty m:val="p"/>
          </m:rPr>
          <w:rPr>
            <w:rFonts w:ascii="Cambria Math" w:hAnsi="Cambria Math"/>
          </w:rPr>
          <m:t>tanh</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hint="eastAsia"/>
          </w:rPr>
          <m:t>x</m:t>
        </m:r>
      </m:oMath>
      <w:r w:rsidR="005B6E25">
        <w:rPr>
          <w:rFonts w:hint="eastAsia"/>
        </w:rPr>
        <w:t>.</w:t>
      </w:r>
      <w:r w:rsidR="005B6E25">
        <w:t xml:space="preserve"> </w:t>
      </w:r>
      <w:r w:rsidR="005B6E25">
        <w:rPr>
          <w:rFonts w:hint="eastAsia"/>
        </w:rPr>
        <w:t>因此当</w:t>
      </w:r>
      <m:oMath>
        <m:r>
          <w:rPr>
            <w:rFonts w:ascii="Cambria Math" w:hAnsi="Cambria Math"/>
          </w:rPr>
          <m:t>d/λ&gt;1/2</m:t>
        </m:r>
      </m:oMath>
      <w:r w:rsidR="005B6E25">
        <w:rPr>
          <w:rFonts w:hint="eastAsia"/>
        </w:rPr>
        <w:t>时可以认为是深水，当</w:t>
      </w:r>
      <m:oMath>
        <m:r>
          <w:rPr>
            <w:rFonts w:ascii="Cambria Math" w:hAnsi="Cambria Math"/>
          </w:rPr>
          <m:t>d/λ&lt;1/20</m:t>
        </m:r>
      </m:oMath>
      <w:r w:rsidR="005B6E25">
        <w:rPr>
          <w:rFonts w:hint="eastAsia"/>
        </w:rPr>
        <w:t>时认为是浅水.</w:t>
      </w:r>
      <w:r w:rsidR="005B6E25">
        <w:t xml:space="preserve"> </w:t>
      </w:r>
      <w:r w:rsidR="005B6E25" w:rsidRPr="005B6E25">
        <w:rPr>
          <w:rFonts w:hint="eastAsia"/>
        </w:rPr>
        <w:t>这导致上述术语的表达有所简化（请参阅表</w:t>
      </w:r>
      <w:r w:rsidR="005B6E25" w:rsidRPr="005B6E25">
        <w:t>1）</w:t>
      </w:r>
      <w:r w:rsidR="005B6E25">
        <w:rPr>
          <w:rFonts w:hint="eastAsia"/>
        </w:rPr>
        <w:t>.</w:t>
      </w:r>
    </w:p>
    <w:p w14:paraId="7B4DC935" w14:textId="722CE84B" w:rsidR="005B6E25" w:rsidRDefault="005B6E25"/>
    <w:p w14:paraId="3FD870C5" w14:textId="446990CD" w:rsidR="005B6E25" w:rsidRDefault="005B6E25">
      <w:r>
        <w:rPr>
          <w:rFonts w:hint="eastAsia"/>
        </w:rPr>
        <w:t>表1：海洋学术语之间的关系.</w:t>
      </w:r>
      <w:r>
        <w:t xml:space="preserve"> </w:t>
      </w:r>
      <w:r>
        <w:rPr>
          <w:rFonts w:hint="eastAsia"/>
        </w:rPr>
        <w:t>下标</w:t>
      </w:r>
      <m:oMath>
        <m:r>
          <w:rPr>
            <w:rFonts w:ascii="Cambria Math" w:hAnsi="Cambria Math"/>
          </w:rPr>
          <m:t>∞</m:t>
        </m:r>
      </m:oMath>
      <w:r>
        <w:rPr>
          <w:rFonts w:hint="eastAsia"/>
        </w:rPr>
        <w:t>表示深水项</w:t>
      </w:r>
    </w:p>
    <w:tbl>
      <w:tblPr>
        <w:tblStyle w:val="a4"/>
        <w:tblW w:w="0" w:type="auto"/>
        <w:tblLook w:val="04A0" w:firstRow="1" w:lastRow="0" w:firstColumn="1" w:lastColumn="0" w:noHBand="0" w:noVBand="1"/>
      </w:tblPr>
      <w:tblGrid>
        <w:gridCol w:w="4148"/>
        <w:gridCol w:w="4148"/>
      </w:tblGrid>
      <w:tr w:rsidR="00857D2D" w14:paraId="5A638DA2" w14:textId="77777777" w:rsidTr="00857D2D">
        <w:tc>
          <w:tcPr>
            <w:tcW w:w="4148" w:type="dxa"/>
          </w:tcPr>
          <w:p w14:paraId="341A5AF5" w14:textId="07D7EA8B" w:rsidR="00857D2D" w:rsidRDefault="00857D2D">
            <w:r>
              <w:rPr>
                <w:rFonts w:hint="eastAsia"/>
              </w:rPr>
              <w:t>过渡深度:</w:t>
            </w:r>
            <m:oMath>
              <m:r>
                <m:rPr>
                  <m:sty m:val="p"/>
                </m:rPr>
                <w:rPr>
                  <w:rFonts w:ascii="Cambria Math" w:hAnsi="Cambria Math"/>
                </w:rPr>
                <w:br/>
              </m:r>
            </m:oMath>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20</m:t>
                    </m:r>
                  </m:den>
                </m:f>
                <m:r>
                  <w:rPr>
                    <w:rFonts w:ascii="Cambria Math" w:hAnsi="Cambria Math"/>
                  </w:rPr>
                  <m:t>&lt;</m:t>
                </m:r>
                <m:f>
                  <m:fPr>
                    <m:ctrlPr>
                      <w:rPr>
                        <w:rFonts w:ascii="Cambria Math" w:hAnsi="Cambria Math"/>
                        <w:i/>
                      </w:rPr>
                    </m:ctrlPr>
                  </m:fPr>
                  <m:num>
                    <m:r>
                      <w:rPr>
                        <w:rFonts w:ascii="Cambria Math" w:hAnsi="Cambria Math"/>
                      </w:rPr>
                      <m:t>d</m:t>
                    </m:r>
                  </m:num>
                  <m:den>
                    <m:r>
                      <w:rPr>
                        <w:rFonts w:ascii="Cambria Math" w:hAnsi="Cambria Math"/>
                      </w:rPr>
                      <m:t>λ</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4148" w:type="dxa"/>
          </w:tcPr>
          <w:p w14:paraId="722040D1" w14:textId="72A729C1" w:rsidR="00857D2D" w:rsidRDefault="00857D2D">
            <w:r>
              <w:rPr>
                <w:rFonts w:hint="eastAsia"/>
              </w:rPr>
              <w:t>深水:</w:t>
            </w:r>
            <m:oMath>
              <m:r>
                <m:rPr>
                  <m:sty m:val="p"/>
                </m:rPr>
                <w:rPr>
                  <w:rFonts w:ascii="Cambria Math" w:hAnsi="Cambria Math"/>
                </w:rPr>
                <w:br/>
              </m:r>
            </m:oMath>
            <m:oMathPara>
              <m:oMath>
                <m:f>
                  <m:fPr>
                    <m:ctrlPr>
                      <w:rPr>
                        <w:rFonts w:ascii="Cambria Math" w:hAnsi="Cambria Math"/>
                        <w:i/>
                      </w:rPr>
                    </m:ctrlPr>
                  </m:fPr>
                  <m:num>
                    <m:r>
                      <w:rPr>
                        <w:rFonts w:ascii="Cambria Math" w:hAnsi="Cambria Math"/>
                      </w:rPr>
                      <m:t>d</m:t>
                    </m:r>
                  </m:num>
                  <m:den>
                    <m:r>
                      <w:rPr>
                        <w:rFonts w:ascii="Cambria Math" w:hAnsi="Cambria Math"/>
                      </w:rPr>
                      <m:t>λ</m:t>
                    </m:r>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857D2D" w14:paraId="09DF7BF9" w14:textId="77777777" w:rsidTr="00857D2D">
        <w:tc>
          <w:tcPr>
            <w:tcW w:w="4148" w:type="dxa"/>
          </w:tcPr>
          <w:p w14:paraId="383D557F" w14:textId="1D2CA4F1" w:rsidR="00857D2D" w:rsidRPr="00857D2D" w:rsidRDefault="00857D2D">
            <w:pPr>
              <w:rPr>
                <w:i/>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κ</m:t>
                    </m:r>
                  </m:den>
                </m:f>
              </m:oMath>
            </m:oMathPara>
          </w:p>
        </w:tc>
        <w:tc>
          <w:tcPr>
            <w:tcW w:w="4148" w:type="dxa"/>
          </w:tcPr>
          <w:p w14:paraId="2405B438" w14:textId="11435494" w:rsidR="00857D2D" w:rsidRDefault="00857D2D"/>
        </w:tc>
      </w:tr>
      <w:tr w:rsidR="00857D2D" w14:paraId="0CF5571C" w14:textId="77777777" w:rsidTr="00857D2D">
        <w:tc>
          <w:tcPr>
            <w:tcW w:w="4148" w:type="dxa"/>
          </w:tcPr>
          <w:p w14:paraId="5DA3B8B3" w14:textId="49164A2C" w:rsidR="00857D2D" w:rsidRDefault="00857D2D">
            <m:oMathPara>
              <m:oMath>
                <m:r>
                  <w:rPr>
                    <w:rFonts w:ascii="Cambria Math" w:hAnsi="Cambria Math"/>
                  </w:rPr>
                  <w:lastRenderedPageBreak/>
                  <m:t>c=</m:t>
                </m:r>
                <m:f>
                  <m:fPr>
                    <m:ctrlPr>
                      <w:rPr>
                        <w:rFonts w:ascii="Cambria Math" w:hAnsi="Cambria Math"/>
                        <w:i/>
                      </w:rPr>
                    </m:ctrlPr>
                  </m:fPr>
                  <m:num>
                    <m:r>
                      <w:rPr>
                        <w:rFonts w:ascii="Cambria Math" w:hAnsi="Cambria Math"/>
                      </w:rPr>
                      <m:t>gT</m:t>
                    </m:r>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c>
          <w:tcPr>
            <w:tcW w:w="4148" w:type="dxa"/>
          </w:tcPr>
          <w:p w14:paraId="6CF1A289" w14:textId="0CDA66B6" w:rsidR="00857D2D" w:rsidRDefault="00225B35">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gT</m:t>
                    </m:r>
                  </m:num>
                  <m:den>
                    <m:r>
                      <w:rPr>
                        <w:rFonts w:ascii="Cambria Math" w:hAnsi="Cambria Math"/>
                      </w:rPr>
                      <m:t>2π</m:t>
                    </m:r>
                  </m:den>
                </m:f>
              </m:oMath>
            </m:oMathPara>
          </w:p>
        </w:tc>
      </w:tr>
      <w:tr w:rsidR="00857D2D" w14:paraId="02B5AE47" w14:textId="77777777" w:rsidTr="00857D2D">
        <w:tc>
          <w:tcPr>
            <w:tcW w:w="4148" w:type="dxa"/>
          </w:tcPr>
          <w:p w14:paraId="6546FD84" w14:textId="3D8651E9" w:rsidR="00857D2D" w:rsidRDefault="00225B35">
            <w:pPr>
              <w:rPr>
                <w:rFonts w:ascii="等线" w:eastAsia="等线" w:hAnsi="等线" w:cs="Times New Roman"/>
              </w:rPr>
            </w:pPr>
            <m:oMathPara>
              <m:oMath>
                <m:sSup>
                  <m:sSupPr>
                    <m:ctrlPr>
                      <w:rPr>
                        <w:rFonts w:ascii="Cambria Math" w:eastAsia="等线" w:hAnsi="Cambria Math" w:cs="Times New Roman"/>
                        <w:i/>
                      </w:rPr>
                    </m:ctrlPr>
                  </m:sSupPr>
                  <m:e>
                    <m:r>
                      <w:rPr>
                        <w:rFonts w:ascii="Cambria Math" w:eastAsia="等线" w:hAnsi="Cambria Math" w:cs="Times New Roman" w:hint="eastAsia"/>
                      </w:rPr>
                      <m:t>c</m:t>
                    </m:r>
                  </m:e>
                  <m:sup>
                    <m:r>
                      <w:rPr>
                        <w:rFonts w:ascii="Cambria Math" w:eastAsia="等线" w:hAnsi="Cambria Math" w:cs="Times New Roman"/>
                      </w:rPr>
                      <m:t>2</m:t>
                    </m:r>
                  </m:sup>
                </m:sSup>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g</m:t>
                    </m:r>
                  </m:num>
                  <m:den>
                    <m:r>
                      <w:rPr>
                        <w:rFonts w:ascii="Cambria Math" w:hAnsi="Cambria Math"/>
                      </w:rPr>
                      <m:t>κ</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c>
          <w:tcPr>
            <w:tcW w:w="4148" w:type="dxa"/>
          </w:tcPr>
          <w:p w14:paraId="6F78A743" w14:textId="14D3070E" w:rsidR="00857D2D" w:rsidRPr="008F45B7" w:rsidRDefault="00225B35">
            <w:pPr>
              <w:rPr>
                <w:rFonts w:ascii="等线" w:eastAsia="等线" w:hAnsi="等线" w:cs="Times New Roman"/>
              </w:rPr>
            </w:pPr>
            <m:oMathPara>
              <m:oMath>
                <m:sSubSup>
                  <m:sSubSupPr>
                    <m:ctrlPr>
                      <w:rPr>
                        <w:rFonts w:ascii="Cambria Math" w:eastAsia="等线" w:hAnsi="Cambria Math" w:cs="Times New Roman"/>
                        <w:i/>
                      </w:rPr>
                    </m:ctrlPr>
                  </m:sSubSupPr>
                  <m:e>
                    <m:r>
                      <w:rPr>
                        <w:rFonts w:ascii="Cambria Math" w:eastAsia="等线" w:hAnsi="Cambria Math" w:cs="Times New Roman"/>
                      </w:rPr>
                      <m:t>c</m:t>
                    </m:r>
                  </m:e>
                  <m:sub>
                    <m:r>
                      <w:rPr>
                        <w:rFonts w:ascii="Cambria Math" w:eastAsia="等线" w:hAnsi="Cambria Math" w:cs="Times New Roman"/>
                      </w:rPr>
                      <m:t>∞</m:t>
                    </m:r>
                  </m:sub>
                  <m:sup>
                    <m:r>
                      <w:rPr>
                        <w:rFonts w:ascii="Cambria Math" w:eastAsia="等线" w:hAnsi="Cambria Math" w:cs="Times New Roman"/>
                      </w:rPr>
                      <m:t>2</m:t>
                    </m:r>
                  </m:sup>
                </m:sSubSup>
                <m:r>
                  <w:rPr>
                    <w:rFonts w:ascii="Cambria Math" w:eastAsia="等线" w:hAnsi="Cambria Math" w:cs="Times New Roman"/>
                  </w:rPr>
                  <m:t>=</m:t>
                </m:r>
                <m:f>
                  <m:fPr>
                    <m:ctrlPr>
                      <w:rPr>
                        <w:rFonts w:ascii="Cambria Math" w:eastAsia="等线" w:hAnsi="Cambria Math" w:cs="Times New Roman"/>
                        <w:i/>
                      </w:rPr>
                    </m:ctrlPr>
                  </m:fPr>
                  <m:num>
                    <m:r>
                      <w:rPr>
                        <w:rFonts w:ascii="Cambria Math" w:eastAsia="等线" w:hAnsi="Cambria Math" w:cs="Times New Roman"/>
                      </w:rPr>
                      <m:t>g</m:t>
                    </m:r>
                  </m:num>
                  <m:den>
                    <m:r>
                      <w:rPr>
                        <w:rFonts w:ascii="Cambria Math" w:hAnsi="Cambria Math"/>
                      </w:rPr>
                      <m:t>κ</m:t>
                    </m:r>
                  </m:den>
                </m:f>
                <m:r>
                  <w:rPr>
                    <w:rFonts w:ascii="Cambria Math" w:eastAsia="等线" w:hAnsi="Cambria Math" w:cs="Times New Roman" w:hint="eastAsia"/>
                  </w:rPr>
                  <m:t>=</m:t>
                </m:r>
                <m:sSup>
                  <m:sSupPr>
                    <m:ctrlPr>
                      <w:rPr>
                        <w:rFonts w:ascii="Cambria Math" w:eastAsia="等线" w:hAnsi="Cambria Math" w:cs="Times New Roman"/>
                        <w:i/>
                      </w:rPr>
                    </m:ctrlPr>
                  </m:sSupPr>
                  <m:e>
                    <m:d>
                      <m:dPr>
                        <m:ctrlPr>
                          <w:rPr>
                            <w:rFonts w:ascii="Cambria Math" w:eastAsia="等线" w:hAnsi="Cambria Math" w:cs="Times New Roman"/>
                            <w:i/>
                          </w:rPr>
                        </m:ctrlPr>
                      </m:dPr>
                      <m:e>
                        <m:f>
                          <m:fPr>
                            <m:ctrlPr>
                              <w:rPr>
                                <w:rFonts w:ascii="Cambria Math" w:eastAsia="等线" w:hAnsi="Cambria Math" w:cs="Times New Roman"/>
                                <w:i/>
                              </w:rPr>
                            </m:ctrlPr>
                          </m:fPr>
                          <m:num>
                            <m:r>
                              <w:rPr>
                                <w:rFonts w:ascii="Cambria Math" w:eastAsia="等线" w:hAnsi="Cambria Math" w:cs="Times New Roman"/>
                              </w:rPr>
                              <m:t>g</m:t>
                            </m:r>
                          </m:num>
                          <m:den>
                            <m:r>
                              <w:rPr>
                                <w:rFonts w:ascii="Cambria Math" w:eastAsia="等线" w:hAnsi="Cambria Math" w:cs="Times New Roman"/>
                              </w:rPr>
                              <m:t>ω</m:t>
                            </m:r>
                          </m:den>
                        </m:f>
                      </m:e>
                    </m:d>
                  </m:e>
                  <m:sup>
                    <m:r>
                      <w:rPr>
                        <w:rFonts w:ascii="Cambria Math" w:eastAsia="等线" w:hAnsi="Cambria Math" w:cs="Times New Roman" w:hint="eastAsia"/>
                      </w:rPr>
                      <m:t>2</m:t>
                    </m:r>
                  </m:sup>
                </m:sSup>
              </m:oMath>
            </m:oMathPara>
          </w:p>
        </w:tc>
      </w:tr>
      <w:tr w:rsidR="00857D2D" w14:paraId="6D10BF02" w14:textId="77777777" w:rsidTr="00857D2D">
        <w:tc>
          <w:tcPr>
            <w:tcW w:w="4148" w:type="dxa"/>
          </w:tcPr>
          <w:p w14:paraId="5F89E3F1" w14:textId="3F854B9F" w:rsidR="00857D2D" w:rsidRPr="00EC07C7" w:rsidRDefault="00857D2D">
            <w:pPr>
              <w:rPr>
                <w:rFonts w:ascii="等线" w:eastAsia="等线" w:hAnsi="等线" w:cs="Times New Roman"/>
              </w:rPr>
            </w:pPr>
            <m:oMathPara>
              <m:oMath>
                <m:r>
                  <w:rPr>
                    <w:rFonts w:ascii="Cambria Math" w:hAnsi="Cambria Math"/>
                  </w:rPr>
                  <m:t>κ</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λ</m:t>
                    </m:r>
                  </m:den>
                </m:f>
              </m:oMath>
            </m:oMathPara>
          </w:p>
        </w:tc>
        <w:tc>
          <w:tcPr>
            <w:tcW w:w="4148" w:type="dxa"/>
          </w:tcPr>
          <w:p w14:paraId="47FA6C12" w14:textId="790AB1F2" w:rsidR="00857D2D" w:rsidRPr="00943B4D" w:rsidRDefault="00225B35">
            <w:pPr>
              <w:rPr>
                <w:rFonts w:ascii="等线" w:eastAsia="等线" w:hAnsi="等线" w:cs="Times New Roman"/>
              </w:rPr>
            </w:pPr>
            <m:oMathPara>
              <m:oMath>
                <m:sSub>
                  <m:sSubPr>
                    <m:ctrlPr>
                      <w:rPr>
                        <w:rFonts w:ascii="Cambria Math" w:eastAsia="等线" w:hAnsi="Cambria Math" w:cs="Times New Roman"/>
                        <w:i/>
                      </w:rPr>
                    </m:ctrlPr>
                  </m:sSubPr>
                  <m:e>
                    <m:r>
                      <w:rPr>
                        <w:rFonts w:ascii="Cambria Math" w:hAnsi="Cambria Math"/>
                      </w:rPr>
                      <m:t>κ</m:t>
                    </m:r>
                  </m:e>
                  <m:sub>
                    <m:r>
                      <w:rPr>
                        <w:rFonts w:ascii="Cambria Math" w:eastAsia="等线" w:hAnsi="Cambria Math" w:cs="Times New Roman"/>
                      </w:rPr>
                      <m:t>∞</m:t>
                    </m:r>
                  </m:sub>
                </m:sSub>
                <m:r>
                  <w:rPr>
                    <w:rFonts w:ascii="Cambria Math" w:eastAsia="等线" w:hAnsi="Cambria Math" w:cs="Times New Roman" w:hint="eastAsia"/>
                  </w:rPr>
                  <m:t>=</m:t>
                </m:r>
                <m:r>
                  <w:rPr>
                    <w:rFonts w:ascii="Cambria Math" w:hAnsi="Cambria Math"/>
                  </w:rPr>
                  <m:t>κ</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oMath>
            </m:oMathPara>
          </w:p>
        </w:tc>
      </w:tr>
      <w:tr w:rsidR="00857D2D" w14:paraId="255857B4" w14:textId="77777777" w:rsidTr="00857D2D">
        <w:tc>
          <w:tcPr>
            <w:tcW w:w="4148" w:type="dxa"/>
          </w:tcPr>
          <w:p w14:paraId="2BBFA405" w14:textId="1A6E4364" w:rsidR="00857D2D" w:rsidRPr="00EC07C7" w:rsidRDefault="00857D2D">
            <w:pPr>
              <w:rPr>
                <w:rFonts w:ascii="等线" w:eastAsia="等线" w:hAnsi="等线" w:cs="Times New Roman"/>
              </w:rPr>
            </w:pPr>
            <m:oMathPara>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hint="eastAsia"/>
                      </w:rPr>
                      <m:t>2</m:t>
                    </m:r>
                    <m:r>
                      <w:rPr>
                        <w:rFonts w:ascii="Cambria Math" w:hAnsi="Cambria Math"/>
                      </w:rPr>
                      <m:t>π</m:t>
                    </m:r>
                  </m:num>
                  <m:den>
                    <m:r>
                      <w:rPr>
                        <w:rFonts w:ascii="Cambria Math" w:hAnsi="Cambria Math"/>
                      </w:rPr>
                      <m:t>κ</m:t>
                    </m:r>
                  </m:den>
                </m:f>
                <m:r>
                  <w:rPr>
                    <w:rFonts w:ascii="Cambria Math" w:hAnsi="Cambria Math" w:hint="eastAsia"/>
                  </w:rPr>
                  <m:t>=</m:t>
                </m:r>
                <m:r>
                  <w:rPr>
                    <w:rFonts w:ascii="Cambria Math" w:hAnsi="Cambria Math"/>
                  </w:rPr>
                  <m:t>cT</m:t>
                </m:r>
              </m:oMath>
            </m:oMathPara>
          </w:p>
        </w:tc>
        <w:tc>
          <w:tcPr>
            <w:tcW w:w="4148" w:type="dxa"/>
          </w:tcPr>
          <w:p w14:paraId="72042DA7" w14:textId="77777777" w:rsidR="00857D2D" w:rsidRPr="00943B4D" w:rsidRDefault="00857D2D">
            <w:pPr>
              <w:rPr>
                <w:rFonts w:ascii="等线" w:eastAsia="等线" w:hAnsi="等线" w:cs="Times New Roman"/>
              </w:rPr>
            </w:pPr>
          </w:p>
        </w:tc>
      </w:tr>
      <w:tr w:rsidR="00857D2D" w14:paraId="3310B127" w14:textId="77777777" w:rsidTr="00857D2D">
        <w:tc>
          <w:tcPr>
            <w:tcW w:w="4148" w:type="dxa"/>
          </w:tcPr>
          <w:p w14:paraId="3EFFB59F" w14:textId="5595C27D" w:rsidR="00857D2D" w:rsidRDefault="00857D2D">
            <w:pPr>
              <w:rPr>
                <w:rFonts w:ascii="等线" w:eastAsia="等线" w:hAnsi="等线" w:cs="Times New Roman"/>
              </w:rPr>
            </w:pPr>
            <m:oMathPara>
              <m:oMath>
                <m:r>
                  <w:rPr>
                    <w:rFonts w:ascii="Cambria Math" w:hAnsi="Cambria Math"/>
                  </w:rPr>
                  <m:t>λ=</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2πd</m:t>
                            </m:r>
                          </m:num>
                          <m:den>
                            <m:r>
                              <w:rPr>
                                <w:rFonts w:ascii="Cambria Math" w:hAnsi="Cambria Math"/>
                              </w:rPr>
                              <m:t>λ</m:t>
                            </m:r>
                          </m:den>
                        </m:f>
                      </m:e>
                    </m:d>
                  </m:e>
                </m:func>
              </m:oMath>
            </m:oMathPara>
          </w:p>
        </w:tc>
        <w:tc>
          <w:tcPr>
            <w:tcW w:w="4148" w:type="dxa"/>
          </w:tcPr>
          <w:p w14:paraId="72E76B6A" w14:textId="7CF9DDD1" w:rsidR="00857D2D" w:rsidRPr="00943B4D" w:rsidRDefault="00225B35">
            <w:pPr>
              <w:rPr>
                <w:rFonts w:ascii="等线" w:eastAsia="等线" w:hAnsi="等线"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2π</m:t>
                    </m:r>
                  </m:den>
                </m:f>
              </m:oMath>
            </m:oMathPara>
          </w:p>
        </w:tc>
      </w:tr>
      <w:tr w:rsidR="00857D2D" w14:paraId="5ECEDEE9" w14:textId="77777777" w:rsidTr="00857D2D">
        <w:tc>
          <w:tcPr>
            <w:tcW w:w="4148" w:type="dxa"/>
          </w:tcPr>
          <w:p w14:paraId="2184CB21" w14:textId="20CCCF2B" w:rsidR="00857D2D" w:rsidRDefault="00857D2D">
            <w:pPr>
              <w:rPr>
                <w:rFonts w:ascii="等线" w:eastAsia="等线" w:hAnsi="等线" w:cs="Times New Roman"/>
              </w:rPr>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m:t>
                    </m:r>
                  </m:sub>
                </m:sSub>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m:t>
                        </m:r>
                        <m:r>
                          <w:rPr>
                            <w:rFonts w:ascii="Cambria Math" w:hAnsi="Cambria Math" w:hint="eastAsia"/>
                          </w:rPr>
                          <m:t>d</m:t>
                        </m:r>
                      </m:e>
                    </m:d>
                  </m:e>
                </m:func>
              </m:oMath>
            </m:oMathPara>
          </w:p>
        </w:tc>
        <w:tc>
          <w:tcPr>
            <w:tcW w:w="4148" w:type="dxa"/>
          </w:tcPr>
          <w:p w14:paraId="7E716223" w14:textId="24A6482A" w:rsidR="00857D2D" w:rsidRPr="00943B4D" w:rsidRDefault="00857D2D">
            <w:pPr>
              <w:rPr>
                <w:rFonts w:ascii="等线" w:eastAsia="等线" w:hAnsi="等线" w:cs="Times New Roman"/>
              </w:rPr>
            </w:pPr>
          </w:p>
        </w:tc>
      </w:tr>
      <w:tr w:rsidR="00395FC1" w14:paraId="3C92B4DA" w14:textId="77777777" w:rsidTr="00857D2D">
        <w:tc>
          <w:tcPr>
            <w:tcW w:w="4148" w:type="dxa"/>
          </w:tcPr>
          <w:p w14:paraId="0765A3F3" w14:textId="54FBE581" w:rsidR="00395FC1" w:rsidRDefault="00395FC1">
            <w:pPr>
              <w:rPr>
                <w:rFonts w:ascii="等线" w:eastAsia="等线" w:hAnsi="等线" w:cs="Times New Roman"/>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r>
                  <w:rPr>
                    <w:rFonts w:ascii="Cambria Math" w:hAnsi="Cambria Math"/>
                  </w:rPr>
                  <m:t>=κc</m:t>
                </m:r>
              </m:oMath>
            </m:oMathPara>
          </w:p>
        </w:tc>
        <w:tc>
          <w:tcPr>
            <w:tcW w:w="4148" w:type="dxa"/>
          </w:tcPr>
          <w:p w14:paraId="614F5C3F" w14:textId="77777777" w:rsidR="00395FC1" w:rsidRPr="00D1556E" w:rsidRDefault="00395FC1">
            <w:pPr>
              <w:rPr>
                <w:rFonts w:ascii="等线" w:eastAsia="等线" w:hAnsi="等线" w:cs="Times New Roman"/>
              </w:rPr>
            </w:pPr>
          </w:p>
        </w:tc>
      </w:tr>
      <w:tr w:rsidR="00395FC1" w14:paraId="54CD05C6" w14:textId="77777777" w:rsidTr="00857D2D">
        <w:tc>
          <w:tcPr>
            <w:tcW w:w="4148" w:type="dxa"/>
          </w:tcPr>
          <w:p w14:paraId="4C154989" w14:textId="00612076" w:rsidR="00395FC1" w:rsidRDefault="00225B35">
            <w:pPr>
              <w:rPr>
                <w:rFonts w:ascii="等线" w:eastAsia="等线" w:hAnsi="等线" w:cs="Times New Roman"/>
              </w:rPr>
            </w:pPr>
            <m:oMathPara>
              <m:oMath>
                <m:sSup>
                  <m:sSupPr>
                    <m:ctrlPr>
                      <w:rPr>
                        <w:rFonts w:ascii="Cambria Math" w:eastAsia="等线" w:hAnsi="Cambria Math" w:cs="Times New Roman"/>
                        <w:i/>
                      </w:rPr>
                    </m:ctrlPr>
                  </m:sSupPr>
                  <m:e>
                    <m:r>
                      <w:rPr>
                        <w:rFonts w:ascii="Cambria Math" w:hAnsi="Cambria Math"/>
                      </w:rPr>
                      <m:t>ω</m:t>
                    </m:r>
                  </m:e>
                  <m:sup>
                    <m:r>
                      <w:rPr>
                        <w:rFonts w:ascii="Cambria Math" w:eastAsia="等线" w:hAnsi="Cambria Math" w:cs="Times New Roman"/>
                      </w:rPr>
                      <m:t>2</m:t>
                    </m:r>
                  </m:sup>
                </m:sSup>
                <m:r>
                  <w:rPr>
                    <w:rFonts w:ascii="Cambria Math" w:eastAsia="等线" w:hAnsi="Cambria Math" w:cs="Times New Roman"/>
                  </w:rPr>
                  <m:t>=g</m:t>
                </m:r>
                <m:r>
                  <w:rPr>
                    <w:rFonts w:ascii="Cambria Math" w:hAnsi="Cambria Math"/>
                  </w:rPr>
                  <m:t>κ</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κd</m:t>
                        </m:r>
                      </m:e>
                    </m:d>
                  </m:e>
                </m:func>
                <m:r>
                  <w:rPr>
                    <w:rFonts w:ascii="Cambria Math" w:hAnsi="Cambria Math"/>
                  </w:rPr>
                  <m:t>=g</m:t>
                </m:r>
                <m:sSub>
                  <m:sSubPr>
                    <m:ctrlPr>
                      <w:rPr>
                        <w:rFonts w:ascii="Cambria Math" w:eastAsia="等线" w:hAnsi="Cambria Math" w:cs="Times New Roman"/>
                        <w:i/>
                      </w:rPr>
                    </m:ctrlPr>
                  </m:sSubPr>
                  <m:e>
                    <m:r>
                      <w:rPr>
                        <w:rFonts w:ascii="Cambria Math" w:hAnsi="Cambria Math"/>
                      </w:rPr>
                      <m:t>κ</m:t>
                    </m:r>
                  </m:e>
                  <m:sub>
                    <m:r>
                      <w:rPr>
                        <w:rFonts w:ascii="Cambria Math" w:eastAsia="等线" w:hAnsi="Cambria Math" w:cs="Times New Roman"/>
                      </w:rPr>
                      <m:t>∞</m:t>
                    </m:r>
                  </m:sub>
                </m:sSub>
              </m:oMath>
            </m:oMathPara>
          </w:p>
        </w:tc>
        <w:tc>
          <w:tcPr>
            <w:tcW w:w="4148" w:type="dxa"/>
          </w:tcPr>
          <w:p w14:paraId="67B2E376" w14:textId="58E98677" w:rsidR="00395FC1" w:rsidRPr="00D1556E" w:rsidRDefault="00225B35">
            <w:pPr>
              <w:rPr>
                <w:rFonts w:ascii="等线" w:eastAsia="等线" w:hAnsi="等线" w:cs="Times New Roman"/>
              </w:rPr>
            </w:pPr>
            <m:oMathPara>
              <m:oMath>
                <m:sSubSup>
                  <m:sSubSupPr>
                    <m:ctrlPr>
                      <w:rPr>
                        <w:rFonts w:ascii="Cambria Math" w:eastAsia="等线" w:hAnsi="Cambria Math" w:cs="Times New Roman"/>
                        <w:i/>
                      </w:rPr>
                    </m:ctrlPr>
                  </m:sSubSupPr>
                  <m:e>
                    <m:r>
                      <w:rPr>
                        <w:rFonts w:ascii="Cambria Math" w:hAnsi="Cambria Math"/>
                      </w:rPr>
                      <m:t>ω</m:t>
                    </m:r>
                  </m:e>
                  <m:sub>
                    <m:r>
                      <w:rPr>
                        <w:rFonts w:ascii="Cambria Math" w:eastAsia="等线" w:hAnsi="Cambria Math" w:cs="Times New Roman"/>
                      </w:rPr>
                      <m:t>∞</m:t>
                    </m:r>
                  </m:sub>
                  <m:sup>
                    <m:r>
                      <w:rPr>
                        <w:rFonts w:ascii="Cambria Math" w:eastAsia="等线" w:hAnsi="Cambria Math" w:cs="Times New Roman"/>
                      </w:rPr>
                      <m:t>2</m:t>
                    </m:r>
                  </m:sup>
                </m:sSubSup>
                <m:r>
                  <w:rPr>
                    <w:rFonts w:ascii="Cambria Math" w:eastAsia="等线" w:hAnsi="Cambria Math" w:cs="Times New Roman"/>
                  </w:rPr>
                  <m:t>=</m:t>
                </m:r>
                <m:r>
                  <w:rPr>
                    <w:rFonts w:ascii="Cambria Math" w:hAnsi="Cambria Math"/>
                  </w:rPr>
                  <m:t>gκ</m:t>
                </m:r>
              </m:oMath>
            </m:oMathPara>
          </w:p>
        </w:tc>
      </w:tr>
    </w:tbl>
    <w:p w14:paraId="20E4F0B3" w14:textId="0352441D" w:rsidR="005B6E25" w:rsidRDefault="005B6E25"/>
    <w:p w14:paraId="55EB4308" w14:textId="4545A4C4" w:rsidR="00395FC1" w:rsidRDefault="00395FC1">
      <w:r>
        <w:rPr>
          <w:rFonts w:hint="eastAsia"/>
        </w:rPr>
        <w:t>2</w:t>
      </w:r>
      <w:r>
        <w:t xml:space="preserve">.2 </w:t>
      </w:r>
      <w:r>
        <w:rPr>
          <w:rFonts w:hint="eastAsia"/>
        </w:rPr>
        <w:t>参数方程</w:t>
      </w:r>
    </w:p>
    <w:p w14:paraId="2A09333D" w14:textId="759149BC" w:rsidR="00395FC1" w:rsidRDefault="00395FC1">
      <w:r>
        <w:tab/>
      </w:r>
      <w:r w:rsidRPr="00395FC1">
        <w:rPr>
          <w:rFonts w:hint="eastAsia"/>
        </w:rPr>
        <w:t>海浪模拟的基本模型来自（</w:t>
      </w:r>
      <w:r w:rsidRPr="00395FC1">
        <w:t>Airy，1845）的线性（或小振幅）波理论，该理论广泛用于海洋工程中，而计算机图形学则来自（Peachey，1986）。它描述了具有正弦曲线形状的波浪，对应于平静的天气条件</w:t>
      </w:r>
      <w:r>
        <w:rPr>
          <w:rFonts w:hint="eastAsia"/>
        </w:rPr>
        <w:t>.</w:t>
      </w:r>
      <w:r>
        <w:t xml:space="preserve"> </w:t>
      </w:r>
      <w:r>
        <w:rPr>
          <w:rFonts w:hint="eastAsia"/>
        </w:rPr>
        <w:t>考虑点</w:t>
      </w:r>
      <m:oMath>
        <m:sSub>
          <m:sSubPr>
            <m:ctrlPr>
              <w:rPr>
                <w:rFonts w:ascii="Cambria Math" w:hAnsi="Cambria Math"/>
                <w:i/>
              </w:rPr>
            </m:ctrlPr>
          </m:sSubPr>
          <m:e>
            <m:r>
              <w:rPr>
                <w:rFonts w:ascii="Cambria Math" w:hAnsi="Cambria Math" w:hint="eastAsia"/>
              </w:rPr>
              <m:t>x</m:t>
            </m:r>
          </m:e>
          <m:sub>
            <m:r>
              <w:rPr>
                <w:rFonts w:ascii="Cambria Math" w:hAnsi="Cambria Math"/>
              </w:rPr>
              <m:t>0</m:t>
            </m:r>
          </m:sub>
        </m:sSub>
      </m:oMath>
      <w:r>
        <w:rPr>
          <w:rFonts w:hint="eastAsia"/>
        </w:rPr>
        <w:t>位于一维</w:t>
      </w:r>
      <w:r w:rsidR="009D5D57">
        <w:rPr>
          <w:rFonts w:hint="eastAsia"/>
        </w:rPr>
        <w:t>平面上并处于静止状态,</w:t>
      </w:r>
      <w:r w:rsidR="009D5D57">
        <w:t xml:space="preserve"> </w:t>
      </w:r>
      <w:r w:rsidR="009D5D57">
        <w:rPr>
          <w:rFonts w:hint="eastAsia"/>
        </w:rPr>
        <w:t>波数为</w:t>
      </w:r>
      <m:oMath>
        <m:r>
          <w:rPr>
            <w:rFonts w:ascii="Cambria Math" w:hAnsi="Cambria Math"/>
          </w:rPr>
          <m:t>κ</m:t>
        </m:r>
      </m:oMath>
      <w:r w:rsidR="009D5D57">
        <w:rPr>
          <w:rFonts w:hint="eastAsia"/>
        </w:rPr>
        <w:t>、振幅为</w:t>
      </w:r>
      <m:oMath>
        <m:r>
          <w:rPr>
            <w:rFonts w:ascii="Cambria Math" w:hAnsi="Cambria Math"/>
          </w:rPr>
          <m:t>a</m:t>
        </m:r>
      </m:oMath>
      <w:r w:rsidR="009D5D57">
        <w:rPr>
          <w:rFonts w:hint="eastAsia"/>
        </w:rPr>
        <w:t>的波浪在时间</w:t>
      </w:r>
      <m:oMath>
        <m:r>
          <w:rPr>
            <w:rFonts w:ascii="Cambria Math" w:hAnsi="Cambria Math"/>
          </w:rPr>
          <m:t>t</m:t>
        </m:r>
      </m:oMath>
      <w:r w:rsidR="009D5D57">
        <w:rPr>
          <w:rFonts w:hint="eastAsia"/>
        </w:rPr>
        <w:t>处的高度</w:t>
      </w:r>
      <m:oMath>
        <m:r>
          <w:rPr>
            <w:rFonts w:ascii="Cambria Math" w:hAnsi="Cambria Math"/>
          </w:rPr>
          <m:t>z=η</m:t>
        </m:r>
      </m:oMath>
      <w:r w:rsidR="009D5D57">
        <w:rPr>
          <w:rFonts w:hint="eastAsia"/>
        </w:rPr>
        <w:t>为</w:t>
      </w:r>
    </w:p>
    <w:p w14:paraId="61C69925" w14:textId="55F8AF56" w:rsidR="009D5D57" w:rsidRPr="009D5D57" w:rsidRDefault="009D5D57">
      <m:oMathPara>
        <m:oMathParaPr>
          <m:jc m:val="right"/>
        </m:oMathParaP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r>
                <w:rPr>
                  <w:rFonts w:ascii="Cambria Math" w:hAnsi="Cambria Math"/>
                </w:rPr>
                <m:t xml:space="preserve"> </m:t>
              </m:r>
            </m:e>
          </m:func>
          <m:r>
            <w:rPr>
              <w:rFonts w:ascii="Cambria Math" w:hAnsi="Cambria Math"/>
            </w:rPr>
            <m:t xml:space="preserve">.                                          </m:t>
          </m:r>
          <m:d>
            <m:dPr>
              <m:ctrlPr>
                <w:rPr>
                  <w:rFonts w:ascii="Cambria Math" w:hAnsi="Cambria Math"/>
                  <w:i/>
                </w:rPr>
              </m:ctrlPr>
            </m:dPr>
            <m:e>
              <m:r>
                <w:rPr>
                  <w:rFonts w:ascii="Cambria Math" w:hAnsi="Cambria Math"/>
                </w:rPr>
                <m:t>2</m:t>
              </m:r>
            </m:e>
          </m:d>
          <m:r>
            <w:rPr>
              <w:rFonts w:ascii="Cambria Math" w:hAnsi="Cambria Math"/>
            </w:rPr>
            <m:t xml:space="preserve">           </m:t>
          </m:r>
        </m:oMath>
      </m:oMathPara>
    </w:p>
    <w:p w14:paraId="406B6510" w14:textId="18A239DB" w:rsidR="009D5D57" w:rsidRDefault="009D5D57">
      <w:r>
        <w:rPr>
          <w:rFonts w:hint="eastAsia"/>
        </w:rPr>
        <w:t>其中角速度</w:t>
      </w:r>
      <m:oMath>
        <m:r>
          <w:rPr>
            <w:rFonts w:ascii="Cambria Math" w:hAnsi="Cambria Math"/>
          </w:rPr>
          <m:t>ω</m:t>
        </m:r>
        <m:r>
          <w:rPr>
            <w:rFonts w:ascii="Cambria Math" w:hAnsi="Cambria Math" w:hint="eastAsia"/>
          </w:rPr>
          <m:t>=</m:t>
        </m:r>
        <m:rad>
          <m:radPr>
            <m:degHide m:val="1"/>
            <m:ctrlPr>
              <w:rPr>
                <w:rFonts w:ascii="Cambria Math" w:hAnsi="Cambria Math"/>
                <w:i/>
              </w:rPr>
            </m:ctrlPr>
          </m:radPr>
          <m:deg/>
          <m:e>
            <m:r>
              <w:rPr>
                <w:rFonts w:ascii="Cambria Math" w:hAnsi="Cambria Math"/>
              </w:rPr>
              <m:t>gκ</m:t>
            </m:r>
          </m:e>
        </m:rad>
      </m:oMath>
      <w:r>
        <w:rPr>
          <w:rFonts w:hint="eastAsia"/>
        </w:rPr>
        <w:t>.</w:t>
      </w:r>
    </w:p>
    <w:p w14:paraId="22925636" w14:textId="5EB82A19" w:rsidR="009D5D57" w:rsidRDefault="009D5D57">
      <w:r>
        <w:tab/>
      </w:r>
      <w:r w:rsidRPr="009D5D57">
        <w:rPr>
          <w:rFonts w:hint="eastAsia"/>
        </w:rPr>
        <w:t>当波浪的陡度增加时，其波峰会变得更锐利，波谷会更平坦</w:t>
      </w:r>
      <w:r>
        <w:rPr>
          <w:rFonts w:hint="eastAsia"/>
        </w:rPr>
        <w:t>.</w:t>
      </w:r>
      <w:r>
        <w:t xml:space="preserve"> </w:t>
      </w:r>
      <w:r w:rsidRPr="009D5D57">
        <w:t>因此，（Fournier和Reeves，1986）使用了基于次摆线的更现实的描述，</w:t>
      </w:r>
      <w:r>
        <w:rPr>
          <w:rFonts w:hint="eastAsia"/>
        </w:rPr>
        <w:t>这种方法</w:t>
      </w:r>
      <w:r w:rsidRPr="009D5D57">
        <w:t>由（von Gerstner，1804）和（Rankine，1863）</w:t>
      </w:r>
      <w:r>
        <w:rPr>
          <w:rFonts w:hint="eastAsia"/>
        </w:rPr>
        <w:t>提出.</w:t>
      </w:r>
      <w:r>
        <w:t xml:space="preserve"> </w:t>
      </w:r>
      <w:r w:rsidRPr="009D5D57">
        <w:t>表面方程现在是</w:t>
      </w:r>
    </w:p>
    <w:p w14:paraId="5A33F4B2" w14:textId="78C76A4A" w:rsidR="009D5D57" w:rsidRPr="00F81D82" w:rsidRDefault="00225B35">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e>
                  </m:func>
                </m:e>
                <m:e>
                  <m:r>
                    <w:rPr>
                      <w:rFonts w:ascii="Cambria Math" w:hAnsi="Cambria Math"/>
                    </w:rPr>
                    <m:t xml:space="preserve">  </m:t>
                  </m:r>
                  <m:r>
                    <w:rPr>
                      <w:rFonts w:ascii="Cambria Math" w:hAnsi="Cambria Math" w:hint="eastAsia"/>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κ</m:t>
                          </m:r>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-ωt</m:t>
                          </m:r>
                        </m:e>
                      </m:d>
                    </m:e>
                  </m:func>
                </m:e>
              </m:eqArr>
            </m:e>
          </m:d>
          <m:r>
            <w:rPr>
              <w:rFonts w:ascii="Cambria Math" w:hAnsi="Cambria Math"/>
            </w:rPr>
            <m:t xml:space="preserve">                                   </m:t>
          </m:r>
          <m:d>
            <m:dPr>
              <m:ctrlPr>
                <w:rPr>
                  <w:rFonts w:ascii="Cambria Math" w:hAnsi="Cambria Math"/>
                  <w:i/>
                </w:rPr>
              </m:ctrlPr>
            </m:dPr>
            <m:e>
              <m:r>
                <w:rPr>
                  <w:rFonts w:ascii="Cambria Math" w:hAnsi="Cambria Math"/>
                </w:rPr>
                <m:t>3</m:t>
              </m:r>
            </m:e>
          </m:d>
          <m:r>
            <w:rPr>
              <w:rFonts w:ascii="Cambria Math" w:hAnsi="Cambria Math"/>
            </w:rPr>
            <m:t xml:space="preserve">           </m:t>
          </m:r>
        </m:oMath>
      </m:oMathPara>
    </w:p>
    <w:p w14:paraId="6334E057" w14:textId="1E0221EC" w:rsidR="00F81D82" w:rsidRDefault="0083196A">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rPr>
        <w:t>是静止时的表面高度(一般为0</w:t>
      </w:r>
      <w:r>
        <w:t>)</w:t>
      </w:r>
      <w:r>
        <w:rPr>
          <w:rFonts w:hint="eastAsia"/>
        </w:rPr>
        <w:t>，注意这里的重点是</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oMath>
      <w:r>
        <w:rPr>
          <w:rFonts w:hint="eastAsia"/>
        </w:rPr>
        <w:t>和</w:t>
      </w:r>
      <m:oMath>
        <m:r>
          <w:rPr>
            <w:rFonts w:ascii="Cambria Math" w:hAnsi="Cambria Math" w:hint="eastAsia"/>
          </w:rPr>
          <m:t>z</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,t</m:t>
            </m:r>
          </m:e>
        </m:d>
      </m:oMath>
      <w:r>
        <w:rPr>
          <w:rFonts w:hint="eastAsia"/>
        </w:rPr>
        <w:t>的相之间有</w:t>
      </w:r>
      <m:oMath>
        <m:r>
          <w:rPr>
            <w:rFonts w:ascii="Cambria Math" w:hAnsi="Cambria Math"/>
          </w:rPr>
          <m:t>-π/2</m:t>
        </m:r>
      </m:oMath>
      <w:r>
        <w:rPr>
          <w:rFonts w:hint="eastAsia"/>
        </w:rPr>
        <w:t>的差值.</w:t>
      </w:r>
      <w:r w:rsidRPr="0083196A">
        <w:rPr>
          <w:rFonts w:hint="eastAsia"/>
        </w:rPr>
        <w:t xml:space="preserve"> 拉格朗日模型描述了粒子</w:t>
      </w:r>
      <m:oMath>
        <m:d>
          <m:dPr>
            <m:ctrlPr>
              <w:rPr>
                <w:rFonts w:ascii="Cambria Math" w:hAnsi="Cambria Math"/>
                <w:i/>
              </w:rPr>
            </m:ctrlPr>
          </m:dPr>
          <m:e>
            <m:r>
              <w:rPr>
                <w:rFonts w:ascii="Cambria Math" w:hAnsi="Cambria Math"/>
              </w:rPr>
              <m:t>x,z</m:t>
            </m:r>
          </m:e>
        </m:d>
      </m:oMath>
      <w:r w:rsidRPr="0083196A">
        <w:t>在其静止位置</w:t>
      </w:r>
      <m:oMath>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sidRPr="0083196A">
        <w:t>周围的垂直平面中的轨迹</w:t>
      </w:r>
      <w:r>
        <w:rPr>
          <w:rFonts w:hint="eastAsia"/>
        </w:rPr>
        <w:t>.</w:t>
      </w:r>
      <w:r>
        <w:t xml:space="preserve"> </w:t>
      </w:r>
      <w:r w:rsidRPr="0083196A">
        <w:t>对多个波求和并将等式3扩展到2D曲面可得出</w:t>
      </w:r>
    </w:p>
    <w:p w14:paraId="407AC880" w14:textId="7AA128AB" w:rsidR="005339DA" w:rsidRPr="00F81D82" w:rsidRDefault="00225B35" w:rsidP="005339DA">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acc>
                        <m:accPr>
                          <m:ctrlPr>
                            <w:rPr>
                              <w:rFonts w:ascii="Cambria Math" w:hAnsi="Cambria Math"/>
                              <w:i/>
                            </w:rPr>
                          </m:ctrlPr>
                        </m:accPr>
                        <m:e>
                          <m:acc>
                            <m:accPr>
                              <m:chr m:val="⃗"/>
                              <m:ctrlPr>
                                <w:rPr>
                                  <w:rFonts w:ascii="Cambria Math" w:hAnsi="Cambria Math"/>
                                  <w:i/>
                                </w:rPr>
                              </m:ctrlPr>
                            </m:accPr>
                            <m:e>
                              <m:r>
                                <w:rPr>
                                  <w:rFonts w:ascii="Cambria Math" w:hAnsi="Cambria Math"/>
                                </w:rPr>
                                <m:t>κ</m:t>
                              </m:r>
                            </m:e>
                          </m:acc>
                        </m:e>
                      </m:acc>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func>
                    </m:e>
                  </m:nary>
                </m:e>
                <m:e>
                  <m:r>
                    <w:rPr>
                      <w:rFonts w:ascii="Cambria Math" w:hAnsi="Cambria Math"/>
                    </w:rPr>
                    <m:t xml:space="preserve">  z</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func>
                    </m:e>
                  </m:nary>
                </m:e>
              </m:eqArr>
            </m:e>
          </m:d>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m:t>
          </m:r>
        </m:oMath>
      </m:oMathPara>
    </w:p>
    <w:p w14:paraId="77D3E566" w14:textId="1F680AF8" w:rsidR="009D5D57" w:rsidRDefault="005339DA">
      <w:r>
        <w:rPr>
          <w:rFonts w:hint="eastAsia"/>
        </w:rPr>
        <w:t>其中</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w:rPr>
                <w:rFonts w:ascii="Cambria Math" w:hAnsi="Cambria Math"/>
              </w:rPr>
              <m:t>x,y</m:t>
            </m:r>
          </m:e>
        </m:d>
      </m:oMath>
      <w:r>
        <w:rPr>
          <w:rFonts w:hint="eastAsia"/>
        </w:rPr>
        <w:t>是粒子在时间</w:t>
      </w:r>
      <m:oMath>
        <m:r>
          <w:rPr>
            <w:rFonts w:ascii="Cambria Math" w:hAnsi="Cambria Math"/>
          </w:rPr>
          <m:t>t</m:t>
        </m:r>
      </m:oMath>
      <w:r>
        <w:rPr>
          <w:rFonts w:hint="eastAsia"/>
        </w:rPr>
        <w:t>处的水平位置,</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e>
        </m:d>
      </m:oMath>
      <w:r>
        <w:rPr>
          <w:rFonts w:hint="eastAsia"/>
        </w:rPr>
        <w:t>是其静止位置,</w:t>
      </w:r>
      <w:r>
        <w:t xml:space="preserve"> </w:t>
      </w:r>
      <m:oMath>
        <m:acc>
          <m:accPr>
            <m:chr m:val="⃗"/>
            <m:ctrlPr>
              <w:rPr>
                <w:rFonts w:ascii="Cambria Math" w:hAnsi="Cambria Math"/>
                <w:i/>
              </w:rPr>
            </m:ctrlPr>
          </m:accPr>
          <m:e>
            <m:r>
              <w:rPr>
                <w:rFonts w:ascii="Cambria Math" w:hAnsi="Cambria Math"/>
              </w:rPr>
              <m:t>κ</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y</m:t>
                </m:r>
              </m:sub>
            </m:sSub>
          </m:e>
        </m:d>
      </m:oMath>
      <w:r>
        <w:rPr>
          <w:rFonts w:hint="eastAsia"/>
        </w:rPr>
        <w:t>是波向量,</w:t>
      </w:r>
      <w:r>
        <w:t xml:space="preserve"> </w:t>
      </w:r>
      <w:r>
        <w:rPr>
          <w:rFonts w:hint="eastAsia"/>
        </w:rPr>
        <w:t>其大小为</w:t>
      </w:r>
      <m:oMath>
        <m:r>
          <w:rPr>
            <w:rFonts w:ascii="Cambria Math" w:hAnsi="Cambria Math"/>
          </w:rPr>
          <m:t>κ=</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κ</m:t>
                </m:r>
              </m:e>
            </m:acc>
          </m:e>
        </m:d>
      </m:oMath>
      <w:r w:rsidR="00C06B8A">
        <w:rPr>
          <w:rFonts w:hint="eastAsia"/>
        </w:rPr>
        <w:t>,</w:t>
      </w:r>
      <w:r w:rsidR="00C06B8A">
        <w:t xml:space="preserve"> </w:t>
      </w:r>
      <w:r w:rsidR="00C06B8A">
        <w:rPr>
          <w:rFonts w:hint="eastAsia"/>
        </w:rPr>
        <w:t>方向</w:t>
      </w:r>
      <m:oMath>
        <m:acc>
          <m:accPr>
            <m:ctrlPr>
              <w:rPr>
                <w:rFonts w:ascii="Cambria Math" w:hAnsi="Cambria Math"/>
                <w:i/>
              </w:rPr>
            </m:ctrlPr>
          </m:accPr>
          <m:e>
            <m:acc>
              <m:accPr>
                <m:chr m:val="⃗"/>
                <m:ctrlPr>
                  <w:rPr>
                    <w:rFonts w:ascii="Cambria Math" w:hAnsi="Cambria Math"/>
                    <w:i/>
                  </w:rPr>
                </m:ctrlPr>
              </m:accPr>
              <m:e>
                <m:r>
                  <w:rPr>
                    <w:rFonts w:ascii="Cambria Math" w:hAnsi="Cambria Math"/>
                  </w:rPr>
                  <m:t>κ</m:t>
                </m:r>
              </m:e>
            </m:acc>
          </m:e>
        </m:acc>
        <m:r>
          <w:rPr>
            <w:rFonts w:ascii="Cambria Math" w:hAnsi="Cambria Math" w:hint="eastAsia"/>
          </w:rPr>
          <m:t>=</m:t>
        </m:r>
        <m:acc>
          <m:accPr>
            <m:chr m:val="⃗"/>
            <m:ctrlPr>
              <w:rPr>
                <w:rFonts w:ascii="Cambria Math" w:hAnsi="Cambria Math"/>
                <w:i/>
              </w:rPr>
            </m:ctrlPr>
          </m:accPr>
          <m:e>
            <m:r>
              <w:rPr>
                <w:rFonts w:ascii="Cambria Math" w:hAnsi="Cambria Math"/>
              </w:rPr>
              <m:t>κ</m:t>
            </m:r>
          </m:e>
        </m:acc>
        <m:r>
          <w:rPr>
            <w:rFonts w:ascii="Cambria Math" w:hAnsi="Cambria Math" w:hint="eastAsia"/>
          </w:rPr>
          <m:t>/</m:t>
        </m:r>
        <m:r>
          <w:rPr>
            <w:rFonts w:ascii="Cambria Math" w:hAnsi="Cambria Math"/>
          </w:rPr>
          <m:t>κ</m:t>
        </m:r>
      </m:oMath>
      <w:r w:rsidR="00C06B8A">
        <w:rPr>
          <w:rFonts w:hint="eastAsia"/>
        </w:rPr>
        <w:t>可以被认为是波传递的方向,是单位向量.</w:t>
      </w:r>
      <w:r w:rsidR="00C06B8A">
        <w:t xml:space="preserve"> </w:t>
      </w:r>
      <w:r w:rsidR="00C06B8A" w:rsidRPr="00C06B8A">
        <w:rPr>
          <w:rFonts w:hint="eastAsia"/>
        </w:rPr>
        <w:t>由于存在均匀分布的随机相位项</w:t>
      </w:r>
      <w:r w:rsidR="00C06B8A">
        <w:rPr>
          <w:rFonts w:hint="eastAsia"/>
        </w:rPr>
        <w:t>,</w:t>
      </w:r>
      <w:r w:rsidR="00C06B8A">
        <w:t xml:space="preserve"> </w:t>
      </w:r>
      <m:oMath>
        <m:r>
          <w:rPr>
            <w:rFonts w:ascii="Cambria Math" w:hAnsi="Cambria Math"/>
          </w:rPr>
          <m: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w:rPr>
            <w:rFonts w:ascii="Cambria Math" w:hAnsi="Cambria Math"/>
          </w:rPr>
          <m:t>∈</m:t>
        </m:r>
        <m:d>
          <m:dPr>
            <m:begChr m:val="["/>
            <m:endChr m:val="]"/>
            <m:ctrlPr>
              <w:rPr>
                <w:rFonts w:ascii="Cambria Math" w:hAnsi="Cambria Math"/>
                <w:i/>
              </w:rPr>
            </m:ctrlPr>
          </m:dPr>
          <m:e>
            <m:r>
              <w:rPr>
                <w:rFonts w:ascii="Cambria Math" w:hAnsi="Cambria Math"/>
              </w:rPr>
              <m:t>0,2π</m:t>
            </m:r>
          </m:e>
        </m:d>
      </m:oMath>
      <w:r w:rsidR="00C06B8A">
        <w:rPr>
          <w:rFonts w:hint="eastAsia"/>
        </w:rPr>
        <w:t>,</w:t>
      </w:r>
      <w:r w:rsidR="00C06B8A">
        <w:t xml:space="preserve"> </w:t>
      </w:r>
      <w:r w:rsidR="00C06B8A">
        <w:rPr>
          <w:rFonts w:hint="eastAsia"/>
        </w:rPr>
        <w:t>该模型也被称为随机波.</w:t>
      </w:r>
      <w:r w:rsidR="00C06B8A">
        <w:t xml:space="preserve"> </w:t>
      </w:r>
      <w:r w:rsidR="00C06B8A">
        <w:rPr>
          <w:rFonts w:hint="eastAsia"/>
        </w:rPr>
        <w:t>任意</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oMath>
      <w:r w:rsidR="00C06B8A">
        <w:rPr>
          <w:rFonts w:hint="eastAsia"/>
        </w:rPr>
        <w:t>都可以被使用,</w:t>
      </w:r>
      <w:r w:rsidR="00C06B8A" w:rsidRPr="00C06B8A">
        <w:t>从而允许使用自适应网格，以获得最佳的表面采样</w:t>
      </w:r>
      <w:r w:rsidR="00C06B8A">
        <w:rPr>
          <w:rFonts w:hint="eastAsia"/>
        </w:rPr>
        <w:t>(</w:t>
      </w:r>
      <w:proofErr w:type="spellStart"/>
      <w:r w:rsidR="00C06B8A" w:rsidRPr="00C06B8A">
        <w:t>Hinsinger</w:t>
      </w:r>
      <w:proofErr w:type="spellEnd"/>
      <w:r w:rsidR="00C06B8A" w:rsidRPr="00C06B8A">
        <w:t>等</w:t>
      </w:r>
      <w:r w:rsidR="00C06B8A">
        <w:rPr>
          <w:rFonts w:hint="eastAsia"/>
        </w:rPr>
        <w:t>人</w:t>
      </w:r>
      <w:r w:rsidR="00C06B8A" w:rsidRPr="00C06B8A">
        <w:t>2002</w:t>
      </w:r>
      <w:r w:rsidR="00C06B8A">
        <w:rPr>
          <w:rFonts w:hint="eastAsia"/>
        </w:rPr>
        <w:t>).</w:t>
      </w:r>
    </w:p>
    <w:p w14:paraId="7579A122" w14:textId="56279BC6" w:rsidR="00C7740E" w:rsidRDefault="00C7740E"/>
    <w:p w14:paraId="488FCFAC" w14:textId="478EAEC9" w:rsidR="00C7740E" w:rsidRDefault="00C7740E">
      <w:r>
        <w:rPr>
          <w:rFonts w:hint="eastAsia"/>
        </w:rPr>
        <w:t>2.3</w:t>
      </w:r>
      <w:r>
        <w:t xml:space="preserve"> </w:t>
      </w:r>
      <w:r>
        <w:rPr>
          <w:rFonts w:hint="eastAsia"/>
        </w:rPr>
        <w:t>逆傅里叶变换</w:t>
      </w:r>
    </w:p>
    <w:p w14:paraId="47D41F0C" w14:textId="71D44554" w:rsidR="00C7740E" w:rsidRDefault="00C7740E">
      <w:r>
        <w:rPr>
          <w:rFonts w:hint="eastAsia"/>
        </w:rPr>
        <w:t>另一个计算公式4的方法是2D逆离散傅里叶变换，被(</w:t>
      </w:r>
      <w:proofErr w:type="spellStart"/>
      <w:r>
        <w:t>Mastin</w:t>
      </w:r>
      <w:proofErr w:type="spellEnd"/>
      <w:r>
        <w:rPr>
          <w:rFonts w:hint="eastAsia"/>
        </w:rPr>
        <w:t>等人1987</w:t>
      </w:r>
      <w:r>
        <w:t>)</w:t>
      </w:r>
      <w:r>
        <w:rPr>
          <w:rFonts w:hint="eastAsia"/>
        </w:rPr>
        <w:t>,</w:t>
      </w:r>
      <w:r>
        <w:t xml:space="preserve"> (</w:t>
      </w:r>
      <w:proofErr w:type="spellStart"/>
      <w:r>
        <w:t>Premoze</w:t>
      </w:r>
      <w:proofErr w:type="spellEnd"/>
      <w:r>
        <w:rPr>
          <w:rFonts w:hint="eastAsia"/>
        </w:rPr>
        <w:t>和</w:t>
      </w:r>
      <w:proofErr w:type="spellStart"/>
      <w:r w:rsidRPr="00C7740E">
        <w:t>Ashikhmin</w:t>
      </w:r>
      <w:proofErr w:type="spellEnd"/>
      <w:r>
        <w:t>, 2001)</w:t>
      </w:r>
      <w:r>
        <w:rPr>
          <w:rFonts w:hint="eastAsia"/>
        </w:rPr>
        <w:t>和(</w:t>
      </w:r>
      <w:proofErr w:type="spellStart"/>
      <w:r>
        <w:t>Tessendorf</w:t>
      </w:r>
      <w:proofErr w:type="spellEnd"/>
      <w:r>
        <w:t>, 2001)</w:t>
      </w:r>
      <w:r>
        <w:rPr>
          <w:rFonts w:hint="eastAsia"/>
        </w:rPr>
        <w:t>使用.</w:t>
      </w:r>
      <w:r>
        <w:t xml:space="preserve"> </w:t>
      </w:r>
      <m:oMath>
        <m:r>
          <w:rPr>
            <w:rFonts w:ascii="Cambria Math" w:hAnsi="Cambria Math" w:hint="eastAsia"/>
          </w:rPr>
          <m:t>N</m:t>
        </m:r>
        <m:r>
          <w:rPr>
            <w:rFonts w:ascii="Cambria Math" w:hAnsi="Cambria Math"/>
          </w:rPr>
          <m:t>×</m:t>
        </m:r>
        <m:r>
          <w:rPr>
            <w:rFonts w:ascii="Cambria Math" w:hAnsi="Cambria Math" w:hint="eastAsia"/>
          </w:rPr>
          <m:t>M</m:t>
        </m:r>
      </m:oMath>
      <w:r>
        <w:rPr>
          <w:rFonts w:hint="eastAsia"/>
        </w:rPr>
        <w:t>个复数</w:t>
      </w:r>
      <m:oMath>
        <m:sSub>
          <m:sSubPr>
            <m:ctrlPr>
              <w:rPr>
                <w:rFonts w:ascii="Cambria Math" w:hAnsi="Cambria Math"/>
                <w:i/>
              </w:rPr>
            </m:ctrlPr>
          </m:sSubPr>
          <m:e>
            <m:r>
              <w:rPr>
                <w:rFonts w:ascii="Cambria Math" w:hAnsi="Cambria Math"/>
              </w:rPr>
              <m:t>F</m:t>
            </m:r>
          </m:e>
          <m:sub>
            <m:r>
              <w:rPr>
                <w:rFonts w:ascii="Cambria Math" w:hAnsi="Cambria Math"/>
              </w:rPr>
              <m:t>n,m</m:t>
            </m:r>
          </m:sub>
        </m:sSub>
      </m:oMath>
      <w:r>
        <w:rPr>
          <w:rFonts w:hint="eastAsia"/>
        </w:rPr>
        <w:t>集合</w:t>
      </w:r>
      <w:r w:rsidR="00F82717">
        <w:rPr>
          <w:rFonts w:hint="eastAsia"/>
        </w:rPr>
        <w:t>通过</w:t>
      </w:r>
    </w:p>
    <w:p w14:paraId="77748A61" w14:textId="4CEDB22F" w:rsidR="00F82717" w:rsidRDefault="00F82717"/>
    <w:p w14:paraId="55D99428" w14:textId="4F2EE2D6" w:rsidR="00F82717" w:rsidRPr="00F82717" w:rsidRDefault="00225B35">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p,q</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F</m:t>
                      </m:r>
                    </m:e>
                    <m:sub>
                      <m:r>
                        <w:rPr>
                          <w:rFonts w:ascii="Cambria Math" w:hAnsi="Cambria Math"/>
                        </w:rPr>
                        <m:t>n,m</m:t>
                      </m:r>
                    </m:sub>
                  </m:sSub>
                </m:e>
              </m:nary>
            </m:e>
          </m:nary>
          <m:r>
            <m:rPr>
              <m:sty m:val="p"/>
            </m:rPr>
            <w:rPr>
              <w:rFonts w:ascii="Cambria Math" w:hAnsi="Cambria Math"/>
            </w:rPr>
            <m:t>exp</m:t>
          </m:r>
          <m:d>
            <m:dPr>
              <m:ctrlPr>
                <w:rPr>
                  <w:rFonts w:ascii="Cambria Math" w:hAnsi="Cambria Math"/>
                  <w:i/>
                </w:rPr>
              </m:ctrlPr>
            </m:dPr>
            <m:e>
              <m:r>
                <w:rPr>
                  <w:rFonts w:ascii="Cambria Math" w:hAnsi="Cambria Math"/>
                </w:rPr>
                <m:t>i2π</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mq</m:t>
                      </m:r>
                    </m:num>
                    <m:den>
                      <m:r>
                        <w:rPr>
                          <w:rFonts w:ascii="Cambria Math" w:hAnsi="Cambria Math"/>
                        </w:rPr>
                        <m:t>N</m:t>
                      </m:r>
                    </m:den>
                  </m:f>
                </m:e>
              </m:d>
            </m:e>
          </m:d>
          <m:r>
            <w:rPr>
              <w:rFonts w:ascii="Cambria Math" w:hAnsi="Cambria Math"/>
            </w:rPr>
            <m:t xml:space="preserve">,                               </m:t>
          </m:r>
          <m:d>
            <m:dPr>
              <m:ctrlPr>
                <w:rPr>
                  <w:rFonts w:ascii="Cambria Math" w:hAnsi="Cambria Math"/>
                  <w:i/>
                </w:rPr>
              </m:ctrlPr>
            </m:dPr>
            <m:e>
              <m:r>
                <w:rPr>
                  <w:rFonts w:ascii="Cambria Math" w:hAnsi="Cambria Math"/>
                </w:rPr>
                <m:t>5</m:t>
              </m:r>
            </m:e>
          </m:d>
          <m:r>
            <w:rPr>
              <w:rFonts w:ascii="Cambria Math" w:hAnsi="Cambria Math"/>
            </w:rPr>
            <m:t xml:space="preserve">         </m:t>
          </m:r>
        </m:oMath>
      </m:oMathPara>
    </w:p>
    <w:p w14:paraId="54C11B9C" w14:textId="7E83325D" w:rsidR="00F82717" w:rsidRDefault="00F82717">
      <w:r>
        <w:rPr>
          <w:rFonts w:hint="eastAsia"/>
        </w:rPr>
        <w:t>变换到另一组</w:t>
      </w:r>
      <m:oMath>
        <m:sSub>
          <m:sSubPr>
            <m:ctrlPr>
              <w:rPr>
                <w:rFonts w:ascii="Cambria Math" w:hAnsi="Cambria Math"/>
                <w:i/>
              </w:rPr>
            </m:ctrlPr>
          </m:sSubPr>
          <m:e>
            <m:r>
              <w:rPr>
                <w:rFonts w:ascii="Cambria Math" w:hAnsi="Cambria Math"/>
              </w:rPr>
              <m:t>f</m:t>
            </m:r>
          </m:e>
          <m:sub>
            <m:r>
              <w:rPr>
                <w:rFonts w:ascii="Cambria Math" w:hAnsi="Cambria Math"/>
              </w:rPr>
              <m:t>p,q</m:t>
            </m:r>
          </m:sub>
        </m:sSub>
      </m:oMath>
      <w:r>
        <w:rPr>
          <w:rFonts w:hint="eastAsia"/>
        </w:rPr>
        <w:t>集合.</w:t>
      </w:r>
    </w:p>
    <w:p w14:paraId="48B1D8EE" w14:textId="2D96A533" w:rsidR="009D5D57" w:rsidRPr="00B86CC9" w:rsidRDefault="00F82717">
      <w:r>
        <w:rPr>
          <w:rFonts w:hint="eastAsia"/>
        </w:rPr>
        <w:t>其中</w:t>
      </w:r>
      <m:oMath>
        <m:r>
          <w:rPr>
            <w:rFonts w:ascii="Cambria Math" w:hAnsi="Cambria Math"/>
          </w:rPr>
          <m:t>p∈</m:t>
        </m:r>
        <m:d>
          <m:dPr>
            <m:begChr m:val="{"/>
            <m:endChr m:val="}"/>
            <m:ctrlPr>
              <w:rPr>
                <w:rFonts w:ascii="Cambria Math" w:hAnsi="Cambria Math"/>
                <w:i/>
              </w:rPr>
            </m:ctrlPr>
          </m:dPr>
          <m:e>
            <m:r>
              <w:rPr>
                <w:rFonts w:ascii="Cambria Math" w:hAnsi="Cambria Math"/>
              </w:rPr>
              <m:t>1,…,N</m:t>
            </m:r>
          </m:e>
        </m:d>
      </m:oMath>
      <w:r>
        <w:rPr>
          <w:rFonts w:hint="eastAsia"/>
        </w:rPr>
        <w:t>并且</w:t>
      </w:r>
      <m:oMath>
        <m:r>
          <w:rPr>
            <w:rFonts w:ascii="Cambria Math" w:hAnsi="Cambria Math"/>
          </w:rPr>
          <m:t xml:space="preserve"> q∈</m:t>
        </m:r>
        <m:d>
          <m:dPr>
            <m:begChr m:val="{"/>
            <m:endChr m:val="}"/>
            <m:ctrlPr>
              <w:rPr>
                <w:rFonts w:ascii="Cambria Math" w:hAnsi="Cambria Math"/>
                <w:i/>
              </w:rPr>
            </m:ctrlPr>
          </m:dPr>
          <m:e>
            <m:r>
              <w:rPr>
                <w:rFonts w:ascii="Cambria Math" w:hAnsi="Cambria Math"/>
              </w:rPr>
              <m:t>1,…,M</m:t>
            </m:r>
          </m:e>
        </m:d>
      </m:oMath>
      <w:r>
        <w:rPr>
          <w:rFonts w:hint="eastAsia"/>
        </w:rPr>
        <w:t>.</w:t>
      </w:r>
      <w:r>
        <w:t xml:space="preserve"> </w:t>
      </w:r>
      <w:r>
        <w:rPr>
          <w:rFonts w:hint="eastAsia"/>
        </w:rPr>
        <w:t>由于快速傅里叶变换(</w:t>
      </w:r>
      <w:r>
        <w:t>FFT)</w:t>
      </w:r>
      <w:r>
        <w:rPr>
          <w:rFonts w:hint="eastAsia"/>
        </w:rPr>
        <w:t>计算公式之和是非常高效的，因此这特别重要.</w:t>
      </w:r>
      <w:r>
        <w:t xml:space="preserve"> </w:t>
      </w:r>
      <w:r>
        <w:rPr>
          <w:rFonts w:hint="eastAsia"/>
        </w:rPr>
        <w:t>然而,</w:t>
      </w:r>
      <w:r>
        <w:t xml:space="preserve"> </w:t>
      </w:r>
      <w:r>
        <w:rPr>
          <w:rFonts w:hint="eastAsia"/>
        </w:rPr>
        <w:t>与之前方法相比,</w:t>
      </w:r>
      <w:r>
        <w:t xml:space="preserve"> </w:t>
      </w:r>
      <w:r>
        <w:rPr>
          <w:rFonts w:hint="eastAsia"/>
        </w:rPr>
        <w:t>它也有更多的局限性.</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oMath>
      <w:r w:rsidR="00112855">
        <w:rPr>
          <w:rFonts w:hint="eastAsia"/>
        </w:rPr>
        <w:t>集合被定义为</w:t>
      </w:r>
      <m:oMath>
        <m:r>
          <w:rPr>
            <w:rFonts w:ascii="Cambria Math" w:hAnsi="Cambria Math" w:hint="eastAsia"/>
          </w:rPr>
          <m:t>N</m:t>
        </m:r>
        <m:r>
          <w:rPr>
            <w:rFonts w:ascii="Cambria Math" w:hAnsi="Cambria Math"/>
          </w:rPr>
          <m:t>×</m:t>
        </m:r>
        <m:r>
          <w:rPr>
            <w:rFonts w:ascii="Cambria Math" w:hAnsi="Cambria Math" w:hint="eastAsia"/>
          </w:rPr>
          <m:t>M</m:t>
        </m:r>
      </m:oMath>
      <w:r w:rsidR="00112855">
        <w:rPr>
          <w:rFonts w:hint="eastAsia"/>
        </w:rPr>
        <w:t>个点的方格,</w:t>
      </w:r>
      <w:r w:rsidR="00112855">
        <w:t xml:space="preserve"> </w:t>
      </w:r>
      <w:r w:rsidR="00112855">
        <w:rPr>
          <w:rFonts w:hint="eastAsia"/>
        </w:rPr>
        <w:t>其尺寸为</w:t>
      </w:r>
      <m:oMath>
        <m:sSub>
          <m:sSubPr>
            <m:ctrlPr>
              <w:rPr>
                <w:rFonts w:ascii="Cambria Math" w:hAnsi="Cambria Math"/>
                <w:i/>
              </w:rPr>
            </m:ctrlPr>
          </m:sSubPr>
          <m:e>
            <m:r>
              <w:rPr>
                <w:rFonts w:ascii="Cambria Math" w:hAnsi="Cambria Math"/>
              </w:rPr>
              <m:t>L</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y</m:t>
            </m:r>
          </m:sub>
        </m:sSub>
      </m:oMath>
      <w:r w:rsidR="00112855">
        <w:rPr>
          <w:rFonts w:hint="eastAsia"/>
        </w:rPr>
        <w:t>,</w:t>
      </w:r>
      <w:r w:rsidR="00112855">
        <w:t xml:space="preserve"> </w:t>
      </w:r>
      <w:r w:rsidR="00112855">
        <w:rPr>
          <w:rFonts w:hint="eastAsia"/>
        </w:rPr>
        <w:t>中心在原点</w:t>
      </w:r>
      <w:r w:rsidR="00112855">
        <w:t xml:space="preserve">, </w:t>
      </w:r>
      <w:r w:rsidR="00112855">
        <w:rPr>
          <w:rFonts w:hint="eastAsia"/>
        </w:rPr>
        <w:t>所以</w:t>
      </w:r>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sSub>
                  <m:sSubPr>
                    <m:ctrlPr>
                      <w:rPr>
                        <w:rFonts w:ascii="Cambria Math" w:hAnsi="Cambria Math"/>
                        <w:i/>
                      </w:rPr>
                    </m:ctrlPr>
                  </m:sSubPr>
                  <m:e>
                    <m:r>
                      <w:rPr>
                        <w:rFonts w:ascii="Cambria Math" w:hAnsi="Cambria Math"/>
                      </w:rPr>
                      <m:t>L</m:t>
                    </m:r>
                  </m:e>
                  <m:sub>
                    <m:r>
                      <w:rPr>
                        <w:rFonts w:ascii="Cambria Math" w:hAnsi="Cambria Math"/>
                      </w:rPr>
                      <m:t>x</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sSub>
                  <m:sSubPr>
                    <m:ctrlPr>
                      <w:rPr>
                        <w:rFonts w:ascii="Cambria Math" w:hAnsi="Cambria Math"/>
                        <w:i/>
                      </w:rPr>
                    </m:ctrlPr>
                  </m:sSubPr>
                  <m:e>
                    <m:r>
                      <w:rPr>
                        <w:rFonts w:ascii="Cambria Math" w:hAnsi="Cambria Math"/>
                      </w:rPr>
                      <m:t>L</m:t>
                    </m:r>
                  </m:e>
                  <m:sub>
                    <m:r>
                      <w:rPr>
                        <w:rFonts w:ascii="Cambria Math" w:hAnsi="Cambria Math"/>
                      </w:rPr>
                      <m:t>y</m:t>
                    </m:r>
                  </m:sub>
                </m:sSub>
              </m:num>
              <m:den>
                <m:r>
                  <w:rPr>
                    <w:rFonts w:ascii="Cambria Math" w:hAnsi="Cambria Math"/>
                  </w:rPr>
                  <m:t>M</m:t>
                </m:r>
              </m:den>
            </m:f>
          </m:e>
        </m:d>
      </m:oMath>
      <w:r w:rsidR="00112855">
        <w:rPr>
          <w:rFonts w:hint="eastAsia"/>
        </w:rPr>
        <w:t>,</w:t>
      </w:r>
      <w:r w:rsidR="00112855">
        <w:t xml:space="preserve"> </w:t>
      </w:r>
      <w:r w:rsidR="00112855">
        <w:rPr>
          <w:rFonts w:hint="eastAsia"/>
        </w:rPr>
        <w:t>其中</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r>
          <w:rPr>
            <w:rFonts w:ascii="Cambria Math" w:hAnsi="Cambria Math"/>
          </w:rPr>
          <m:t>∈</m:t>
        </m:r>
        <m:d>
          <m:dPr>
            <m:begChr m:val="["/>
            <m:endChr m:val="]"/>
            <m:ctrlPr>
              <w:rPr>
                <w:rFonts w:ascii="Cambria Math" w:hAnsi="Cambria Math"/>
                <w:i/>
              </w:rPr>
            </m:ctrlPr>
          </m:dPr>
          <m:e>
            <m:r>
              <w:rPr>
                <w:rFonts w:ascii="Cambria Math" w:hAnsi="Cambria Math"/>
              </w:rPr>
              <m:t>-N/2,N/2</m:t>
            </m:r>
          </m:e>
        </m:d>
      </m:oMath>
      <w:r w:rsidR="00112855">
        <w:rPr>
          <w:rFonts w:hint="eastAsia"/>
        </w:rPr>
        <w:t>,</w:t>
      </w:r>
      <w:r w:rsidR="00112855">
        <w:t xml:space="preserve">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r>
          <w:rPr>
            <w:rFonts w:ascii="Cambria Math" w:hAnsi="Cambria Math"/>
          </w:rPr>
          <m:t>∈</m:t>
        </m:r>
        <m:d>
          <m:dPr>
            <m:begChr m:val="["/>
            <m:endChr m:val="]"/>
            <m:ctrlPr>
              <w:rPr>
                <w:rFonts w:ascii="Cambria Math" w:hAnsi="Cambria Math"/>
                <w:i/>
              </w:rPr>
            </m:ctrlPr>
          </m:dPr>
          <m:e>
            <m:r>
              <w:rPr>
                <w:rFonts w:ascii="Cambria Math" w:hAnsi="Cambria Math"/>
              </w:rPr>
              <m:t>-M/2,M/2</m:t>
            </m:r>
          </m:e>
        </m:d>
      </m:oMath>
      <w:r w:rsidR="00112855">
        <w:rPr>
          <w:rFonts w:hint="eastAsia"/>
        </w:rPr>
        <w:t>,</w:t>
      </w:r>
      <w:r w:rsidR="00112855">
        <w:t xml:space="preserve"> </w:t>
      </w:r>
      <w:r w:rsidR="00112855">
        <w:rPr>
          <w:rFonts w:hint="eastAsia"/>
        </w:rPr>
        <w:t>且均为整型.</w:t>
      </w:r>
      <w:r w:rsidR="00112855">
        <w:t xml:space="preserve"> </w:t>
      </w:r>
      <w:r w:rsidR="00112855">
        <w:rPr>
          <w:rFonts w:hint="eastAsia"/>
        </w:rPr>
        <w:t>公式4可重写为</w:t>
      </w:r>
      <m:oMath>
        <m:r>
          <m:rPr>
            <m:sty m:val="p"/>
          </m:rPr>
          <w:rPr>
            <w:rFonts w:ascii="Cambria Math" w:hAnsi="Cambria Math"/>
          </w:rPr>
          <w:br/>
        </m:r>
      </m:oMath>
      <m:oMathPara>
        <m:oMathParaPr>
          <m:jc m:val="righ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m:rPr>
                      <m:scr m:val="fraktur"/>
                    </m:rPr>
                    <w:rPr>
                      <w:rFonts w:ascii="Cambria Math" w:hAnsi="Cambria Math"/>
                    </w:rPr>
                    <m:t>+I</m:t>
                  </m:r>
                  <m:d>
                    <m:dPr>
                      <m:ctrlPr>
                        <w:rPr>
                          <w:rFonts w:ascii="Cambria Math" w:hAnsi="Cambria Math"/>
                          <w:i/>
                        </w:rPr>
                      </m:ctrlPr>
                    </m:dPr>
                    <m:e>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acc>
                            <m:accPr>
                              <m:ctrlPr>
                                <w:rPr>
                                  <w:rFonts w:ascii="Cambria Math" w:hAnsi="Cambria Math"/>
                                  <w:i/>
                                </w:rPr>
                              </m:ctrlPr>
                            </m:accPr>
                            <m:e>
                              <m:acc>
                                <m:accPr>
                                  <m:chr m:val="⃗"/>
                                  <m:ctrlPr>
                                    <w:rPr>
                                      <w:rFonts w:ascii="Cambria Math" w:hAnsi="Cambria Math"/>
                                      <w:i/>
                                    </w:rPr>
                                  </m:ctrlPr>
                                </m:accPr>
                                <m:e>
                                  <m:r>
                                    <w:rPr>
                                      <w:rFonts w:ascii="Cambria Math" w:hAnsi="Cambria Math"/>
                                    </w:rPr>
                                    <m:t>κ</m:t>
                                  </m:r>
                                </m:e>
                              </m:acc>
                            </m:e>
                          </m:acc>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m:rPr>
                              <m:sty m:val="p"/>
                            </m:rPr>
                            <w:rPr>
                              <w:rFonts w:ascii="Cambria Math" w:hAnsi="Cambria Math"/>
                            </w:rPr>
                            <m:t>exp</m:t>
                          </m:r>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e>
                          </m:d>
                        </m:e>
                      </m:nary>
                    </m:e>
                  </m:d>
                </m:e>
                <m:e>
                  <m:r>
                    <w:rPr>
                      <w:rFonts w:ascii="Cambria Math" w:hAnsi="Cambria Math"/>
                    </w:rPr>
                    <m:t xml:space="preserve">  z</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m:rPr>
                      <m:scr m:val="fraktur"/>
                    </m:rPr>
                    <w:rPr>
                      <w:rFonts w:ascii="Cambria Math" w:hAnsi="Cambria Math"/>
                    </w:rPr>
                    <m:t>-R</m:t>
                  </m:r>
                  <m:d>
                    <m:dPr>
                      <m:ctrlPr>
                        <w:rPr>
                          <w:rFonts w:ascii="Cambria Math" w:hAnsi="Cambria Math"/>
                          <w:i/>
                        </w:rPr>
                      </m:ctrlPr>
                    </m:dPr>
                    <m:e>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κ</m:t>
                              </m:r>
                            </m:e>
                          </m:acc>
                        </m:sub>
                        <m:sup/>
                        <m:e>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m:rPr>
                              <m:sty m:val="p"/>
                            </m:rPr>
                            <w:rPr>
                              <w:rFonts w:ascii="Cambria Math" w:hAnsi="Cambria Math"/>
                            </w:rPr>
                            <m:t>exp</m:t>
                          </m:r>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κ</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x</m:t>
                                      </m:r>
                                    </m:e>
                                  </m:acc>
                                </m:e>
                                <m:sub>
                                  <m:r>
                                    <w:rPr>
                                      <w:rFonts w:ascii="Cambria Math" w:hAnsi="Cambria Math"/>
                                    </w:rPr>
                                    <m:t>0</m:t>
                                  </m:r>
                                </m:sub>
                              </m:sSub>
                            </m:e>
                          </m:d>
                        </m:e>
                      </m:nary>
                    </m:e>
                  </m:d>
                </m:e>
              </m:eqArr>
            </m:e>
          </m:d>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m:t>
          </m:r>
        </m:oMath>
      </m:oMathPara>
    </w:p>
    <w:p w14:paraId="5C25AC78" w14:textId="134422E3" w:rsidR="00B86CC9" w:rsidRPr="00B86CC9" w:rsidRDefault="00D20CE3">
      <w:r>
        <w:rPr>
          <w:rFonts w:hint="eastAsia"/>
        </w:rPr>
        <w:t>其中</w:t>
      </w:r>
      <m:oMath>
        <m:r>
          <m:rPr>
            <m:scr m:val="fraktur"/>
          </m:rPr>
          <w:rPr>
            <w:rFonts w:ascii="Cambria Math" w:hAnsi="Cambria Math"/>
          </w:rPr>
          <m:t>I</m:t>
        </m:r>
      </m:oMath>
      <w:r>
        <w:rPr>
          <w:rFonts w:hint="eastAsia"/>
        </w:rPr>
        <w:t>和</w:t>
      </w:r>
      <m:oMath>
        <m:r>
          <m:rPr>
            <m:scr m:val="fraktur"/>
          </m:rPr>
          <w:rPr>
            <w:rFonts w:ascii="Cambria Math" w:hAnsi="Cambria Math"/>
          </w:rPr>
          <m:t>R</m:t>
        </m:r>
      </m:oMath>
      <w:r>
        <w:rPr>
          <w:rFonts w:hint="eastAsia"/>
        </w:rPr>
        <w:t>分别对应虚数和实数.</w:t>
      </w:r>
      <w:r>
        <w:t xml:space="preserve"> </w:t>
      </w:r>
    </w:p>
    <w:p w14:paraId="4154097B" w14:textId="44857762" w:rsidR="00395FC1" w:rsidRPr="00D20CE3" w:rsidRDefault="00D20CE3">
      <m:oMathPara>
        <m:oMathParaPr>
          <m:jc m:val="right"/>
        </m:oMathParaPr>
        <m:oMath>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exp</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d>
          <m:r>
            <w:rPr>
              <w:rFonts w:ascii="Cambria Math" w:hAnsi="Cambria Math"/>
            </w:rPr>
            <m:t xml:space="preserve">.                                </m:t>
          </m:r>
          <m:d>
            <m:dPr>
              <m:ctrlPr>
                <w:rPr>
                  <w:rFonts w:ascii="Cambria Math" w:hAnsi="Cambria Math"/>
                  <w:i/>
                </w:rPr>
              </m:ctrlPr>
            </m:dPr>
            <m:e>
              <m:r>
                <w:rPr>
                  <w:rFonts w:ascii="Cambria Math" w:hAnsi="Cambria Math"/>
                </w:rPr>
                <m:t>7</m:t>
              </m:r>
            </m:e>
          </m:d>
          <m:r>
            <w:rPr>
              <w:rFonts w:ascii="Cambria Math" w:hAnsi="Cambria Math"/>
            </w:rPr>
            <m:t xml:space="preserve">          </m:t>
          </m:r>
        </m:oMath>
      </m:oMathPara>
    </w:p>
    <w:p w14:paraId="59E9B4C4" w14:textId="0706E0D3" w:rsidR="00D20CE3" w:rsidRDefault="00FE3AE1">
      <w:r>
        <w:rPr>
          <w:rFonts w:hint="eastAsia"/>
        </w:rPr>
        <w:t>与其使用随机的相位项</w:t>
      </w:r>
      <m:oMath>
        <m:r>
          <w:rPr>
            <w:rFonts w:ascii="Cambria Math" w:hAnsi="Cambria Math"/>
          </w:rPr>
          <m:t>ϕ</m:t>
        </m:r>
      </m:oMath>
      <w:r>
        <w:rPr>
          <w:rFonts w:hint="eastAsia"/>
        </w:rPr>
        <w:t>,</w:t>
      </w:r>
      <w:r>
        <w:t xml:space="preserve"> </w:t>
      </w:r>
      <w:r>
        <w:rPr>
          <w:rFonts w:hint="eastAsia"/>
        </w:rPr>
        <w:t>不如使用正态分布的随机振幅.</w:t>
      </w:r>
      <w:r>
        <w:t xml:space="preserve"> </w:t>
      </w:r>
      <w:r w:rsidRPr="00FE3AE1">
        <w:rPr>
          <w:rFonts w:hint="eastAsia"/>
        </w:rPr>
        <w:t>为了符合方程式</w:t>
      </w:r>
      <w:r w:rsidRPr="00FE3AE1">
        <w:t>5，波向量的集合必须为</w:t>
      </w:r>
    </w:p>
    <w:p w14:paraId="2DEBB2BB" w14:textId="69E53DF7" w:rsidR="00FE3AE1" w:rsidRPr="00FE3AE1" w:rsidRDefault="00225B35">
      <m:oMathPara>
        <m:oMathParaPr>
          <m:jc m:val="right"/>
        </m:oMathParaPr>
        <m:oMath>
          <m:acc>
            <m:accPr>
              <m:chr m:val="⃗"/>
              <m:ctrlPr>
                <w:rPr>
                  <w:rFonts w:ascii="Cambria Math" w:hAnsi="Cambria Math"/>
                  <w:i/>
                </w:rPr>
              </m:ctrlPr>
            </m:accPr>
            <m:e>
              <m:r>
                <w:rPr>
                  <w:rFonts w:ascii="Cambria Math" w:hAnsi="Cambria Math"/>
                </w:rPr>
                <m:t>κ</m:t>
              </m:r>
            </m:e>
          </m:acc>
          <m:r>
            <w:rPr>
              <w:rFonts w:ascii="Cambria Math" w:hAnsi="Cambria Math"/>
            </w:rPr>
            <m:t>=</m:t>
          </m:r>
          <m:d>
            <m:dPr>
              <m:ctrlPr>
                <w:rPr>
                  <w:rFonts w:ascii="Cambria Math" w:hAnsi="Cambria Math"/>
                  <w:i/>
                </w:rPr>
              </m:ctrlPr>
            </m:dPr>
            <m:e>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κ</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r>
                <w:rPr>
                  <w:rFonts w:ascii="Cambria Math" w:hAnsi="Cambria Math"/>
                </w:rPr>
                <m:t>,2π</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κ</m:t>
                      </m:r>
                    </m:sub>
                  </m:sSub>
                </m:num>
                <m:den>
                  <m:sSub>
                    <m:sSubPr>
                      <m:ctrlPr>
                        <w:rPr>
                          <w:rFonts w:ascii="Cambria Math" w:hAnsi="Cambria Math"/>
                          <w:i/>
                        </w:rPr>
                      </m:ctrlPr>
                    </m:sSubPr>
                    <m:e>
                      <m:r>
                        <w:rPr>
                          <w:rFonts w:ascii="Cambria Math" w:hAnsi="Cambria Math"/>
                        </w:rPr>
                        <m:t>L</m:t>
                      </m:r>
                    </m:e>
                    <m:sub>
                      <m:r>
                        <w:rPr>
                          <w:rFonts w:ascii="Cambria Math" w:hAnsi="Cambria Math"/>
                        </w:rPr>
                        <m:t>y</m:t>
                      </m:r>
                    </m:sub>
                  </m:sSub>
                </m:den>
              </m:f>
            </m:e>
          </m:d>
          <m:r>
            <w:rPr>
              <w:rFonts w:ascii="Cambria Math" w:hAnsi="Cambria Math"/>
            </w:rPr>
            <m:t xml:space="preserve">,                                                           </m:t>
          </m:r>
          <m:d>
            <m:dPr>
              <m:ctrlPr>
                <w:rPr>
                  <w:rFonts w:ascii="Cambria Math" w:hAnsi="Cambria Math"/>
                  <w:i/>
                </w:rPr>
              </m:ctrlPr>
            </m:dPr>
            <m:e>
              <m:r>
                <w:rPr>
                  <w:rFonts w:ascii="Cambria Math" w:hAnsi="Cambria Math"/>
                </w:rPr>
                <m:t>8</m:t>
              </m:r>
            </m:e>
          </m:d>
          <m:r>
            <w:rPr>
              <w:rFonts w:ascii="Cambria Math" w:hAnsi="Cambria Math"/>
            </w:rPr>
            <m:t xml:space="preserve">          </m:t>
          </m:r>
        </m:oMath>
      </m:oMathPara>
    </w:p>
    <w:p w14:paraId="1A870FA3" w14:textId="080A4CD5" w:rsidR="00FE3AE1" w:rsidRDefault="00225B35">
      <m:oMath>
        <m:sSub>
          <m:sSubPr>
            <m:ctrlPr>
              <w:rPr>
                <w:rFonts w:ascii="Cambria Math" w:hAnsi="Cambria Math"/>
                <w:i/>
              </w:rPr>
            </m:ctrlPr>
          </m:sSubPr>
          <m:e>
            <m:r>
              <w:rPr>
                <w:rFonts w:ascii="Cambria Math" w:hAnsi="Cambria Math"/>
              </w:rPr>
              <m:t>n</m:t>
            </m:r>
          </m:e>
          <m:sub>
            <m:r>
              <w:rPr>
                <w:rFonts w:ascii="Cambria Math" w:hAnsi="Cambria Math"/>
              </w:rPr>
              <m:t>κ</m:t>
            </m:r>
          </m:sub>
        </m:sSub>
      </m:oMath>
      <w:r w:rsidR="00FE3AE1">
        <w:rPr>
          <w:rFonts w:hint="eastAsia"/>
        </w:rPr>
        <w:t>和</w:t>
      </w:r>
      <m:oMath>
        <m:sSub>
          <m:sSubPr>
            <m:ctrlPr>
              <w:rPr>
                <w:rFonts w:ascii="Cambria Math" w:hAnsi="Cambria Math"/>
                <w:i/>
              </w:rPr>
            </m:ctrlPr>
          </m:sSubPr>
          <m:e>
            <m:r>
              <w:rPr>
                <w:rFonts w:ascii="Cambria Math" w:hAnsi="Cambria Math" w:hint="eastAsia"/>
              </w:rPr>
              <m:t>m</m:t>
            </m:r>
          </m:e>
          <m:sub>
            <m:r>
              <w:rPr>
                <w:rFonts w:ascii="Cambria Math" w:hAnsi="Cambria Math"/>
              </w:rPr>
              <m:t>κ</m:t>
            </m:r>
          </m:sub>
        </m:sSub>
      </m:oMath>
      <w:r w:rsidR="00FE3AE1">
        <w:rPr>
          <w:rFonts w:hint="eastAsia"/>
        </w:rPr>
        <w:t>的定义与上述</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w:r w:rsidR="00FE3AE1">
        <w:rPr>
          <w:rFonts w:hint="eastAsia"/>
        </w:rPr>
        <w:t>和</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oMath>
      <w:r w:rsidR="00FE3AE1">
        <w:rPr>
          <w:rFonts w:hint="eastAsia"/>
        </w:rPr>
        <w:t>一致.</w:t>
      </w:r>
      <w:r w:rsidR="00FE3AE1">
        <w:t xml:space="preserve"> </w:t>
      </w:r>
      <w:r w:rsidR="00FE3AE1">
        <w:rPr>
          <w:rFonts w:hint="eastAsia"/>
        </w:rPr>
        <w:t>计算的结果表面在所有方向上都是周期性的并可以用作平铺(</w:t>
      </w:r>
      <w:r w:rsidR="00FE3AE1">
        <w:t>Tessendorf,2001).</w:t>
      </w:r>
    </w:p>
    <w:p w14:paraId="0E3244F9" w14:textId="632E3ED4" w:rsidR="00FE3AE1" w:rsidRDefault="00B52EDC">
      <w:r>
        <w:tab/>
      </w:r>
      <w:r w:rsidRPr="00B52EDC">
        <w:rPr>
          <w:rFonts w:hint="eastAsia"/>
        </w:rPr>
        <w:t>为了将</w:t>
      </w:r>
      <w:r w:rsidRPr="00B52EDC">
        <w:t>FFT计算时间减少两倍</w:t>
      </w:r>
      <w:r>
        <w:rPr>
          <w:rFonts w:hint="eastAsia"/>
        </w:rPr>
        <w:t>,</w:t>
      </w:r>
      <w:r>
        <w:t xml:space="preserve"> </w:t>
      </w:r>
      <w:r w:rsidRPr="00B52EDC">
        <w:t>可以使用实数而不是复数</w:t>
      </w:r>
      <w:r>
        <w:rPr>
          <w:rFonts w:hint="eastAsia"/>
        </w:rPr>
        <w:t>.</w:t>
      </w:r>
      <w:r>
        <w:t xml:space="preserve"> </w:t>
      </w:r>
      <w:r w:rsidRPr="00B52EDC">
        <w:t>这是通过将两个振幅相同且方向相反的波相加而实现的</w:t>
      </w:r>
      <w:r>
        <w:rPr>
          <w:rFonts w:hint="eastAsia"/>
        </w:rPr>
        <w:t>(</w:t>
      </w:r>
      <w:r>
        <w:t xml:space="preserve">Tessendorf,2001). </w:t>
      </w:r>
      <w:r>
        <w:rPr>
          <w:rFonts w:hint="eastAsia"/>
        </w:rPr>
        <w:t>公</w:t>
      </w:r>
      <w:r w:rsidRPr="00B52EDC">
        <w:t>式7变为</w:t>
      </w:r>
    </w:p>
    <w:p w14:paraId="002D3C76" w14:textId="5F5E0860" w:rsidR="00B52EDC" w:rsidRPr="00B52EDC" w:rsidRDefault="00B52EDC" w:rsidP="00B52EDC">
      <m:oMathPara>
        <m:oMathParaPr>
          <m:jc m:val="center"/>
        </m:oMathParaPr>
        <m:oMath>
          <m:r>
            <w:rPr>
              <w:rFonts w:ascii="Cambria Math" w:hAnsi="Cambria Math" w:hint="eastAsia"/>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r>
                <w:rPr>
                  <w:rFonts w:ascii="Cambria Math" w:hAnsi="Cambria Math"/>
                </w:rPr>
                <m:t>,t</m:t>
              </m:r>
            </m:e>
          </m:d>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exp</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d>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exp</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e>
          </m:d>
        </m:oMath>
      </m:oMathPara>
    </w:p>
    <w:p w14:paraId="1A13D7F1" w14:textId="31233F7A" w:rsidR="00B52EDC" w:rsidRPr="00B52EDC" w:rsidRDefault="00B52EDC" w:rsidP="00B52EDC">
      <w:pPr>
        <w:rPr>
          <w:i/>
        </w:rPr>
      </w:pPr>
      <m:oMathPara>
        <m:oMathParaPr>
          <m:jc m:val="right"/>
        </m:oMathParaPr>
        <m:oMath>
          <m:r>
            <w:rPr>
              <w:rFonts w:ascii="Cambria Math" w:hAnsi="Cambria Math"/>
            </w:rPr>
            <m:t>=2a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r>
            <m:rPr>
              <m:sty m:val="p"/>
            </m:rPr>
            <w:rPr>
              <w:rFonts w:ascii="Cambria Math" w:hAnsi="Cambria Math"/>
            </w:rPr>
            <m:t>cos</m:t>
          </m:r>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κ</m:t>
                  </m:r>
                </m:e>
              </m:d>
              <m:r>
                <w:rPr>
                  <w:rFonts w:ascii="Cambria Math" w:hAnsi="Cambria Math"/>
                </w:rPr>
                <m:t>t+ϕ</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e>
          </m:d>
          <m:r>
            <w:rPr>
              <w:rFonts w:ascii="Cambria Math" w:hAnsi="Cambria Math"/>
            </w:rPr>
            <m:t xml:space="preserve">.                                                                         </m:t>
          </m:r>
          <m:d>
            <m:dPr>
              <m:ctrlPr>
                <w:rPr>
                  <w:rFonts w:ascii="Cambria Math" w:hAnsi="Cambria Math"/>
                  <w:i/>
                </w:rPr>
              </m:ctrlPr>
            </m:dPr>
            <m:e>
              <m:r>
                <w:rPr>
                  <w:rFonts w:ascii="Cambria Math" w:hAnsi="Cambria Math"/>
                </w:rPr>
                <m:t>9</m:t>
              </m:r>
            </m:e>
          </m:d>
          <m:r>
            <w:rPr>
              <w:rFonts w:ascii="Cambria Math" w:hAnsi="Cambria Math"/>
            </w:rPr>
            <m:t xml:space="preserve">          </m:t>
          </m:r>
        </m:oMath>
      </m:oMathPara>
    </w:p>
    <w:p w14:paraId="3046F786" w14:textId="7B18A115" w:rsidR="00B52EDC" w:rsidRDefault="00133D80" w:rsidP="00B52EDC">
      <w:pPr>
        <w:rPr>
          <w:iCs/>
        </w:rPr>
      </w:pPr>
      <w:r>
        <w:rPr>
          <w:iCs/>
        </w:rPr>
        <w:tab/>
      </w:r>
      <w:r w:rsidRPr="00133D80">
        <w:rPr>
          <w:rFonts w:hint="eastAsia"/>
          <w:iCs/>
        </w:rPr>
        <w:t>这导致单个</w:t>
      </w:r>
      <w:r>
        <w:rPr>
          <w:rFonts w:hint="eastAsia"/>
          <w:iCs/>
        </w:rPr>
        <w:t>静态</w:t>
      </w:r>
      <w:r w:rsidRPr="00133D80">
        <w:rPr>
          <w:rFonts w:hint="eastAsia"/>
          <w:iCs/>
        </w:rPr>
        <w:t>波具有随时间变化的幅度</w:t>
      </w:r>
      <w:r>
        <w:rPr>
          <w:rFonts w:hint="eastAsia"/>
          <w:iCs/>
        </w:rPr>
        <w:t>.</w:t>
      </w:r>
      <w:r>
        <w:rPr>
          <w:iCs/>
        </w:rPr>
        <w:t xml:space="preserve"> </w:t>
      </w:r>
      <w:r w:rsidRPr="00133D80">
        <w:rPr>
          <w:iCs/>
        </w:rPr>
        <w:t>这种现象称为驻波</w:t>
      </w:r>
      <w:r>
        <w:rPr>
          <w:rFonts w:hint="eastAsia"/>
          <w:iCs/>
        </w:rPr>
        <w:t>.</w:t>
      </w:r>
      <w:r>
        <w:rPr>
          <w:iCs/>
        </w:rPr>
        <w:t xml:space="preserve"> </w:t>
      </w:r>
      <w:r>
        <w:rPr>
          <w:rFonts w:hint="eastAsia"/>
          <w:iCs/>
        </w:rPr>
        <w:t>该</w:t>
      </w:r>
      <w:r w:rsidRPr="00133D80">
        <w:rPr>
          <w:iCs/>
        </w:rPr>
        <w:t>方法的缺点是生成的表面仅是预期表面的一半</w:t>
      </w:r>
      <w:r>
        <w:rPr>
          <w:rFonts w:hint="eastAsia"/>
          <w:iCs/>
        </w:rPr>
        <w:t>.</w:t>
      </w:r>
      <w:r>
        <w:rPr>
          <w:iCs/>
        </w:rPr>
        <w:t xml:space="preserve"> </w:t>
      </w:r>
      <w:r w:rsidRPr="00133D80">
        <w:rPr>
          <w:iCs/>
        </w:rPr>
        <w:t>后半部分是通过将第一个部分绕原点旋转180度而获得的，从而导致图案重复。</w:t>
      </w:r>
    </w:p>
    <w:p w14:paraId="7AE88BE6" w14:textId="464BFEB3" w:rsidR="00133D80" w:rsidRDefault="00133D80" w:rsidP="00B52EDC">
      <w:pPr>
        <w:rPr>
          <w:iCs/>
        </w:rPr>
      </w:pPr>
    </w:p>
    <w:p w14:paraId="6C76F483" w14:textId="408A2E5C" w:rsidR="00133D80" w:rsidRDefault="00133D80" w:rsidP="00B52EDC">
      <w:pPr>
        <w:rPr>
          <w:iCs/>
        </w:rPr>
      </w:pPr>
      <w:r>
        <w:rPr>
          <w:rFonts w:hint="eastAsia"/>
          <w:iCs/>
        </w:rPr>
        <w:t>3</w:t>
      </w:r>
      <w:r>
        <w:rPr>
          <w:iCs/>
        </w:rPr>
        <w:t xml:space="preserve"> </w:t>
      </w:r>
      <w:r>
        <w:rPr>
          <w:rFonts w:hint="eastAsia"/>
          <w:iCs/>
        </w:rPr>
        <w:t>波频</w:t>
      </w:r>
    </w:p>
    <w:p w14:paraId="1021688D" w14:textId="55C4207D" w:rsidR="00133D80" w:rsidRDefault="00133D80" w:rsidP="00B52EDC">
      <w:pPr>
        <w:rPr>
          <w:iCs/>
        </w:rPr>
      </w:pPr>
      <w:r>
        <w:rPr>
          <w:iCs/>
        </w:rPr>
        <w:tab/>
      </w:r>
      <w:r w:rsidRPr="00133D80">
        <w:rPr>
          <w:rFonts w:hint="eastAsia"/>
          <w:iCs/>
        </w:rPr>
        <w:t>为了能够使用到目前为止讨论的模型，我们需要函数</w:t>
      </w:r>
      <m:oMath>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oMath>
      <w:r>
        <w:rPr>
          <w:rFonts w:ascii="等线" w:eastAsia="等线" w:hAnsi="等线" w:cs="等线" w:hint="eastAsia"/>
          <w:iCs/>
        </w:rPr>
        <w:t>.</w:t>
      </w:r>
      <w:r>
        <w:rPr>
          <w:rFonts w:ascii="等线" w:eastAsia="等线" w:hAnsi="等线" w:cs="等线"/>
          <w:iCs/>
        </w:rPr>
        <w:t xml:space="preserve"> </w:t>
      </w:r>
      <w:r w:rsidRPr="00133D80">
        <w:rPr>
          <w:iCs/>
        </w:rPr>
        <w:t>对于参数模型，我们还需要知道哪组波</w:t>
      </w:r>
      <w:r>
        <w:rPr>
          <w:rFonts w:hint="eastAsia"/>
          <w:iCs/>
        </w:rPr>
        <w:t>向量</w:t>
      </w:r>
      <w:r w:rsidRPr="00133D80">
        <w:rPr>
          <w:iCs/>
        </w:rPr>
        <w:t>可</w:t>
      </w:r>
      <w:r>
        <w:rPr>
          <w:rFonts w:hint="eastAsia"/>
          <w:iCs/>
        </w:rPr>
        <w:t>特征化</w:t>
      </w:r>
      <w:r w:rsidRPr="00133D80">
        <w:rPr>
          <w:iCs/>
        </w:rPr>
        <w:t>要生成的表面</w:t>
      </w:r>
      <w:r>
        <w:rPr>
          <w:rFonts w:hint="eastAsia"/>
          <w:iCs/>
        </w:rPr>
        <w:t>.</w:t>
      </w:r>
      <w:r>
        <w:rPr>
          <w:iCs/>
        </w:rPr>
        <w:t xml:space="preserve"> </w:t>
      </w:r>
      <w:r w:rsidRPr="00133D80">
        <w:rPr>
          <w:iCs/>
        </w:rPr>
        <w:t>更自然的方法是使用海洋工程地面高程测量数据记录</w:t>
      </w:r>
      <w:r>
        <w:rPr>
          <w:rFonts w:hint="eastAsia"/>
          <w:iCs/>
        </w:rPr>
        <w:t>(</w:t>
      </w:r>
      <w:r w:rsidRPr="00133D80">
        <w:rPr>
          <w:iCs/>
        </w:rPr>
        <w:t>Thon和</w:t>
      </w:r>
      <w:proofErr w:type="spellStart"/>
      <w:r w:rsidRPr="00133D80">
        <w:rPr>
          <w:iCs/>
        </w:rPr>
        <w:t>Ghazanfarpour</w:t>
      </w:r>
      <w:proofErr w:type="spellEnd"/>
      <w:r w:rsidRPr="00133D80">
        <w:rPr>
          <w:iCs/>
        </w:rPr>
        <w:t>，2002</w:t>
      </w:r>
      <w:r>
        <w:rPr>
          <w:iCs/>
        </w:rPr>
        <w:t>）</w:t>
      </w:r>
      <w:r>
        <w:rPr>
          <w:rFonts w:hint="eastAsia"/>
          <w:iCs/>
        </w:rPr>
        <w:t>.</w:t>
      </w:r>
      <w:r>
        <w:rPr>
          <w:iCs/>
        </w:rPr>
        <w:t xml:space="preserve"> </w:t>
      </w:r>
      <w:r w:rsidRPr="00133D80">
        <w:rPr>
          <w:iCs/>
        </w:rPr>
        <w:t>使用安装在浮标上的加速度计，卫星高度计，高频雷达和其他技术进行测量</w:t>
      </w:r>
      <w:r>
        <w:rPr>
          <w:rFonts w:hint="eastAsia"/>
          <w:iCs/>
        </w:rPr>
        <w:t>.</w:t>
      </w:r>
      <w:r>
        <w:rPr>
          <w:iCs/>
        </w:rPr>
        <w:t xml:space="preserve"> </w:t>
      </w:r>
      <w:r w:rsidRPr="00133D80">
        <w:rPr>
          <w:iCs/>
        </w:rPr>
        <w:t>使用从时域到频域的傅立叶变换对收集的数据进行频谱分析</w:t>
      </w:r>
      <w:r>
        <w:rPr>
          <w:rFonts w:hint="eastAsia"/>
          <w:iCs/>
        </w:rPr>
        <w:t>.</w:t>
      </w:r>
      <w:r w:rsidRPr="00133D80">
        <w:rPr>
          <w:iCs/>
        </w:rPr>
        <w:t>表面高</w:t>
      </w:r>
      <w:r>
        <w:rPr>
          <w:rFonts w:hint="eastAsia"/>
          <w:iCs/>
        </w:rPr>
        <w:t>度</w:t>
      </w:r>
      <w:r w:rsidRPr="00133D80">
        <w:rPr>
          <w:iCs/>
        </w:rPr>
        <w:t>的分解给出了波频率</w:t>
      </w:r>
      <m:oMath>
        <m:r>
          <w:rPr>
            <w:rFonts w:ascii="Cambria Math" w:hAnsi="Cambria Math"/>
          </w:rPr>
          <m:t>ω</m:t>
        </m:r>
      </m:oMath>
      <w:r w:rsidRPr="00133D80">
        <w:rPr>
          <w:iCs/>
        </w:rPr>
        <w:t>的直方图，具有相应的振幅和可能的方向，称为频率振幅谱</w:t>
      </w:r>
      <w:r>
        <w:rPr>
          <w:rFonts w:hint="eastAsia"/>
          <w:iCs/>
        </w:rPr>
        <w:t>.</w:t>
      </w:r>
      <w:r>
        <w:rPr>
          <w:iCs/>
        </w:rPr>
        <w:t xml:space="preserve"> </w:t>
      </w:r>
      <w:r w:rsidRPr="00133D80">
        <w:rPr>
          <w:iCs/>
        </w:rPr>
        <w:t>相同的分析方法可以用于海洋表面照片</w:t>
      </w:r>
      <w:r>
        <w:rPr>
          <w:rFonts w:hint="eastAsia"/>
          <w:iCs/>
        </w:rPr>
        <w:t>(</w:t>
      </w:r>
      <w:r w:rsidRPr="00133D80">
        <w:rPr>
          <w:iCs/>
        </w:rPr>
        <w:t>Tessendorf</w:t>
      </w:r>
      <w:r>
        <w:rPr>
          <w:rFonts w:hint="eastAsia"/>
          <w:iCs/>
        </w:rPr>
        <w:t>,</w:t>
      </w:r>
      <w:r w:rsidRPr="00133D80">
        <w:rPr>
          <w:iCs/>
        </w:rPr>
        <w:t>2001</w:t>
      </w:r>
      <w:r>
        <w:rPr>
          <w:rFonts w:hint="eastAsia"/>
          <w:iCs/>
        </w:rPr>
        <w:t>)(</w:t>
      </w:r>
      <w:r w:rsidRPr="00133D80">
        <w:rPr>
          <w:iCs/>
        </w:rPr>
        <w:t>Thon和Ghazanfarpour</w:t>
      </w:r>
      <w:r>
        <w:rPr>
          <w:rFonts w:hint="eastAsia"/>
          <w:iCs/>
        </w:rPr>
        <w:t>,</w:t>
      </w:r>
      <w:r w:rsidRPr="00133D80">
        <w:rPr>
          <w:iCs/>
        </w:rPr>
        <w:t>2002</w:t>
      </w:r>
      <w:r>
        <w:rPr>
          <w:rFonts w:hint="eastAsia"/>
          <w:iCs/>
        </w:rPr>
        <w:t>).</w:t>
      </w:r>
    </w:p>
    <w:p w14:paraId="44DCFDF9" w14:textId="5135CA14" w:rsidR="00133D80" w:rsidRDefault="00133D80" w:rsidP="00B52EDC">
      <w:pPr>
        <w:rPr>
          <w:iCs/>
        </w:rPr>
      </w:pPr>
      <w:r>
        <w:rPr>
          <w:iCs/>
        </w:rPr>
        <w:tab/>
      </w:r>
      <w:r w:rsidR="008A6829" w:rsidRPr="008A6829">
        <w:rPr>
          <w:rFonts w:hint="eastAsia"/>
          <w:iCs/>
        </w:rPr>
        <w:t>振幅谱可用于生成具有相关特征的表面</w:t>
      </w:r>
      <w:r w:rsidR="008A6829">
        <w:rPr>
          <w:rFonts w:hint="eastAsia"/>
          <w:iCs/>
        </w:rPr>
        <w:t>.</w:t>
      </w:r>
      <w:r w:rsidR="008A6829">
        <w:rPr>
          <w:iCs/>
        </w:rPr>
        <w:t xml:space="preserve"> </w:t>
      </w:r>
      <w:r w:rsidR="008A6829" w:rsidRPr="008A6829">
        <w:rPr>
          <w:iCs/>
        </w:rPr>
        <w:t>但是，要获得具有不同海况的多个海洋表面，需要许多光谱</w:t>
      </w:r>
      <w:r w:rsidR="008A6829">
        <w:rPr>
          <w:rFonts w:hint="eastAsia"/>
          <w:iCs/>
        </w:rPr>
        <w:t>.</w:t>
      </w:r>
      <w:r w:rsidR="008A6829">
        <w:rPr>
          <w:iCs/>
        </w:rPr>
        <w:t xml:space="preserve"> </w:t>
      </w:r>
      <w:r w:rsidR="008A6829" w:rsidRPr="008A6829">
        <w:rPr>
          <w:iCs/>
        </w:rPr>
        <w:t>取而代之的是，我们依赖于可以适应任何环境条件（例如风速和fetch）的参数波谱</w:t>
      </w:r>
      <w:r w:rsidR="008A6829">
        <w:rPr>
          <w:rFonts w:hint="eastAsia"/>
          <w:iCs/>
        </w:rPr>
        <w:t>.</w:t>
      </w:r>
    </w:p>
    <w:p w14:paraId="03DAEE75" w14:textId="17963F74" w:rsidR="008A6829" w:rsidRDefault="008A6829" w:rsidP="00B52EDC">
      <w:pPr>
        <w:rPr>
          <w:iCs/>
        </w:rPr>
      </w:pPr>
      <w:r>
        <w:rPr>
          <w:iCs/>
        </w:rPr>
        <w:tab/>
      </w:r>
    </w:p>
    <w:p w14:paraId="7A0D04FA" w14:textId="61DB4C96" w:rsidR="008A6829" w:rsidRDefault="008A6829" w:rsidP="00B52EDC">
      <w:pPr>
        <w:rPr>
          <w:iCs/>
        </w:rPr>
      </w:pPr>
      <w:r>
        <w:rPr>
          <w:rFonts w:hint="eastAsia"/>
          <w:iCs/>
        </w:rPr>
        <w:t>3</w:t>
      </w:r>
      <w:r>
        <w:rPr>
          <w:iCs/>
        </w:rPr>
        <w:t xml:space="preserve">.1 </w:t>
      </w:r>
      <w:r w:rsidRPr="008A6829">
        <w:rPr>
          <w:rFonts w:hint="eastAsia"/>
          <w:iCs/>
        </w:rPr>
        <w:t>波能和振幅</w:t>
      </w:r>
    </w:p>
    <w:p w14:paraId="35160131" w14:textId="7B0C9AC1" w:rsidR="008A6829" w:rsidRDefault="00B26FA1" w:rsidP="00B52EDC">
      <w:pPr>
        <w:rPr>
          <w:iCs/>
        </w:rPr>
      </w:pPr>
      <w:r>
        <w:rPr>
          <w:iCs/>
        </w:rPr>
        <w:lastRenderedPageBreak/>
        <w:tab/>
      </w:r>
      <w:r>
        <w:rPr>
          <w:rFonts w:hint="eastAsia"/>
          <w:iCs/>
        </w:rPr>
        <w:t>海洋学家通常更关注波能而不是振幅.</w:t>
      </w:r>
      <w:r>
        <w:rPr>
          <w:iCs/>
        </w:rPr>
        <w:t xml:space="preserve"> </w:t>
      </w:r>
      <w:r>
        <w:rPr>
          <w:rFonts w:hint="eastAsia"/>
          <w:iCs/>
        </w:rPr>
        <w:t>为了这个目的,</w:t>
      </w:r>
      <w:r>
        <w:rPr>
          <w:iCs/>
        </w:rPr>
        <w:t xml:space="preserve"> </w:t>
      </w:r>
      <w:r>
        <w:rPr>
          <w:rFonts w:hint="eastAsia"/>
          <w:iCs/>
        </w:rPr>
        <w:t>它们使用另一中类型的频谱,</w:t>
      </w:r>
      <w:r>
        <w:rPr>
          <w:iCs/>
        </w:rPr>
        <w:t xml:space="preserve"> </w:t>
      </w:r>
      <m:oMath>
        <m:r>
          <w:rPr>
            <w:rFonts w:ascii="Cambria Math" w:hAnsi="Cambria Math"/>
          </w:rPr>
          <m:t>S</m:t>
        </m:r>
        <m:d>
          <m:dPr>
            <m:ctrlPr>
              <w:rPr>
                <w:rFonts w:ascii="Cambria Math" w:hAnsi="Cambria Math"/>
                <w:i/>
                <w:iCs/>
              </w:rPr>
            </m:ctrlPr>
          </m:dPr>
          <m:e>
            <m:r>
              <w:rPr>
                <w:rFonts w:ascii="Cambria Math" w:hAnsi="Cambria Math"/>
              </w:rPr>
              <m:t>ω</m:t>
            </m:r>
          </m:e>
        </m:d>
      </m:oMath>
      <w:r>
        <w:rPr>
          <w:rFonts w:hint="eastAsia"/>
          <w:iCs/>
        </w:rPr>
        <w:t>,</w:t>
      </w:r>
      <w:r>
        <w:rPr>
          <w:iCs/>
        </w:rPr>
        <w:t xml:space="preserve"> </w:t>
      </w:r>
      <w:r>
        <w:rPr>
          <w:rFonts w:hint="eastAsia"/>
          <w:iCs/>
        </w:rPr>
        <w:t>被称为波频能量频谱(</w:t>
      </w:r>
      <w:r>
        <w:rPr>
          <w:iCs/>
        </w:rPr>
        <w:t>wave frequency energy spectrum)</w:t>
      </w:r>
      <w:r>
        <w:rPr>
          <w:rFonts w:hint="eastAsia"/>
          <w:iCs/>
        </w:rPr>
        <w:t>或波谱(</w:t>
      </w:r>
      <w:r>
        <w:rPr>
          <w:iCs/>
        </w:rPr>
        <w:t xml:space="preserve">wave spectrum), </w:t>
      </w:r>
      <w:r>
        <w:rPr>
          <w:rFonts w:hint="eastAsia"/>
          <w:iCs/>
        </w:rPr>
        <w:t>这给出了波能分布作为连续频率函数的信息.</w:t>
      </w:r>
      <w:r>
        <w:rPr>
          <w:iCs/>
        </w:rPr>
        <w:t xml:space="preserve"> </w:t>
      </w:r>
      <w:r>
        <w:rPr>
          <w:rFonts w:hint="eastAsia"/>
          <w:iCs/>
        </w:rPr>
        <w:t>这是修改后的振幅频谱的平滑版(如下所示</w:t>
      </w:r>
      <w:r>
        <w:rPr>
          <w:iCs/>
        </w:rPr>
        <w:t>)</w:t>
      </w:r>
      <w:r>
        <w:rPr>
          <w:rFonts w:hint="eastAsia"/>
          <w:iCs/>
        </w:rPr>
        <w:t>.</w:t>
      </w:r>
      <w:r>
        <w:rPr>
          <w:iCs/>
        </w:rPr>
        <w:t xml:space="preserve"> </w:t>
      </w:r>
      <w:r>
        <w:rPr>
          <w:rFonts w:hint="eastAsia"/>
          <w:iCs/>
        </w:rPr>
        <w:t>方向波谱加入方</w:t>
      </w:r>
      <w:r w:rsidRPr="00B26FA1">
        <w:rPr>
          <w:rFonts w:hint="eastAsia"/>
          <w:iCs/>
        </w:rPr>
        <w:t>向信息：</w:t>
      </w:r>
    </w:p>
    <w:p w14:paraId="2D99D480" w14:textId="2A51FC58" w:rsidR="00B26FA1" w:rsidRPr="00B26FA1" w:rsidRDefault="00B26FA1" w:rsidP="00B52EDC">
      <w:pPr>
        <w:rPr>
          <w:iCs/>
        </w:rPr>
      </w:pPr>
      <m:oMathPara>
        <m:oMathParaPr>
          <m:jc m:val="right"/>
        </m:oMathParaPr>
        <m:oMath>
          <m:r>
            <w:rPr>
              <w:rFonts w:ascii="Cambria Math" w:hAnsi="Cambria Math" w:hint="eastAsia"/>
            </w:rPr>
            <m:t>E</m:t>
          </m:r>
          <m:d>
            <m:dPr>
              <m:ctrlPr>
                <w:rPr>
                  <w:rFonts w:ascii="Cambria Math" w:hAnsi="Cambria Math"/>
                  <w:i/>
                  <w:iCs/>
                </w:rPr>
              </m:ctrlPr>
            </m:dPr>
            <m:e>
              <m:r>
                <w:rPr>
                  <w:rFonts w:ascii="Cambria Math" w:hAnsi="Cambria Math"/>
                </w:rPr>
                <m:t>ω,θ</m:t>
              </m:r>
            </m:e>
          </m:d>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m:t>
          </m:r>
          <m:d>
            <m:dPr>
              <m:ctrlPr>
                <w:rPr>
                  <w:rFonts w:ascii="Cambria Math" w:hAnsi="Cambria Math"/>
                  <w:i/>
                  <w:iCs/>
                </w:rPr>
              </m:ctrlPr>
            </m:dPr>
            <m:e>
              <m:r>
                <w:rPr>
                  <w:rFonts w:ascii="Cambria Math" w:hAnsi="Cambria Math"/>
                </w:rPr>
                <m:t>ω,θ</m:t>
              </m:r>
            </m:e>
          </m:d>
          <m:r>
            <w:rPr>
              <w:rFonts w:ascii="Cambria Math" w:hAnsi="Cambria Math"/>
            </w:rPr>
            <m:t xml:space="preserve">,                                                 </m:t>
          </m:r>
          <m:d>
            <m:dPr>
              <m:ctrlPr>
                <w:rPr>
                  <w:rFonts w:ascii="Cambria Math" w:hAnsi="Cambria Math"/>
                  <w:i/>
                  <w:iCs/>
                </w:rPr>
              </m:ctrlPr>
            </m:dPr>
            <m:e>
              <m:r>
                <w:rPr>
                  <w:rFonts w:ascii="Cambria Math" w:hAnsi="Cambria Math"/>
                </w:rPr>
                <m:t>10</m:t>
              </m:r>
            </m:e>
          </m:d>
          <m:r>
            <w:rPr>
              <w:rFonts w:ascii="Cambria Math" w:hAnsi="Cambria Math"/>
            </w:rPr>
            <m:t xml:space="preserve">       </m:t>
          </m:r>
        </m:oMath>
      </m:oMathPara>
    </w:p>
    <w:p w14:paraId="3AE69356" w14:textId="335D68BE" w:rsidR="00B26FA1" w:rsidRDefault="00B26FA1" w:rsidP="00B52EDC">
      <w:pPr>
        <w:rPr>
          <w:iCs/>
        </w:rPr>
      </w:pPr>
      <w:r>
        <w:rPr>
          <w:rFonts w:hint="eastAsia"/>
          <w:iCs/>
        </w:rPr>
        <w:t>其中</w:t>
      </w:r>
      <m:oMath>
        <m:r>
          <w:rPr>
            <w:rFonts w:ascii="Cambria Math" w:hAnsi="Cambria Math"/>
          </w:rPr>
          <m:t>θ</m:t>
        </m:r>
      </m:oMath>
      <w:r>
        <w:rPr>
          <w:rFonts w:hint="eastAsia"/>
          <w:iCs/>
        </w:rPr>
        <w:t>是波的方向，</w:t>
      </w:r>
      <m:oMath>
        <m:r>
          <w:rPr>
            <w:rFonts w:ascii="Cambria Math" w:hAnsi="Cambria Math"/>
          </w:rPr>
          <m:t>D</m:t>
        </m:r>
        <m:d>
          <m:dPr>
            <m:ctrlPr>
              <w:rPr>
                <w:rFonts w:ascii="Cambria Math" w:hAnsi="Cambria Math"/>
                <w:i/>
                <w:iCs/>
              </w:rPr>
            </m:ctrlPr>
          </m:dPr>
          <m:e>
            <m:r>
              <w:rPr>
                <w:rFonts w:ascii="Cambria Math" w:hAnsi="Cambria Math"/>
              </w:rPr>
              <m:t>ω,θ</m:t>
            </m:r>
          </m:e>
        </m:d>
      </m:oMath>
      <w:r>
        <w:rPr>
          <w:rFonts w:hint="eastAsia"/>
          <w:iCs/>
        </w:rPr>
        <w:t>是</w:t>
      </w:r>
      <w:r w:rsidR="00422553">
        <w:rPr>
          <w:rFonts w:hint="eastAsia"/>
          <w:iCs/>
        </w:rPr>
        <w:t>方向扩散函数(</w:t>
      </w:r>
      <w:r w:rsidR="00422553">
        <w:rPr>
          <w:iCs/>
        </w:rPr>
        <w:t xml:space="preserve">Directional spread function), </w:t>
      </w:r>
      <w:r w:rsidR="00422553">
        <w:rPr>
          <w:rFonts w:hint="eastAsia"/>
          <w:iCs/>
        </w:rPr>
        <w:t>定义</w:t>
      </w:r>
    </w:p>
    <w:p w14:paraId="21880DC1" w14:textId="173A65A1" w:rsidR="00422553" w:rsidRPr="00422553" w:rsidRDefault="00225B35" w:rsidP="00B52EDC">
      <w:pPr>
        <w:rPr>
          <w:iCs/>
        </w:rPr>
      </w:pPr>
      <m:oMathPara>
        <m:oMathParaPr>
          <m:jc m:val="right"/>
        </m:oMathParaPr>
        <m:oMath>
          <m:nary>
            <m:naryPr>
              <m:limLoc m:val="subSup"/>
              <m:ctrlPr>
                <w:rPr>
                  <w:rFonts w:ascii="Cambria Math" w:hAnsi="Cambria Math"/>
                  <w:i/>
                  <w:iCs/>
                </w:rPr>
              </m:ctrlPr>
            </m:naryPr>
            <m:sub>
              <m:r>
                <w:rPr>
                  <w:rFonts w:ascii="Cambria Math" w:hAnsi="Cambria Math"/>
                </w:rPr>
                <m:t>-π</m:t>
              </m:r>
            </m:sub>
            <m:sup>
              <m:r>
                <w:rPr>
                  <w:rFonts w:ascii="Cambria Math" w:hAnsi="Cambria Math"/>
                </w:rPr>
                <m:t>+π</m:t>
              </m:r>
            </m:sup>
            <m:e>
              <m:r>
                <w:rPr>
                  <w:rFonts w:ascii="Cambria Math" w:hAnsi="Cambria Math" w:hint="eastAsia"/>
                </w:rPr>
                <m:t>E</m:t>
              </m:r>
              <m:d>
                <m:dPr>
                  <m:ctrlPr>
                    <w:rPr>
                      <w:rFonts w:ascii="Cambria Math" w:hAnsi="Cambria Math"/>
                      <w:i/>
                      <w:iCs/>
                    </w:rPr>
                  </m:ctrlPr>
                </m:dPr>
                <m:e>
                  <m:r>
                    <w:rPr>
                      <w:rFonts w:ascii="Cambria Math" w:hAnsi="Cambria Math"/>
                    </w:rPr>
                    <m:t>ω,θ</m:t>
                  </m:r>
                </m:e>
              </m:d>
              <m:r>
                <w:rPr>
                  <w:rFonts w:ascii="Cambria Math" w:hAnsi="Cambria Math"/>
                </w:rPr>
                <m:t>dθ</m:t>
              </m:r>
            </m:e>
          </m:nary>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 xml:space="preserve">                                                                 </m:t>
          </m:r>
          <m:d>
            <m:dPr>
              <m:ctrlPr>
                <w:rPr>
                  <w:rFonts w:ascii="Cambria Math" w:hAnsi="Cambria Math"/>
                  <w:i/>
                  <w:iCs/>
                </w:rPr>
              </m:ctrlPr>
            </m:dPr>
            <m:e>
              <m:r>
                <w:rPr>
                  <w:rFonts w:ascii="Cambria Math" w:hAnsi="Cambria Math"/>
                </w:rPr>
                <m:t>11</m:t>
              </m:r>
            </m:e>
          </m:d>
          <m:r>
            <w:rPr>
              <w:rFonts w:ascii="Cambria Math" w:hAnsi="Cambria Math"/>
            </w:rPr>
            <m:t xml:space="preserve">       </m:t>
          </m:r>
        </m:oMath>
      </m:oMathPara>
    </w:p>
    <w:p w14:paraId="3B4F00FC" w14:textId="4B763992" w:rsidR="00422553" w:rsidRDefault="00422553" w:rsidP="00B52EDC">
      <w:pPr>
        <w:rPr>
          <w:iCs/>
        </w:rPr>
      </w:pPr>
      <w:r>
        <w:rPr>
          <w:rFonts w:hint="eastAsia"/>
          <w:iCs/>
        </w:rPr>
        <w:t>对所有</w:t>
      </w:r>
      <m:oMath>
        <m:r>
          <w:rPr>
            <w:rFonts w:ascii="Cambria Math" w:hAnsi="Cambria Math"/>
          </w:rPr>
          <m:t>ω</m:t>
        </m:r>
      </m:oMath>
      <w:r>
        <w:rPr>
          <w:rFonts w:hint="eastAsia"/>
          <w:iCs/>
        </w:rPr>
        <w:t>成立.</w:t>
      </w:r>
      <w:r>
        <w:rPr>
          <w:iCs/>
        </w:rPr>
        <w:t xml:space="preserve"> </w:t>
      </w:r>
      <w:r w:rsidRPr="00422553">
        <w:rPr>
          <w:rFonts w:hint="eastAsia"/>
          <w:iCs/>
        </w:rPr>
        <w:t>自（</w:t>
      </w:r>
      <w:proofErr w:type="spellStart"/>
      <w:r w:rsidRPr="00422553">
        <w:rPr>
          <w:iCs/>
        </w:rPr>
        <w:t>Mastin</w:t>
      </w:r>
      <w:proofErr w:type="spellEnd"/>
      <w:r w:rsidRPr="00422553">
        <w:rPr>
          <w:iCs/>
        </w:rPr>
        <w:t xml:space="preserve"> </w:t>
      </w:r>
      <w:r>
        <w:rPr>
          <w:rFonts w:hint="eastAsia"/>
          <w:iCs/>
        </w:rPr>
        <w:t>等人</w:t>
      </w:r>
      <w:r w:rsidRPr="00422553">
        <w:rPr>
          <w:iCs/>
        </w:rPr>
        <w:t>1987）以来，Pierson-Moskowitz参数化波谱（请参阅第3.2节）已在计算机图形学领域</w:t>
      </w:r>
      <w:r>
        <w:rPr>
          <w:rFonts w:hint="eastAsia"/>
          <w:iCs/>
        </w:rPr>
        <w:t>被经常</w:t>
      </w:r>
      <w:r w:rsidRPr="00422553">
        <w:rPr>
          <w:iCs/>
        </w:rPr>
        <w:t>使用</w:t>
      </w:r>
      <w:r>
        <w:rPr>
          <w:rFonts w:hint="eastAsia"/>
          <w:iCs/>
        </w:rPr>
        <w:t>.</w:t>
      </w:r>
      <w:r>
        <w:rPr>
          <w:iCs/>
        </w:rPr>
        <w:t xml:space="preserve"> </w:t>
      </w:r>
      <w:r w:rsidRPr="00422553">
        <w:rPr>
          <w:iCs/>
        </w:rPr>
        <w:t>但是这种方法不能反映海洋表面的统计特征</w:t>
      </w:r>
      <w:r>
        <w:rPr>
          <w:rFonts w:hint="eastAsia"/>
          <w:iCs/>
        </w:rPr>
        <w:t>.</w:t>
      </w:r>
      <w:r>
        <w:rPr>
          <w:iCs/>
        </w:rPr>
        <w:t xml:space="preserve"> </w:t>
      </w:r>
      <w:r w:rsidRPr="00422553">
        <w:rPr>
          <w:iCs/>
        </w:rPr>
        <w:t>首先，这是一个连续函数，因此需要将其集成</w:t>
      </w:r>
      <w:r>
        <w:rPr>
          <w:rFonts w:hint="eastAsia"/>
          <w:iCs/>
        </w:rPr>
        <w:t>并和</w:t>
      </w:r>
      <w:r w:rsidRPr="00422553">
        <w:rPr>
          <w:iCs/>
        </w:rPr>
        <w:t>离散模型一起使用</w:t>
      </w:r>
      <w:r>
        <w:rPr>
          <w:rFonts w:hint="eastAsia"/>
          <w:iCs/>
        </w:rPr>
        <w:t>.</w:t>
      </w:r>
      <w:r>
        <w:rPr>
          <w:iCs/>
        </w:rPr>
        <w:t xml:space="preserve"> </w:t>
      </w:r>
      <w:r w:rsidRPr="00422553">
        <w:rPr>
          <w:iCs/>
        </w:rPr>
        <w:t>其次，波谱不提供有关波幅的直接信息，而是能量</w:t>
      </w:r>
      <w:r>
        <w:rPr>
          <w:rFonts w:hint="eastAsia"/>
          <w:iCs/>
        </w:rPr>
        <w:t>.</w:t>
      </w:r>
    </w:p>
    <w:p w14:paraId="118B7C78" w14:textId="2DE03335" w:rsidR="00422553" w:rsidRDefault="00422553" w:rsidP="00B52EDC">
      <w:pPr>
        <w:rPr>
          <w:iCs/>
        </w:rPr>
      </w:pPr>
      <w:r>
        <w:rPr>
          <w:iCs/>
        </w:rPr>
        <w:tab/>
      </w:r>
      <w:r w:rsidRPr="00422553">
        <w:rPr>
          <w:rFonts w:hint="eastAsia"/>
          <w:iCs/>
        </w:rPr>
        <w:t>每单位表面积的平均能量为</w:t>
      </w:r>
      <m:oMath>
        <m:r>
          <w:rPr>
            <w:rFonts w:ascii="Cambria Math" w:hAnsi="Cambria Math"/>
          </w:rPr>
          <m:t>E=ρg</m:t>
        </m:r>
        <m:r>
          <m:rPr>
            <m:sty m:val="p"/>
          </m:rPr>
          <w:rPr>
            <w:rFonts w:ascii="Cambria Math" w:hAnsi="Cambria Math"/>
          </w:rPr>
          <m:t>var</m:t>
        </m:r>
        <m:d>
          <m:dPr>
            <m:ctrlPr>
              <w:rPr>
                <w:rFonts w:ascii="Cambria Math" w:hAnsi="Cambria Math"/>
                <w:i/>
                <w:iCs/>
              </w:rPr>
            </m:ctrlPr>
          </m:dPr>
          <m:e>
            <m:r>
              <w:rPr>
                <w:rFonts w:ascii="Cambria Math" w:hAnsi="Cambria Math"/>
              </w:rPr>
              <m:t>η</m:t>
            </m:r>
          </m:e>
        </m:d>
      </m:oMath>
      <w:r w:rsidRPr="00422553">
        <w:rPr>
          <w:iCs/>
        </w:rPr>
        <w:t>，其中</w:t>
      </w:r>
      <m:oMath>
        <m:r>
          <w:rPr>
            <w:rFonts w:ascii="Cambria Math" w:hAnsi="Cambria Math"/>
          </w:rPr>
          <m:t>ρ</m:t>
        </m:r>
      </m:oMath>
      <w:r w:rsidRPr="00422553">
        <w:rPr>
          <w:iCs/>
        </w:rPr>
        <w:t>为水密度，而</w:t>
      </w:r>
      <m:oMath>
        <m:r>
          <m:rPr>
            <m:sty m:val="p"/>
          </m:rPr>
          <w:rPr>
            <w:rFonts w:ascii="Cambria Math" w:hAnsi="Cambria Math"/>
          </w:rPr>
          <m:t>var</m:t>
        </m:r>
        <m:d>
          <m:dPr>
            <m:ctrlPr>
              <w:rPr>
                <w:rFonts w:ascii="Cambria Math" w:hAnsi="Cambria Math"/>
                <w:i/>
                <w:iCs/>
              </w:rPr>
            </m:ctrlPr>
          </m:dPr>
          <m:e>
            <m:r>
              <w:rPr>
                <w:rFonts w:ascii="Cambria Math" w:hAnsi="Cambria Math"/>
              </w:rPr>
              <m:t>η</m:t>
            </m:r>
          </m:e>
        </m:d>
      </m:oMath>
      <w:r w:rsidRPr="00422553">
        <w:rPr>
          <w:iCs/>
        </w:rPr>
        <w:t>为表面</w:t>
      </w:r>
      <w:r w:rsidR="00675A1E">
        <w:rPr>
          <w:rFonts w:hint="eastAsia"/>
          <w:iCs/>
        </w:rPr>
        <w:t>高度</w:t>
      </w:r>
      <w:r w:rsidRPr="00422553">
        <w:rPr>
          <w:iCs/>
        </w:rPr>
        <w:t>的方差</w:t>
      </w:r>
      <w:r w:rsidR="00675A1E">
        <w:rPr>
          <w:rFonts w:hint="eastAsia"/>
          <w:iCs/>
        </w:rPr>
        <w:t>.</w:t>
      </w:r>
      <w:r w:rsidR="00675A1E">
        <w:rPr>
          <w:iCs/>
        </w:rPr>
        <w:t xml:space="preserve"> </w:t>
      </w:r>
      <w:r w:rsidR="00675A1E">
        <w:rPr>
          <w:rFonts w:hint="eastAsia"/>
          <w:iCs/>
        </w:rPr>
        <w:t>波</w:t>
      </w:r>
      <w:r w:rsidRPr="00422553">
        <w:rPr>
          <w:iCs/>
        </w:rPr>
        <w:t>谱被定义为与表面能有关</w:t>
      </w:r>
    </w:p>
    <w:p w14:paraId="0D194090" w14:textId="53DDA74B" w:rsidR="00675A1E" w:rsidRPr="00675A1E" w:rsidRDefault="00675A1E" w:rsidP="00B52EDC">
      <w:pPr>
        <w:rPr>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η</m:t>
              </m:r>
            </m:e>
          </m:d>
          <m:r>
            <w:rPr>
              <w:rFonts w:ascii="Cambria Math" w:hAnsi="Cambria Math" w:hint="eastAsia"/>
            </w:rPr>
            <m:t>=</m:t>
          </m:r>
          <m:nary>
            <m:naryPr>
              <m:limLoc m:val="subSup"/>
              <m:ctrlPr>
                <w:rPr>
                  <w:rFonts w:ascii="Cambria Math" w:hAnsi="Cambria Math"/>
                  <w:i/>
                  <w:iCs/>
                </w:rPr>
              </m:ctrlPr>
            </m:naryPr>
            <m:sub>
              <m:r>
                <w:rPr>
                  <w:rFonts w:ascii="Cambria Math" w:hAnsi="Cambria Math" w:hint="eastAsia"/>
                </w:rPr>
                <m:t>0</m:t>
              </m:r>
            </m:sub>
            <m:sup>
              <m:r>
                <w:rPr>
                  <w:rFonts w:ascii="Cambria Math" w:hAnsi="Cambria Math" w:hint="eastAsia"/>
                </w:rPr>
                <m:t>+</m:t>
              </m:r>
              <m:r>
                <w:rPr>
                  <w:rFonts w:ascii="Cambria Math" w:hAnsi="Cambria Math"/>
                </w:rPr>
                <m:t>∞</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 xml:space="preserve">.                                               </m:t>
          </m:r>
          <m:d>
            <m:dPr>
              <m:ctrlPr>
                <w:rPr>
                  <w:rFonts w:ascii="Cambria Math" w:hAnsi="Cambria Math"/>
                  <w:i/>
                  <w:iCs/>
                </w:rPr>
              </m:ctrlPr>
            </m:dPr>
            <m:e>
              <m:r>
                <w:rPr>
                  <w:rFonts w:ascii="Cambria Math" w:hAnsi="Cambria Math"/>
                </w:rPr>
                <m:t>12</m:t>
              </m:r>
            </m:e>
          </m:d>
          <m:r>
            <w:rPr>
              <w:rFonts w:ascii="Cambria Math" w:hAnsi="Cambria Math"/>
            </w:rPr>
            <m:t xml:space="preserve">        </m:t>
          </m:r>
        </m:oMath>
      </m:oMathPara>
    </w:p>
    <w:p w14:paraId="3872A735" w14:textId="69835680" w:rsidR="00675A1E" w:rsidRDefault="00675A1E" w:rsidP="00B52EDC">
      <w:pPr>
        <w:rPr>
          <w:iCs/>
        </w:rPr>
      </w:pPr>
      <w:r w:rsidRPr="00675A1E">
        <w:rPr>
          <w:rFonts w:hint="eastAsia"/>
          <w:iCs/>
        </w:rPr>
        <w:t>对于零均值过程，如</w:t>
      </w:r>
      <w:r>
        <w:rPr>
          <w:rFonts w:hint="eastAsia"/>
          <w:iCs/>
        </w:rPr>
        <w:t>公</w:t>
      </w:r>
      <w:r w:rsidRPr="00675A1E">
        <w:rPr>
          <w:rFonts w:hint="eastAsia"/>
          <w:iCs/>
        </w:rPr>
        <w:t>式</w:t>
      </w:r>
      <w:r w:rsidRPr="00675A1E">
        <w:rPr>
          <w:iCs/>
        </w:rPr>
        <w:t>2中的正弦波模型，方差为</w:t>
      </w:r>
    </w:p>
    <w:p w14:paraId="6E9A67E8" w14:textId="58E169EF" w:rsidR="00675A1E" w:rsidRPr="00675A1E" w:rsidRDefault="00675A1E" w:rsidP="00B52EDC">
      <w:pPr>
        <w:rPr>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x</m:t>
              </m:r>
            </m:e>
          </m:d>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rms</m:t>
              </m:r>
            </m:sub>
            <m:sup>
              <m:r>
                <w:rPr>
                  <w:rFonts w:ascii="Cambria Math" w:hAnsi="Cambria Math"/>
                </w:rPr>
                <m:t>2</m:t>
              </m:r>
            </m:sup>
          </m:sSubSup>
          <m:r>
            <w:rPr>
              <w:rFonts w:ascii="Cambria Math" w:hAnsi="Cambria Math"/>
            </w:rPr>
            <m:t xml:space="preserve">,                                                                </m:t>
          </m:r>
          <m:d>
            <m:dPr>
              <m:ctrlPr>
                <w:rPr>
                  <w:rFonts w:ascii="Cambria Math" w:hAnsi="Cambria Math"/>
                  <w:i/>
                  <w:iCs/>
                </w:rPr>
              </m:ctrlPr>
            </m:dPr>
            <m:e>
              <m:r>
                <w:rPr>
                  <w:rFonts w:ascii="Cambria Math" w:hAnsi="Cambria Math"/>
                </w:rPr>
                <m:t>13</m:t>
              </m:r>
            </m:e>
          </m:d>
          <m:r>
            <w:rPr>
              <w:rFonts w:ascii="Cambria Math" w:hAnsi="Cambria Math"/>
            </w:rPr>
            <m:t xml:space="preserve">        </m:t>
          </m:r>
        </m:oMath>
      </m:oMathPara>
    </w:p>
    <w:p w14:paraId="5AA9EBE9" w14:textId="1AB64BF7" w:rsidR="00675A1E" w:rsidRDefault="00675A1E" w:rsidP="00B52EDC">
      <w:pPr>
        <w:rPr>
          <w:iCs/>
        </w:rPr>
      </w:pPr>
      <w:r>
        <w:rPr>
          <w:rFonts w:hint="eastAsia"/>
          <w:iCs/>
        </w:rPr>
        <w:t>其中</w:t>
      </w:r>
      <m:oMath>
        <m:sSub>
          <m:sSubPr>
            <m:ctrlPr>
              <w:rPr>
                <w:rFonts w:ascii="Cambria Math" w:hAnsi="Cambria Math"/>
                <w:i/>
                <w:iCs/>
              </w:rPr>
            </m:ctrlPr>
          </m:sSubPr>
          <m:e>
            <m:r>
              <w:rPr>
                <w:rFonts w:ascii="Cambria Math" w:hAnsi="Cambria Math"/>
              </w:rPr>
              <m:t>x</m:t>
            </m:r>
          </m:e>
          <m:sub>
            <m:r>
              <w:rPr>
                <w:rFonts w:ascii="Cambria Math" w:hAnsi="Cambria Math"/>
              </w:rPr>
              <m:t>rms</m:t>
            </m:r>
          </m:sub>
        </m:sSub>
      </m:oMath>
      <w:r>
        <w:rPr>
          <w:rFonts w:hint="eastAsia"/>
          <w:iCs/>
        </w:rPr>
        <w:t>是</w:t>
      </w:r>
      <w:r w:rsidRPr="00675A1E">
        <w:rPr>
          <w:rFonts w:hint="eastAsia"/>
          <w:iCs/>
        </w:rPr>
        <w:t>均方根</w:t>
      </w:r>
      <w:r>
        <w:rPr>
          <w:rFonts w:hint="eastAsia"/>
          <w:iCs/>
        </w:rPr>
        <w:t>(</w:t>
      </w:r>
      <w:r>
        <w:rPr>
          <w:iCs/>
        </w:rPr>
        <w:t xml:space="preserve">root mean square). </w:t>
      </w:r>
      <w:r>
        <w:rPr>
          <w:rFonts w:hint="eastAsia"/>
          <w:iCs/>
        </w:rPr>
        <w:t>对于一般的过程</w:t>
      </w:r>
      <w:r>
        <w:rPr>
          <w:iCs/>
        </w:rPr>
        <w:t xml:space="preserve">, </w:t>
      </w:r>
      <w:r>
        <w:rPr>
          <w:rFonts w:hint="eastAsia"/>
          <w:iCs/>
        </w:rPr>
        <w:t>这变成</w:t>
      </w:r>
      <m:oMath>
        <m:sSubSup>
          <m:sSubSupPr>
            <m:ctrlPr>
              <w:rPr>
                <w:rFonts w:ascii="Cambria Math" w:hAnsi="Cambria Math"/>
                <w:i/>
                <w:iCs/>
              </w:rPr>
            </m:ctrlPr>
          </m:sSubSupPr>
          <m:e>
            <m:r>
              <w:rPr>
                <w:rFonts w:ascii="Cambria Math" w:hAnsi="Cambria Math"/>
              </w:rPr>
              <m:t>x</m:t>
            </m:r>
          </m:e>
          <m:sub>
            <m:r>
              <w:rPr>
                <w:rFonts w:ascii="Cambria Math" w:hAnsi="Cambria Math"/>
              </w:rPr>
              <m:t>rms</m:t>
            </m:r>
          </m:sub>
          <m:sup>
            <m:r>
              <w:rPr>
                <w:rFonts w:ascii="Cambria Math" w:hAnsi="Cambria Math"/>
              </w:rPr>
              <m:t>2</m:t>
            </m:r>
          </m:sup>
        </m:sSubSup>
        <m:r>
          <w:rPr>
            <w:rFonts w:ascii="Cambria Math" w:hAnsi="Cambria Math"/>
          </w:rPr>
          <m:t>-</m:t>
        </m:r>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2</m:t>
            </m:r>
          </m:sup>
        </m:sSup>
      </m:oMath>
      <w:r>
        <w:rPr>
          <w:rFonts w:hint="eastAsia"/>
          <w:iCs/>
        </w:rPr>
        <w:t>.</w:t>
      </w:r>
      <w:r>
        <w:rPr>
          <w:iCs/>
        </w:rPr>
        <w:t xml:space="preserve"> </w:t>
      </w:r>
      <w:r w:rsidRPr="00675A1E">
        <w:rPr>
          <w:rFonts w:hint="eastAsia"/>
          <w:iCs/>
        </w:rPr>
        <w:t>由</w:t>
      </w:r>
      <w:r>
        <w:rPr>
          <w:rFonts w:hint="eastAsia"/>
          <w:iCs/>
        </w:rPr>
        <w:t>公</w:t>
      </w:r>
      <w:r w:rsidRPr="00675A1E">
        <w:rPr>
          <w:rFonts w:hint="eastAsia"/>
          <w:iCs/>
        </w:rPr>
        <w:t>式</w:t>
      </w:r>
      <w:r w:rsidRPr="00675A1E">
        <w:rPr>
          <w:iCs/>
        </w:rPr>
        <w:t>3得到的摆线波模型的平均振幅为</w:t>
      </w:r>
      <m:oMath>
        <m:acc>
          <m:accPr>
            <m:chr m:val="̅"/>
            <m:ctrlPr>
              <w:rPr>
                <w:rFonts w:ascii="Cambria Math" w:hAnsi="Cambria Math"/>
                <w:i/>
                <w:iCs/>
              </w:rPr>
            </m:ctrlPr>
          </m:accPr>
          <m:e>
            <m:r>
              <w:rPr>
                <w:rFonts w:ascii="Cambria Math" w:hAnsi="Cambria Math" w:hint="eastAsia"/>
              </w:rPr>
              <m:t>a</m:t>
            </m:r>
          </m:e>
        </m:acc>
        <m:r>
          <w:rPr>
            <w:rFonts w:ascii="Cambria Math" w:hAnsi="Cambria Math"/>
          </w:rPr>
          <m:t>=-</m:t>
        </m:r>
        <m:d>
          <m:dPr>
            <m:ctrlPr>
              <w:rPr>
                <w:rFonts w:ascii="Cambria Math" w:hAnsi="Cambria Math"/>
                <w:i/>
                <w:iCs/>
              </w:rPr>
            </m:ctrlPr>
          </m:dPr>
          <m:e>
            <m:r>
              <w:rPr>
                <w:rFonts w:ascii="Cambria Math" w:hAnsi="Cambria Math"/>
              </w:rPr>
              <m:t>κ</m:t>
            </m:r>
            <m:sSup>
              <m:sSupPr>
                <m:ctrlPr>
                  <w:rPr>
                    <w:rFonts w:ascii="Cambria Math" w:hAnsi="Cambria Math"/>
                    <w:i/>
                    <w:iCs/>
                  </w:rPr>
                </m:ctrlPr>
              </m:sSupPr>
              <m:e>
                <m:r>
                  <w:rPr>
                    <w:rFonts w:ascii="Cambria Math" w:hAnsi="Cambria Math"/>
                  </w:rPr>
                  <m:t>a</m:t>
                </m:r>
              </m:e>
              <m:sup>
                <m:r>
                  <w:rPr>
                    <w:rFonts w:ascii="Cambria Math" w:hAnsi="Cambria Math"/>
                  </w:rPr>
                  <m:t>2</m:t>
                </m:r>
              </m:sup>
            </m:sSup>
          </m:e>
        </m:d>
        <m:r>
          <w:rPr>
            <w:rFonts w:ascii="Cambria Math" w:hAnsi="Cambria Math"/>
          </w:rPr>
          <m:t>/2</m:t>
        </m:r>
      </m:oMath>
      <w:r w:rsidRPr="00675A1E">
        <w:rPr>
          <w:iCs/>
        </w:rPr>
        <w:t>，在大多数情况下，出于实际目的可以合理地忽略该振幅</w:t>
      </w:r>
      <w:r w:rsidR="000A7DFB">
        <w:rPr>
          <w:rFonts w:hint="eastAsia"/>
          <w:iCs/>
        </w:rPr>
        <w:t>.</w:t>
      </w:r>
      <w:r w:rsidR="000A7DFB">
        <w:rPr>
          <w:iCs/>
        </w:rPr>
        <w:t xml:space="preserve"> </w:t>
      </w:r>
      <w:r w:rsidRPr="00675A1E">
        <w:rPr>
          <w:iCs/>
        </w:rPr>
        <w:t>因此，为了简单起见，我们也将</w:t>
      </w:r>
      <w:r w:rsidR="000A7DFB">
        <w:rPr>
          <w:rFonts w:hint="eastAsia"/>
          <w:iCs/>
        </w:rPr>
        <w:t>公</w:t>
      </w:r>
      <w:r w:rsidR="000A7DFB" w:rsidRPr="00675A1E">
        <w:rPr>
          <w:rFonts w:hint="eastAsia"/>
          <w:iCs/>
        </w:rPr>
        <w:t>式</w:t>
      </w:r>
      <w:r w:rsidRPr="00675A1E">
        <w:rPr>
          <w:iCs/>
        </w:rPr>
        <w:t>13应用于该模型</w:t>
      </w:r>
      <w:r w:rsidR="000A7DFB">
        <w:rPr>
          <w:rFonts w:hint="eastAsia"/>
          <w:iCs/>
        </w:rPr>
        <w:t>.</w:t>
      </w:r>
      <w:r w:rsidR="000A7DFB">
        <w:rPr>
          <w:iCs/>
        </w:rPr>
        <w:t xml:space="preserve"> </w:t>
      </w:r>
      <w:r w:rsidRPr="00675A1E">
        <w:rPr>
          <w:iCs/>
        </w:rPr>
        <w:t>振幅为</w:t>
      </w:r>
      <m:oMath>
        <m:r>
          <w:rPr>
            <w:rFonts w:ascii="Cambria Math" w:hAnsi="Cambria Math"/>
          </w:rPr>
          <m:t>a</m:t>
        </m:r>
      </m:oMath>
      <w:r w:rsidRPr="00675A1E">
        <w:rPr>
          <w:iCs/>
        </w:rPr>
        <w:t>的正弦波或摆线波的均方根为</w:t>
      </w:r>
    </w:p>
    <w:p w14:paraId="5E8D130D" w14:textId="3BF298AE" w:rsidR="000A7DFB" w:rsidRPr="000A7DFB" w:rsidRDefault="00225B35" w:rsidP="00B52EDC">
      <w:pPr>
        <w:rPr>
          <w:iCs/>
        </w:rPr>
      </w:pPr>
      <m:oMathPara>
        <m:oMathParaPr>
          <m:jc m:val="right"/>
        </m:oMathParaPr>
        <m:oMath>
          <m:sSubSup>
            <m:sSubSupPr>
              <m:ctrlPr>
                <w:rPr>
                  <w:rFonts w:ascii="Cambria Math" w:hAnsi="Cambria Math"/>
                  <w:i/>
                  <w:iCs/>
                </w:rPr>
              </m:ctrlPr>
            </m:sSubSupPr>
            <m:e>
              <m:r>
                <w:rPr>
                  <w:rFonts w:ascii="Cambria Math" w:hAnsi="Cambria Math"/>
                </w:rPr>
                <m:t>a</m:t>
              </m:r>
            </m:e>
            <m:sub>
              <m:r>
                <w:rPr>
                  <w:rFonts w:ascii="Cambria Math" w:hAnsi="Cambria Math"/>
                </w:rPr>
                <m:t>rms</m:t>
              </m:r>
            </m:sub>
            <m:sup>
              <m:r>
                <w:rPr>
                  <w:rFonts w:ascii="Cambria Math" w:hAnsi="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a</m:t>
                  </m:r>
                </m:e>
                <m:sup>
                  <m:r>
                    <w:rPr>
                      <w:rFonts w:ascii="Cambria Math" w:hAnsi="Cambria Math"/>
                    </w:rPr>
                    <m:t>2</m:t>
                  </m:r>
                </m:sup>
              </m:sSup>
            </m:num>
            <m:den>
              <m:r>
                <w:rPr>
                  <w:rFonts w:ascii="Cambria Math" w:hAnsi="Cambria Math"/>
                </w:rPr>
                <m:t>2</m:t>
              </m:r>
            </m:den>
          </m:f>
          <m:r>
            <w:rPr>
              <w:rFonts w:ascii="Cambria Math" w:hAnsi="Cambria Math"/>
            </w:rPr>
            <m:t xml:space="preserve">.                                                                   </m:t>
          </m:r>
          <m:d>
            <m:dPr>
              <m:ctrlPr>
                <w:rPr>
                  <w:rFonts w:ascii="Cambria Math" w:hAnsi="Cambria Math"/>
                  <w:i/>
                  <w:iCs/>
                </w:rPr>
              </m:ctrlPr>
            </m:dPr>
            <m:e>
              <m:r>
                <w:rPr>
                  <w:rFonts w:ascii="Cambria Math" w:hAnsi="Cambria Math"/>
                </w:rPr>
                <m:t>14</m:t>
              </m:r>
            </m:e>
          </m:d>
          <m:r>
            <w:rPr>
              <w:rFonts w:ascii="Cambria Math" w:hAnsi="Cambria Math"/>
            </w:rPr>
            <m:t xml:space="preserve">         </m:t>
          </m:r>
        </m:oMath>
      </m:oMathPara>
    </w:p>
    <w:p w14:paraId="64D831A3" w14:textId="66BDE367" w:rsidR="000A7DFB" w:rsidRDefault="000A7DFB" w:rsidP="00B52EDC">
      <w:pPr>
        <w:rPr>
          <w:iCs/>
        </w:rPr>
      </w:pPr>
      <w:r>
        <w:rPr>
          <w:iCs/>
        </w:rPr>
        <w:tab/>
      </w:r>
      <w:r w:rsidRPr="000A7DFB">
        <w:rPr>
          <w:rFonts w:hint="eastAsia"/>
          <w:iCs/>
        </w:rPr>
        <w:t>正如我们将海洋表面看作是许多具有独立随机相位的波的总和一样，</w:t>
      </w:r>
      <w:r>
        <w:rPr>
          <w:rFonts w:hint="eastAsia"/>
          <w:iCs/>
        </w:rPr>
        <w:t>表面高度</w:t>
      </w:r>
      <w:r w:rsidRPr="000A7DFB">
        <w:rPr>
          <w:rFonts w:hint="eastAsia"/>
          <w:iCs/>
        </w:rPr>
        <w:t>的总方差是每个波的方差的总和</w:t>
      </w:r>
      <w:r>
        <w:rPr>
          <w:rFonts w:hint="eastAsia"/>
          <w:iCs/>
        </w:rPr>
        <w:t>.</w:t>
      </w:r>
      <w:r>
        <w:rPr>
          <w:iCs/>
        </w:rPr>
        <w:t xml:space="preserve"> </w:t>
      </w:r>
      <w:r w:rsidRPr="000A7DFB">
        <w:rPr>
          <w:iCs/>
        </w:rPr>
        <w:t>因此，采用有限范围的频率</w:t>
      </w:r>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ω</m:t>
                </m:r>
              </m:e>
              <m:sub>
                <m:r>
                  <w:rPr>
                    <w:rFonts w:ascii="Cambria Math" w:hAnsi="Cambria Math"/>
                  </w:rPr>
                  <m:t>min</m:t>
                </m:r>
              </m:sub>
            </m:sSub>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max</m:t>
                </m:r>
              </m:sub>
            </m:sSub>
          </m:e>
        </m:d>
      </m:oMath>
      <w:r w:rsidRPr="000A7DFB">
        <w:rPr>
          <w:iCs/>
        </w:rPr>
        <w:t>，以使其代表整个能量，即</w:t>
      </w:r>
    </w:p>
    <w:p w14:paraId="78F2FB8D" w14:textId="4A6A8653" w:rsidR="000A7DFB" w:rsidRPr="00FC0991" w:rsidRDefault="00225B35" w:rsidP="00B52EDC">
      <w:pPr>
        <w:rPr>
          <w:i/>
          <w:iCs/>
        </w:rPr>
      </w:pPr>
      <m:oMathPara>
        <m:oMathParaPr>
          <m:jc m:val="right"/>
        </m:oMathParaPr>
        <m:oMath>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ω</m:t>
                  </m:r>
                </m:e>
                <m:sub>
                  <m:r>
                    <w:rPr>
                      <w:rFonts w:ascii="Cambria Math" w:hAnsi="Cambria Math"/>
                    </w:rPr>
                    <m:t>min</m:t>
                  </m:r>
                </m:sub>
              </m:sSub>
            </m:sub>
            <m:sup>
              <m:sSub>
                <m:sSubPr>
                  <m:ctrlPr>
                    <w:rPr>
                      <w:rFonts w:ascii="Cambria Math" w:hAnsi="Cambria Math"/>
                      <w:i/>
                      <w:iCs/>
                    </w:rPr>
                  </m:ctrlPr>
                </m:sSubPr>
                <m:e>
                  <m:r>
                    <w:rPr>
                      <w:rFonts w:ascii="Cambria Math" w:hAnsi="Cambria Math"/>
                    </w:rPr>
                    <m:t>ω</m:t>
                  </m:r>
                </m:e>
                <m:sub>
                  <m:r>
                    <w:rPr>
                      <w:rFonts w:ascii="Cambria Math" w:hAnsi="Cambria Math"/>
                    </w:rPr>
                    <m:t>max</m:t>
                  </m:r>
                </m:sub>
              </m:sSub>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m:t>
          </m:r>
          <m:nary>
            <m:naryPr>
              <m:limLoc m:val="subSup"/>
              <m:ctrlPr>
                <w:rPr>
                  <w:rFonts w:ascii="Cambria Math" w:hAnsi="Cambria Math"/>
                  <w:i/>
                  <w:iCs/>
                </w:rPr>
              </m:ctrlPr>
            </m:naryPr>
            <m:sub>
              <m:r>
                <w:rPr>
                  <w:rFonts w:ascii="Cambria Math" w:hAnsi="Cambria Math"/>
                </w:rPr>
                <m:t>0</m:t>
              </m:r>
            </m:sub>
            <m:sup>
              <m:r>
                <w:rPr>
                  <w:rFonts w:ascii="Cambria Math" w:hAnsi="Cambria Math"/>
                </w:rPr>
                <m:t>+∞</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 xml:space="preserve">,                                               </m:t>
          </m:r>
          <m:d>
            <m:dPr>
              <m:ctrlPr>
                <w:rPr>
                  <w:rFonts w:ascii="Cambria Math" w:hAnsi="Cambria Math"/>
                  <w:i/>
                  <w:iCs/>
                </w:rPr>
              </m:ctrlPr>
            </m:dPr>
            <m:e>
              <m:r>
                <w:rPr>
                  <w:rFonts w:ascii="Cambria Math" w:hAnsi="Cambria Math"/>
                </w:rPr>
                <m:t>15</m:t>
              </m:r>
            </m:e>
          </m:d>
          <m:r>
            <w:rPr>
              <w:rFonts w:ascii="Cambria Math" w:hAnsi="Cambria Math"/>
            </w:rPr>
            <m:t xml:space="preserve">         </m:t>
          </m:r>
        </m:oMath>
      </m:oMathPara>
    </w:p>
    <w:p w14:paraId="73AFFDE8" w14:textId="35755F39" w:rsidR="00FC0991" w:rsidRDefault="006A750A" w:rsidP="006A750A">
      <w:r w:rsidRPr="006A750A">
        <w:rPr>
          <w:rFonts w:hint="eastAsia"/>
        </w:rPr>
        <w:t>我们将其划分为</w:t>
      </w:r>
      <m:oMath>
        <m:r>
          <w:rPr>
            <w:rFonts w:ascii="Cambria Math" w:hAnsi="Cambria Math"/>
          </w:rPr>
          <m:t>N</m:t>
        </m:r>
      </m:oMath>
      <w:r w:rsidRPr="006A750A">
        <w:t>个宽度为</w:t>
      </w:r>
      <m:oMath>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oMath>
      <w:r w:rsidRPr="006A750A">
        <w:t>的样本，并将每个样本的平均频率标记为</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hint="eastAsia"/>
        </w:rPr>
        <w:t>,</w:t>
      </w:r>
      <w:r>
        <w:t xml:space="preserve"> </w:t>
      </w:r>
      <w:r w:rsidRPr="006A750A">
        <w:t>获得关系</w:t>
      </w:r>
    </w:p>
    <w:p w14:paraId="63364EAE" w14:textId="12623E72" w:rsidR="006A750A" w:rsidRPr="006A750A" w:rsidRDefault="006A750A" w:rsidP="006A750A">
      <w:pPr>
        <w:rPr>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η</m:t>
              </m:r>
            </m:e>
          </m:d>
          <m:r>
            <w:rPr>
              <w:rFonts w:ascii="Cambria Math" w:hAnsi="Cambria Math" w:hint="eastAsia"/>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hint="eastAsia"/>
                </w:rPr>
                <m:t>N</m:t>
              </m:r>
            </m:sup>
            <m:e>
              <m:r>
                <m:rPr>
                  <m:sty m:val="p"/>
                </m:rPr>
                <w:rPr>
                  <w:rFonts w:ascii="Cambria Math" w:hAnsi="Cambria Math"/>
                </w:rPr>
                <m:t>var</m:t>
              </m:r>
              <m:d>
                <m:dPr>
                  <m:ctrlPr>
                    <w:rPr>
                      <w:rFonts w:ascii="Cambria Math" w:hAnsi="Cambria Math"/>
                      <w:i/>
                      <w:iCs/>
                    </w:rPr>
                  </m:ctrlPr>
                </m:dPr>
                <m:e>
                  <m:r>
                    <w:rPr>
                      <w:rFonts w:ascii="Cambria Math" w:hAnsi="Cambria Math"/>
                    </w:rPr>
                    <m:t>a</m:t>
                  </m:r>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d>
            </m:e>
          </m:nary>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f>
                <m:fPr>
                  <m:ctrlPr>
                    <w:rPr>
                      <w:rFonts w:ascii="Cambria Math" w:hAnsi="Cambria Math"/>
                      <w:i/>
                      <w:iCs/>
                    </w:rPr>
                  </m:ctrlPr>
                </m:fPr>
                <m:num>
                  <m:r>
                    <w:rPr>
                      <w:rFonts w:ascii="Cambria Math" w:hAnsi="Cambria Math"/>
                    </w:rPr>
                    <m:t>a</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sup>
                      <m:r>
                        <w:rPr>
                          <w:rFonts w:ascii="Cambria Math" w:hAnsi="Cambria Math"/>
                        </w:rPr>
                        <m:t>2</m:t>
                      </m:r>
                    </m:sup>
                  </m:sSup>
                </m:num>
                <m:den>
                  <m:r>
                    <w:rPr>
                      <w:rFonts w:ascii="Cambria Math" w:hAnsi="Cambria Math"/>
                    </w:rPr>
                    <m:t>2</m:t>
                  </m:r>
                </m:den>
              </m:f>
            </m:e>
          </m:nary>
          <m:r>
            <w:rPr>
              <w:rFonts w:ascii="Cambria Math" w:hAnsi="Cambria Math"/>
            </w:rPr>
            <m:t xml:space="preserve">.                              </m:t>
          </m:r>
          <m:d>
            <m:dPr>
              <m:ctrlPr>
                <w:rPr>
                  <w:rFonts w:ascii="Cambria Math" w:hAnsi="Cambria Math"/>
                  <w:i/>
                  <w:iCs/>
                </w:rPr>
              </m:ctrlPr>
            </m:dPr>
            <m:e>
              <m:r>
                <w:rPr>
                  <w:rFonts w:ascii="Cambria Math" w:hAnsi="Cambria Math"/>
                </w:rPr>
                <m:t>16</m:t>
              </m:r>
            </m:e>
          </m:d>
          <m:r>
            <w:rPr>
              <w:rFonts w:ascii="Cambria Math" w:hAnsi="Cambria Math"/>
            </w:rPr>
            <m:t xml:space="preserve">         </m:t>
          </m:r>
        </m:oMath>
      </m:oMathPara>
    </w:p>
    <w:p w14:paraId="5E024BF7" w14:textId="12D23CBC" w:rsidR="006A750A" w:rsidRDefault="006A750A" w:rsidP="006A750A">
      <w:r w:rsidRPr="006A750A">
        <w:rPr>
          <w:rFonts w:hint="eastAsia"/>
        </w:rPr>
        <w:t>关于公式</w:t>
      </w:r>
      <w:r w:rsidRPr="006A750A">
        <w:t>12和15，将其重写为</w:t>
      </w:r>
    </w:p>
    <w:p w14:paraId="2670B690" w14:textId="578C7BB1" w:rsidR="006A750A" w:rsidRPr="006A750A" w:rsidRDefault="006A750A" w:rsidP="006A750A">
      <w:pPr>
        <w:rPr>
          <w:i/>
          <w:iCs/>
        </w:rPr>
      </w:pPr>
      <m:oMathPara>
        <m:oMathParaPr>
          <m:jc m:val="right"/>
        </m:oMathParaPr>
        <m:oMath>
          <m:r>
            <m:rPr>
              <m:sty m:val="p"/>
            </m:rPr>
            <w:rPr>
              <w:rFonts w:ascii="Cambria Math" w:hAnsi="Cambria Math"/>
            </w:rPr>
            <m:t>var</m:t>
          </m:r>
          <m:d>
            <m:dPr>
              <m:ctrlPr>
                <w:rPr>
                  <w:rFonts w:ascii="Cambria Math" w:hAnsi="Cambria Math"/>
                  <w:i/>
                  <w:iCs/>
                </w:rPr>
              </m:ctrlPr>
            </m:dPr>
            <m:e>
              <m:r>
                <w:rPr>
                  <w:rFonts w:ascii="Cambria Math" w:hAnsi="Cambria Math"/>
                </w:rPr>
                <m:t>η</m:t>
              </m:r>
            </m:e>
          </m:d>
          <m:r>
            <w:rPr>
              <w:rFonts w:ascii="Cambria Math" w:hAnsi="Cambria Math" w:hint="eastAsia"/>
            </w:rPr>
            <m:t>=</m:t>
          </m:r>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ω</m:t>
                  </m:r>
                </m:e>
                <m:sub>
                  <m:r>
                    <w:rPr>
                      <w:rFonts w:ascii="Cambria Math" w:hAnsi="Cambria Math"/>
                    </w:rPr>
                    <m:t>min</m:t>
                  </m:r>
                </m:sub>
              </m:sSub>
            </m:sub>
            <m:sup>
              <m:sSub>
                <m:sSubPr>
                  <m:ctrlPr>
                    <w:rPr>
                      <w:rFonts w:ascii="Cambria Math" w:hAnsi="Cambria Math"/>
                      <w:i/>
                      <w:iCs/>
                    </w:rPr>
                  </m:ctrlPr>
                </m:sSubPr>
                <m:e>
                  <m:r>
                    <w:rPr>
                      <w:rFonts w:ascii="Cambria Math" w:hAnsi="Cambria Math"/>
                    </w:rPr>
                    <m:t>ω</m:t>
                  </m:r>
                </m:e>
                <m:sub>
                  <m:r>
                    <w:rPr>
                      <w:rFonts w:ascii="Cambria Math" w:hAnsi="Cambria Math"/>
                    </w:rPr>
                    <m:t>max</m:t>
                  </m:r>
                </m:sub>
              </m:sSub>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N</m:t>
              </m:r>
            </m:sup>
            <m:e>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ub>
                <m:sup>
                  <m:r>
                    <w:rPr>
                      <w:rFonts w:ascii="Cambria Math" w:hAnsi="Cambria Math"/>
                    </w:rPr>
                    <m:t xml:space="preserve"> </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e>
          </m:nary>
          <m:r>
            <w:rPr>
              <w:rFonts w:ascii="Cambria Math" w:hAnsi="Cambria Math" w:hint="eastAsia"/>
            </w:rPr>
            <m:t>，</m:t>
          </m:r>
          <m:r>
            <w:rPr>
              <w:rFonts w:ascii="Cambria Math" w:hAnsi="Cambria Math"/>
            </w:rPr>
            <m:t xml:space="preserve">                  </m:t>
          </m:r>
          <m:d>
            <m:dPr>
              <m:ctrlPr>
                <w:rPr>
                  <w:rFonts w:ascii="Cambria Math" w:hAnsi="Cambria Math"/>
                  <w:i/>
                  <w:iCs/>
                </w:rPr>
              </m:ctrlPr>
            </m:dPr>
            <m:e>
              <m:r>
                <w:rPr>
                  <w:rFonts w:ascii="Cambria Math" w:hAnsi="Cambria Math"/>
                </w:rPr>
                <m:t>17</m:t>
              </m:r>
            </m:e>
          </m:d>
          <m:r>
            <w:rPr>
              <w:rFonts w:ascii="Cambria Math" w:hAnsi="Cambria Math"/>
            </w:rPr>
            <m:t xml:space="preserve">         </m:t>
          </m:r>
        </m:oMath>
      </m:oMathPara>
    </w:p>
    <w:p w14:paraId="03E315FE" w14:textId="72A2EFCC" w:rsidR="006A750A" w:rsidRDefault="006A750A" w:rsidP="006A750A">
      <w:pPr>
        <w:rPr>
          <w:iCs/>
        </w:rPr>
      </w:pPr>
      <w:r>
        <w:rPr>
          <w:rFonts w:hint="eastAsia"/>
          <w:iCs/>
        </w:rPr>
        <w:t>我们发现每一个波的振幅</w:t>
      </w:r>
    </w:p>
    <w:p w14:paraId="6FD66B27" w14:textId="23696B60" w:rsidR="006A750A" w:rsidRPr="006A750A" w:rsidRDefault="006A750A" w:rsidP="006A750A">
      <w:pPr>
        <w:rPr>
          <w:i/>
        </w:rPr>
      </w:pPr>
      <m:oMathPara>
        <m:oMathParaPr>
          <m:jc m:val="right"/>
        </m:oMathParaPr>
        <m:oMath>
          <m:r>
            <w:rPr>
              <w:rFonts w:ascii="Cambria Math" w:hAnsi="Cambria Math"/>
            </w:rPr>
            <m:t>a</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e>
            <m:sup>
              <m:r>
                <w:rPr>
                  <w:rFonts w:ascii="Cambria Math" w:hAnsi="Cambria Math"/>
                </w:rPr>
                <m:t>2</m:t>
              </m:r>
            </m:sup>
          </m:sSup>
          <m:r>
            <w:rPr>
              <w:rFonts w:ascii="Cambria Math" w:hAnsi="Cambria Math" w:hint="eastAsia"/>
            </w:rPr>
            <m:t>=2</m:t>
          </m:r>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ub>
            <m:sup>
              <m:r>
                <w:rPr>
                  <w:rFonts w:ascii="Cambria Math" w:hAnsi="Cambria Math"/>
                </w:rPr>
                <m:t xml:space="preserve"> </m:t>
              </m:r>
            </m:sup>
            <m:e>
              <m:r>
                <w:rPr>
                  <w:rFonts w:ascii="Cambria Math" w:hAnsi="Cambria Math"/>
                </w:rPr>
                <m:t>S</m:t>
              </m:r>
              <m:d>
                <m:dPr>
                  <m:ctrlPr>
                    <w:rPr>
                      <w:rFonts w:ascii="Cambria Math" w:hAnsi="Cambria Math"/>
                      <w:i/>
                      <w:iCs/>
                    </w:rPr>
                  </m:ctrlPr>
                </m:dPr>
                <m:e>
                  <m:r>
                    <w:rPr>
                      <w:rFonts w:ascii="Cambria Math" w:hAnsi="Cambria Math"/>
                    </w:rPr>
                    <m:t>ω</m:t>
                  </m:r>
                </m:e>
              </m:d>
              <m:r>
                <w:rPr>
                  <w:rFonts w:ascii="Cambria Math" w:hAnsi="Cambria Math"/>
                </w:rPr>
                <m:t>dω</m:t>
              </m:r>
            </m:e>
          </m:nary>
          <m:r>
            <w:rPr>
              <w:rFonts w:ascii="Cambria Math" w:hAnsi="Cambria Math"/>
            </w:rPr>
            <m:t>≈</m:t>
          </m:r>
          <m:r>
            <w:rPr>
              <w:rFonts w:ascii="Cambria Math" w:hAnsi="Cambria Math" w:hint="eastAsia"/>
            </w:rPr>
            <m:t>2</m:t>
          </m:r>
          <m:r>
            <w:rPr>
              <w:rFonts w:ascii="Cambria Math" w:hAnsi="Cambria Math"/>
            </w:rPr>
            <m:t>S</m:t>
          </m:r>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rPr>
                <m:t>18</m:t>
              </m:r>
            </m:e>
          </m:d>
          <m:r>
            <w:rPr>
              <w:rFonts w:ascii="Cambria Math" w:hAnsi="Cambria Math"/>
            </w:rPr>
            <m:t xml:space="preserve">         </m:t>
          </m:r>
        </m:oMath>
      </m:oMathPara>
    </w:p>
    <w:p w14:paraId="1E48FA39" w14:textId="52EC9382" w:rsidR="006A750A" w:rsidRDefault="006A750A" w:rsidP="006A750A">
      <w:r w:rsidRPr="006A750A">
        <w:rPr>
          <w:rFonts w:hint="eastAsia"/>
        </w:rPr>
        <w:t>为了考虑波的方向，我们对整个方向谱</w:t>
      </w:r>
      <m:oMath>
        <m:r>
          <w:rPr>
            <w:rFonts w:ascii="Cambria Math" w:hAnsi="Cambria Math" w:hint="eastAsia"/>
          </w:rPr>
          <m:t>E</m:t>
        </m:r>
        <m:d>
          <m:dPr>
            <m:ctrlPr>
              <w:rPr>
                <w:rFonts w:ascii="Cambria Math" w:hAnsi="Cambria Math"/>
                <w:i/>
                <w:iCs/>
              </w:rPr>
            </m:ctrlPr>
          </m:dPr>
          <m:e>
            <m:r>
              <w:rPr>
                <w:rFonts w:ascii="Cambria Math" w:hAnsi="Cambria Math"/>
              </w:rPr>
              <m:t>ω,θ</m:t>
            </m:r>
          </m:e>
        </m:d>
      </m:oMath>
      <w:r w:rsidRPr="006A750A">
        <w:t>进行采样</w:t>
      </w:r>
      <w:r w:rsidR="00277A4D">
        <w:rPr>
          <w:rFonts w:hint="eastAsia"/>
        </w:rPr>
        <w:t>:</w:t>
      </w:r>
    </w:p>
    <w:p w14:paraId="1996A782" w14:textId="0883E337" w:rsidR="00277A4D" w:rsidRPr="00103E5E" w:rsidRDefault="00103E5E" w:rsidP="006A750A">
      <w:pPr>
        <w:rPr>
          <w:iCs/>
        </w:rPr>
      </w:pPr>
      <m:oMathPara>
        <m:oMathParaPr>
          <m:jc m:val="right"/>
        </m:oMathParaPr>
        <m:oMath>
          <m:r>
            <w:rPr>
              <w:rFonts w:ascii="Cambria Math" w:hAnsi="Cambria Math"/>
            </w:rPr>
            <m:t>a</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2</m:t>
              </m:r>
            </m:sup>
          </m:sSup>
          <m:r>
            <w:rPr>
              <w:rFonts w:ascii="Cambria Math" w:hAnsi="Cambria Math" w:hint="eastAsia"/>
            </w:rPr>
            <m:t>=</m:t>
          </m:r>
          <m:r>
            <w:rPr>
              <w:rFonts w:ascii="Cambria Math" w:hAnsi="Cambria Math"/>
            </w:rPr>
            <m:t>2</m:t>
          </m:r>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n</m:t>
                  </m:r>
                </m:sub>
              </m:sSub>
            </m:sub>
            <m:sup>
              <m:r>
                <w:rPr>
                  <w:rFonts w:ascii="Cambria Math" w:hAnsi="Cambria Math"/>
                </w:rPr>
                <m:t xml:space="preserve"> </m:t>
              </m:r>
            </m:sup>
            <m:e>
              <m:nary>
                <m:naryPr>
                  <m:limLoc m:val="subSup"/>
                  <m:ctrlPr>
                    <w:rPr>
                      <w:rFonts w:ascii="Cambria Math" w:hAnsi="Cambria Math"/>
                      <w:i/>
                      <w:iCs/>
                    </w:rPr>
                  </m:ctrlPr>
                </m:naryPr>
                <m: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ub>
                <m:sup>
                  <m:r>
                    <w:rPr>
                      <w:rFonts w:ascii="Cambria Math" w:hAnsi="Cambria Math"/>
                    </w:rPr>
                    <m:t xml:space="preserve"> </m:t>
                  </m:r>
                </m:sup>
                <m:e>
                  <m:r>
                    <w:rPr>
                      <w:rFonts w:ascii="Cambria Math" w:hAnsi="Cambria Math" w:hint="eastAsia"/>
                    </w:rPr>
                    <m:t>E</m:t>
                  </m:r>
                  <m:d>
                    <m:dPr>
                      <m:ctrlPr>
                        <w:rPr>
                          <w:rFonts w:ascii="Cambria Math" w:hAnsi="Cambria Math"/>
                          <w:i/>
                          <w:iCs/>
                        </w:rPr>
                      </m:ctrlPr>
                    </m:dPr>
                    <m:e>
                      <m:r>
                        <w:rPr>
                          <w:rFonts w:ascii="Cambria Math" w:hAnsi="Cambria Math"/>
                        </w:rPr>
                        <m:t>ω,θ</m:t>
                      </m:r>
                    </m:e>
                  </m:d>
                  <m:r>
                    <w:rPr>
                      <w:rFonts w:ascii="Cambria Math" w:hAnsi="Cambria Math"/>
                    </w:rPr>
                    <m:t>dθdω</m:t>
                  </m:r>
                </m:e>
              </m:nary>
            </m:e>
          </m:nary>
          <m:r>
            <w:rPr>
              <w:rFonts w:ascii="Cambria Math" w:hAnsi="Cambria Math"/>
            </w:rPr>
            <m:t xml:space="preserve">.                                   </m:t>
          </m:r>
          <m:d>
            <m:dPr>
              <m:ctrlPr>
                <w:rPr>
                  <w:rFonts w:ascii="Cambria Math" w:hAnsi="Cambria Math"/>
                  <w:i/>
                  <w:iCs/>
                </w:rPr>
              </m:ctrlPr>
            </m:dPr>
            <m:e>
              <m:r>
                <w:rPr>
                  <w:rFonts w:ascii="Cambria Math" w:hAnsi="Cambria Math"/>
                </w:rPr>
                <m:t>19</m:t>
              </m:r>
            </m:e>
          </m:d>
          <m:r>
            <w:rPr>
              <w:rFonts w:ascii="Cambria Math" w:hAnsi="Cambria Math"/>
            </w:rPr>
            <m:t xml:space="preserve">         </m:t>
          </m:r>
        </m:oMath>
      </m:oMathPara>
    </w:p>
    <w:p w14:paraId="46B06E27" w14:textId="51E05049" w:rsidR="00103E5E" w:rsidRDefault="00103E5E" w:rsidP="006A750A">
      <w:pPr>
        <w:rPr>
          <w:iCs/>
        </w:rPr>
      </w:pPr>
      <w:r>
        <w:tab/>
      </w:r>
      <w:r w:rsidRPr="00103E5E">
        <w:rPr>
          <w:rFonts w:hint="eastAsia"/>
        </w:rPr>
        <w:t>因此，对于具有角频率</w:t>
      </w:r>
      <w:r>
        <w:rPr>
          <w:rFonts w:hint="eastAsia"/>
        </w:rPr>
        <w:t>为</w:t>
      </w:r>
      <m:oMath>
        <m:r>
          <w:rPr>
            <w:rFonts w:ascii="Cambria Math" w:hAnsi="Cambria Math"/>
          </w:rPr>
          <m:t>ω</m:t>
        </m:r>
      </m:oMath>
      <w:r>
        <w:rPr>
          <w:rFonts w:hint="eastAsia"/>
          <w:iCs/>
        </w:rPr>
        <w:t>,</w:t>
      </w:r>
      <w:r>
        <w:rPr>
          <w:iCs/>
        </w:rPr>
        <w:t xml:space="preserve"> </w:t>
      </w:r>
      <w:r w:rsidRPr="00103E5E">
        <w:t>方向</w:t>
      </w:r>
      <w:r>
        <w:rPr>
          <w:rFonts w:hint="eastAsia"/>
        </w:rPr>
        <w:t>为</w:t>
      </w:r>
      <m:oMath>
        <m:r>
          <w:rPr>
            <w:rFonts w:ascii="Cambria Math" w:hAnsi="Cambria Math"/>
          </w:rPr>
          <m:t>θ</m:t>
        </m:r>
      </m:oMath>
      <w:r w:rsidRPr="00103E5E">
        <w:rPr>
          <w:rFonts w:hint="eastAsia"/>
        </w:rPr>
        <w:t>的</w:t>
      </w:r>
      <w:r>
        <w:rPr>
          <w:rFonts w:hint="eastAsia"/>
        </w:rPr>
        <w:t>波</w:t>
      </w:r>
      <w:r w:rsidRPr="00103E5E">
        <w:t>，我们现在可以计算相应的振幅</w:t>
      </w:r>
      <m:oMath>
        <m:r>
          <w:rPr>
            <w:rFonts w:ascii="Cambria Math" w:hAnsi="Cambria Math"/>
          </w:rPr>
          <m:t>a</m:t>
        </m:r>
        <m:d>
          <m:dPr>
            <m:ctrlPr>
              <w:rPr>
                <w:rFonts w:ascii="Cambria Math" w:hAnsi="Cambria Math"/>
                <w:i/>
                <w:iCs/>
              </w:rPr>
            </m:ctrlPr>
          </m:dPr>
          <m:e>
            <m:r>
              <w:rPr>
                <w:rFonts w:ascii="Cambria Math" w:hAnsi="Cambria Math"/>
              </w:rPr>
              <m:t>ω,θ</m:t>
            </m:r>
          </m:e>
        </m:d>
      </m:oMath>
      <w:r>
        <w:rPr>
          <w:rFonts w:hint="eastAsia"/>
          <w:iCs/>
        </w:rPr>
        <w:t>.</w:t>
      </w:r>
    </w:p>
    <w:p w14:paraId="2574EC0B" w14:textId="11902E93" w:rsidR="00103E5E" w:rsidRDefault="00103E5E" w:rsidP="006A750A">
      <w:pPr>
        <w:rPr>
          <w:iCs/>
        </w:rPr>
      </w:pPr>
    </w:p>
    <w:p w14:paraId="6357894E" w14:textId="63878674" w:rsidR="00103E5E" w:rsidRDefault="00103E5E" w:rsidP="006A750A">
      <w:pPr>
        <w:rPr>
          <w:iCs/>
        </w:rPr>
      </w:pPr>
      <w:r>
        <w:rPr>
          <w:rFonts w:hint="eastAsia"/>
          <w:iCs/>
        </w:rPr>
        <w:lastRenderedPageBreak/>
        <w:t>3</w:t>
      </w:r>
      <w:r>
        <w:rPr>
          <w:iCs/>
        </w:rPr>
        <w:t xml:space="preserve">.2 </w:t>
      </w:r>
      <w:r w:rsidRPr="00103E5E">
        <w:rPr>
          <w:rFonts w:hint="eastAsia"/>
          <w:iCs/>
        </w:rPr>
        <w:t>参数</w:t>
      </w:r>
      <w:r w:rsidR="004077F3">
        <w:rPr>
          <w:rFonts w:hint="eastAsia"/>
        </w:rPr>
        <w:t>频</w:t>
      </w:r>
      <w:r w:rsidRPr="00103E5E">
        <w:rPr>
          <w:rFonts w:hint="eastAsia"/>
          <w:iCs/>
        </w:rPr>
        <w:t>谱</w:t>
      </w:r>
      <w:r>
        <w:rPr>
          <w:rFonts w:hint="eastAsia"/>
          <w:iCs/>
        </w:rPr>
        <w:t>(</w:t>
      </w:r>
      <w:r>
        <w:rPr>
          <w:iCs/>
        </w:rPr>
        <w:t>Parametric spectra)</w:t>
      </w:r>
    </w:p>
    <w:p w14:paraId="6A714C0B" w14:textId="6E4C46C1" w:rsidR="00103E5E" w:rsidRDefault="00103E5E" w:rsidP="006A750A">
      <w:r>
        <w:tab/>
      </w:r>
      <w:r w:rsidRPr="00103E5E">
        <w:rPr>
          <w:rFonts w:hint="eastAsia"/>
        </w:rPr>
        <w:t>参数频谱模型是具有用户定义参数的经验表达法，已证实它们适合海洋表面高度测量。</w:t>
      </w:r>
      <w:r w:rsidRPr="00103E5E">
        <w:t xml:space="preserve"> 最常见的参数包括风速，风向和fetch。它们可用于在没有测量数据的情况下模拟真实的海浪，但也可以对其进行更改以适合特定的数据。</w:t>
      </w:r>
    </w:p>
    <w:p w14:paraId="7F435ECF" w14:textId="72C1CDB2" w:rsidR="00103E5E" w:rsidRDefault="00103E5E" w:rsidP="006A750A">
      <w:r>
        <w:tab/>
      </w:r>
      <w:r w:rsidRPr="00103E5E">
        <w:rPr>
          <w:rFonts w:hint="eastAsia"/>
        </w:rPr>
        <w:t>现代参数波谱的基础是（</w:t>
      </w:r>
      <w:r w:rsidRPr="00103E5E">
        <w:t>Phillips，1957）发现的，其形式为</w:t>
      </w:r>
    </w:p>
    <w:p w14:paraId="0FFD1F80" w14:textId="05E2E1F2" w:rsidR="00103E5E" w:rsidRPr="004077F3" w:rsidRDefault="00225B35" w:rsidP="006A750A">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α</m:t>
              </m:r>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ω</m:t>
                  </m:r>
                </m:e>
                <m:sup>
                  <m:r>
                    <w:rPr>
                      <w:rFonts w:ascii="Cambria Math" w:hAnsi="Cambria Math"/>
                    </w:rPr>
                    <m:t>5</m:t>
                  </m:r>
                </m:sup>
              </m:sSup>
            </m:den>
          </m:f>
          <m:r>
            <w:rPr>
              <w:rFonts w:ascii="Cambria Math" w:hAnsi="Cambria Math"/>
            </w:rPr>
            <m:t xml:space="preserve">,                                                               </m:t>
          </m:r>
          <m:d>
            <m:dPr>
              <m:ctrlPr>
                <w:rPr>
                  <w:rFonts w:ascii="Cambria Math" w:hAnsi="Cambria Math"/>
                  <w:i/>
                </w:rPr>
              </m:ctrlPr>
            </m:dPr>
            <m:e>
              <m:r>
                <w:rPr>
                  <w:rFonts w:ascii="Cambria Math" w:hAnsi="Cambria Math"/>
                </w:rPr>
                <m:t>20</m:t>
              </m:r>
            </m:e>
          </m:d>
          <m:r>
            <w:rPr>
              <w:rFonts w:ascii="Cambria Math" w:hAnsi="Cambria Math"/>
            </w:rPr>
            <m:t xml:space="preserve">        </m:t>
          </m:r>
        </m:oMath>
      </m:oMathPara>
    </w:p>
    <w:p w14:paraId="63DEE52F" w14:textId="613E04A7" w:rsidR="004077F3" w:rsidRDefault="004077F3" w:rsidP="006A750A">
      <w:r w:rsidRPr="004077F3">
        <w:rPr>
          <w:rFonts w:hint="eastAsia"/>
        </w:rPr>
        <w:t>其中</w:t>
      </w:r>
      <m:oMath>
        <m:r>
          <w:rPr>
            <w:rFonts w:ascii="Cambria Math" w:hAnsi="Cambria Math"/>
          </w:rPr>
          <m:t>α=0.0081</m:t>
        </m:r>
      </m:oMath>
      <w:r w:rsidRPr="004077F3">
        <w:t>称为</w:t>
      </w:r>
      <w:r w:rsidRPr="00103E5E">
        <w:t>Phillips</w:t>
      </w:r>
      <w:r w:rsidRPr="004077F3">
        <w:t>常数</w:t>
      </w:r>
      <w:r>
        <w:rPr>
          <w:rFonts w:hint="eastAsia"/>
        </w:rPr>
        <w:t>.</w:t>
      </w:r>
      <w:r>
        <w:t xml:space="preserve"> </w:t>
      </w:r>
      <w:r w:rsidRPr="004077F3">
        <w:t>考虑到风速，（Pierson和Moskowitz，1964年）发现了一个表达式，该表达式描述了理论上</w:t>
      </w:r>
      <w:r>
        <w:rPr>
          <w:rFonts w:hint="eastAsia"/>
        </w:rPr>
        <w:t>无限获取(</w:t>
      </w:r>
      <w:r>
        <w:t>fetch)</w:t>
      </w:r>
      <w:r>
        <w:rPr>
          <w:rFonts w:hint="eastAsia"/>
        </w:rPr>
        <w:t>的</w:t>
      </w:r>
      <w:r w:rsidRPr="004077F3">
        <w:t>完全</w:t>
      </w:r>
      <w:r>
        <w:rPr>
          <w:rFonts w:hint="eastAsia"/>
        </w:rPr>
        <w:t>成熟</w:t>
      </w:r>
      <w:r w:rsidRPr="004077F3">
        <w:t>海</w:t>
      </w:r>
      <w:r>
        <w:rPr>
          <w:rFonts w:hint="eastAsia"/>
        </w:rPr>
        <w:t>(</w:t>
      </w:r>
      <w:r w:rsidRPr="004077F3">
        <w:t>见图1</w:t>
      </w:r>
      <w:r>
        <w:t xml:space="preserve">). </w:t>
      </w:r>
      <w:r>
        <w:rPr>
          <w:rFonts w:hint="eastAsia"/>
        </w:rPr>
        <w:t>这中模型用于海风没有变换且波增长几乎为0的开阔海域.</w:t>
      </w:r>
      <w:r w:rsidRPr="004077F3">
        <w:t xml:space="preserve"> </w:t>
      </w:r>
      <w:r>
        <w:rPr>
          <w:rFonts w:hint="eastAsia"/>
        </w:rPr>
        <w:t>频</w:t>
      </w:r>
      <w:r w:rsidRPr="004077F3">
        <w:t>谱是</w:t>
      </w:r>
    </w:p>
    <w:p w14:paraId="234565D1" w14:textId="70CA3F3F" w:rsidR="004077F3" w:rsidRPr="008E4D50" w:rsidRDefault="00225B35" w:rsidP="006A750A">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PM</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ω</m:t>
              </m:r>
            </m:e>
          </m:d>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iCs/>
                                </w:rPr>
                              </m:ctrlPr>
                            </m:sSubPr>
                            <m:e>
                              <m:r>
                                <w:rPr>
                                  <w:rFonts w:ascii="Cambria Math" w:hAnsi="Cambria Math"/>
                                </w:rPr>
                                <m:t>ω</m:t>
                              </m:r>
                            </m:e>
                            <m:sub>
                              <m:r>
                                <w:rPr>
                                  <w:rFonts w:ascii="Cambria Math" w:hAnsi="Cambria Math"/>
                                </w:rPr>
                                <m:t>p</m:t>
                              </m:r>
                            </m:sub>
                          </m:sSub>
                        </m:num>
                        <m:den>
                          <m:r>
                            <w:rPr>
                              <w:rFonts w:ascii="Cambria Math" w:hAnsi="Cambria Math"/>
                            </w:rPr>
                            <m:t>ω</m:t>
                          </m:r>
                        </m:den>
                      </m:f>
                    </m:e>
                  </m:d>
                </m:e>
                <m:sup>
                  <m:r>
                    <w:rPr>
                      <w:rFonts w:ascii="Cambria Math" w:hAnsi="Cambria Math"/>
                    </w:rPr>
                    <m:t>4</m:t>
                  </m:r>
                </m:sup>
              </m:sSup>
            </m:e>
          </m:d>
          <m:r>
            <w:rPr>
              <w:rFonts w:ascii="Cambria Math" w:hAnsi="Cambria Math"/>
            </w:rPr>
            <m:t xml:space="preserve">,                            </m:t>
          </m:r>
          <m:d>
            <m:dPr>
              <m:ctrlPr>
                <w:rPr>
                  <w:rFonts w:ascii="Cambria Math" w:hAnsi="Cambria Math"/>
                  <w:i/>
                </w:rPr>
              </m:ctrlPr>
            </m:dPr>
            <m:e>
              <m:r>
                <w:rPr>
                  <w:rFonts w:ascii="Cambria Math" w:hAnsi="Cambria Math"/>
                </w:rPr>
                <m:t>21</m:t>
              </m:r>
            </m:e>
          </m:d>
          <m:r>
            <w:rPr>
              <w:rFonts w:ascii="Cambria Math" w:hAnsi="Cambria Math"/>
            </w:rPr>
            <m:t xml:space="preserve">        </m:t>
          </m:r>
        </m:oMath>
      </m:oMathPara>
    </w:p>
    <w:p w14:paraId="19E946D4" w14:textId="104E74F0" w:rsidR="008E4D50" w:rsidRDefault="008E4D50" w:rsidP="006A750A">
      <w:pPr>
        <w:rPr>
          <w:iCs/>
        </w:rPr>
      </w:pPr>
      <w:r>
        <w:rPr>
          <w:rFonts w:hint="eastAsia"/>
        </w:rPr>
        <w:t>其中</w:t>
      </w:r>
      <m:oMath>
        <m:sSub>
          <m:sSubPr>
            <m:ctrlPr>
              <w:rPr>
                <w:rFonts w:ascii="Cambria Math" w:hAnsi="Cambria Math"/>
                <w:i/>
                <w:iCs/>
              </w:rPr>
            </m:ctrlPr>
          </m:sSubPr>
          <m:e>
            <m:r>
              <w:rPr>
                <w:rFonts w:ascii="Cambria Math" w:hAnsi="Cambria Math"/>
              </w:rPr>
              <m:t>ω</m:t>
            </m:r>
          </m:e>
          <m:sub>
            <m:r>
              <w:rPr>
                <w:rFonts w:ascii="Cambria Math" w:hAnsi="Cambria Math"/>
              </w:rPr>
              <m:t>p</m:t>
            </m:r>
          </m:sub>
        </m:sSub>
      </m:oMath>
      <w:r>
        <w:rPr>
          <w:rFonts w:hint="eastAsia"/>
          <w:iCs/>
        </w:rPr>
        <w:t>是该频谱的波峰频率,</w:t>
      </w:r>
      <w:r>
        <w:rPr>
          <w:iCs/>
        </w:rPr>
        <w:t xml:space="preserve"> </w:t>
      </w:r>
      <w:r>
        <w:rPr>
          <w:rFonts w:hint="eastAsia"/>
          <w:iCs/>
        </w:rPr>
        <w:t>即</w:t>
      </w:r>
      <m:oMath>
        <m:f>
          <m:fPr>
            <m:ctrlPr>
              <w:rPr>
                <w:rFonts w:ascii="Cambria Math" w:hAnsi="Cambria Math"/>
                <w:i/>
              </w:rPr>
            </m:ctrlPr>
          </m:fPr>
          <m:num>
            <m:sSub>
              <m:sSubPr>
                <m:ctrlPr>
                  <w:rPr>
                    <w:rFonts w:ascii="Cambria Math" w:hAnsi="Cambria Math"/>
                    <w:i/>
                  </w:rPr>
                </m:ctrlPr>
              </m:sSubPr>
              <m:e>
                <m:r>
                  <w:rPr>
                    <w:rFonts w:ascii="Cambria Math" w:hAnsi="Cambria Math"/>
                  </w:rPr>
                  <m:t>dS</m:t>
                </m:r>
              </m:e>
              <m:sub>
                <m:r>
                  <w:rPr>
                    <w:rFonts w:ascii="Cambria Math" w:hAnsi="Cambria Math"/>
                  </w:rPr>
                  <m:t>PM</m:t>
                </m:r>
              </m:sub>
            </m:sSub>
          </m:num>
          <m:den>
            <m:r>
              <w:rPr>
                <w:rFonts w:ascii="Cambria Math" w:hAnsi="Cambria Math"/>
              </w:rPr>
              <m:t>dω</m:t>
            </m:r>
          </m:den>
        </m:f>
        <m:r>
          <w:rPr>
            <w:rFonts w:ascii="Cambria Math" w:hAnsi="Cambria Math"/>
          </w:rPr>
          <m:t>=0</m:t>
        </m:r>
      </m:oMath>
      <w:r>
        <w:rPr>
          <w:rFonts w:hint="eastAsia"/>
          <w:iCs/>
        </w:rPr>
        <w:t>.</w:t>
      </w:r>
      <w:r>
        <w:rPr>
          <w:iCs/>
        </w:rPr>
        <w:t xml:space="preserve"> </w:t>
      </w:r>
      <w:r>
        <w:rPr>
          <w:rFonts w:hint="eastAsia"/>
          <w:iCs/>
        </w:rPr>
        <w:t>通常</w:t>
      </w:r>
      <m:oMath>
        <m:sSub>
          <m:sSubPr>
            <m:ctrlPr>
              <w:rPr>
                <w:rFonts w:ascii="Cambria Math" w:hAnsi="Cambria Math"/>
                <w:i/>
                <w:iCs/>
              </w:rPr>
            </m:ctrlPr>
          </m:sSubPr>
          <m:e>
            <m:r>
              <w:rPr>
                <w:rFonts w:ascii="Cambria Math" w:hAnsi="Cambria Math"/>
              </w:rPr>
              <m:t>ω</m:t>
            </m:r>
          </m:e>
          <m:sub>
            <m:r>
              <w:rPr>
                <w:rFonts w:ascii="Cambria Math" w:hAnsi="Cambria Math"/>
              </w:rPr>
              <m:t>p</m:t>
            </m:r>
          </m:sub>
        </m:sSub>
      </m:oMath>
      <w:r>
        <w:rPr>
          <w:rFonts w:hint="eastAsia"/>
          <w:iCs/>
        </w:rPr>
        <w:t>的值为</w:t>
      </w:r>
    </w:p>
    <w:p w14:paraId="2CE8DC74" w14:textId="6742D4A7" w:rsidR="008E4D50" w:rsidRPr="008E4D50" w:rsidRDefault="00225B35" w:rsidP="006A750A">
      <w:pPr>
        <w:rPr>
          <w:iCs/>
        </w:rPr>
      </w:pPr>
      <m:oMathPara>
        <m:oMathParaPr>
          <m:jc m:val="right"/>
        </m:oMathParaPr>
        <m:oMath>
          <m:sSub>
            <m:sSubPr>
              <m:ctrlPr>
                <w:rPr>
                  <w:rFonts w:ascii="Cambria Math" w:hAnsi="Cambria Math"/>
                  <w:i/>
                  <w:iCs/>
                </w:rPr>
              </m:ctrlPr>
            </m:sSubPr>
            <m:e>
              <m:r>
                <w:rPr>
                  <w:rFonts w:ascii="Cambria Math" w:hAnsi="Cambria Math"/>
                </w:rPr>
                <m:t>ω</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0.855g</m:t>
              </m:r>
            </m:num>
            <m:den>
              <m:sSub>
                <m:sSubPr>
                  <m:ctrlPr>
                    <w:rPr>
                      <w:rFonts w:ascii="Cambria Math" w:hAnsi="Cambria Math"/>
                      <w:i/>
                      <w:iCs/>
                    </w:rPr>
                  </m:ctrlPr>
                </m:sSubPr>
                <m:e>
                  <m:r>
                    <w:rPr>
                      <w:rFonts w:ascii="Cambria Math" w:hAnsi="Cambria Math"/>
                    </w:rPr>
                    <m:t>U</m:t>
                  </m:r>
                </m:e>
                <m:sub>
                  <m:r>
                    <w:rPr>
                      <w:rFonts w:ascii="Cambria Math" w:hAnsi="Cambria Math"/>
                    </w:rPr>
                    <m:t>10</m:t>
                  </m:r>
                </m:sub>
              </m:sSub>
            </m:den>
          </m:f>
          <m:r>
            <w:rPr>
              <w:rFonts w:ascii="Cambria Math" w:hAnsi="Cambria Math"/>
            </w:rPr>
            <m:t xml:space="preserve">,                                                                            </m:t>
          </m:r>
        </m:oMath>
      </m:oMathPara>
    </w:p>
    <w:p w14:paraId="09E4EA5B" w14:textId="6A9B92A7" w:rsidR="008E4D50" w:rsidRDefault="008E4D50" w:rsidP="006A750A">
      <w:pPr>
        <w:rPr>
          <w:iCs/>
        </w:rPr>
      </w:pPr>
      <w:r>
        <w:rPr>
          <w:rFonts w:hint="eastAsia"/>
          <w:iCs/>
        </w:rPr>
        <w:t>其中</w:t>
      </w:r>
      <m:oMath>
        <m:sSub>
          <m:sSubPr>
            <m:ctrlPr>
              <w:rPr>
                <w:rFonts w:ascii="Cambria Math" w:hAnsi="Cambria Math"/>
                <w:i/>
                <w:iCs/>
              </w:rPr>
            </m:ctrlPr>
          </m:sSubPr>
          <m:e>
            <m:r>
              <w:rPr>
                <w:rFonts w:ascii="Cambria Math" w:hAnsi="Cambria Math"/>
              </w:rPr>
              <m:t>U</m:t>
            </m:r>
          </m:e>
          <m:sub>
            <m:r>
              <w:rPr>
                <w:rFonts w:ascii="Cambria Math" w:hAnsi="Cambria Math"/>
              </w:rPr>
              <m:t>10</m:t>
            </m:r>
          </m:sub>
        </m:sSub>
      </m:oMath>
      <w:r>
        <w:rPr>
          <w:rFonts w:hint="eastAsia"/>
          <w:iCs/>
        </w:rPr>
        <w:t>是海水高度10米处的风速.</w:t>
      </w:r>
    </w:p>
    <w:p w14:paraId="6D560E8C" w14:textId="20D450F1" w:rsidR="008E4D50" w:rsidRDefault="00E73934" w:rsidP="006A750A">
      <w:r>
        <w:tab/>
      </w:r>
      <w:r w:rsidRPr="00E73934">
        <w:rPr>
          <w:rFonts w:hint="eastAsia"/>
        </w:rPr>
        <w:t>对于波浪持续增长的有限海域，</w:t>
      </w:r>
      <w:r w:rsidRPr="00E73934">
        <w:t>JONSWAP频谱（</w:t>
      </w:r>
      <w:proofErr w:type="spellStart"/>
      <w:r w:rsidRPr="00E73934">
        <w:t>Hasselmann</w:t>
      </w:r>
      <w:proofErr w:type="spellEnd"/>
      <w:r w:rsidRPr="00E73934">
        <w:t>等人，1973）更为合适（图2）：</w:t>
      </w:r>
    </w:p>
    <w:p w14:paraId="0C32030C" w14:textId="4F433A63" w:rsidR="00E73934" w:rsidRPr="00E73934" w:rsidRDefault="00225B35" w:rsidP="006A750A">
      <m:oMathPara>
        <m:oMathParaPr>
          <m:jc m:val="right"/>
        </m:oMathParaPr>
        <m:oMath>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ω</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γ</m:t>
              </m:r>
            </m:e>
            <m:sup>
              <m:r>
                <w:rPr>
                  <w:rFonts w:ascii="Cambria Math" w:hAnsi="Cambria Math"/>
                </w:rPr>
                <m:t>r</m:t>
              </m:r>
            </m:sup>
          </m:sSup>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oMath>
      </m:oMathPara>
    </w:p>
    <w:p w14:paraId="6123BE35" w14:textId="26CAE187" w:rsidR="00E73934" w:rsidRDefault="00E73934" w:rsidP="006A750A">
      <w:r>
        <w:rPr>
          <w:rFonts w:hint="eastAsia"/>
        </w:rPr>
        <w:t>其中</w:t>
      </w:r>
    </w:p>
    <w:p w14:paraId="16BAF67E" w14:textId="120AD96C" w:rsidR="00E73934" w:rsidRPr="00E73934" w:rsidRDefault="00E73934" w:rsidP="006A750A">
      <w:pPr>
        <w:rPr>
          <w:i/>
        </w:rPr>
      </w:pPr>
      <m:oMathPara>
        <m:oMath>
          <m:r>
            <w:rPr>
              <w:rFonts w:ascii="Cambria Math" w:hAnsi="Cambria Math"/>
            </w:rPr>
            <m:t>r=exp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p</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den>
              </m:f>
            </m:e>
          </m:d>
          <m:r>
            <w:rPr>
              <w:rFonts w:ascii="Cambria Math" w:hAnsi="Cambria Math"/>
            </w:rPr>
            <m:t>.</m:t>
          </m:r>
        </m:oMath>
      </m:oMathPara>
    </w:p>
    <w:p w14:paraId="4543C319" w14:textId="5658A0DF" w:rsidR="00E73934" w:rsidRDefault="00E73934" w:rsidP="006A750A">
      <w:r w:rsidRPr="00E73934">
        <w:rPr>
          <w:rFonts w:hint="eastAsia"/>
          <w:iCs/>
        </w:rPr>
        <w:t>其中</w:t>
      </w:r>
      <m:oMath>
        <m:r>
          <w:rPr>
            <w:rFonts w:ascii="Cambria Math" w:hAnsi="Cambria Math"/>
          </w:rPr>
          <m:t>γ</m:t>
        </m:r>
      </m:oMath>
      <w:r>
        <w:rPr>
          <w:rFonts w:hint="eastAsia"/>
        </w:rPr>
        <w:t>是波峰增强系数.</w:t>
      </w:r>
      <w:r>
        <w:t xml:space="preserve"> </w:t>
      </w:r>
      <w:r>
        <w:rPr>
          <w:rFonts w:hint="eastAsia"/>
        </w:rPr>
        <w:t>参数</w:t>
      </w:r>
      <m:oMath>
        <m:r>
          <w:rPr>
            <w:rFonts w:ascii="Cambria Math" w:hAnsi="Cambria Math"/>
          </w:rPr>
          <m:t>σ</m:t>
        </m:r>
      </m:oMath>
      <w:r>
        <w:rPr>
          <w:rFonts w:hint="eastAsia"/>
        </w:rPr>
        <w:t>控制波峰的宽度.</w:t>
      </w:r>
      <w:r>
        <w:t xml:space="preserve"> </w:t>
      </w:r>
      <w:r>
        <w:rPr>
          <w:rFonts w:hint="eastAsia"/>
        </w:rPr>
        <w:t>用于该模型的参通常为</w:t>
      </w:r>
    </w:p>
    <w:p w14:paraId="1E2E01F3" w14:textId="187EC6EB" w:rsidR="00E73934" w:rsidRPr="00E73934" w:rsidRDefault="00E73934" w:rsidP="006A750A">
      <m:oMathPara>
        <m:oMath>
          <m:r>
            <w:rPr>
              <w:rFonts w:ascii="Cambria Math" w:hAnsi="Cambria Math"/>
            </w:rPr>
            <m:t>α=0.076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10</m:t>
                          </m:r>
                        </m:sub>
                        <m:sup>
                          <m:r>
                            <w:rPr>
                              <w:rFonts w:ascii="Cambria Math" w:hAnsi="Cambria Math"/>
                            </w:rPr>
                            <m:t>2</m:t>
                          </m:r>
                        </m:sup>
                      </m:sSubSup>
                    </m:num>
                    <m:den>
                      <m:r>
                        <w:rPr>
                          <w:rFonts w:ascii="Cambria Math" w:hAnsi="Cambria Math"/>
                        </w:rPr>
                        <m:t>Fg</m:t>
                      </m:r>
                    </m:den>
                  </m:f>
                </m:e>
              </m:d>
            </m:e>
            <m:sup>
              <m:r>
                <w:rPr>
                  <w:rFonts w:ascii="Cambria Math" w:hAnsi="Cambria Math"/>
                </w:rPr>
                <m:t>0.22</m:t>
              </m:r>
            </m:sup>
          </m:sSup>
          <m:r>
            <w:rPr>
              <w:rFonts w:ascii="Cambria Math" w:hAnsi="Cambria Math"/>
            </w:rPr>
            <m:t>,</m:t>
          </m:r>
        </m:oMath>
      </m:oMathPara>
    </w:p>
    <w:p w14:paraId="52A1E9A1" w14:textId="59F780AE" w:rsidR="00E73934" w:rsidRDefault="00E73934" w:rsidP="006A750A">
      <w:r>
        <w:t>其中</w:t>
      </w:r>
      <m:oMath>
        <m:r>
          <w:rPr>
            <w:rFonts w:ascii="Cambria Math" w:hAnsi="Cambria Math"/>
          </w:rPr>
          <m:t>F</m:t>
        </m:r>
      </m:oMath>
      <w:r>
        <w:t>为海域宽度，单位是米</w:t>
      </w:r>
    </w:p>
    <w:p w14:paraId="0710796B" w14:textId="73233A9B" w:rsidR="00E73934" w:rsidRPr="00075F36" w:rsidRDefault="00225B35" w:rsidP="006A750A">
      <w:pPr>
        <w:rPr>
          <w:iCs/>
        </w:rPr>
      </w:pPr>
      <m:oMathPara>
        <m:oMath>
          <m:sSub>
            <m:sSubPr>
              <m:ctrlPr>
                <w:rPr>
                  <w:rFonts w:ascii="Cambria Math" w:hAnsi="Cambria Math"/>
                  <w:i/>
                  <w:iCs/>
                </w:rPr>
              </m:ctrlPr>
            </m:sSubPr>
            <m:e>
              <m:r>
                <w:rPr>
                  <w:rFonts w:ascii="Cambria Math" w:hAnsi="Cambria Math"/>
                </w:rPr>
                <m:t>ω</m:t>
              </m:r>
            </m:e>
            <m:sub>
              <m:r>
                <w:rPr>
                  <w:rFonts w:ascii="Cambria Math" w:hAnsi="Cambria Math"/>
                </w:rPr>
                <m:t>p</m:t>
              </m:r>
            </m:sub>
          </m:sSub>
          <m:r>
            <w:rPr>
              <w:rFonts w:ascii="Cambria Math" w:hAnsi="Cambria Math"/>
            </w:rPr>
            <m:t>=22</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g</m:t>
                          </m:r>
                        </m:e>
                        <m:sup>
                          <m:r>
                            <w:rPr>
                              <w:rFonts w:ascii="Cambria Math" w:hAnsi="Cambria Math"/>
                            </w:rPr>
                            <m:t>2</m:t>
                          </m:r>
                        </m:sup>
                      </m:sSup>
                    </m:num>
                    <m:den>
                      <m:sSub>
                        <m:sSubPr>
                          <m:ctrlPr>
                            <w:rPr>
                              <w:rFonts w:ascii="Cambria Math" w:hAnsi="Cambria Math"/>
                              <w:i/>
                              <w:iCs/>
                            </w:rPr>
                          </m:ctrlPr>
                        </m:sSubPr>
                        <m:e>
                          <m:r>
                            <w:rPr>
                              <w:rFonts w:ascii="Cambria Math" w:hAnsi="Cambria Math"/>
                            </w:rPr>
                            <m:t>U</m:t>
                          </m:r>
                        </m:e>
                        <m:sub>
                          <m:r>
                            <w:rPr>
                              <w:rFonts w:ascii="Cambria Math" w:hAnsi="Cambria Math"/>
                            </w:rPr>
                            <m:t>10</m:t>
                          </m:r>
                        </m:sub>
                      </m:sSub>
                      <m:r>
                        <w:rPr>
                          <w:rFonts w:ascii="Cambria Math" w:hAnsi="Cambria Math"/>
                        </w:rPr>
                        <m:t>F</m:t>
                      </m:r>
                    </m:den>
                  </m:f>
                </m:e>
              </m:d>
            </m:e>
            <m:sup>
              <m:r>
                <w:rPr>
                  <w:rFonts w:ascii="Cambria Math" w:hAnsi="Cambria Math"/>
                </w:rPr>
                <m:t>1/3</m:t>
              </m:r>
            </m:sup>
          </m:sSup>
          <m:r>
            <w:rPr>
              <w:rFonts w:ascii="Cambria Math" w:hAnsi="Cambria Math"/>
            </w:rPr>
            <m:t>.</m:t>
          </m:r>
        </m:oMath>
      </m:oMathPara>
    </w:p>
    <w:p w14:paraId="298C397B" w14:textId="67AA0181" w:rsidR="00075F36" w:rsidRDefault="00075F36" w:rsidP="006A750A">
      <m:oMath>
        <m:r>
          <w:rPr>
            <w:rFonts w:ascii="Cambria Math" w:hAnsi="Cambria Math"/>
          </w:rPr>
          <m:t>γ=3.3</m:t>
        </m:r>
      </m:oMath>
      <w:r>
        <w:rPr>
          <w:rFonts w:hint="eastAsia"/>
        </w:rPr>
        <w:t>, 但可以在1至7之间变化.</w:t>
      </w:r>
      <w:r>
        <w:t xml:space="preserve"> </w:t>
      </w:r>
      <w:r>
        <w:rPr>
          <w:rFonts w:hint="eastAsia"/>
        </w:rPr>
        <w:t>且</w:t>
      </w:r>
    </w:p>
    <w:p w14:paraId="0008A7BB" w14:textId="2F8944EA" w:rsidR="00075F36" w:rsidRPr="00075F36" w:rsidRDefault="00075F36" w:rsidP="006A750A">
      <m:oMathPara>
        <m:oMath>
          <m:r>
            <w:rPr>
              <w:rFonts w:ascii="Cambria Math" w:hAnsi="Cambria Math"/>
            </w:rPr>
            <m:t>σ=</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0.07      </m:t>
                  </m:r>
                  <m:r>
                    <m:rPr>
                      <m:sty m:val="p"/>
                    </m:rPr>
                    <w:rPr>
                      <w:rFonts w:ascii="Cambria Math" w:hAnsi="Cambria Math" w:hint="eastAsia"/>
                    </w:rPr>
                    <m:t>如果</m:t>
                  </m:r>
                  <m:r>
                    <w:rPr>
                      <w:rFonts w:ascii="Cambria Math" w:hAnsi="Cambria Math"/>
                    </w:rPr>
                    <m:t>ω≤</m:t>
                  </m:r>
                  <m:sSub>
                    <m:sSubPr>
                      <m:ctrlPr>
                        <w:rPr>
                          <w:rFonts w:ascii="Cambria Math" w:hAnsi="Cambria Math"/>
                          <w:i/>
                          <w:iCs/>
                        </w:rPr>
                      </m:ctrlPr>
                    </m:sSubPr>
                    <m:e>
                      <m:r>
                        <w:rPr>
                          <w:rFonts w:ascii="Cambria Math" w:hAnsi="Cambria Math"/>
                        </w:rPr>
                        <m:t>ω</m:t>
                      </m:r>
                    </m:e>
                    <m:sub>
                      <m:r>
                        <w:rPr>
                          <w:rFonts w:ascii="Cambria Math" w:hAnsi="Cambria Math"/>
                        </w:rPr>
                        <m:t>p</m:t>
                      </m:r>
                    </m:sub>
                  </m:sSub>
                </m:e>
                <m:e>
                  <m:r>
                    <w:rPr>
                      <w:rFonts w:ascii="Cambria Math" w:hAnsi="Cambria Math"/>
                    </w:rPr>
                    <m:t>0.0</m:t>
                  </m:r>
                  <m:r>
                    <w:rPr>
                      <w:rFonts w:ascii="Cambria Math" w:hAnsi="Cambria Math" w:hint="eastAsia"/>
                    </w:rPr>
                    <m:t>9</m:t>
                  </m:r>
                  <m:r>
                    <w:rPr>
                      <w:rFonts w:ascii="Cambria Math" w:hAnsi="Cambria Math"/>
                    </w:rPr>
                    <m:t xml:space="preserve">      </m:t>
                  </m:r>
                  <m:r>
                    <m:rPr>
                      <m:sty m:val="p"/>
                    </m:rPr>
                    <w:rPr>
                      <w:rFonts w:ascii="Cambria Math" w:hAnsi="Cambria Math" w:hint="eastAsia"/>
                    </w:rPr>
                    <m:t>如果</m:t>
                  </m:r>
                  <m:r>
                    <w:rPr>
                      <w:rFonts w:ascii="Cambria Math" w:hAnsi="Cambria Math"/>
                    </w:rPr>
                    <m:t>ω&gt;</m:t>
                  </m:r>
                  <m:sSub>
                    <m:sSubPr>
                      <m:ctrlPr>
                        <w:rPr>
                          <w:rFonts w:ascii="Cambria Math" w:hAnsi="Cambria Math"/>
                          <w:i/>
                          <w:iCs/>
                        </w:rPr>
                      </m:ctrlPr>
                    </m:sSubPr>
                    <m:e>
                      <m:r>
                        <w:rPr>
                          <w:rFonts w:ascii="Cambria Math" w:hAnsi="Cambria Math"/>
                        </w:rPr>
                        <m:t>ω</m:t>
                      </m:r>
                    </m:e>
                    <m:sub>
                      <m:r>
                        <w:rPr>
                          <w:rFonts w:ascii="Cambria Math" w:hAnsi="Cambria Math"/>
                        </w:rPr>
                        <m:t>p</m:t>
                      </m:r>
                    </m:sub>
                  </m:sSub>
                </m:e>
              </m:eqArr>
            </m:e>
          </m:d>
        </m:oMath>
      </m:oMathPara>
    </w:p>
    <w:p w14:paraId="582F0B92" w14:textId="1FDBC50B" w:rsidR="00225B35" w:rsidRPr="00E73934" w:rsidRDefault="00075F36" w:rsidP="006A750A">
      <w:pPr>
        <w:rPr>
          <w:rFonts w:hint="eastAsia"/>
          <w:iCs/>
        </w:rPr>
      </w:pPr>
      <w:r>
        <w:rPr>
          <w:iCs/>
        </w:rPr>
        <w:tab/>
      </w:r>
      <w:r w:rsidRPr="00075F36">
        <w:rPr>
          <w:rFonts w:hint="eastAsia"/>
          <w:iCs/>
        </w:rPr>
        <w:t>由于</w:t>
      </w:r>
      <w:r>
        <w:rPr>
          <w:iCs/>
        </w:rPr>
        <w:t>fetch</w:t>
      </w:r>
      <w:r w:rsidRPr="00075F36">
        <w:rPr>
          <w:rFonts w:hint="eastAsia"/>
          <w:iCs/>
        </w:rPr>
        <w:t>是海况描述的重要元素，因此我们使用</w:t>
      </w:r>
      <w:r w:rsidRPr="00075F36">
        <w:rPr>
          <w:iCs/>
        </w:rPr>
        <w:t>JONSWAP频谱，而不是Pierson-Moskowitz频谱</w:t>
      </w:r>
      <w:r w:rsidR="00225B35">
        <w:rPr>
          <w:rFonts w:hint="eastAsia"/>
          <w:iCs/>
        </w:rPr>
        <w:t>.</w:t>
      </w:r>
    </w:p>
    <w:p w14:paraId="01DECC91" w14:textId="2BAB4358" w:rsidR="00225B35" w:rsidRDefault="00225B35" w:rsidP="006A750A">
      <w:r>
        <w:tab/>
      </w:r>
      <w:r w:rsidRPr="00225B35">
        <w:rPr>
          <w:rFonts w:hint="eastAsia"/>
        </w:rPr>
        <w:t>其他参数频谱模型可以在海洋文献中找到，包括来自遥远风暴的双峰频谱</w:t>
      </w:r>
      <w:r>
        <w:rPr>
          <w:rFonts w:hint="eastAsia"/>
        </w:rPr>
        <w:t>.</w:t>
      </w:r>
      <w:r>
        <w:t xml:space="preserve"> </w:t>
      </w:r>
      <w:r w:rsidRPr="00225B35">
        <w:t>这些频谱通常表示为频率</w:t>
      </w:r>
      <m:oMath>
        <m:r>
          <w:rPr>
            <w:rFonts w:ascii="Cambria Math" w:hAnsi="Cambria Math" w:hint="eastAsia"/>
          </w:rPr>
          <m:t>f</m:t>
        </m:r>
        <m:r>
          <w:rPr>
            <w:rFonts w:ascii="Cambria Math" w:hAnsi="Cambria Math"/>
          </w:rPr>
          <m:t>=</m:t>
        </m:r>
        <m: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2π</m:t>
            </m:r>
          </m:e>
        </m:d>
      </m:oMath>
      <w:r w:rsidRPr="00225B35">
        <w:t>的函数</w:t>
      </w:r>
      <w:r w:rsidR="00BE3A7F">
        <w:rPr>
          <w:rFonts w:hint="eastAsia"/>
        </w:rPr>
        <w:t>.</w:t>
      </w:r>
      <w:r w:rsidR="00BE3A7F">
        <w:t xml:space="preserve"> </w:t>
      </w:r>
      <w:r w:rsidRPr="00225B35">
        <w:t>为了保持积分相等，可以使用替换完成光谱之间的转换：</w:t>
      </w:r>
    </w:p>
    <w:p w14:paraId="64435531" w14:textId="5BACA848" w:rsidR="00E26486" w:rsidRPr="00145EC8" w:rsidRDefault="00E26486" w:rsidP="006A750A">
      <m:oMathPara>
        <m:oMathParaPr>
          <m:jc m:val="right"/>
        </m:oMathParaPr>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S</m:t>
                  </m:r>
                </m:e>
                <m:sub>
                  <m:r>
                    <w:rPr>
                      <w:rFonts w:ascii="Cambria Math" w:hAnsi="Cambria Math"/>
                    </w:rPr>
                    <m:t>f</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S</m:t>
                  </m:r>
                </m:e>
                <m:sub>
                  <m:r>
                    <w:rPr>
                      <w:rFonts w:ascii="Cambria Math" w:hAnsi="Cambria Math"/>
                    </w:rPr>
                    <m:t>ω</m:t>
                  </m:r>
                </m:sub>
              </m:sSub>
              <m:d>
                <m:dPr>
                  <m:ctrlPr>
                    <w:rPr>
                      <w:rFonts w:ascii="Cambria Math" w:hAnsi="Cambria Math"/>
                      <w:i/>
                    </w:rPr>
                  </m:ctrlPr>
                </m:dPr>
                <m:e>
                  <m:r>
                    <w:rPr>
                      <w:rFonts w:ascii="Cambria Math" w:hAnsi="Cambria Math"/>
                    </w:rPr>
                    <m:t>ω</m:t>
                  </m:r>
                </m:e>
              </m:d>
              <m:r>
                <w:rPr>
                  <w:rFonts w:ascii="Cambria Math" w:hAnsi="Cambria Math"/>
                </w:rPr>
                <m:t>dω</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S</m:t>
                  </m:r>
                </m:e>
                <m:sub>
                  <m:r>
                    <w:rPr>
                      <w:rFonts w:ascii="Cambria Math" w:hAnsi="Cambria Math"/>
                    </w:rPr>
                    <m:t>ω</m:t>
                  </m:r>
                </m:sub>
              </m:sSub>
              <m:d>
                <m:dPr>
                  <m:ctrlPr>
                    <w:rPr>
                      <w:rFonts w:ascii="Cambria Math" w:hAnsi="Cambria Math"/>
                      <w:i/>
                    </w:rPr>
                  </m:ctrlPr>
                </m:dPr>
                <m:e>
                  <m:r>
                    <w:rPr>
                      <w:rFonts w:ascii="Cambria Math" w:hAnsi="Cambria Math"/>
                    </w:rPr>
                    <m:t>ω</m:t>
                  </m:r>
                  <m:d>
                    <m:dPr>
                      <m:ctrlPr>
                        <w:rPr>
                          <w:rFonts w:ascii="Cambria Math" w:hAnsi="Cambria Math"/>
                          <w:i/>
                        </w:rPr>
                      </m:ctrlPr>
                    </m:dPr>
                    <m:e>
                      <m:r>
                        <w:rPr>
                          <w:rFonts w:ascii="Cambria Math" w:hAnsi="Cambria Math"/>
                        </w:rPr>
                        <m:t>f</m:t>
                      </m:r>
                    </m:e>
                  </m:d>
                </m:e>
              </m:d>
              <m:f>
                <m:fPr>
                  <m:ctrlPr>
                    <w:rPr>
                      <w:rFonts w:ascii="Cambria Math" w:hAnsi="Cambria Math"/>
                      <w:i/>
                    </w:rPr>
                  </m:ctrlPr>
                </m:fPr>
                <m:num>
                  <m:r>
                    <w:rPr>
                      <w:rFonts w:ascii="Cambria Math" w:hAnsi="Cambria Math"/>
                    </w:rPr>
                    <m:t>dω</m:t>
                  </m:r>
                </m:num>
                <m:den>
                  <m:r>
                    <w:rPr>
                      <w:rFonts w:ascii="Cambria Math" w:hAnsi="Cambria Math"/>
                    </w:rPr>
                    <m:t>df</m:t>
                  </m:r>
                </m:den>
              </m:f>
              <m:r>
                <w:rPr>
                  <w:rFonts w:ascii="Cambria Math" w:hAnsi="Cambria Math"/>
                </w:rPr>
                <m:t>df</m:t>
              </m:r>
            </m:e>
          </m:nary>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hint="eastAsia"/>
                    </w:rPr>
                    <m:t>S</m:t>
                  </m:r>
                </m:e>
                <m:sub>
                  <m:r>
                    <w:rPr>
                      <w:rFonts w:ascii="Cambria Math" w:hAnsi="Cambria Math"/>
                    </w:rPr>
                    <m:t>ω</m:t>
                  </m:r>
                </m:sub>
              </m:sSub>
              <m:d>
                <m:dPr>
                  <m:ctrlPr>
                    <w:rPr>
                      <w:rFonts w:ascii="Cambria Math" w:hAnsi="Cambria Math"/>
                      <w:i/>
                    </w:rPr>
                  </m:ctrlPr>
                </m:dPr>
                <m:e>
                  <m:r>
                    <w:rPr>
                      <w:rFonts w:ascii="Cambria Math" w:hAnsi="Cambria Math"/>
                    </w:rPr>
                    <m:t>2πf</m:t>
                  </m:r>
                </m:e>
              </m:d>
              <m:r>
                <w:rPr>
                  <w:rFonts w:ascii="Cambria Math" w:hAnsi="Cambria Math"/>
                </w:rPr>
                <m:t>2πdf</m:t>
              </m:r>
            </m:e>
          </m:nary>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23</m:t>
              </m:r>
            </m:e>
          </m:d>
          <m:r>
            <w:rPr>
              <w:rFonts w:ascii="Cambria Math" w:hAnsi="Cambria Math"/>
            </w:rPr>
            <m:t xml:space="preserve">        </m:t>
          </m:r>
        </m:oMath>
      </m:oMathPara>
    </w:p>
    <w:p w14:paraId="09C0AED9" w14:textId="2B279E69" w:rsidR="00145EC8" w:rsidRPr="00145EC8" w:rsidRDefault="00C6542C" w:rsidP="006A750A">
      <w:pPr>
        <w:rPr>
          <w:rFonts w:hint="eastAsia"/>
        </w:rPr>
      </w:pPr>
      <w:r>
        <w:tab/>
      </w:r>
      <w:r w:rsidRPr="00C6542C">
        <w:rPr>
          <w:rFonts w:hint="eastAsia"/>
        </w:rPr>
        <w:t>对于色散关系，我们使用（</w:t>
      </w:r>
      <w:proofErr w:type="spellStart"/>
      <w:r w:rsidRPr="00C6542C">
        <w:t>Longuet</w:t>
      </w:r>
      <w:proofErr w:type="spellEnd"/>
      <w:r w:rsidRPr="00C6542C">
        <w:t>-Higgins，1962）发现的表达式：</w:t>
      </w:r>
    </w:p>
    <w:p w14:paraId="058CB763" w14:textId="118074AA" w:rsidR="00E26486" w:rsidRPr="00C6542C" w:rsidRDefault="00C6542C" w:rsidP="006A750A">
      <m:oMathPara>
        <m:oMathParaPr>
          <m:jc m:val="right"/>
        </m:oMathParaPr>
        <m:oMath>
          <m:r>
            <w:rPr>
              <w:rFonts w:ascii="Cambria Math" w:hAnsi="Cambria Math"/>
            </w:rPr>
            <m:t>D</m:t>
          </m:r>
          <m:d>
            <m:dPr>
              <m:ctrlPr>
                <w:rPr>
                  <w:rFonts w:ascii="Cambria Math" w:hAnsi="Cambria Math"/>
                  <w:i/>
                </w:rPr>
              </m:ctrlPr>
            </m:dPr>
            <m:e>
              <m:r>
                <w:rPr>
                  <w:rFonts w:ascii="Cambria Math" w:hAnsi="Cambria Math"/>
                </w:rPr>
                <m:t>ω</m:t>
              </m:r>
              <m:r>
                <w:rPr>
                  <w:rFonts w:ascii="Cambria Math" w:hAnsi="Cambria Math"/>
                </w:rPr>
                <m:t>,θ</m:t>
              </m:r>
            </m:e>
          </m:d>
          <m:r>
            <w:rPr>
              <w:rFonts w:ascii="Cambria Math" w:hAnsi="Cambria Math"/>
            </w:rPr>
            <m:t>=N</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ω</m:t>
                  </m:r>
                </m:e>
              </m:d>
            </m:e>
          </m:d>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ω</m:t>
                              </m:r>
                            </m:sub>
                          </m:sSub>
                          <m:r>
                            <w:rPr>
                              <w:rFonts w:ascii="Cambria Math" w:hAnsi="Cambria Math"/>
                            </w:rPr>
                            <m:t>-</m:t>
                          </m:r>
                          <m:r>
                            <w:rPr>
                              <w:rFonts w:ascii="Cambria Math" w:hAnsi="Cambria Math"/>
                            </w:rPr>
                            <m:t>θ</m:t>
                          </m:r>
                        </m:num>
                        <m:den>
                          <m:r>
                            <w:rPr>
                              <w:rFonts w:ascii="Cambria Math" w:hAnsi="Cambria Math"/>
                            </w:rPr>
                            <m:t>2</m:t>
                          </m:r>
                        </m:den>
                      </m:f>
                    </m:e>
                  </m:d>
                </m:e>
              </m:func>
            </m:e>
            <m:sup>
              <m:r>
                <w:rPr>
                  <w:rFonts w:ascii="Cambria Math" w:hAnsi="Cambria Math"/>
                </w:rPr>
                <m:t>2s</m:t>
              </m:r>
              <m:d>
                <m:dPr>
                  <m:ctrlPr>
                    <w:rPr>
                      <w:rFonts w:ascii="Cambria Math" w:hAnsi="Cambria Math"/>
                      <w:i/>
                    </w:rPr>
                  </m:ctrlPr>
                </m:dPr>
                <m:e>
                  <m:r>
                    <w:rPr>
                      <w:rFonts w:ascii="Cambria Math" w:hAnsi="Cambria Math"/>
                    </w:rPr>
                    <m:t>ω</m:t>
                  </m:r>
                </m:e>
              </m:d>
            </m:sup>
          </m:sSup>
          <m:r>
            <w:rPr>
              <w:rFonts w:ascii="Cambria Math" w:hAnsi="Cambria Math"/>
            </w:rPr>
            <m:t xml:space="preserve">,                             </m:t>
          </m:r>
          <m:d>
            <m:dPr>
              <m:ctrlPr>
                <w:rPr>
                  <w:rFonts w:ascii="Cambria Math" w:hAnsi="Cambria Math"/>
                  <w:i/>
                </w:rPr>
              </m:ctrlPr>
            </m:dPr>
            <m:e>
              <m:r>
                <w:rPr>
                  <w:rFonts w:ascii="Cambria Math" w:hAnsi="Cambria Math"/>
                </w:rPr>
                <m:t>24</m:t>
              </m:r>
            </m:e>
          </m:d>
          <m:r>
            <w:rPr>
              <w:rFonts w:ascii="Cambria Math" w:hAnsi="Cambria Math"/>
            </w:rPr>
            <m:t xml:space="preserve">        </m:t>
          </m:r>
        </m:oMath>
      </m:oMathPara>
    </w:p>
    <w:p w14:paraId="08086851" w14:textId="47649299" w:rsidR="00C6542C" w:rsidRDefault="00C6542C" w:rsidP="006A750A">
      <w:r>
        <w:rPr>
          <w:rFonts w:hint="eastAsia"/>
        </w:rPr>
        <w:lastRenderedPageBreak/>
        <w:t>其中</w:t>
      </w:r>
      <m:oMath>
        <m:sSub>
          <m:sSubPr>
            <m:ctrlPr>
              <w:rPr>
                <w:rFonts w:ascii="Cambria Math" w:hAnsi="Cambria Math"/>
                <w:i/>
              </w:rPr>
            </m:ctrlPr>
          </m:sSubPr>
          <m:e>
            <m:r>
              <w:rPr>
                <w:rFonts w:ascii="Cambria Math" w:hAnsi="Cambria Math"/>
              </w:rPr>
              <m:t>θ</m:t>
            </m:r>
          </m:e>
          <m:sub>
            <m:r>
              <w:rPr>
                <w:rFonts w:ascii="Cambria Math" w:hAnsi="Cambria Math"/>
              </w:rPr>
              <m:t>ω</m:t>
            </m:r>
          </m:sub>
        </m:sSub>
      </m:oMath>
      <w:r>
        <w:rPr>
          <w:rFonts w:hint="eastAsia"/>
        </w:rPr>
        <w:t>是频谱的主方向,</w:t>
      </w:r>
      <w:r>
        <w:t xml:space="preserve"> </w:t>
      </w:r>
      <w:r>
        <w:rPr>
          <w:rFonts w:hint="eastAsia"/>
        </w:rPr>
        <w:t>一般指风的方向,</w:t>
      </w:r>
      <w:r>
        <w:t xml:space="preserve"> </w:t>
      </w:r>
      <m:oMath>
        <m:r>
          <w:rPr>
            <w:rFonts w:ascii="Cambria Math" w:hAnsi="Cambria Math"/>
          </w:rPr>
          <m:t>N</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ω</m:t>
                </m:r>
              </m:e>
            </m:d>
          </m:e>
        </m:d>
      </m:oMath>
      <w:r>
        <w:rPr>
          <w:rFonts w:hint="eastAsia"/>
        </w:rPr>
        <w:t>是标准化系数,</w:t>
      </w:r>
      <w:r>
        <w:t xml:space="preserve"> </w:t>
      </w:r>
      <w:r>
        <w:rPr>
          <w:rFonts w:hint="eastAsia"/>
        </w:rPr>
        <w:t>定义为</w:t>
      </w:r>
    </w:p>
    <w:p w14:paraId="7858C31B" w14:textId="547DC07E" w:rsidR="00C6542C" w:rsidRPr="00F05AB7" w:rsidRDefault="00F05AB7" w:rsidP="006A750A">
      <m:oMathPara>
        <m:oMathParaPr>
          <m:jc m:val="center"/>
        </m:oMathParaPr>
        <m:oMath>
          <m:r>
            <w:rPr>
              <w:rFonts w:ascii="Cambria Math" w:hAnsi="Cambria Math"/>
            </w:rPr>
            <m:t>N</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ω</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+1</m:t>
                  </m:r>
                </m:e>
              </m:d>
            </m:num>
            <m:den>
              <m:r>
                <m:rPr>
                  <m:sty m:val="p"/>
                </m:rPr>
                <w:rPr>
                  <w:rFonts w:ascii="Cambria Math" w:hAnsi="Cambria Math"/>
                </w:rPr>
                <m:t>Γ</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+1/2</m:t>
                  </m:r>
                </m:e>
              </m:d>
            </m:den>
          </m:f>
          <m:r>
            <w:rPr>
              <w:rFonts w:ascii="Cambria Math" w:hAnsi="Cambria Math"/>
            </w:rPr>
            <m:t>,</m:t>
          </m:r>
        </m:oMath>
      </m:oMathPara>
    </w:p>
    <w:p w14:paraId="774E8C52" w14:textId="4551E259" w:rsidR="00F05AB7" w:rsidRDefault="00F05AB7" w:rsidP="006A750A">
      <w:r>
        <w:rPr>
          <w:rFonts w:hint="eastAsia"/>
        </w:rPr>
        <w:t>其中</w:t>
      </w:r>
      <m:oMath>
        <m:r>
          <m:rPr>
            <m:sty m:val="p"/>
          </m:rPr>
          <w:rPr>
            <w:rFonts w:ascii="Cambria Math" w:hAnsi="Cambria Math"/>
          </w:rPr>
          <m:t>Γ</m:t>
        </m:r>
        <m:d>
          <m:dPr>
            <m:ctrlPr>
              <w:rPr>
                <w:rFonts w:ascii="Cambria Math" w:hAnsi="Cambria Math"/>
              </w:rPr>
            </m:ctrlPr>
          </m:dPr>
          <m:e>
            <m:r>
              <w:rPr>
                <w:rFonts w:ascii="Cambria Math" w:hAnsi="Cambria Math"/>
              </w:rPr>
              <m:t xml:space="preserve"> </m:t>
            </m:r>
          </m:e>
        </m:d>
      </m:oMath>
      <w:r>
        <w:rPr>
          <w:rFonts w:hint="eastAsia"/>
        </w:rPr>
        <w:t>是伽马函数.</w:t>
      </w:r>
      <w:r>
        <w:t xml:space="preserve"> </w:t>
      </w:r>
      <w:r>
        <w:rPr>
          <w:rFonts w:hint="eastAsia"/>
        </w:rPr>
        <w:t>函数</w:t>
      </w:r>
      <m:oMath>
        <m:r>
          <w:rPr>
            <w:rFonts w:ascii="Cambria Math" w:hAnsi="Cambria Math"/>
          </w:rPr>
          <m:t>s</m:t>
        </m:r>
        <m:d>
          <m:dPr>
            <m:ctrlPr>
              <w:rPr>
                <w:rFonts w:ascii="Cambria Math" w:hAnsi="Cambria Math"/>
                <w:i/>
              </w:rPr>
            </m:ctrlPr>
          </m:dPr>
          <m:e>
            <m:r>
              <w:rPr>
                <w:rFonts w:ascii="Cambria Math" w:hAnsi="Cambria Math"/>
              </w:rPr>
              <m:t>ω</m:t>
            </m:r>
          </m:e>
        </m:d>
      </m:oMath>
      <w:r>
        <w:rPr>
          <w:rFonts w:hint="eastAsia"/>
        </w:rPr>
        <w:t>控制方向扩散的尖锐程度,定义为(</w:t>
      </w:r>
      <w:proofErr w:type="spellStart"/>
      <w:r>
        <w:t>Mitsuyasu</w:t>
      </w:r>
      <w:proofErr w:type="spellEnd"/>
      <w:r>
        <w:rPr>
          <w:rFonts w:hint="eastAsia"/>
        </w:rPr>
        <w:t>等人1975</w:t>
      </w:r>
      <w:r>
        <w:t>):</w:t>
      </w:r>
    </w:p>
    <w:p w14:paraId="71653A35" w14:textId="35914E47" w:rsidR="00F05AB7" w:rsidRPr="00F05AB7" w:rsidRDefault="00F05AB7" w:rsidP="006A750A">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ω</m:t>
              </m:r>
            </m:e>
          </m:d>
          <m:r>
            <w:rPr>
              <w:rFonts w:ascii="Cambria Math" w:hAnsi="Cambria Math"/>
            </w:rPr>
            <m:t>=11.5</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g</m:t>
                      </m:r>
                    </m:num>
                    <m:den>
                      <m:sSub>
                        <m:sSubPr>
                          <m:ctrlPr>
                            <w:rPr>
                              <w:rFonts w:ascii="Cambria Math" w:hAnsi="Cambria Math"/>
                              <w:i/>
                              <w:iCs/>
                            </w:rPr>
                          </m:ctrlPr>
                        </m:sSubPr>
                        <m:e>
                          <m:r>
                            <w:rPr>
                              <w:rFonts w:ascii="Cambria Math" w:hAnsi="Cambria Math"/>
                            </w:rPr>
                            <m:t>ω</m:t>
                          </m:r>
                        </m:e>
                        <m:sub>
                          <m:r>
                            <w:rPr>
                              <w:rFonts w:ascii="Cambria Math" w:hAnsi="Cambria Math"/>
                            </w:rPr>
                            <m:t>p</m:t>
                          </m:r>
                        </m:sub>
                      </m:sSub>
                      <m:sSub>
                        <m:sSubPr>
                          <m:ctrlPr>
                            <w:rPr>
                              <w:rFonts w:ascii="Cambria Math" w:hAnsi="Cambria Math"/>
                              <w:i/>
                              <w:iCs/>
                            </w:rPr>
                          </m:ctrlPr>
                        </m:sSubPr>
                        <m:e>
                          <m:r>
                            <w:rPr>
                              <w:rFonts w:ascii="Cambria Math" w:hAnsi="Cambria Math"/>
                            </w:rPr>
                            <m:t>U</m:t>
                          </m:r>
                        </m:e>
                        <m:sub>
                          <m:r>
                            <w:rPr>
                              <w:rFonts w:ascii="Cambria Math" w:hAnsi="Cambria Math"/>
                            </w:rPr>
                            <m:t>10</m:t>
                          </m:r>
                        </m:sub>
                      </m:sSub>
                    </m:den>
                  </m:f>
                </m:e>
              </m:d>
            </m:e>
            <m:sup>
              <m:r>
                <w:rPr>
                  <w:rFonts w:ascii="Cambria Math" w:hAnsi="Cambria Math" w:hint="eastAsia"/>
                </w:rPr>
                <m:t>2.5</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ω</m:t>
                      </m:r>
                    </m:num>
                    <m:den>
                      <m:sSub>
                        <m:sSubPr>
                          <m:ctrlPr>
                            <w:rPr>
                              <w:rFonts w:ascii="Cambria Math" w:hAnsi="Cambria Math"/>
                              <w:i/>
                              <w:iCs/>
                            </w:rPr>
                          </m:ctrlPr>
                        </m:sSubPr>
                        <m:e>
                          <m:r>
                            <w:rPr>
                              <w:rFonts w:ascii="Cambria Math" w:hAnsi="Cambria Math"/>
                            </w:rPr>
                            <m:t>ω</m:t>
                          </m:r>
                        </m:e>
                        <m:sub>
                          <m:r>
                            <w:rPr>
                              <w:rFonts w:ascii="Cambria Math" w:hAnsi="Cambria Math"/>
                            </w:rPr>
                            <m:t>p</m:t>
                          </m:r>
                        </m:sub>
                      </m:sSub>
                    </m:den>
                  </m:f>
                </m:e>
              </m:d>
            </m:e>
            <m:sup>
              <m:r>
                <w:rPr>
                  <w:rFonts w:ascii="Cambria Math" w:hAnsi="Cambria Math"/>
                </w:rPr>
                <m:t>μ</m:t>
              </m:r>
            </m:sup>
          </m:sSup>
          <m:r>
            <w:rPr>
              <w:rFonts w:ascii="Cambria Math" w:hAnsi="Cambria Math"/>
            </w:rPr>
            <m:t>,</m:t>
          </m:r>
        </m:oMath>
      </m:oMathPara>
    </w:p>
    <w:p w14:paraId="2274CC4B" w14:textId="1E1D38C3" w:rsidR="00F05AB7" w:rsidRDefault="00F05AB7" w:rsidP="006A750A">
      <w:r>
        <w:rPr>
          <w:rFonts w:hint="eastAsia"/>
        </w:rPr>
        <w:t>其中</w:t>
      </w:r>
    </w:p>
    <w:p w14:paraId="62174164" w14:textId="0E0CEEDE" w:rsidR="00F05AB7" w:rsidRPr="00470927" w:rsidRDefault="00F05AB7" w:rsidP="006A750A">
      <m:oMathPara>
        <m:oMathParaPr>
          <m:jc m:val="center"/>
        </m:oMathParaPr>
        <m:oMath>
          <m:r>
            <w:rPr>
              <w:rFonts w:ascii="Cambria Math" w:hAnsi="Cambria Math"/>
            </w:rPr>
            <m:t>μ</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5                 </m:t>
                  </m:r>
                  <m:r>
                    <w:rPr>
                      <w:rFonts w:ascii="Cambria Math" w:hAnsi="Cambria Math" w:hint="eastAsia"/>
                    </w:rPr>
                    <m:t>当</m:t>
                  </m:r>
                  <m:r>
                    <w:rPr>
                      <w:rFonts w:ascii="Cambria Math" w:hAnsi="Cambria Math"/>
                    </w:rPr>
                    <m:t>ω</m:t>
                  </m:r>
                  <m:r>
                    <w:rPr>
                      <w:rFonts w:ascii="Cambria Math" w:hAnsi="Cambria Math"/>
                    </w:rPr>
                    <m:t>≤</m:t>
                  </m:r>
                  <m:sSub>
                    <m:sSubPr>
                      <m:ctrlPr>
                        <w:rPr>
                          <w:rFonts w:ascii="Cambria Math" w:hAnsi="Cambria Math"/>
                          <w:i/>
                          <w:iCs/>
                        </w:rPr>
                      </m:ctrlPr>
                    </m:sSubPr>
                    <m:e>
                      <m:r>
                        <w:rPr>
                          <w:rFonts w:ascii="Cambria Math" w:hAnsi="Cambria Math"/>
                        </w:rPr>
                        <m:t>ω</m:t>
                      </m:r>
                    </m:e>
                    <m:sub>
                      <m:r>
                        <w:rPr>
                          <w:rFonts w:ascii="Cambria Math" w:hAnsi="Cambria Math"/>
                        </w:rPr>
                        <m:t>p</m:t>
                      </m:r>
                    </m:sub>
                  </m:sSub>
                </m:e>
                <m:e>
                  <m:r>
                    <w:rPr>
                      <w:rFonts w:ascii="Cambria Math" w:hAnsi="Cambria Math"/>
                    </w:rPr>
                    <m:t>-2.5</m:t>
                  </m:r>
                  <m:r>
                    <w:rPr>
                      <w:rFonts w:ascii="Cambria Math" w:hAnsi="Cambria Math"/>
                    </w:rPr>
                    <m:t xml:space="preserve">          </m:t>
                  </m:r>
                  <m:r>
                    <w:rPr>
                      <w:rFonts w:ascii="Cambria Math" w:hAnsi="Cambria Math" w:hint="eastAsia"/>
                    </w:rPr>
                    <m:t>当</m:t>
                  </m:r>
                  <m:r>
                    <w:rPr>
                      <w:rFonts w:ascii="Cambria Math" w:hAnsi="Cambria Math"/>
                    </w:rPr>
                    <m:t>ω</m:t>
                  </m:r>
                  <m:r>
                    <w:rPr>
                      <w:rFonts w:ascii="Cambria Math" w:hAnsi="Cambria Math"/>
                    </w:rPr>
                    <m:t>&gt;</m:t>
                  </m:r>
                  <m:sSub>
                    <m:sSubPr>
                      <m:ctrlPr>
                        <w:rPr>
                          <w:rFonts w:ascii="Cambria Math" w:hAnsi="Cambria Math"/>
                          <w:i/>
                          <w:iCs/>
                        </w:rPr>
                      </m:ctrlPr>
                    </m:sSubPr>
                    <m:e>
                      <m:r>
                        <w:rPr>
                          <w:rFonts w:ascii="Cambria Math" w:hAnsi="Cambria Math"/>
                        </w:rPr>
                        <m:t>ω</m:t>
                      </m:r>
                    </m:e>
                    <m:sub>
                      <m:r>
                        <w:rPr>
                          <w:rFonts w:ascii="Cambria Math" w:hAnsi="Cambria Math"/>
                        </w:rPr>
                        <m:t>p</m:t>
                      </m:r>
                    </m:sub>
                  </m:sSub>
                  <m:r>
                    <w:rPr>
                      <w:rFonts w:ascii="Cambria Math" w:hAnsi="Cambria Math"/>
                    </w:rPr>
                    <m:t>.</m:t>
                  </m:r>
                </m:e>
              </m:eqArr>
            </m:e>
          </m:d>
        </m:oMath>
      </m:oMathPara>
    </w:p>
    <w:p w14:paraId="21348581" w14:textId="503CCA4F" w:rsidR="00470927" w:rsidRDefault="00470927" w:rsidP="006A750A">
      <w:r>
        <w:rPr>
          <w:rFonts w:hint="eastAsia"/>
        </w:rPr>
        <w:t>方差(</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∙s</m:t>
        </m:r>
      </m:oMath>
      <w:r>
        <w:t>)</w:t>
      </w:r>
    </w:p>
    <w:p w14:paraId="472A080C" w14:textId="5AF91D02" w:rsidR="00470927" w:rsidRDefault="00470927" w:rsidP="006A750A">
      <w:r>
        <w:tab/>
      </w:r>
      <w:r w:rsidRPr="00470927">
        <w:rPr>
          <w:rFonts w:hint="eastAsia"/>
        </w:rPr>
        <w:t>为了简单使用，仅需要将风速，方向和获取信息赋予频谱</w:t>
      </w:r>
      <w:r>
        <w:rPr>
          <w:rFonts w:hint="eastAsia"/>
        </w:rPr>
        <w:t>.</w:t>
      </w:r>
      <w:r w:rsidRPr="00470927">
        <w:t>为了使光谱曲线适合特定数据，例如海洋测量，可以更改默认参数值，直到达到所需的曲线形状为止</w:t>
      </w:r>
      <w:r>
        <w:rPr>
          <w:rFonts w:hint="eastAsia"/>
        </w:rPr>
        <w:t>(</w:t>
      </w:r>
      <w:r w:rsidRPr="00470927">
        <w:t>图4</w:t>
      </w:r>
      <w:r>
        <w:rPr>
          <w:rFonts w:hint="eastAsia"/>
        </w:rPr>
        <w:t>)</w:t>
      </w:r>
      <w:r>
        <w:t>.</w:t>
      </w:r>
    </w:p>
    <w:p w14:paraId="21DAB7A9" w14:textId="5EC49161" w:rsidR="00470927" w:rsidRDefault="00470927" w:rsidP="006A750A"/>
    <w:p w14:paraId="360A1EEA" w14:textId="68E765C9" w:rsidR="00470927" w:rsidRDefault="00470927" w:rsidP="006A750A">
      <w:r>
        <w:rPr>
          <w:rFonts w:hint="eastAsia"/>
        </w:rPr>
        <w:t>3</w:t>
      </w:r>
      <w:r>
        <w:t xml:space="preserve">.3 </w:t>
      </w:r>
      <w:r>
        <w:rPr>
          <w:rFonts w:hint="eastAsia"/>
        </w:rPr>
        <w:t>频谱采样</w:t>
      </w:r>
    </w:p>
    <w:p w14:paraId="1038CAFB" w14:textId="07113AAF" w:rsidR="00470927" w:rsidRDefault="00470927" w:rsidP="006A750A">
      <w:r>
        <w:tab/>
      </w:r>
      <w:r w:rsidRPr="00470927">
        <w:rPr>
          <w:rFonts w:hint="eastAsia"/>
        </w:rPr>
        <w:t>现在，我们正在寻找波动频率和方向的选择</w:t>
      </w:r>
      <w:r>
        <w:rPr>
          <w:rFonts w:hint="eastAsia"/>
        </w:rPr>
        <w:t>.</w:t>
      </w:r>
      <w:r>
        <w:t xml:space="preserve"> </w:t>
      </w:r>
      <w:r w:rsidRPr="00470927">
        <w:t>对于基于FFT的模型，渲染表面的大小和样本数量确定了要使用的波向量集（请参见公式8）</w:t>
      </w:r>
      <w:r>
        <w:rPr>
          <w:rFonts w:hint="eastAsia"/>
        </w:rPr>
        <w:t>.</w:t>
      </w:r>
      <w:r>
        <w:t xml:space="preserve"> </w:t>
      </w:r>
      <w:r w:rsidRPr="00470927">
        <w:t>对于参数一，由于没有这种限制，我们选择最能代表频谱能量色散的波</w:t>
      </w:r>
      <w:r>
        <w:rPr>
          <w:rFonts w:hint="eastAsia"/>
        </w:rPr>
        <w:t>.</w:t>
      </w:r>
      <w:r>
        <w:t xml:space="preserve"> </w:t>
      </w:r>
      <w:r w:rsidRPr="00470927">
        <w:rPr>
          <w:rFonts w:hint="eastAsia"/>
        </w:rPr>
        <w:t>为此，我们在有限域</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m:t>
                </m:r>
                <m:r>
                  <w:rPr>
                    <w:rFonts w:ascii="Cambria Math" w:hAnsi="Cambria Math"/>
                  </w:rPr>
                  <m:t>ax</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e>
        </m:d>
      </m:oMath>
      <w:r w:rsidR="00F542C2">
        <w:rPr>
          <w:rFonts w:hint="eastAsia"/>
        </w:rPr>
        <w:t>内</w:t>
      </w:r>
      <w:r w:rsidRPr="00470927">
        <w:rPr>
          <w:rFonts w:hint="eastAsia"/>
        </w:rPr>
        <w:t>对波谱进行采样</w:t>
      </w:r>
      <w:r w:rsidR="00F542C2">
        <w:rPr>
          <w:rFonts w:hint="eastAsia"/>
        </w:rPr>
        <w:t>.</w:t>
      </w:r>
      <w:r w:rsidR="00F542C2">
        <w:t xml:space="preserve"> </w:t>
      </w:r>
      <w:r w:rsidRPr="00470927">
        <w:t>我们希望该域在整个频谱中最具代表性，即 我们希望它尽可能的密集</w:t>
      </w:r>
      <w:r w:rsidR="00F542C2">
        <w:rPr>
          <w:rFonts w:hint="eastAsia"/>
        </w:rPr>
        <w:t>.</w:t>
      </w:r>
      <w:r w:rsidR="00F542C2">
        <w:t xml:space="preserve"> </w:t>
      </w:r>
      <w:r w:rsidRPr="00470927">
        <w:t>因此，通过迭代，我们找到了包含大约95％的总能量的最小域之一</w:t>
      </w:r>
      <w:r w:rsidR="00F542C2">
        <w:rPr>
          <w:rFonts w:hint="eastAsia"/>
        </w:rPr>
        <w:t>.</w:t>
      </w:r>
      <w:r w:rsidR="00F542C2">
        <w:t xml:space="preserve"> </w:t>
      </w:r>
    </w:p>
    <w:p w14:paraId="3B04F6A9" w14:textId="0EEADB40" w:rsidR="00F542C2" w:rsidRDefault="00F542C2" w:rsidP="006A750A">
      <w:r>
        <w:tab/>
      </w:r>
      <w:r w:rsidRPr="00F542C2">
        <w:rPr>
          <w:rFonts w:hint="eastAsia"/>
        </w:rPr>
        <w:t>为简单起见，可以通过对每个样本取恒定大小</w:t>
      </w:r>
      <m:oMath>
        <m:r>
          <w:rPr>
            <w:rFonts w:ascii="Cambria Math" w:hAnsi="Cambria Math"/>
          </w:rPr>
          <m:t>∆ω×∆</m:t>
        </m:r>
        <m:r>
          <w:rPr>
            <w:rFonts w:ascii="Cambria Math" w:hAnsi="Cambria Math"/>
          </w:rPr>
          <m:t>θ</m:t>
        </m:r>
      </m:oMath>
      <w:r w:rsidRPr="00F542C2">
        <w:rPr>
          <w:rFonts w:hint="eastAsia"/>
        </w:rPr>
        <w:t>来使用常规采样</w:t>
      </w:r>
      <w:r>
        <w:rPr>
          <w:rFonts w:hint="eastAsia"/>
        </w:rPr>
        <w:t>,</w:t>
      </w:r>
      <w:r>
        <w:t xml:space="preserve"> </w:t>
      </w:r>
      <w:r>
        <w:rPr>
          <w:rFonts w:hint="eastAsia"/>
        </w:rPr>
        <w:t>其中</w:t>
      </w:r>
      <m:oMath>
        <m:r>
          <w:rPr>
            <w:rFonts w:ascii="Cambria Math" w:hAnsi="Cambria Math"/>
          </w:rPr>
          <m:t>∆ω</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min</m:t>
                </m:r>
              </m:sub>
            </m:sSub>
          </m:e>
        </m:d>
        <m:r>
          <w:rPr>
            <w:rFonts w:ascii="Cambria Math" w:hAnsi="Cambria Math"/>
          </w:rPr>
          <m:t>/N</m:t>
        </m:r>
      </m:oMath>
      <w:r>
        <w:rPr>
          <w:rFonts w:hint="eastAsia"/>
        </w:rPr>
        <w:t>,</w:t>
      </w:r>
      <w:r>
        <w:t xml:space="preserve"> </w:t>
      </w:r>
      <m:oMath>
        <m:r>
          <w:rPr>
            <w:rFonts w:ascii="Cambria Math" w:hAnsi="Cambria Math"/>
          </w:rPr>
          <m:t>∆θ</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max</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θ</m:t>
                </m:r>
              </m:e>
              <m:sub>
                <m:r>
                  <w:rPr>
                    <w:rFonts w:ascii="Cambria Math" w:hAnsi="Cambria Math"/>
                  </w:rPr>
                  <m:t>min</m:t>
                </m:r>
              </m:sub>
            </m:sSub>
          </m:e>
        </m:d>
        <m:r>
          <w:rPr>
            <w:rFonts w:ascii="Cambria Math" w:hAnsi="Cambria Math" w:hint="eastAsia"/>
          </w:rPr>
          <m:t>/M</m:t>
        </m:r>
      </m:oMath>
      <w:r>
        <w:rPr>
          <w:rFonts w:hint="eastAsia"/>
        </w:rPr>
        <w:t>,</w:t>
      </w:r>
      <w:r>
        <w:t xml:space="preserve"> </w:t>
      </w:r>
      <m:oMath>
        <m:r>
          <w:rPr>
            <w:rFonts w:ascii="Cambria Math" w:hAnsi="Cambria Math"/>
          </w:rPr>
          <m:t>N</m:t>
        </m:r>
      </m:oMath>
      <w:r>
        <w:rPr>
          <w:rFonts w:hint="eastAsia"/>
        </w:rPr>
        <w:t>和</w:t>
      </w:r>
      <m:oMath>
        <m:r>
          <w:rPr>
            <w:rFonts w:ascii="Cambria Math" w:hAnsi="Cambria Math"/>
          </w:rPr>
          <m:t>M</m:t>
        </m:r>
      </m:oMath>
      <w:r>
        <w:rPr>
          <w:rFonts w:hint="eastAsia"/>
        </w:rPr>
        <w:t>分别对应频率采样和角度采样.</w:t>
      </w:r>
      <w:r w:rsidRPr="00F542C2">
        <w:rPr>
          <w:rFonts w:hint="eastAsia"/>
        </w:rPr>
        <w:t xml:space="preserve"> </w:t>
      </w:r>
      <w:r w:rsidRPr="00F542C2">
        <w:rPr>
          <w:rFonts w:hint="eastAsia"/>
        </w:rPr>
        <w:t>但是，自适应采样更合适，尤其是在波的数量较少时，因为这可以更好地反映频谱属性</w:t>
      </w:r>
      <w:r>
        <w:rPr>
          <w:rFonts w:hint="eastAsia"/>
        </w:rPr>
        <w:t>.</w:t>
      </w:r>
      <w:r>
        <w:t xml:space="preserve"> </w:t>
      </w:r>
      <w:r w:rsidRPr="00F542C2">
        <w:t>为此，我们对代表大量能量的频谱部分进行了超采样，例如（Thon和</w:t>
      </w:r>
      <w:proofErr w:type="spellStart"/>
      <w:r w:rsidRPr="00F542C2">
        <w:t>Ghazanfarpour</w:t>
      </w:r>
      <w:proofErr w:type="spellEnd"/>
      <w:r w:rsidRPr="00F542C2">
        <w:t>，2002）</w:t>
      </w:r>
      <w:r>
        <w:rPr>
          <w:rFonts w:hint="eastAsia"/>
        </w:rPr>
        <w:t>.</w:t>
      </w:r>
      <w:r>
        <w:t xml:space="preserve"> </w:t>
      </w:r>
      <w:r w:rsidRPr="00F542C2">
        <w:t>对于给定的频谱，我们构建一个4 + 6n个样本的四叉树，其中n是整数</w:t>
      </w:r>
      <w:r>
        <w:rPr>
          <w:rFonts w:hint="eastAsia"/>
        </w:rPr>
        <w:t>.</w:t>
      </w:r>
      <w:r>
        <w:t xml:space="preserve"> </w:t>
      </w:r>
      <w:r w:rsidRPr="00F542C2">
        <w:t>样本具有不同的大小，但每个样本大致对应相同的能量，因此具有相同的振幅</w:t>
      </w:r>
      <w:r>
        <w:rPr>
          <w:rFonts w:hint="eastAsia"/>
        </w:rPr>
        <w:t>.</w:t>
      </w:r>
      <w:r>
        <w:t xml:space="preserve"> </w:t>
      </w:r>
      <w:r w:rsidRPr="00F542C2">
        <w:t>样本中心为我们提供了相应的波向量极坐标（图5）</w:t>
      </w:r>
      <w:r>
        <w:rPr>
          <w:rFonts w:hint="eastAsia"/>
        </w:rPr>
        <w:t>.</w:t>
      </w:r>
      <w:r w:rsidRPr="00F542C2">
        <w:rPr>
          <w:rFonts w:hint="eastAsia"/>
        </w:rPr>
        <w:t xml:space="preserve"> </w:t>
      </w:r>
      <w:r w:rsidRPr="00F542C2">
        <w:rPr>
          <w:rFonts w:hint="eastAsia"/>
        </w:rPr>
        <w:t>因此，我们现在有了一组波幅，频率和方向</w:t>
      </w:r>
      <m:oMath>
        <m:d>
          <m:dPr>
            <m:ctrlPr>
              <w:rPr>
                <w:rFonts w:ascii="Cambria Math" w:hAnsi="Cambria Math"/>
                <w:i/>
              </w:rPr>
            </m:ctrlPr>
          </m:dPr>
          <m:e>
            <m:r>
              <w:rPr>
                <w:rFonts w:ascii="Cambria Math" w:hAnsi="Cambria Math"/>
              </w:rPr>
              <m:t>a,ω,θ</m:t>
            </m:r>
          </m:e>
        </m:d>
      </m:oMath>
      <w:r w:rsidR="00471A4B">
        <w:rPr>
          <w:rFonts w:hint="eastAsia"/>
        </w:rPr>
        <w:t>.</w:t>
      </w:r>
      <w:r w:rsidR="00471A4B">
        <w:t xml:space="preserve"> </w:t>
      </w:r>
      <w:r w:rsidRPr="00F542C2">
        <w:t>为了将它们用于海洋模型，我们将频率转换为波数，并将极坐标转换为笛卡尔坐标，以获得一组波向量</w:t>
      </w:r>
      <m:oMath>
        <m:d>
          <m:dPr>
            <m:ctrlPr>
              <w:rPr>
                <w:rFonts w:ascii="Cambria Math" w:hAnsi="Cambria Math"/>
                <w:i/>
              </w:rPr>
            </m:ctrlPr>
          </m:dPr>
          <m:e>
            <m:acc>
              <m:accPr>
                <m:chr m:val="⃗"/>
                <m:ctrlPr>
                  <w:rPr>
                    <w:rFonts w:ascii="Cambria Math" w:hAnsi="Cambria Math"/>
                    <w:i/>
                  </w:rPr>
                </m:ctrlPr>
              </m:accPr>
              <m:e>
                <m:r>
                  <w:rPr>
                    <w:rFonts w:ascii="Cambria Math" w:hAnsi="Cambria Math"/>
                  </w:rPr>
                  <m:t>κ</m:t>
                </m:r>
              </m:e>
            </m:acc>
          </m:e>
        </m:d>
      </m:oMath>
      <w:r w:rsidR="00471A4B">
        <w:rPr>
          <w:rFonts w:hint="eastAsia"/>
        </w:rPr>
        <w:t>.</w:t>
      </w:r>
    </w:p>
    <w:p w14:paraId="62E9E0C4" w14:textId="1541D956" w:rsidR="00471A4B" w:rsidRDefault="00471A4B" w:rsidP="006A750A">
      <w:r>
        <w:tab/>
      </w:r>
      <w:r w:rsidRPr="00471A4B">
        <w:rPr>
          <w:rFonts w:hint="eastAsia"/>
        </w:rPr>
        <w:t>使用这种方法，我们可以使海洋表面具有逼真的波形和整体结构，从而与所需的天气状况相对应</w:t>
      </w:r>
      <w:r>
        <w:rPr>
          <w:rFonts w:hint="eastAsia"/>
        </w:rPr>
        <w:t>.</w:t>
      </w:r>
      <w:r>
        <w:t xml:space="preserve"> </w:t>
      </w:r>
      <w:r w:rsidRPr="00471A4B">
        <w:t>但是，如果需要仔细观察表面，我们必须特别注意短波</w:t>
      </w:r>
      <w:r>
        <w:rPr>
          <w:rFonts w:hint="eastAsia"/>
        </w:rPr>
        <w:t>.</w:t>
      </w:r>
      <w:r>
        <w:t xml:space="preserve"> </w:t>
      </w:r>
      <w:r w:rsidRPr="00471A4B">
        <w:t>当风速或fetch增加时，能量会传递到低频波，即波长较高的波</w:t>
      </w:r>
      <w:r>
        <w:rPr>
          <w:rFonts w:hint="eastAsia"/>
        </w:rPr>
        <w:t>(</w:t>
      </w:r>
      <w:r w:rsidRPr="00471A4B">
        <w:t>请参见图1和2</w:t>
      </w:r>
      <w:r>
        <w:rPr>
          <w:rFonts w:hint="eastAsia"/>
        </w:rPr>
        <w:t>).</w:t>
      </w:r>
      <w:r>
        <w:t xml:space="preserve"> </w:t>
      </w:r>
      <w:r w:rsidRPr="00471A4B">
        <w:t>在使用自适应采样时，低频采样更多，高频采样更少，产生更平滑的表面，但缺乏真实感</w:t>
      </w:r>
      <w:r>
        <w:rPr>
          <w:rFonts w:hint="eastAsia"/>
        </w:rPr>
        <w:t>.</w:t>
      </w:r>
      <w:r>
        <w:t xml:space="preserve"> </w:t>
      </w:r>
      <w:r w:rsidRPr="00471A4B">
        <w:t>因此，需要在对应于短波的第二域上采样频谱，直到毛细管波的大小</w:t>
      </w:r>
      <w:r>
        <w:rPr>
          <w:rFonts w:hint="eastAsia"/>
        </w:rPr>
        <w:t>.</w:t>
      </w:r>
      <w:r>
        <w:t xml:space="preserve"> </w:t>
      </w:r>
      <w:r w:rsidRPr="00471A4B">
        <w:t>该域必须接近第一个域，以避免在整个频率范围内出现“空洞”</w:t>
      </w:r>
      <w:r>
        <w:rPr>
          <w:rFonts w:hint="eastAsia"/>
        </w:rPr>
        <w:t>.</w:t>
      </w:r>
      <w:r>
        <w:t xml:space="preserve"> </w:t>
      </w:r>
      <w:r w:rsidRPr="00471A4B">
        <w:t>本着（</w:t>
      </w:r>
      <w:proofErr w:type="spellStart"/>
      <w:r w:rsidRPr="00471A4B">
        <w:t>Hinsinger</w:t>
      </w:r>
      <w:proofErr w:type="spellEnd"/>
      <w:r w:rsidRPr="00471A4B">
        <w:t xml:space="preserve"> et al。，2002）的精神，根据观察者与地面之间的距离</w:t>
      </w:r>
      <w:r w:rsidRPr="00471A4B">
        <w:rPr>
          <w:rFonts w:hint="eastAsia"/>
        </w:rPr>
        <w:t>，我们采集的样本数量可能会有所不同</w:t>
      </w:r>
      <w:r w:rsidR="00912288">
        <w:rPr>
          <w:rFonts w:hint="eastAsia"/>
        </w:rPr>
        <w:t>.</w:t>
      </w:r>
    </w:p>
    <w:p w14:paraId="1A3B6ABF" w14:textId="77777777" w:rsidR="00912288" w:rsidRPr="00471A4B" w:rsidRDefault="00912288" w:rsidP="006A750A">
      <w:pPr>
        <w:rPr>
          <w:rFonts w:hint="eastAsia"/>
        </w:rPr>
      </w:pPr>
      <w:bookmarkStart w:id="0" w:name="_GoBack"/>
      <w:bookmarkEnd w:id="0"/>
    </w:p>
    <w:sectPr w:rsidR="00912288" w:rsidRPr="00471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C8"/>
    <w:rsid w:val="00075F36"/>
    <w:rsid w:val="000A7DFB"/>
    <w:rsid w:val="00103E5E"/>
    <w:rsid w:val="00112855"/>
    <w:rsid w:val="00133D80"/>
    <w:rsid w:val="00145EC8"/>
    <w:rsid w:val="00225B35"/>
    <w:rsid w:val="00277A4D"/>
    <w:rsid w:val="0037550B"/>
    <w:rsid w:val="00395FC1"/>
    <w:rsid w:val="004077F3"/>
    <w:rsid w:val="00422553"/>
    <w:rsid w:val="00470927"/>
    <w:rsid w:val="00471A4B"/>
    <w:rsid w:val="005339DA"/>
    <w:rsid w:val="005859AF"/>
    <w:rsid w:val="005B6E25"/>
    <w:rsid w:val="00675A1E"/>
    <w:rsid w:val="006A750A"/>
    <w:rsid w:val="00720B1C"/>
    <w:rsid w:val="00827112"/>
    <w:rsid w:val="0083196A"/>
    <w:rsid w:val="00857D2D"/>
    <w:rsid w:val="008A6829"/>
    <w:rsid w:val="008E4D50"/>
    <w:rsid w:val="00912288"/>
    <w:rsid w:val="009D5D57"/>
    <w:rsid w:val="00A5081B"/>
    <w:rsid w:val="00B210C8"/>
    <w:rsid w:val="00B26FA1"/>
    <w:rsid w:val="00B52EDC"/>
    <w:rsid w:val="00B86CC9"/>
    <w:rsid w:val="00BE3A7F"/>
    <w:rsid w:val="00C06B8A"/>
    <w:rsid w:val="00C6542C"/>
    <w:rsid w:val="00C7740E"/>
    <w:rsid w:val="00D073A1"/>
    <w:rsid w:val="00D20CE3"/>
    <w:rsid w:val="00D32194"/>
    <w:rsid w:val="00E26486"/>
    <w:rsid w:val="00E73934"/>
    <w:rsid w:val="00F05AB7"/>
    <w:rsid w:val="00F542C2"/>
    <w:rsid w:val="00F81D82"/>
    <w:rsid w:val="00F82717"/>
    <w:rsid w:val="00FC0991"/>
    <w:rsid w:val="00FD4E5C"/>
    <w:rsid w:val="00FE3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3652"/>
  <w15:chartTrackingRefBased/>
  <w15:docId w15:val="{BDF918EA-FF7A-4B97-89D6-D6760439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550B"/>
    <w:rPr>
      <w:color w:val="808080"/>
    </w:rPr>
  </w:style>
  <w:style w:type="table" w:styleId="a4">
    <w:name w:val="Table Grid"/>
    <w:basedOn w:val="a1"/>
    <w:uiPriority w:val="39"/>
    <w:rsid w:val="00857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1411</Words>
  <Characters>8049</Characters>
  <Application>Microsoft Office Word</Application>
  <DocSecurity>0</DocSecurity>
  <Lines>67</Lines>
  <Paragraphs>18</Paragraphs>
  <ScaleCrop>false</ScaleCrop>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17</cp:revision>
  <dcterms:created xsi:type="dcterms:W3CDTF">2019-11-13T02:04:00Z</dcterms:created>
  <dcterms:modified xsi:type="dcterms:W3CDTF">2019-11-20T05:23:00Z</dcterms:modified>
</cp:coreProperties>
</file>