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289A4" w14:textId="73DF501E" w:rsidR="00073AA3" w:rsidRDefault="00987512">
      <w:pPr>
        <w:rPr>
          <w:rFonts w:ascii="宋体" w:eastAsia="宋体" w:hAnsi="宋体"/>
          <w:sz w:val="20"/>
          <w:szCs w:val="20"/>
        </w:rPr>
      </w:pPr>
      <w:r>
        <w:rPr>
          <w:rFonts w:ascii="宋体" w:eastAsia="宋体" w:hAnsi="宋体" w:hint="eastAsia"/>
          <w:sz w:val="20"/>
          <w:szCs w:val="20"/>
        </w:rPr>
        <w:t>摘要</w:t>
      </w:r>
    </w:p>
    <w:p w14:paraId="59118117" w14:textId="39E37946" w:rsidR="00987512" w:rsidRDefault="00987512">
      <w:pPr>
        <w:rPr>
          <w:rFonts w:ascii="宋体" w:eastAsia="宋体" w:hAnsi="宋体"/>
          <w:sz w:val="20"/>
          <w:szCs w:val="20"/>
        </w:rPr>
      </w:pPr>
      <w:r>
        <w:rPr>
          <w:rFonts w:ascii="宋体" w:eastAsia="宋体" w:hAnsi="宋体"/>
          <w:sz w:val="20"/>
          <w:szCs w:val="20"/>
        </w:rPr>
        <w:tab/>
      </w:r>
      <w:r w:rsidRPr="00987512">
        <w:rPr>
          <w:rFonts w:ascii="宋体" w:eastAsia="宋体" w:hAnsi="宋体" w:hint="eastAsia"/>
          <w:sz w:val="20"/>
          <w:szCs w:val="20"/>
        </w:rPr>
        <w:t>对于实时应用程序，评估像素着色器会消耗越来越多的计算预算。</w:t>
      </w:r>
      <w:r w:rsidRPr="00987512">
        <w:rPr>
          <w:rFonts w:ascii="宋体" w:eastAsia="宋体" w:hAnsi="宋体"/>
          <w:sz w:val="20"/>
          <w:szCs w:val="20"/>
        </w:rPr>
        <w:t>但是，可见表面区域，光照条件和相机位置的显着时间连贯性允许在帧之间重用计算密集型</w:t>
      </w:r>
      <w:r w:rsidR="00B15342">
        <w:rPr>
          <w:rFonts w:ascii="宋体" w:eastAsia="宋体" w:hAnsi="宋体" w:hint="eastAsia"/>
          <w:sz w:val="20"/>
          <w:szCs w:val="20"/>
        </w:rPr>
        <w:t>着色</w:t>
      </w:r>
      <w:r w:rsidRPr="00987512">
        <w:rPr>
          <w:rFonts w:ascii="宋体" w:eastAsia="宋体" w:hAnsi="宋体"/>
          <w:sz w:val="20"/>
          <w:szCs w:val="20"/>
        </w:rPr>
        <w:t>计算，从而在视觉质量几乎不降低的情况下实现显着的性能改进。本文研究了一种基于反向重投影的缓存方案，该方案允许像素着色器存储和重用在可见表面点执行的计算。我们提供了一些准则，以帮助程序员选择合适的值进行缓存，并提供几种策略来使缓存的条目保持最新。我们的结果证实，该方法可为许多常见的实时效果（包括预先计算的全局照明效果，立体渲染，运动模糊，景深和阴影贴图）提供可观</w:t>
      </w:r>
      <w:r w:rsidRPr="00987512">
        <w:rPr>
          <w:rFonts w:ascii="宋体" w:eastAsia="宋体" w:hAnsi="宋体" w:hint="eastAsia"/>
          <w:sz w:val="20"/>
          <w:szCs w:val="20"/>
        </w:rPr>
        <w:t>的性能提升。</w:t>
      </w:r>
    </w:p>
    <w:p w14:paraId="66B04C57" w14:textId="146DA49D" w:rsidR="00B15342" w:rsidRDefault="00B15342">
      <w:pPr>
        <w:rPr>
          <w:rFonts w:ascii="宋体" w:eastAsia="宋体" w:hAnsi="宋体"/>
          <w:sz w:val="20"/>
          <w:szCs w:val="20"/>
        </w:rPr>
      </w:pPr>
    </w:p>
    <w:p w14:paraId="4D50C9F1" w14:textId="22613DD2" w:rsidR="00B15342" w:rsidRDefault="00B15342">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介绍</w:t>
      </w:r>
    </w:p>
    <w:p w14:paraId="078D74C3" w14:textId="00E316AB" w:rsidR="00B15342" w:rsidRDefault="00B15342">
      <w:pPr>
        <w:rPr>
          <w:rFonts w:ascii="宋体" w:eastAsia="宋体" w:hAnsi="宋体"/>
          <w:sz w:val="20"/>
          <w:szCs w:val="20"/>
        </w:rPr>
      </w:pPr>
      <w:r>
        <w:rPr>
          <w:rFonts w:ascii="宋体" w:eastAsia="宋体" w:hAnsi="宋体"/>
          <w:sz w:val="20"/>
          <w:szCs w:val="20"/>
        </w:rPr>
        <w:tab/>
      </w:r>
      <w:r w:rsidRPr="00B15342">
        <w:rPr>
          <w:rFonts w:ascii="宋体" w:eastAsia="宋体" w:hAnsi="宋体" w:hint="eastAsia"/>
          <w:sz w:val="20"/>
          <w:szCs w:val="20"/>
        </w:rPr>
        <w:t>随着专用图形硬件的功能和灵活性的不断增长，实时渲染应用程序中的明显趋势是像素着色复杂度的稳定增长。</w:t>
      </w:r>
      <w:r w:rsidRPr="00B15342">
        <w:rPr>
          <w:rFonts w:ascii="宋体" w:eastAsia="宋体" w:hAnsi="宋体"/>
          <w:sz w:val="20"/>
          <w:szCs w:val="20"/>
        </w:rPr>
        <w:t>如今，图形处理预算中有相当一部分用于评估像素着色器。 因此，最近的研究已经研究了用于优化这些计算的通用技术，方法是降低其复杂度[OKS03，Pel05]，或减少生成的片段数[DWS88，NBS06]。</w:t>
      </w:r>
    </w:p>
    <w:p w14:paraId="22E94277" w14:textId="2D797315" w:rsidR="00B15342" w:rsidRDefault="00B15342">
      <w:pPr>
        <w:rPr>
          <w:rFonts w:ascii="宋体" w:eastAsia="宋体" w:hAnsi="宋体"/>
          <w:sz w:val="20"/>
          <w:szCs w:val="20"/>
        </w:rPr>
      </w:pPr>
      <w:r>
        <w:rPr>
          <w:rFonts w:ascii="宋体" w:eastAsia="宋体" w:hAnsi="宋体"/>
          <w:sz w:val="20"/>
          <w:szCs w:val="20"/>
        </w:rPr>
        <w:tab/>
      </w:r>
      <w:r w:rsidRPr="00B15342">
        <w:rPr>
          <w:rFonts w:ascii="宋体" w:eastAsia="宋体" w:hAnsi="宋体" w:hint="eastAsia"/>
          <w:sz w:val="20"/>
          <w:szCs w:val="20"/>
        </w:rPr>
        <w:t>在本文中，我们开发了一种缓存策略，该策略利用了实时阴影计算的固有时空一致性（图</w:t>
      </w:r>
      <w:r w:rsidRPr="00B15342">
        <w:rPr>
          <w:rFonts w:ascii="宋体" w:eastAsia="宋体" w:hAnsi="宋体"/>
          <w:sz w:val="20"/>
          <w:szCs w:val="20"/>
        </w:rPr>
        <w:t>1）。 在非常高的帧速率下以及在连续的帧之间，相机和照明参数以及可见表面点集，它们的属性和最终外观通常几乎没有差异。因此，从头开始重新计算每个帧可能会造成浪费。可以利用这种一致性来降低使用缓存机制生成单个帧的平均成本，该缓存机制允许在连续帧之间的像素着色器中存储，跟踪和检索昂贵的计算结果。尽管已经在不同的渲染上下文中开发了许多缓存技术，但是我们的技术是针对运行在商品GPU上的交互式应用程序而独特设计的，这些应用程序对可分配给</w:t>
      </w:r>
      <w:r w:rsidRPr="00B15342">
        <w:rPr>
          <w:rFonts w:ascii="宋体" w:eastAsia="宋体" w:hAnsi="宋体" w:hint="eastAsia"/>
          <w:sz w:val="20"/>
          <w:szCs w:val="20"/>
        </w:rPr>
        <w:t>缓存维护的计算资源和带宽施加了严格的约束。</w:t>
      </w:r>
    </w:p>
    <w:p w14:paraId="2740B4B6" w14:textId="35451078" w:rsidR="00B15342" w:rsidRDefault="00B15342">
      <w:pPr>
        <w:rPr>
          <w:rFonts w:ascii="宋体" w:eastAsia="宋体" w:hAnsi="宋体"/>
          <w:sz w:val="20"/>
          <w:szCs w:val="20"/>
        </w:rPr>
      </w:pPr>
      <w:r>
        <w:rPr>
          <w:rFonts w:ascii="宋体" w:eastAsia="宋体" w:hAnsi="宋体"/>
          <w:sz w:val="20"/>
          <w:szCs w:val="20"/>
        </w:rPr>
        <w:tab/>
      </w:r>
      <w:r w:rsidRPr="00B15342">
        <w:rPr>
          <w:rFonts w:ascii="宋体" w:eastAsia="宋体" w:hAnsi="宋体" w:hint="eastAsia"/>
          <w:sz w:val="20"/>
          <w:szCs w:val="20"/>
        </w:rPr>
        <w:t>我们介绍了一种新的缓存策略，该策略设计用于基于反向重投影的实时应用程序。</w:t>
      </w:r>
      <w:r w:rsidRPr="00B15342">
        <w:rPr>
          <w:rFonts w:ascii="宋体" w:eastAsia="宋体" w:hAnsi="宋体"/>
          <w:sz w:val="20"/>
          <w:szCs w:val="20"/>
        </w:rPr>
        <w:t xml:space="preserve"> 生成每一帧时，我们将所需的数据存储在视口大小的屏幕外缓冲区的可见表面点上。在下一个帧中生成每个像素时，我们将其表面位置重新投影到最后一帧中，以确定它先前是否可见并因此存在于缓存中。如果可用，我们可以重用其缓存的值来代替执行冗余的和可能昂贵的计算，否则，我们将从头开始对其进行重新计算，并使其在缓存中可用于下一帧。我们的方法不需要复杂的数据结构或CPU和GPU之间的总线流量，提供了有效的缓存访问，并且易于实现。</w:t>
      </w:r>
    </w:p>
    <w:p w14:paraId="35959D7E" w14:textId="2E09B653" w:rsidR="00B15342" w:rsidRDefault="00B15342">
      <w:pPr>
        <w:rPr>
          <w:rFonts w:ascii="宋体" w:eastAsia="宋体" w:hAnsi="宋体"/>
          <w:sz w:val="20"/>
          <w:szCs w:val="20"/>
        </w:rPr>
      </w:pPr>
      <w:r>
        <w:rPr>
          <w:rFonts w:ascii="宋体" w:eastAsia="宋体" w:hAnsi="宋体"/>
          <w:sz w:val="20"/>
          <w:szCs w:val="20"/>
        </w:rPr>
        <w:tab/>
      </w:r>
      <w:r w:rsidRPr="00B15342">
        <w:rPr>
          <w:rFonts w:ascii="宋体" w:eastAsia="宋体" w:hAnsi="宋体" w:hint="eastAsia"/>
          <w:sz w:val="20"/>
          <w:szCs w:val="20"/>
        </w:rPr>
        <w:t>通过展示如何将其用于加速许多常见的实时着色效果，我们演示了该方法的实用性。</w:t>
      </w:r>
      <w:r w:rsidRPr="00B15342">
        <w:rPr>
          <w:rFonts w:ascii="宋体" w:eastAsia="宋体" w:hAnsi="宋体"/>
          <w:sz w:val="20"/>
          <w:szCs w:val="20"/>
        </w:rPr>
        <w:t>我们报告的场景结果包含了预先计算的全局照明效果，立体渲染，运动模糊，景深和阴影贴图。总而言之，本文做出了以下贡献</w:t>
      </w:r>
      <w:r w:rsidR="0029460F">
        <w:rPr>
          <w:rFonts w:ascii="宋体" w:eastAsia="宋体" w:hAnsi="宋体" w:hint="eastAsia"/>
          <w:sz w:val="20"/>
          <w:szCs w:val="20"/>
        </w:rPr>
        <w:t>:</w:t>
      </w:r>
    </w:p>
    <w:p w14:paraId="45A46033" w14:textId="322287E8" w:rsidR="0029460F" w:rsidRPr="0029460F" w:rsidRDefault="0029460F" w:rsidP="0029460F">
      <w:pPr>
        <w:pStyle w:val="a3"/>
        <w:numPr>
          <w:ilvl w:val="0"/>
          <w:numId w:val="1"/>
        </w:numPr>
        <w:ind w:firstLineChars="0"/>
        <w:rPr>
          <w:rFonts w:ascii="宋体" w:eastAsia="宋体" w:hAnsi="宋体"/>
          <w:sz w:val="20"/>
          <w:szCs w:val="20"/>
        </w:rPr>
      </w:pPr>
      <w:r w:rsidRPr="0029460F">
        <w:rPr>
          <w:rFonts w:ascii="宋体" w:eastAsia="宋体" w:hAnsi="宋体" w:hint="eastAsia"/>
          <w:sz w:val="20"/>
          <w:szCs w:val="20"/>
        </w:rPr>
        <w:t>我们针对实时着色计算引入了一种基于反向重投影的新缓存方案。</w:t>
      </w:r>
      <w:r w:rsidRPr="0029460F">
        <w:rPr>
          <w:rFonts w:ascii="宋体" w:eastAsia="宋体" w:hAnsi="宋体"/>
          <w:sz w:val="20"/>
          <w:szCs w:val="20"/>
        </w:rPr>
        <w:t>它提供了一种通用且有效的机制，</w:t>
      </w:r>
      <w:r w:rsidRPr="0029460F">
        <w:rPr>
          <w:rFonts w:ascii="宋体" w:eastAsia="宋体" w:hAnsi="宋体" w:hint="eastAsia"/>
          <w:sz w:val="20"/>
          <w:szCs w:val="20"/>
        </w:rPr>
        <w:t>在时间上</w:t>
      </w:r>
      <w:r w:rsidRPr="0029460F">
        <w:rPr>
          <w:rFonts w:ascii="宋体" w:eastAsia="宋体" w:hAnsi="宋体"/>
          <w:sz w:val="20"/>
          <w:szCs w:val="20"/>
        </w:rPr>
        <w:t>用于存储，跟踪和共享</w:t>
      </w:r>
      <w:r w:rsidRPr="0029460F">
        <w:rPr>
          <w:rFonts w:ascii="宋体" w:eastAsia="宋体" w:hAnsi="宋体" w:hint="eastAsia"/>
          <w:sz w:val="20"/>
          <w:szCs w:val="20"/>
        </w:rPr>
        <w:t>表面</w:t>
      </w:r>
      <w:r w:rsidRPr="0029460F">
        <w:rPr>
          <w:rFonts w:ascii="宋体" w:eastAsia="宋体" w:hAnsi="宋体"/>
          <w:sz w:val="20"/>
          <w:szCs w:val="20"/>
        </w:rPr>
        <w:t>信息（第3节）</w:t>
      </w:r>
      <w:r w:rsidRPr="0029460F">
        <w:rPr>
          <w:rFonts w:ascii="宋体" w:eastAsia="宋体" w:hAnsi="宋体" w:hint="eastAsia"/>
          <w:sz w:val="20"/>
          <w:szCs w:val="20"/>
        </w:rPr>
        <w:t>；</w:t>
      </w:r>
    </w:p>
    <w:p w14:paraId="7B24DBCB" w14:textId="1B60FA85" w:rsidR="0029460F" w:rsidRPr="0029460F" w:rsidRDefault="0029460F" w:rsidP="0029460F">
      <w:pPr>
        <w:pStyle w:val="a3"/>
        <w:numPr>
          <w:ilvl w:val="0"/>
          <w:numId w:val="1"/>
        </w:numPr>
        <w:ind w:firstLineChars="0"/>
        <w:rPr>
          <w:rFonts w:ascii="宋体" w:eastAsia="宋体" w:hAnsi="宋体"/>
          <w:sz w:val="20"/>
          <w:szCs w:val="20"/>
        </w:rPr>
      </w:pPr>
      <w:r w:rsidRPr="0029460F">
        <w:rPr>
          <w:rFonts w:ascii="宋体" w:eastAsia="宋体" w:hAnsi="宋体" w:hint="eastAsia"/>
          <w:sz w:val="20"/>
          <w:szCs w:val="20"/>
        </w:rPr>
        <w:t>我们制定了一套准则来选择要缓存的值以及在什么情况下（第</w:t>
      </w:r>
      <w:r w:rsidRPr="0029460F">
        <w:rPr>
          <w:rFonts w:ascii="宋体" w:eastAsia="宋体" w:hAnsi="宋体"/>
          <w:sz w:val="20"/>
          <w:szCs w:val="20"/>
        </w:rPr>
        <w:t>4节）；</w:t>
      </w:r>
    </w:p>
    <w:p w14:paraId="72777AE8" w14:textId="4219F414" w:rsidR="0029460F" w:rsidRPr="0029460F" w:rsidRDefault="0029460F" w:rsidP="0029460F">
      <w:pPr>
        <w:pStyle w:val="a3"/>
        <w:numPr>
          <w:ilvl w:val="0"/>
          <w:numId w:val="1"/>
        </w:numPr>
        <w:ind w:firstLineChars="0"/>
        <w:rPr>
          <w:rFonts w:ascii="宋体" w:eastAsia="宋体" w:hAnsi="宋体"/>
          <w:sz w:val="20"/>
          <w:szCs w:val="20"/>
        </w:rPr>
      </w:pPr>
      <w:r w:rsidRPr="0029460F">
        <w:rPr>
          <w:rFonts w:ascii="宋体" w:eastAsia="宋体" w:hAnsi="宋体" w:hint="eastAsia"/>
          <w:sz w:val="20"/>
          <w:szCs w:val="20"/>
        </w:rPr>
        <w:t>我们设计和评估各种刷新策略，以使缓存项保持最新（第</w:t>
      </w:r>
      <w:r w:rsidRPr="0029460F">
        <w:rPr>
          <w:rFonts w:ascii="宋体" w:eastAsia="宋体" w:hAnsi="宋体"/>
          <w:sz w:val="20"/>
          <w:szCs w:val="20"/>
        </w:rPr>
        <w:t>5节）；</w:t>
      </w:r>
    </w:p>
    <w:p w14:paraId="78B57A8E" w14:textId="646E8922" w:rsidR="0029460F" w:rsidRPr="0029460F" w:rsidRDefault="0029460F" w:rsidP="0029460F">
      <w:pPr>
        <w:pStyle w:val="a3"/>
        <w:numPr>
          <w:ilvl w:val="0"/>
          <w:numId w:val="1"/>
        </w:numPr>
        <w:ind w:firstLineChars="0"/>
        <w:rPr>
          <w:rFonts w:ascii="宋体" w:eastAsia="宋体" w:hAnsi="宋体"/>
          <w:sz w:val="20"/>
          <w:szCs w:val="20"/>
        </w:rPr>
      </w:pPr>
      <w:r w:rsidRPr="0029460F">
        <w:rPr>
          <w:rFonts w:ascii="宋体" w:eastAsia="宋体" w:hAnsi="宋体" w:hint="eastAsia"/>
          <w:sz w:val="20"/>
          <w:szCs w:val="20"/>
        </w:rPr>
        <w:t>我们开发了一种理论，用于在多帧内分摊随机估计数量的成本（第</w:t>
      </w:r>
      <w:r w:rsidRPr="0029460F">
        <w:rPr>
          <w:rFonts w:ascii="宋体" w:eastAsia="宋体" w:hAnsi="宋体"/>
          <w:sz w:val="20"/>
          <w:szCs w:val="20"/>
        </w:rPr>
        <w:t>6节）；</w:t>
      </w:r>
    </w:p>
    <w:p w14:paraId="7F8FCBB8" w14:textId="71B225CE" w:rsidR="0029460F" w:rsidRPr="0029460F" w:rsidRDefault="0029460F" w:rsidP="0029460F">
      <w:pPr>
        <w:pStyle w:val="a3"/>
        <w:numPr>
          <w:ilvl w:val="0"/>
          <w:numId w:val="1"/>
        </w:numPr>
        <w:ind w:firstLineChars="0"/>
        <w:rPr>
          <w:rFonts w:ascii="宋体" w:eastAsia="宋体" w:hAnsi="宋体"/>
          <w:sz w:val="20"/>
          <w:szCs w:val="20"/>
        </w:rPr>
      </w:pPr>
      <w:r w:rsidRPr="0029460F">
        <w:rPr>
          <w:rFonts w:ascii="宋体" w:eastAsia="宋体" w:hAnsi="宋体" w:hint="eastAsia"/>
          <w:sz w:val="20"/>
          <w:szCs w:val="20"/>
        </w:rPr>
        <w:t>我们提出了一个可行的原型系统，并评估了我们的缓存技术是否适用于各种常见的实时渲染应用程序（第</w:t>
      </w:r>
      <w:r w:rsidRPr="0029460F">
        <w:rPr>
          <w:rFonts w:ascii="宋体" w:eastAsia="宋体" w:hAnsi="宋体"/>
          <w:sz w:val="20"/>
          <w:szCs w:val="20"/>
        </w:rPr>
        <w:t>7节）。</w:t>
      </w:r>
    </w:p>
    <w:p w14:paraId="5A614639" w14:textId="60CFD23F" w:rsidR="0029460F" w:rsidRDefault="0029460F">
      <w:pPr>
        <w:rPr>
          <w:rFonts w:ascii="宋体" w:eastAsia="宋体" w:hAnsi="宋体"/>
          <w:sz w:val="20"/>
          <w:szCs w:val="20"/>
        </w:rPr>
      </w:pPr>
    </w:p>
    <w:p w14:paraId="1FC1970D" w14:textId="7B24735E" w:rsidR="0029460F" w:rsidRDefault="0029460F">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相关工作</w:t>
      </w:r>
    </w:p>
    <w:p w14:paraId="406AE42B" w14:textId="23B4F79B" w:rsidR="0029460F" w:rsidRDefault="00831646">
      <w:pPr>
        <w:rPr>
          <w:rFonts w:ascii="宋体" w:eastAsia="宋体" w:hAnsi="宋体"/>
          <w:sz w:val="20"/>
          <w:szCs w:val="20"/>
        </w:rPr>
      </w:pPr>
      <w:r>
        <w:rPr>
          <w:rFonts w:ascii="宋体" w:eastAsia="宋体" w:hAnsi="宋体"/>
          <w:sz w:val="20"/>
          <w:szCs w:val="20"/>
        </w:rPr>
        <w:tab/>
      </w:r>
      <w:r w:rsidRPr="00831646">
        <w:rPr>
          <w:rFonts w:ascii="宋体" w:eastAsia="宋体" w:hAnsi="宋体" w:hint="eastAsia"/>
          <w:sz w:val="20"/>
          <w:szCs w:val="20"/>
        </w:rPr>
        <w:t>在许多渲染上下文中，已经研究了在附近的视点或连续在动画序列中生成的帧之间重用昂贵的计算。</w:t>
      </w:r>
      <w:r w:rsidRPr="00831646">
        <w:rPr>
          <w:rFonts w:ascii="宋体" w:eastAsia="宋体" w:hAnsi="宋体"/>
          <w:sz w:val="20"/>
          <w:szCs w:val="20"/>
        </w:rPr>
        <w:t>我们方法的主要区别之一是我们不重用可见性信息：仅重用</w:t>
      </w:r>
      <w:r>
        <w:rPr>
          <w:rFonts w:ascii="宋体" w:eastAsia="宋体" w:hAnsi="宋体" w:hint="eastAsia"/>
          <w:sz w:val="20"/>
          <w:szCs w:val="20"/>
        </w:rPr>
        <w:t>着色</w:t>
      </w:r>
      <w:r w:rsidRPr="00831646">
        <w:rPr>
          <w:rFonts w:ascii="宋体" w:eastAsia="宋体" w:hAnsi="宋体"/>
          <w:sz w:val="20"/>
          <w:szCs w:val="20"/>
        </w:rPr>
        <w:t>计算。此外，我们专注于利用针对商品图形硬件的方法来开发实时像素着色器中的相干性。在这种情况下，重要的是最大程度地减少缓存开销，并确保所有计算都在GPU上进行（因此限制了GPU和CPU之间的任何总线</w:t>
      </w:r>
      <w:r>
        <w:rPr>
          <w:rFonts w:ascii="宋体" w:eastAsia="宋体" w:hAnsi="宋体" w:hint="eastAsia"/>
          <w:sz w:val="20"/>
          <w:szCs w:val="20"/>
        </w:rPr>
        <w:t>带宽</w:t>
      </w:r>
      <w:r w:rsidRPr="00831646">
        <w:rPr>
          <w:rFonts w:ascii="宋体" w:eastAsia="宋体" w:hAnsi="宋体"/>
          <w:sz w:val="20"/>
          <w:szCs w:val="20"/>
        </w:rPr>
        <w:t>）。另一方面，使用现代图形硬件来实现缓存机制有许多计算优势。我们的方法利用</w:t>
      </w:r>
      <w:r w:rsidRPr="00831646">
        <w:rPr>
          <w:rFonts w:ascii="宋体" w:eastAsia="宋体" w:hAnsi="宋体"/>
          <w:sz w:val="20"/>
          <w:szCs w:val="20"/>
        </w:rPr>
        <w:lastRenderedPageBreak/>
        <w:t>了硬件支持的Z缓冲和</w:t>
      </w:r>
      <w:r>
        <w:rPr>
          <w:rFonts w:ascii="宋体" w:eastAsia="宋体" w:hAnsi="宋体" w:hint="eastAsia"/>
          <w:sz w:val="20"/>
          <w:szCs w:val="20"/>
        </w:rPr>
        <w:t>硬件</w:t>
      </w:r>
      <w:r w:rsidRPr="00831646">
        <w:rPr>
          <w:rFonts w:ascii="宋体" w:eastAsia="宋体" w:hAnsi="宋体"/>
          <w:sz w:val="20"/>
          <w:szCs w:val="20"/>
        </w:rPr>
        <w:t>纹理过滤。</w:t>
      </w:r>
    </w:p>
    <w:p w14:paraId="708BB54B" w14:textId="3FF522A9" w:rsidR="00831646" w:rsidRDefault="00831646">
      <w:pPr>
        <w:rPr>
          <w:rFonts w:ascii="宋体" w:eastAsia="宋体" w:hAnsi="宋体"/>
          <w:sz w:val="20"/>
          <w:szCs w:val="20"/>
        </w:rPr>
      </w:pPr>
      <w:r>
        <w:rPr>
          <w:rFonts w:ascii="宋体" w:eastAsia="宋体" w:hAnsi="宋体"/>
          <w:sz w:val="20"/>
          <w:szCs w:val="20"/>
        </w:rPr>
        <w:tab/>
      </w:r>
      <w:r w:rsidRPr="00831646">
        <w:rPr>
          <w:rFonts w:ascii="宋体" w:eastAsia="宋体" w:hAnsi="宋体" w:hint="eastAsia"/>
          <w:sz w:val="20"/>
          <w:szCs w:val="20"/>
        </w:rPr>
        <w:t>基于</w:t>
      </w:r>
      <w:r w:rsidRPr="00831646">
        <w:rPr>
          <w:rFonts w:ascii="宋体" w:eastAsia="宋体" w:hAnsi="宋体"/>
          <w:sz w:val="20"/>
          <w:szCs w:val="20"/>
        </w:rPr>
        <w:t>CPU的加速动画序列离线渲染的方法[Bad88，AH95，BDT99]通常通过正向投影将</w:t>
      </w:r>
      <w:r w:rsidR="00D8565B">
        <w:rPr>
          <w:rFonts w:ascii="宋体" w:eastAsia="宋体" w:hAnsi="宋体" w:hint="eastAsia"/>
          <w:sz w:val="20"/>
          <w:szCs w:val="20"/>
        </w:rPr>
        <w:t>着色</w:t>
      </w:r>
      <w:r w:rsidRPr="00831646">
        <w:rPr>
          <w:rFonts w:ascii="宋体" w:eastAsia="宋体" w:hAnsi="宋体"/>
          <w:sz w:val="20"/>
          <w:szCs w:val="20"/>
        </w:rPr>
        <w:t>信息从一帧散射到下一帧。这产生了必须明确修复的间隙和遮挡伪影，从而增加了这些技术的复杂性并降低了其效率。甚至在最近的GPU加速版本[DWWL05，ZWL05]中，由正向投影难题方法所引起的类似问题也试图使离线渲染器具有交互性[BFMZ94，WDP99]。</w:t>
      </w:r>
    </w:p>
    <w:p w14:paraId="3A3F7926" w14:textId="6E96CA44" w:rsidR="00D8565B" w:rsidRDefault="00D8565B">
      <w:pPr>
        <w:rPr>
          <w:rFonts w:ascii="宋体" w:eastAsia="宋体" w:hAnsi="宋体"/>
          <w:sz w:val="20"/>
          <w:szCs w:val="20"/>
        </w:rPr>
      </w:pPr>
      <w:r>
        <w:rPr>
          <w:rFonts w:ascii="宋体" w:eastAsia="宋体" w:hAnsi="宋体"/>
          <w:sz w:val="20"/>
          <w:szCs w:val="20"/>
        </w:rPr>
        <w:tab/>
      </w:r>
      <w:r w:rsidRPr="00D8565B">
        <w:rPr>
          <w:rFonts w:ascii="宋体" w:eastAsia="宋体" w:hAnsi="宋体" w:hint="eastAsia"/>
          <w:sz w:val="20"/>
          <w:szCs w:val="20"/>
        </w:rPr>
        <w:t>更好的选择是使用反向重投影，并利用硬件支持将样本收集到先前生成的当前帧中。</w:t>
      </w:r>
      <w:r w:rsidRPr="00D8565B">
        <w:rPr>
          <w:rFonts w:ascii="宋体" w:eastAsia="宋体" w:hAnsi="宋体"/>
          <w:sz w:val="20"/>
          <w:szCs w:val="20"/>
        </w:rPr>
        <w:t>如果GPU可以访问场景几何图形（即使是简化形式的图形），这也是可能的。 [CCC87]，[WS99]，[SS00]和[TPWG02]遵循此方法，并将样本存储在世界空间中。 不幸的是，这些技术需要在CPU上维护的复杂数据结构，并在CPU和GPU之间引入相当大的总线流量（特别是对于实时应用程序）。</w:t>
      </w:r>
    </w:p>
    <w:p w14:paraId="29DA893E" w14:textId="23466A77" w:rsidR="000E7DC5" w:rsidRDefault="000E7DC5">
      <w:pPr>
        <w:rPr>
          <w:rFonts w:ascii="宋体" w:eastAsia="宋体" w:hAnsi="宋体"/>
          <w:sz w:val="20"/>
          <w:szCs w:val="20"/>
        </w:rPr>
      </w:pPr>
      <w:r>
        <w:rPr>
          <w:rFonts w:ascii="宋体" w:eastAsia="宋体" w:hAnsi="宋体"/>
          <w:sz w:val="20"/>
          <w:szCs w:val="20"/>
        </w:rPr>
        <w:tab/>
      </w:r>
      <w:r w:rsidRPr="000E7DC5">
        <w:rPr>
          <w:rFonts w:ascii="宋体" w:eastAsia="宋体" w:hAnsi="宋体" w:hint="eastAsia"/>
          <w:sz w:val="20"/>
          <w:szCs w:val="20"/>
        </w:rPr>
        <w:t>除了将样本与几何直接关联之外，还可以将它们存储在映射到静态几何</w:t>
      </w:r>
      <w:r w:rsidRPr="000E7DC5">
        <w:rPr>
          <w:rFonts w:ascii="宋体" w:eastAsia="宋体" w:hAnsi="宋体"/>
          <w:sz w:val="20"/>
          <w:szCs w:val="20"/>
        </w:rPr>
        <w:t>[SHSS00]的纹理中。 用更简单的基于图像的表示[RH94，MS95]代替几何图形以加快复杂环境的实时渲染的方法也采用了类似的想法。但是，维护和分配这些纹理也需要CPU干预。相比之下，我们的方法仅使用完全在GPU上维护的屏幕外缓冲区。解决缓存命中和未命中的问题由Z缓冲区本地执行，而检索则使用本地纹理过滤进行处理。与同样利用一致性的基于硬件的系统[RP94，TK96]不同，我们的缓存方案针对的是商品硬件，不需要程序员的明确控制。</w:t>
      </w:r>
    </w:p>
    <w:p w14:paraId="5F6F2D06" w14:textId="7C9526DF" w:rsidR="000E7DC5" w:rsidRDefault="000E7DC5">
      <w:pPr>
        <w:rPr>
          <w:rFonts w:ascii="宋体" w:eastAsia="宋体" w:hAnsi="宋体"/>
          <w:sz w:val="20"/>
          <w:szCs w:val="20"/>
        </w:rPr>
      </w:pPr>
      <w:r>
        <w:rPr>
          <w:rFonts w:ascii="宋体" w:eastAsia="宋体" w:hAnsi="宋体"/>
          <w:sz w:val="20"/>
          <w:szCs w:val="20"/>
        </w:rPr>
        <w:tab/>
      </w:r>
      <w:r w:rsidRPr="000E7DC5">
        <w:rPr>
          <w:rFonts w:ascii="宋体" w:eastAsia="宋体" w:hAnsi="宋体" w:hint="eastAsia"/>
          <w:sz w:val="20"/>
          <w:szCs w:val="20"/>
        </w:rPr>
        <w:t>最后一组相关方法利用空间相干性从一组图像有效地生成新颖的视图</w:t>
      </w:r>
      <w:r w:rsidRPr="000E7DC5">
        <w:rPr>
          <w:rFonts w:ascii="宋体" w:eastAsia="宋体" w:hAnsi="宋体"/>
          <w:sz w:val="20"/>
          <w:szCs w:val="20"/>
        </w:rPr>
        <w:t>[CW93，MB95，MMB97]。 尽管我们的方法也可以解释为扭曲渲染的帧，但它被设计为支持动态生成的场景，例如游戏中的场景。</w:t>
      </w:r>
    </w:p>
    <w:p w14:paraId="0101383E" w14:textId="26D7667C" w:rsidR="000E7DC5" w:rsidRDefault="000E7DC5">
      <w:pPr>
        <w:rPr>
          <w:rFonts w:ascii="宋体" w:eastAsia="宋体" w:hAnsi="宋体"/>
          <w:sz w:val="20"/>
          <w:szCs w:val="20"/>
        </w:rPr>
      </w:pPr>
    </w:p>
    <w:p w14:paraId="30837339" w14:textId="703DCB35" w:rsidR="000E7DC5" w:rsidRDefault="000E7DC5">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 Reverse reprojection caching</w:t>
      </w:r>
    </w:p>
    <w:p w14:paraId="0DA9B029" w14:textId="4916BE83" w:rsidR="000E7DC5" w:rsidRDefault="000E7DC5">
      <w:pPr>
        <w:rPr>
          <w:rFonts w:ascii="宋体" w:eastAsia="宋体" w:hAnsi="宋体"/>
          <w:sz w:val="20"/>
          <w:szCs w:val="20"/>
        </w:rPr>
      </w:pPr>
      <w:r>
        <w:rPr>
          <w:rFonts w:ascii="宋体" w:eastAsia="宋体" w:hAnsi="宋体"/>
          <w:sz w:val="20"/>
          <w:szCs w:val="20"/>
        </w:rPr>
        <w:tab/>
      </w:r>
      <w:r w:rsidRPr="000E7DC5">
        <w:rPr>
          <w:rFonts w:ascii="宋体" w:eastAsia="宋体" w:hAnsi="宋体" w:hint="eastAsia"/>
          <w:sz w:val="20"/>
          <w:szCs w:val="20"/>
        </w:rPr>
        <w:t>图</w:t>
      </w:r>
      <w:r w:rsidRPr="000E7DC5">
        <w:rPr>
          <w:rFonts w:ascii="宋体" w:eastAsia="宋体" w:hAnsi="宋体"/>
          <w:sz w:val="20"/>
          <w:szCs w:val="20"/>
        </w:rPr>
        <w:t>2中的示意图说明了我们用于改善像素着色器性能的单级缓存的类型。在生成每个像素时，着色器将测试高速缓存中是否有特定计算的结果。如果是这样，则着色器可以在最终像素颜色的计算中重用此值。否则，着色器将正常执行并存储可缓存的值，以在下一帧期间进行潜在的重用。请注意，存储在缓存中的值不必是最终的像素颜色，而可以是将从此类重用中受益的任何中间计算。</w:t>
      </w:r>
    </w:p>
    <w:p w14:paraId="08977E23" w14:textId="793E8359" w:rsidR="00EE1D73" w:rsidRDefault="00EE1D73">
      <w:pPr>
        <w:rPr>
          <w:rFonts w:ascii="宋体" w:eastAsia="宋体" w:hAnsi="宋体"/>
          <w:sz w:val="20"/>
          <w:szCs w:val="20"/>
        </w:rPr>
      </w:pPr>
      <w:r>
        <w:rPr>
          <w:rFonts w:ascii="宋体" w:eastAsia="宋体" w:hAnsi="宋体" w:hint="eastAsia"/>
          <w:noProof/>
          <w:sz w:val="20"/>
          <w:szCs w:val="20"/>
        </w:rPr>
        <w:drawing>
          <wp:inline distT="0" distB="0" distL="0" distR="0" wp14:anchorId="22CCE9D4" wp14:editId="323A14D8">
            <wp:extent cx="3939540" cy="153023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0EC76.tmp"/>
                    <pic:cNvPicPr/>
                  </pic:nvPicPr>
                  <pic:blipFill>
                    <a:blip r:embed="rId5">
                      <a:extLst>
                        <a:ext uri="{28A0092B-C50C-407E-A947-70E740481C1C}">
                          <a14:useLocalDpi xmlns:a14="http://schemas.microsoft.com/office/drawing/2010/main" val="0"/>
                        </a:ext>
                      </a:extLst>
                    </a:blip>
                    <a:stretch>
                      <a:fillRect/>
                    </a:stretch>
                  </pic:blipFill>
                  <pic:spPr>
                    <a:xfrm>
                      <a:off x="0" y="0"/>
                      <a:ext cx="3972746" cy="1543133"/>
                    </a:xfrm>
                    <a:prstGeom prst="rect">
                      <a:avLst/>
                    </a:prstGeom>
                  </pic:spPr>
                </pic:pic>
              </a:graphicData>
            </a:graphic>
          </wp:inline>
        </w:drawing>
      </w:r>
    </w:p>
    <w:p w14:paraId="6E41E836" w14:textId="257D0A02" w:rsidR="00EE1D73" w:rsidRDefault="00EE1D73">
      <w:pPr>
        <w:rPr>
          <w:rFonts w:ascii="宋体" w:eastAsia="宋体" w:hAnsi="宋体"/>
          <w:sz w:val="20"/>
          <w:szCs w:val="20"/>
        </w:rPr>
      </w:pPr>
      <w:r>
        <w:rPr>
          <w:rFonts w:ascii="宋体" w:eastAsia="宋体" w:hAnsi="宋体"/>
          <w:sz w:val="20"/>
          <w:szCs w:val="20"/>
        </w:rPr>
        <w:tab/>
      </w:r>
      <w:r w:rsidRPr="00EE1D73">
        <w:rPr>
          <w:rFonts w:ascii="宋体" w:eastAsia="宋体" w:hAnsi="宋体" w:hint="eastAsia"/>
          <w:sz w:val="20"/>
          <w:szCs w:val="20"/>
        </w:rPr>
        <w:t>三个关键因素决定了使用这种类型的缓存修改的着色器是否优于其原始版本。</w:t>
      </w:r>
      <w:r w:rsidRPr="00EE1D73">
        <w:rPr>
          <w:rFonts w:ascii="宋体" w:eastAsia="宋体" w:hAnsi="宋体"/>
          <w:sz w:val="20"/>
          <w:szCs w:val="20"/>
        </w:rPr>
        <w:t>首先，必须经常执行命中路径以证明其用途合理。其次，在发生缓存命中的情况下评估着色器的总成本必须小于未修改的着色器（这包括管理缓存的开销）。第三，存储在高速缓存中的值必须在连续帧之间保持相关性，以免在</w:t>
      </w:r>
      <w:r>
        <w:rPr>
          <w:rFonts w:ascii="宋体" w:eastAsia="宋体" w:hAnsi="宋体" w:hint="eastAsia"/>
          <w:sz w:val="20"/>
          <w:szCs w:val="20"/>
        </w:rPr>
        <w:t>着色</w:t>
      </w:r>
      <w:r w:rsidRPr="00EE1D73">
        <w:rPr>
          <w:rFonts w:ascii="宋体" w:eastAsia="宋体" w:hAnsi="宋体"/>
          <w:sz w:val="20"/>
          <w:szCs w:val="20"/>
        </w:rPr>
        <w:t>中引入明显的</w:t>
      </w:r>
      <w:r>
        <w:rPr>
          <w:rFonts w:ascii="宋体" w:eastAsia="宋体" w:hAnsi="宋体" w:hint="eastAsia"/>
          <w:sz w:val="20"/>
          <w:szCs w:val="20"/>
        </w:rPr>
        <w:t>误差</w:t>
      </w:r>
      <w:r w:rsidRPr="00EE1D73">
        <w:rPr>
          <w:rFonts w:ascii="宋体" w:eastAsia="宋体" w:hAnsi="宋体"/>
          <w:sz w:val="20"/>
          <w:szCs w:val="20"/>
        </w:rPr>
        <w:t>。</w:t>
      </w:r>
    </w:p>
    <w:p w14:paraId="48F5B1B6" w14:textId="1F5E2E8A" w:rsidR="00EE1D73" w:rsidRDefault="00EE1D73">
      <w:pPr>
        <w:rPr>
          <w:rFonts w:ascii="宋体" w:eastAsia="宋体" w:hAnsi="宋体"/>
          <w:sz w:val="20"/>
          <w:szCs w:val="20"/>
        </w:rPr>
      </w:pPr>
      <w:r>
        <w:rPr>
          <w:rFonts w:ascii="宋体" w:eastAsia="宋体" w:hAnsi="宋体"/>
          <w:sz w:val="20"/>
          <w:szCs w:val="20"/>
        </w:rPr>
        <w:tab/>
      </w:r>
      <w:r w:rsidRPr="00EE1D73">
        <w:rPr>
          <w:rFonts w:ascii="宋体" w:eastAsia="宋体" w:hAnsi="宋体" w:hint="eastAsia"/>
          <w:sz w:val="20"/>
          <w:szCs w:val="20"/>
        </w:rPr>
        <w:t>考虑到这一标准，我们提出了一个非常简单的缓存策略：将与可见表面点相关的值简单地存储在视口大小的屏幕外缓冲区中。</w:t>
      </w:r>
      <w:r w:rsidRPr="00EE1D73">
        <w:rPr>
          <w:rFonts w:ascii="宋体" w:eastAsia="宋体" w:hAnsi="宋体"/>
          <w:sz w:val="20"/>
          <w:szCs w:val="20"/>
        </w:rPr>
        <w:t>这样可以实现高效的读写，并提供很高的缓存命中率（我们将在第4节中讨论在缓存中维护相关信息的第三个因素）。</w:t>
      </w:r>
    </w:p>
    <w:p w14:paraId="7B2C17AE" w14:textId="0189DDC9" w:rsidR="00EE1D73" w:rsidRDefault="00EE1D73">
      <w:pPr>
        <w:rPr>
          <w:rFonts w:ascii="宋体" w:eastAsia="宋体" w:hAnsi="宋体"/>
          <w:sz w:val="20"/>
          <w:szCs w:val="20"/>
        </w:rPr>
      </w:pPr>
      <w:r>
        <w:rPr>
          <w:rFonts w:ascii="宋体" w:eastAsia="宋体" w:hAnsi="宋体"/>
          <w:sz w:val="20"/>
          <w:szCs w:val="20"/>
        </w:rPr>
        <w:tab/>
      </w:r>
      <w:r w:rsidRPr="00EE1D73">
        <w:rPr>
          <w:rFonts w:ascii="宋体" w:eastAsia="宋体" w:hAnsi="宋体" w:hint="eastAsia"/>
          <w:sz w:val="20"/>
          <w:szCs w:val="20"/>
        </w:rPr>
        <w:t>图</w:t>
      </w:r>
      <w:r w:rsidRPr="00EE1D73">
        <w:rPr>
          <w:rFonts w:ascii="宋体" w:eastAsia="宋体" w:hAnsi="宋体"/>
          <w:sz w:val="20"/>
          <w:szCs w:val="20"/>
        </w:rPr>
        <w:t>3显示了定量证据，表明此策略导致高速缓存命中率很高</w:t>
      </w:r>
      <w:r w:rsidR="007C1930">
        <w:rPr>
          <w:rFonts w:ascii="宋体" w:eastAsia="宋体" w:hAnsi="宋体" w:hint="eastAsia"/>
          <w:sz w:val="20"/>
          <w:szCs w:val="20"/>
        </w:rPr>
        <w:t>.</w:t>
      </w:r>
      <w:r w:rsidRPr="00EE1D73">
        <w:rPr>
          <w:rFonts w:ascii="宋体" w:eastAsia="宋体" w:hAnsi="宋体"/>
          <w:sz w:val="20"/>
          <w:szCs w:val="20"/>
        </w:rPr>
        <w:t>它为图1中的动画序列绘制了在两个连续的帧中仍可见的像素比率</w:t>
      </w:r>
      <w:r w:rsidR="00F0780D">
        <w:rPr>
          <w:rFonts w:ascii="宋体" w:eastAsia="宋体" w:hAnsi="宋体" w:hint="eastAsia"/>
          <w:sz w:val="20"/>
          <w:szCs w:val="20"/>
        </w:rPr>
        <w:t>.</w:t>
      </w:r>
      <w:r w:rsidRPr="00EE1D73">
        <w:rPr>
          <w:rFonts w:ascii="宋体" w:eastAsia="宋体" w:hAnsi="宋体"/>
          <w:sz w:val="20"/>
          <w:szCs w:val="20"/>
        </w:rPr>
        <w:t>帕台农神庙序列使用静态几何图形和移动的摄像头来生成庙宇飞越。请注意，其缓慢的相机运动会导致非常高且均匀的命中率。女主人公序列显示了一个动画角色，带有经过加权的蒙皮顶点经过摄影机。在序列开始时连贯性的快速增加是由于她从右</w:t>
      </w:r>
      <w:r w:rsidRPr="00EE1D73">
        <w:rPr>
          <w:rFonts w:ascii="宋体" w:eastAsia="宋体" w:hAnsi="宋体"/>
          <w:sz w:val="20"/>
          <w:szCs w:val="20"/>
        </w:rPr>
        <w:lastRenderedPageBreak/>
        <w:t>边进入场景。最后，忍者序列显示了一名动画战士在表演武术动作。他的快速脚步和动作导致相应地块的周期性下降。 对于我们用来测试方法的所有场景，我们观察到的命中率通常超过90</w:t>
      </w:r>
      <w:r w:rsidRPr="00EE1D73">
        <w:rPr>
          <w:rFonts w:ascii="宋体" w:eastAsia="宋体" w:hAnsi="宋体" w:hint="eastAsia"/>
          <w:sz w:val="20"/>
          <w:szCs w:val="20"/>
        </w:rPr>
        <w:t>％。</w:t>
      </w:r>
    </w:p>
    <w:p w14:paraId="210E1DF8" w14:textId="67AC4C7C" w:rsidR="00F41D20" w:rsidRDefault="00F41D20">
      <w:pPr>
        <w:rPr>
          <w:rFonts w:ascii="宋体" w:eastAsia="宋体" w:hAnsi="宋体"/>
          <w:sz w:val="20"/>
          <w:szCs w:val="20"/>
        </w:rPr>
      </w:pPr>
      <w:r>
        <w:rPr>
          <w:rFonts w:ascii="宋体" w:eastAsia="宋体" w:hAnsi="宋体"/>
          <w:sz w:val="20"/>
          <w:szCs w:val="20"/>
        </w:rPr>
        <w:tab/>
      </w:r>
      <w:r w:rsidRPr="00F41D20">
        <w:rPr>
          <w:rFonts w:ascii="宋体" w:eastAsia="宋体" w:hAnsi="宋体" w:hint="eastAsia"/>
          <w:sz w:val="20"/>
          <w:szCs w:val="20"/>
        </w:rPr>
        <w:t>为了满足提供有效高速缓存访问的第二个条件，我们注意到，仅针对可见表面点维护高速缓存</w:t>
      </w:r>
      <w:r>
        <w:rPr>
          <w:rFonts w:ascii="宋体" w:eastAsia="宋体" w:hAnsi="宋体" w:hint="eastAsia"/>
          <w:sz w:val="20"/>
          <w:szCs w:val="20"/>
        </w:rPr>
        <w:t>项</w:t>
      </w:r>
      <w:r w:rsidRPr="00F41D20">
        <w:rPr>
          <w:rFonts w:ascii="宋体" w:eastAsia="宋体" w:hAnsi="宋体" w:hint="eastAsia"/>
          <w:sz w:val="20"/>
          <w:szCs w:val="20"/>
        </w:rPr>
        <w:t>的策略提供了许多计算优势</w:t>
      </w:r>
      <w:r>
        <w:rPr>
          <w:rFonts w:ascii="宋体" w:eastAsia="宋体" w:hAnsi="宋体" w:hint="eastAsia"/>
          <w:sz w:val="20"/>
          <w:szCs w:val="20"/>
        </w:rPr>
        <w:t>:</w:t>
      </w:r>
    </w:p>
    <w:p w14:paraId="5BFBECE1" w14:textId="5B06DDBA" w:rsidR="00F41D20" w:rsidRPr="007939B2" w:rsidRDefault="00F41D20" w:rsidP="007939B2">
      <w:pPr>
        <w:pStyle w:val="a3"/>
        <w:numPr>
          <w:ilvl w:val="0"/>
          <w:numId w:val="2"/>
        </w:numPr>
        <w:ind w:firstLineChars="0"/>
        <w:rPr>
          <w:rFonts w:ascii="宋体" w:eastAsia="宋体" w:hAnsi="宋体"/>
          <w:sz w:val="20"/>
          <w:szCs w:val="20"/>
        </w:rPr>
      </w:pPr>
      <w:r w:rsidRPr="007939B2">
        <w:rPr>
          <w:rFonts w:ascii="宋体" w:eastAsia="宋体" w:hAnsi="宋体" w:hint="eastAsia"/>
          <w:sz w:val="20"/>
          <w:szCs w:val="20"/>
        </w:rPr>
        <w:t>每个像素仅使用一项，高速缓存存储器需求对输出敏感，因此与场景复杂性无关.</w:t>
      </w:r>
    </w:p>
    <w:p w14:paraId="317500E9" w14:textId="35B49AAC" w:rsidR="00F41D20" w:rsidRPr="007939B2" w:rsidRDefault="00F41D20" w:rsidP="007939B2">
      <w:pPr>
        <w:pStyle w:val="a3"/>
        <w:numPr>
          <w:ilvl w:val="0"/>
          <w:numId w:val="2"/>
        </w:numPr>
        <w:ind w:firstLineChars="0"/>
        <w:rPr>
          <w:rFonts w:ascii="宋体" w:eastAsia="宋体" w:hAnsi="宋体"/>
          <w:sz w:val="20"/>
          <w:szCs w:val="20"/>
        </w:rPr>
      </w:pPr>
      <w:r w:rsidRPr="007939B2">
        <w:rPr>
          <w:rFonts w:ascii="宋体" w:eastAsia="宋体" w:hAnsi="宋体" w:hint="eastAsia"/>
          <w:sz w:val="20"/>
          <w:szCs w:val="20"/>
        </w:rPr>
        <w:t>高速缓存项与屏幕像素一一对应，因此在写入过程中不需要坐标转换</w:t>
      </w:r>
      <w:r w:rsidR="004E5E7A" w:rsidRPr="007939B2">
        <w:rPr>
          <w:rFonts w:ascii="宋体" w:eastAsia="宋体" w:hAnsi="宋体" w:hint="eastAsia"/>
          <w:sz w:val="20"/>
          <w:szCs w:val="20"/>
        </w:rPr>
        <w:t>.</w:t>
      </w:r>
    </w:p>
    <w:p w14:paraId="6C9E87D5" w14:textId="55B46959" w:rsidR="004E5E7A" w:rsidRPr="007939B2" w:rsidRDefault="004E5E7A" w:rsidP="007939B2">
      <w:pPr>
        <w:pStyle w:val="a3"/>
        <w:numPr>
          <w:ilvl w:val="0"/>
          <w:numId w:val="2"/>
        </w:numPr>
        <w:ind w:firstLineChars="0"/>
        <w:rPr>
          <w:rFonts w:ascii="宋体" w:eastAsia="宋体" w:hAnsi="宋体"/>
          <w:sz w:val="20"/>
          <w:szCs w:val="20"/>
        </w:rPr>
      </w:pPr>
      <w:r w:rsidRPr="007939B2">
        <w:rPr>
          <w:rFonts w:ascii="宋体" w:eastAsia="宋体" w:hAnsi="宋体" w:hint="eastAsia"/>
          <w:sz w:val="20"/>
          <w:szCs w:val="20"/>
        </w:rPr>
        <w:t>缓存查找所需的坐标转换可以在顶点着色器中高效执行（第</w:t>
      </w:r>
      <w:r w:rsidRPr="007939B2">
        <w:rPr>
          <w:rFonts w:ascii="宋体" w:eastAsia="宋体" w:hAnsi="宋体"/>
          <w:sz w:val="20"/>
          <w:szCs w:val="20"/>
        </w:rPr>
        <w:t>3.1节）；</w:t>
      </w:r>
    </w:p>
    <w:p w14:paraId="053A5B78" w14:textId="14798A1E" w:rsidR="004E5E7A" w:rsidRPr="007939B2" w:rsidRDefault="004E5E7A" w:rsidP="007939B2">
      <w:pPr>
        <w:pStyle w:val="a3"/>
        <w:numPr>
          <w:ilvl w:val="0"/>
          <w:numId w:val="2"/>
        </w:numPr>
        <w:ind w:firstLineChars="0"/>
        <w:rPr>
          <w:rFonts w:ascii="宋体" w:eastAsia="宋体" w:hAnsi="宋体" w:hint="eastAsia"/>
          <w:sz w:val="20"/>
          <w:szCs w:val="20"/>
        </w:rPr>
      </w:pPr>
      <w:r w:rsidRPr="007939B2">
        <w:rPr>
          <w:rFonts w:ascii="宋体" w:eastAsia="宋体" w:hAnsi="宋体"/>
          <w:sz w:val="20"/>
          <w:szCs w:val="20"/>
        </w:rPr>
        <w:t>Z缓冲区中已经提供了查找过程中所需的每</w:t>
      </w:r>
      <w:r w:rsidR="00630B26" w:rsidRPr="007939B2">
        <w:rPr>
          <w:rFonts w:ascii="宋体" w:eastAsia="宋体" w:hAnsi="宋体" w:hint="eastAsia"/>
          <w:sz w:val="20"/>
          <w:szCs w:val="20"/>
        </w:rPr>
        <w:t>一项</w:t>
      </w:r>
      <w:r w:rsidRPr="007939B2">
        <w:rPr>
          <w:rFonts w:ascii="宋体" w:eastAsia="宋体" w:hAnsi="宋体"/>
          <w:sz w:val="20"/>
          <w:szCs w:val="20"/>
        </w:rPr>
        <w:t>的深度（第3.2节）；</w:t>
      </w:r>
    </w:p>
    <w:p w14:paraId="143E9B26" w14:textId="26283061" w:rsidR="00831646" w:rsidRPr="007939B2" w:rsidRDefault="00B12BA5" w:rsidP="007939B2">
      <w:pPr>
        <w:pStyle w:val="a3"/>
        <w:numPr>
          <w:ilvl w:val="0"/>
          <w:numId w:val="2"/>
        </w:numPr>
        <w:ind w:firstLineChars="0"/>
        <w:rPr>
          <w:rFonts w:ascii="宋体" w:eastAsia="宋体" w:hAnsi="宋体"/>
          <w:sz w:val="20"/>
          <w:szCs w:val="20"/>
        </w:rPr>
      </w:pPr>
      <w:r w:rsidRPr="007939B2">
        <w:rPr>
          <w:rFonts w:ascii="宋体" w:eastAsia="宋体" w:hAnsi="宋体" w:hint="eastAsia"/>
          <w:sz w:val="20"/>
          <w:szCs w:val="20"/>
        </w:rPr>
        <w:t>对过滤后的纹理查找的硬件支持可以对缓存命中（第</w:t>
      </w:r>
      <w:r w:rsidRPr="007939B2">
        <w:rPr>
          <w:rFonts w:ascii="宋体" w:eastAsia="宋体" w:hAnsi="宋体"/>
          <w:sz w:val="20"/>
          <w:szCs w:val="20"/>
        </w:rPr>
        <w:t>3.2节）和高质量的缓存读取（第3.3节）进行可靠的检测；</w:t>
      </w:r>
    </w:p>
    <w:p w14:paraId="6ED4B3D4" w14:textId="67071763" w:rsidR="007939B2" w:rsidRPr="007939B2" w:rsidRDefault="007939B2" w:rsidP="007939B2">
      <w:pPr>
        <w:pStyle w:val="a3"/>
        <w:numPr>
          <w:ilvl w:val="0"/>
          <w:numId w:val="2"/>
        </w:numPr>
        <w:ind w:firstLineChars="0"/>
        <w:rPr>
          <w:rFonts w:ascii="宋体" w:eastAsia="宋体" w:hAnsi="宋体"/>
          <w:sz w:val="20"/>
          <w:szCs w:val="20"/>
        </w:rPr>
      </w:pPr>
      <w:r w:rsidRPr="007939B2">
        <w:rPr>
          <w:rFonts w:ascii="宋体" w:eastAsia="宋体" w:hAnsi="宋体" w:hint="eastAsia"/>
          <w:sz w:val="20"/>
          <w:szCs w:val="20"/>
        </w:rPr>
        <w:t>数据永远不会离开</w:t>
      </w:r>
      <w:r w:rsidRPr="007939B2">
        <w:rPr>
          <w:rFonts w:ascii="宋体" w:eastAsia="宋体" w:hAnsi="宋体"/>
          <w:sz w:val="20"/>
          <w:szCs w:val="20"/>
        </w:rPr>
        <w:t>GPU，从而消除了CPU的低效率总线通信</w:t>
      </w:r>
      <w:r w:rsidRPr="007939B2">
        <w:rPr>
          <w:rFonts w:ascii="宋体" w:eastAsia="宋体" w:hAnsi="宋体" w:hint="eastAsia"/>
          <w:sz w:val="20"/>
          <w:szCs w:val="20"/>
        </w:rPr>
        <w:t>.</w:t>
      </w:r>
    </w:p>
    <w:p w14:paraId="1619155F" w14:textId="477D5E30" w:rsidR="007939B2" w:rsidRDefault="007939B2">
      <w:pPr>
        <w:rPr>
          <w:rFonts w:ascii="宋体" w:eastAsia="宋体" w:hAnsi="宋体"/>
          <w:sz w:val="20"/>
          <w:szCs w:val="20"/>
        </w:rPr>
      </w:pPr>
      <w:r>
        <w:rPr>
          <w:rFonts w:ascii="宋体" w:eastAsia="宋体" w:hAnsi="宋体"/>
          <w:sz w:val="20"/>
          <w:szCs w:val="20"/>
        </w:rPr>
        <w:tab/>
      </w:r>
      <w:r w:rsidRPr="007939B2">
        <w:rPr>
          <w:rFonts w:ascii="宋体" w:eastAsia="宋体" w:hAnsi="宋体" w:hint="eastAsia"/>
          <w:sz w:val="20"/>
          <w:szCs w:val="20"/>
        </w:rPr>
        <w:t>接下来，我们详细介绍如何修改像素着色器以提供这种类型的缓存。</w:t>
      </w:r>
    </w:p>
    <w:p w14:paraId="2F932D15" w14:textId="3C3549B5" w:rsidR="007939B2" w:rsidRDefault="007939B2">
      <w:pPr>
        <w:rPr>
          <w:rFonts w:ascii="宋体" w:eastAsia="宋体" w:hAnsi="宋体"/>
          <w:sz w:val="20"/>
          <w:szCs w:val="20"/>
        </w:rPr>
      </w:pPr>
    </w:p>
    <w:p w14:paraId="63597EBE" w14:textId="6B54C164" w:rsidR="007939B2" w:rsidRDefault="007939B2">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 </w:t>
      </w:r>
      <w:r>
        <w:rPr>
          <w:rFonts w:ascii="宋体" w:eastAsia="宋体" w:hAnsi="宋体" w:hint="eastAsia"/>
          <w:sz w:val="20"/>
          <w:szCs w:val="20"/>
        </w:rPr>
        <w:t>确定缓存坐标</w:t>
      </w:r>
    </w:p>
    <w:p w14:paraId="2D8C0A9F" w14:textId="1261809B" w:rsidR="007939B2" w:rsidRDefault="007939B2">
      <w:pPr>
        <w:rPr>
          <w:rFonts w:ascii="宋体" w:eastAsia="宋体" w:hAnsi="宋体"/>
          <w:sz w:val="20"/>
          <w:szCs w:val="20"/>
        </w:rPr>
      </w:pPr>
      <w:r>
        <w:rPr>
          <w:rFonts w:ascii="宋体" w:eastAsia="宋体" w:hAnsi="宋体"/>
          <w:sz w:val="20"/>
          <w:szCs w:val="20"/>
        </w:rPr>
        <w:tab/>
      </w:r>
      <w:r w:rsidRPr="007939B2">
        <w:rPr>
          <w:rFonts w:ascii="宋体" w:eastAsia="宋体" w:hAnsi="宋体" w:hint="eastAsia"/>
          <w:sz w:val="20"/>
          <w:szCs w:val="20"/>
        </w:rPr>
        <w:t>我们面临的主要计算挑战是有效地计算像素的相应场景点在上一帧中的位置。</w:t>
      </w:r>
      <w:r w:rsidRPr="007939B2">
        <w:rPr>
          <w:rFonts w:ascii="宋体" w:eastAsia="宋体" w:hAnsi="宋体"/>
          <w:sz w:val="20"/>
          <w:szCs w:val="20"/>
        </w:rPr>
        <w:t>我们利用对透视校正的插值[HM91]的硬件支持，并将此计算的大部分从像素级移到顶点级。</w:t>
      </w:r>
    </w:p>
    <w:p w14:paraId="418F7713" w14:textId="46126EF1" w:rsidR="007939B2" w:rsidRDefault="007939B2">
      <w:pPr>
        <w:rPr>
          <w:rFonts w:ascii="宋体" w:eastAsia="宋体" w:hAnsi="宋体"/>
          <w:sz w:val="20"/>
          <w:szCs w:val="20"/>
        </w:rPr>
      </w:pPr>
      <w:r>
        <w:rPr>
          <w:rFonts w:ascii="宋体" w:eastAsia="宋体" w:hAnsi="宋体"/>
          <w:sz w:val="20"/>
          <w:szCs w:val="20"/>
        </w:rPr>
        <w:tab/>
      </w:r>
      <w:r w:rsidRPr="007939B2">
        <w:rPr>
          <w:rFonts w:ascii="宋体" w:eastAsia="宋体" w:hAnsi="宋体" w:hint="eastAsia"/>
          <w:sz w:val="20"/>
          <w:szCs w:val="20"/>
        </w:rPr>
        <w:t>在时间</w:t>
      </w:r>
      <m:oMath>
        <m:r>
          <w:rPr>
            <w:rFonts w:ascii="Cambria Math" w:eastAsia="宋体" w:hAnsi="Cambria Math"/>
            <w:sz w:val="20"/>
            <w:szCs w:val="20"/>
          </w:rPr>
          <m:t>t</m:t>
        </m:r>
        <m:r>
          <w:rPr>
            <w:rFonts w:ascii="微软雅黑" w:eastAsia="微软雅黑" w:hAnsi="微软雅黑" w:cs="微软雅黑" w:hint="eastAsia"/>
            <w:sz w:val="20"/>
            <w:szCs w:val="20"/>
          </w:rPr>
          <m:t>-</m:t>
        </m:r>
        <m:r>
          <w:rPr>
            <w:rFonts w:ascii="Cambria Math" w:eastAsia="宋体" w:hAnsi="Cambria Math"/>
            <w:sz w:val="20"/>
            <w:szCs w:val="20"/>
          </w:rPr>
          <m:t>1</m:t>
        </m:r>
      </m:oMath>
      <w:r>
        <w:rPr>
          <w:rFonts w:ascii="宋体" w:eastAsia="宋体" w:hAnsi="宋体" w:hint="eastAsia"/>
          <w:sz w:val="20"/>
          <w:szCs w:val="20"/>
        </w:rPr>
        <w:t>,</w:t>
      </w:r>
      <w:r w:rsidRPr="007939B2">
        <w:rPr>
          <w:rFonts w:ascii="宋体" w:eastAsia="宋体" w:hAnsi="宋体"/>
          <w:sz w:val="20"/>
          <w:szCs w:val="20"/>
        </w:rPr>
        <w:t>假定在每个像素处发生的计算结果已存储在屏幕空间缓冲区中</w:t>
      </w:r>
      <w:r w:rsidR="00655F23">
        <w:rPr>
          <w:rFonts w:ascii="宋体" w:eastAsia="宋体" w:hAnsi="宋体" w:hint="eastAsia"/>
          <w:sz w:val="20"/>
          <w:szCs w:val="20"/>
        </w:rPr>
        <w:t>(</w:t>
      </w:r>
      <w:r w:rsidRPr="007939B2">
        <w:rPr>
          <w:rFonts w:ascii="宋体" w:eastAsia="宋体" w:hAnsi="宋体"/>
          <w:sz w:val="20"/>
          <w:szCs w:val="20"/>
        </w:rPr>
        <w:t>图4</w:t>
      </w:r>
      <w:r w:rsidR="00655F23">
        <w:rPr>
          <w:rFonts w:ascii="宋体" w:eastAsia="宋体" w:hAnsi="宋体" w:hint="eastAsia"/>
          <w:sz w:val="20"/>
          <w:szCs w:val="20"/>
        </w:rPr>
        <w:t>,</w:t>
      </w:r>
      <w:r w:rsidRPr="007939B2">
        <w:rPr>
          <w:rFonts w:ascii="宋体" w:eastAsia="宋体" w:hAnsi="宋体"/>
          <w:sz w:val="20"/>
          <w:szCs w:val="20"/>
        </w:rPr>
        <w:t>左</w:t>
      </w:r>
      <w:r w:rsidR="00655F23">
        <w:rPr>
          <w:rFonts w:ascii="宋体" w:eastAsia="宋体" w:hAnsi="宋体" w:hint="eastAsia"/>
          <w:sz w:val="20"/>
          <w:szCs w:val="20"/>
        </w:rPr>
        <w:t>).</w:t>
      </w:r>
      <w:r w:rsidRPr="007939B2">
        <w:rPr>
          <w:rFonts w:ascii="宋体" w:eastAsia="宋体" w:hAnsi="宋体"/>
          <w:sz w:val="20"/>
          <w:szCs w:val="20"/>
        </w:rPr>
        <w:t>在下一帧</w:t>
      </w:r>
      <w:r w:rsidR="00655F23">
        <w:rPr>
          <w:rFonts w:ascii="宋体" w:eastAsia="宋体" w:hAnsi="宋体" w:hint="eastAsia"/>
          <w:sz w:val="20"/>
          <w:szCs w:val="20"/>
        </w:rPr>
        <w:t>,</w:t>
      </w:r>
      <w:r w:rsidRPr="007939B2">
        <w:rPr>
          <w:rFonts w:ascii="宋体" w:eastAsia="宋体" w:hAnsi="宋体"/>
          <w:sz w:val="20"/>
          <w:szCs w:val="20"/>
        </w:rPr>
        <w:t>在顶点着色器中计算时间</w:t>
      </w:r>
      <m:oMath>
        <m:r>
          <w:rPr>
            <w:rFonts w:ascii="Cambria Math" w:eastAsia="宋体" w:hAnsi="Cambria Math"/>
            <w:sz w:val="20"/>
            <w:szCs w:val="20"/>
          </w:rPr>
          <m:t>t</m:t>
        </m:r>
      </m:oMath>
      <w:r w:rsidRPr="007939B2">
        <w:rPr>
          <w:rFonts w:ascii="宋体" w:eastAsia="宋体" w:hAnsi="宋体"/>
          <w:sz w:val="20"/>
          <w:szCs w:val="20"/>
        </w:rPr>
        <w:t>处每个顶点</w:t>
      </w:r>
      <m:oMath>
        <m:r>
          <w:rPr>
            <w:rFonts w:ascii="Cambria Math" w:eastAsia="宋体" w:hAnsi="Cambria Math"/>
            <w:sz w:val="20"/>
            <w:szCs w:val="20"/>
          </w:rPr>
          <m:t>v</m:t>
        </m:r>
      </m:oMath>
      <w:r w:rsidRPr="007939B2">
        <w:rPr>
          <w:rFonts w:ascii="宋体" w:eastAsia="宋体" w:hAnsi="宋体"/>
          <w:sz w:val="20"/>
          <w:szCs w:val="20"/>
        </w:rPr>
        <w:t>的</w:t>
      </w:r>
      <w:r w:rsidR="00655F23">
        <w:rPr>
          <w:rFonts w:ascii="宋体" w:eastAsia="宋体" w:hAnsi="宋体" w:hint="eastAsia"/>
          <w:sz w:val="20"/>
          <w:szCs w:val="20"/>
        </w:rPr>
        <w:t>齐次</w:t>
      </w:r>
      <w:r w:rsidRPr="007939B2">
        <w:rPr>
          <w:rFonts w:ascii="宋体" w:eastAsia="宋体" w:hAnsi="宋体"/>
          <w:sz w:val="20"/>
          <w:szCs w:val="20"/>
        </w:rPr>
        <w:t>投影空间坐标</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t</m:t>
                    </m:r>
                  </m:sub>
                </m:sSub>
              </m:e>
            </m:d>
          </m:e>
          <m:sub>
            <m:r>
              <w:rPr>
                <w:rFonts w:ascii="Cambria Math" w:eastAsia="宋体" w:hAnsi="Cambria Math"/>
                <w:sz w:val="20"/>
                <w:szCs w:val="20"/>
              </w:rPr>
              <m:t>v</m:t>
            </m:r>
          </m:sub>
        </m:sSub>
      </m:oMath>
      <w:r w:rsidR="00655F23">
        <w:rPr>
          <w:rFonts w:ascii="宋体" w:eastAsia="宋体" w:hAnsi="宋体" w:hint="eastAsia"/>
          <w:sz w:val="20"/>
          <w:szCs w:val="20"/>
        </w:rPr>
        <w:t>,</w:t>
      </w:r>
      <w:r w:rsidRPr="007939B2">
        <w:rPr>
          <w:rFonts w:ascii="宋体" w:eastAsia="宋体" w:hAnsi="宋体"/>
          <w:sz w:val="20"/>
          <w:szCs w:val="20"/>
        </w:rPr>
        <w:t>应用</w:t>
      </w:r>
      <w:r w:rsidR="00655F23">
        <w:rPr>
          <w:rFonts w:ascii="宋体" w:eastAsia="宋体" w:hAnsi="宋体" w:hint="eastAsia"/>
          <w:sz w:val="20"/>
          <w:szCs w:val="20"/>
        </w:rPr>
        <w:t>程序</w:t>
      </w:r>
      <w:r w:rsidRPr="007939B2">
        <w:rPr>
          <w:rFonts w:ascii="宋体" w:eastAsia="宋体" w:hAnsi="宋体"/>
          <w:sz w:val="20"/>
          <w:szCs w:val="20"/>
        </w:rPr>
        <w:t>向该</w:t>
      </w:r>
      <w:r w:rsidR="00655F23">
        <w:rPr>
          <w:rFonts w:ascii="宋体" w:eastAsia="宋体" w:hAnsi="宋体" w:hint="eastAsia"/>
          <w:sz w:val="20"/>
          <w:szCs w:val="20"/>
        </w:rPr>
        <w:t>物体</w:t>
      </w:r>
      <w:r w:rsidRPr="007939B2">
        <w:rPr>
          <w:rFonts w:ascii="宋体" w:eastAsia="宋体" w:hAnsi="宋体"/>
          <w:sz w:val="20"/>
          <w:szCs w:val="20"/>
        </w:rPr>
        <w:t>提供了世界</w:t>
      </w:r>
      <w:r w:rsidR="00655F23">
        <w:rPr>
          <w:rFonts w:ascii="宋体" w:eastAsia="宋体" w:hAnsi="宋体" w:hint="eastAsia"/>
          <w:sz w:val="20"/>
          <w:szCs w:val="20"/>
        </w:rPr>
        <w:t>,</w:t>
      </w:r>
      <w:r w:rsidRPr="007939B2">
        <w:rPr>
          <w:rFonts w:ascii="宋体" w:eastAsia="宋体" w:hAnsi="宋体"/>
          <w:sz w:val="20"/>
          <w:szCs w:val="20"/>
        </w:rPr>
        <w:t>相机和投影矩阵以及动画参数</w:t>
      </w:r>
      <w:r w:rsidR="00655F23">
        <w:rPr>
          <w:rFonts w:ascii="宋体" w:eastAsia="宋体" w:hAnsi="宋体" w:hint="eastAsia"/>
          <w:sz w:val="20"/>
          <w:szCs w:val="20"/>
        </w:rPr>
        <w:t>（</w:t>
      </w:r>
      <w:r w:rsidRPr="007939B2">
        <w:rPr>
          <w:rFonts w:ascii="宋体" w:eastAsia="宋体" w:hAnsi="宋体"/>
          <w:sz w:val="20"/>
          <w:szCs w:val="20"/>
        </w:rPr>
        <w:t>例如补间因子和用于蒙皮的混合矩阵</w:t>
      </w:r>
      <w:r w:rsidR="00655F23">
        <w:rPr>
          <w:rFonts w:ascii="宋体" w:eastAsia="宋体" w:hAnsi="宋体" w:hint="eastAsia"/>
          <w:sz w:val="20"/>
          <w:szCs w:val="20"/>
        </w:rPr>
        <w:t>）.</w:t>
      </w:r>
      <w:r w:rsidRPr="007939B2">
        <w:rPr>
          <w:rFonts w:ascii="宋体" w:eastAsia="宋体" w:hAnsi="宋体"/>
          <w:sz w:val="20"/>
          <w:szCs w:val="20"/>
        </w:rPr>
        <w:t>在我们的情况下</w:t>
      </w:r>
      <w:r w:rsidR="00655F23">
        <w:rPr>
          <w:rFonts w:ascii="宋体" w:eastAsia="宋体" w:hAnsi="宋体" w:hint="eastAsia"/>
          <w:sz w:val="20"/>
          <w:szCs w:val="20"/>
        </w:rPr>
        <w:t>,</w:t>
      </w:r>
      <w:r w:rsidRPr="007939B2">
        <w:rPr>
          <w:rFonts w:ascii="宋体" w:eastAsia="宋体" w:hAnsi="宋体"/>
          <w:sz w:val="20"/>
          <w:szCs w:val="20"/>
        </w:rPr>
        <w:t>该应用程序还为顶点程序提供了</w:t>
      </w:r>
      <m:oMath>
        <m:r>
          <w:rPr>
            <w:rFonts w:ascii="Cambria Math" w:eastAsia="宋体" w:hAnsi="Cambria Math"/>
            <w:sz w:val="20"/>
            <w:szCs w:val="20"/>
          </w:rPr>
          <m:t>t</m:t>
        </m:r>
        <m:r>
          <w:rPr>
            <w:rFonts w:ascii="Cambria Math" w:eastAsia="微软雅黑" w:hAnsi="Cambria Math" w:cs="微软雅黑" w:hint="eastAsia"/>
            <w:sz w:val="20"/>
            <w:szCs w:val="20"/>
          </w:rPr>
          <m:t>-</m:t>
        </m:r>
        <m:r>
          <w:rPr>
            <w:rFonts w:ascii="Cambria Math" w:eastAsia="宋体" w:hAnsi="Cambria Math"/>
            <w:sz w:val="20"/>
            <w:szCs w:val="20"/>
          </w:rPr>
          <m:t>1</m:t>
        </m:r>
      </m:oMath>
      <w:r w:rsidRPr="007939B2">
        <w:rPr>
          <w:rFonts w:ascii="宋体" w:eastAsia="宋体" w:hAnsi="宋体"/>
          <w:sz w:val="20"/>
          <w:szCs w:val="20"/>
        </w:rPr>
        <w:t>处的转换参数</w:t>
      </w:r>
      <w:r w:rsidR="00655F23">
        <w:rPr>
          <w:rFonts w:ascii="宋体" w:eastAsia="宋体" w:hAnsi="宋体" w:hint="eastAsia"/>
          <w:sz w:val="20"/>
          <w:szCs w:val="20"/>
        </w:rPr>
        <w:t>,</w:t>
      </w:r>
      <w:r w:rsidRPr="007939B2">
        <w:rPr>
          <w:rFonts w:ascii="宋体" w:eastAsia="宋体" w:hAnsi="宋体"/>
          <w:sz w:val="20"/>
          <w:szCs w:val="20"/>
        </w:rPr>
        <w:t>从而允许它计算前一帧</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t-1</m:t>
                    </m:r>
                  </m:sub>
                </m:sSub>
              </m:e>
            </m:d>
          </m:e>
          <m:sub>
            <m:r>
              <w:rPr>
                <w:rFonts w:ascii="Cambria Math" w:eastAsia="宋体" w:hAnsi="Cambria Math"/>
                <w:sz w:val="20"/>
                <w:szCs w:val="20"/>
              </w:rPr>
              <m:t>v</m:t>
            </m:r>
          </m:sub>
        </m:sSub>
      </m:oMath>
      <w:r w:rsidR="00655F23">
        <w:rPr>
          <w:rFonts w:ascii="宋体" w:eastAsia="宋体" w:hAnsi="宋体" w:hint="eastAsia"/>
          <w:sz w:val="20"/>
          <w:szCs w:val="20"/>
        </w:rPr>
        <w:t>的投影坐标.</w:t>
      </w:r>
      <w:r w:rsidRPr="007939B2">
        <w:rPr>
          <w:rFonts w:ascii="宋体" w:eastAsia="宋体" w:hAnsi="宋体"/>
          <w:sz w:val="20"/>
          <w:szCs w:val="20"/>
        </w:rPr>
        <w:t>这些坐标成为每个变换顶点的属性</w:t>
      </w:r>
      <w:r w:rsidR="00655F23">
        <w:rPr>
          <w:rFonts w:ascii="宋体" w:eastAsia="宋体" w:hAnsi="宋体" w:hint="eastAsia"/>
          <w:sz w:val="20"/>
          <w:szCs w:val="20"/>
        </w:rPr>
        <w:t>(</w:t>
      </w:r>
      <w:r w:rsidRPr="007939B2">
        <w:rPr>
          <w:rFonts w:ascii="宋体" w:eastAsia="宋体" w:hAnsi="宋体"/>
          <w:sz w:val="20"/>
          <w:szCs w:val="20"/>
        </w:rPr>
        <w:t>图4</w:t>
      </w:r>
      <w:r w:rsidR="00655F23">
        <w:rPr>
          <w:rFonts w:ascii="宋体" w:eastAsia="宋体" w:hAnsi="宋体" w:hint="eastAsia"/>
          <w:sz w:val="20"/>
          <w:szCs w:val="20"/>
        </w:rPr>
        <w:t>,</w:t>
      </w:r>
      <w:r w:rsidRPr="007939B2">
        <w:rPr>
          <w:rFonts w:ascii="宋体" w:eastAsia="宋体" w:hAnsi="宋体"/>
          <w:sz w:val="20"/>
          <w:szCs w:val="20"/>
        </w:rPr>
        <w:t>右</w:t>
      </w:r>
      <w:r w:rsidR="00655F23">
        <w:rPr>
          <w:rFonts w:ascii="宋体" w:eastAsia="宋体" w:hAnsi="宋体" w:hint="eastAsia"/>
          <w:sz w:val="20"/>
          <w:szCs w:val="20"/>
        </w:rPr>
        <w:t>),</w:t>
      </w:r>
      <w:r w:rsidRPr="007939B2">
        <w:rPr>
          <w:rFonts w:ascii="宋体" w:eastAsia="宋体" w:hAnsi="宋体"/>
          <w:sz w:val="20"/>
          <w:szCs w:val="20"/>
        </w:rPr>
        <w:t>这又导致硬件对其进行插值</w:t>
      </w:r>
      <w:r w:rsidR="00655F23">
        <w:rPr>
          <w:rFonts w:ascii="宋体" w:eastAsia="宋体" w:hAnsi="宋体" w:hint="eastAsia"/>
          <w:sz w:val="20"/>
          <w:szCs w:val="20"/>
        </w:rPr>
        <w:t>,</w:t>
      </w:r>
      <w:r w:rsidRPr="007939B2">
        <w:rPr>
          <w:rFonts w:ascii="宋体" w:eastAsia="宋体" w:hAnsi="宋体"/>
          <w:sz w:val="20"/>
          <w:szCs w:val="20"/>
        </w:rPr>
        <w:t>自动为每个像素p访问投影空间坐标</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t-1</m:t>
                    </m:r>
                  </m:sub>
                </m:sSub>
              </m:e>
            </m:d>
          </m:e>
          <m:sub>
            <m:r>
              <w:rPr>
                <w:rFonts w:ascii="Cambria Math" w:eastAsia="宋体" w:hAnsi="Cambria Math"/>
                <w:sz w:val="20"/>
                <w:szCs w:val="20"/>
              </w:rPr>
              <m:t>p</m:t>
            </m:r>
          </m:sub>
        </m:sSub>
      </m:oMath>
      <w:r w:rsidRPr="007939B2">
        <w:rPr>
          <w:rFonts w:ascii="宋体" w:eastAsia="宋体" w:hAnsi="宋体"/>
          <w:sz w:val="20"/>
          <w:szCs w:val="20"/>
        </w:rPr>
        <w:t>在时间</w:t>
      </w:r>
      <m:oMath>
        <m:r>
          <w:rPr>
            <w:rFonts w:ascii="Cambria Math" w:eastAsia="宋体" w:hAnsi="Cambria Math"/>
            <w:sz w:val="20"/>
            <w:szCs w:val="20"/>
          </w:rPr>
          <m:t>t</m:t>
        </m:r>
        <m:r>
          <w:rPr>
            <w:rFonts w:ascii="Cambria Math" w:eastAsia="微软雅黑" w:hAnsi="Cambria Math" w:cs="微软雅黑" w:hint="eastAsia"/>
            <w:sz w:val="20"/>
            <w:szCs w:val="20"/>
          </w:rPr>
          <m:t>-</m:t>
        </m:r>
        <m:r>
          <w:rPr>
            <w:rFonts w:ascii="Cambria Math" w:eastAsia="宋体" w:hAnsi="Cambria Math"/>
            <w:sz w:val="20"/>
            <w:szCs w:val="20"/>
          </w:rPr>
          <m:t>1</m:t>
        </m:r>
      </m:oMath>
      <w:r w:rsidRPr="007939B2">
        <w:rPr>
          <w:rFonts w:ascii="宋体" w:eastAsia="宋体" w:hAnsi="宋体"/>
          <w:sz w:val="20"/>
          <w:szCs w:val="20"/>
        </w:rPr>
        <w:t>产生表面点的</w:t>
      </w:r>
      <w:r w:rsidR="00655F23">
        <w:rPr>
          <w:rFonts w:ascii="宋体" w:eastAsia="宋体" w:hAnsi="宋体" w:hint="eastAsia"/>
          <w:sz w:val="20"/>
          <w:szCs w:val="20"/>
        </w:rPr>
        <w:t>.</w:t>
      </w:r>
      <w:r w:rsidRPr="007939B2">
        <w:rPr>
          <w:rFonts w:ascii="宋体" w:eastAsia="宋体" w:hAnsi="宋体"/>
          <w:sz w:val="20"/>
          <w:szCs w:val="20"/>
        </w:rPr>
        <w:t>最终的缓存坐标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t-1</m:t>
            </m:r>
          </m:sub>
        </m:sSub>
      </m:oMath>
      <w:r w:rsidRPr="007939B2">
        <w:rPr>
          <w:rFonts w:ascii="宋体" w:eastAsia="宋体" w:hAnsi="宋体"/>
          <w:sz w:val="20"/>
          <w:szCs w:val="20"/>
        </w:rPr>
        <w:t>是用像素着色器中的</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t-1</m:t>
                    </m:r>
                  </m:sub>
                </m:sSub>
              </m:e>
            </m:d>
          </m:e>
          <m:sub>
            <m:r>
              <w:rPr>
                <w:rFonts w:ascii="Cambria Math" w:eastAsia="宋体" w:hAnsi="Cambria Math"/>
                <w:sz w:val="20"/>
                <w:szCs w:val="20"/>
              </w:rPr>
              <m:t>p</m:t>
            </m:r>
          </m:sub>
        </m:sSub>
      </m:oMath>
      <w:r w:rsidRPr="007939B2">
        <w:rPr>
          <w:rFonts w:ascii="宋体" w:eastAsia="宋体" w:hAnsi="宋体"/>
          <w:sz w:val="20"/>
          <w:szCs w:val="20"/>
        </w:rPr>
        <w:t>简单除以得到的</w:t>
      </w:r>
      <w:r w:rsidR="00813531">
        <w:rPr>
          <w:rFonts w:ascii="宋体" w:eastAsia="宋体" w:hAnsi="宋体" w:hint="eastAsia"/>
          <w:sz w:val="20"/>
          <w:szCs w:val="20"/>
        </w:rPr>
        <w:t>.</w:t>
      </w:r>
    </w:p>
    <w:p w14:paraId="4C36F70E" w14:textId="0D465FF1" w:rsidR="00D128E6" w:rsidRDefault="001223DB">
      <w:pPr>
        <w:rPr>
          <w:rFonts w:ascii="宋体" w:eastAsia="宋体" w:hAnsi="宋体"/>
          <w:sz w:val="20"/>
          <w:szCs w:val="20"/>
        </w:rPr>
      </w:pPr>
      <w:r>
        <w:rPr>
          <w:rFonts w:ascii="宋体" w:eastAsia="宋体" w:hAnsi="宋体" w:hint="eastAsia"/>
          <w:noProof/>
          <w:sz w:val="20"/>
          <w:szCs w:val="20"/>
        </w:rPr>
        <w:drawing>
          <wp:inline distT="0" distB="0" distL="0" distR="0" wp14:anchorId="0C1B2825" wp14:editId="5323537A">
            <wp:extent cx="3589020" cy="15132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FF72.tmp"/>
                    <pic:cNvPicPr/>
                  </pic:nvPicPr>
                  <pic:blipFill>
                    <a:blip r:embed="rId6">
                      <a:extLst>
                        <a:ext uri="{28A0092B-C50C-407E-A947-70E740481C1C}">
                          <a14:useLocalDpi xmlns:a14="http://schemas.microsoft.com/office/drawing/2010/main" val="0"/>
                        </a:ext>
                      </a:extLst>
                    </a:blip>
                    <a:stretch>
                      <a:fillRect/>
                    </a:stretch>
                  </pic:blipFill>
                  <pic:spPr>
                    <a:xfrm>
                      <a:off x="0" y="0"/>
                      <a:ext cx="3618966" cy="1525835"/>
                    </a:xfrm>
                    <a:prstGeom prst="rect">
                      <a:avLst/>
                    </a:prstGeom>
                  </pic:spPr>
                </pic:pic>
              </a:graphicData>
            </a:graphic>
          </wp:inline>
        </w:drawing>
      </w:r>
    </w:p>
    <w:p w14:paraId="5FDB5440" w14:textId="5CA0D7F8" w:rsidR="001223DB" w:rsidRDefault="001223DB">
      <w:pPr>
        <w:rPr>
          <w:rFonts w:ascii="宋体" w:eastAsia="宋体" w:hAnsi="宋体"/>
          <w:sz w:val="20"/>
          <w:szCs w:val="20"/>
        </w:rPr>
      </w:pPr>
      <w:r>
        <w:rPr>
          <w:rFonts w:ascii="宋体" w:eastAsia="宋体" w:hAnsi="宋体"/>
          <w:sz w:val="20"/>
          <w:szCs w:val="20"/>
        </w:rPr>
        <w:tab/>
      </w:r>
      <w:r w:rsidRPr="001223DB">
        <w:rPr>
          <w:rFonts w:ascii="宋体" w:eastAsia="宋体" w:hAnsi="宋体" w:hint="eastAsia"/>
          <w:b/>
          <w:bCs/>
          <w:sz w:val="20"/>
          <w:szCs w:val="20"/>
        </w:rPr>
        <w:t>图</w:t>
      </w:r>
      <w:r w:rsidRPr="001223DB">
        <w:rPr>
          <w:rFonts w:ascii="宋体" w:eastAsia="宋体" w:hAnsi="宋体"/>
          <w:b/>
          <w:bCs/>
          <w:sz w:val="20"/>
          <w:szCs w:val="20"/>
        </w:rPr>
        <w:t>4</w:t>
      </w:r>
      <w:r w:rsidRPr="001223DB">
        <w:rPr>
          <w:rFonts w:ascii="宋体" w:eastAsia="宋体" w:hAnsi="宋体" w:hint="eastAsia"/>
          <w:b/>
          <w:bCs/>
          <w:sz w:val="20"/>
          <w:szCs w:val="20"/>
        </w:rPr>
        <w:t>:</w:t>
      </w:r>
      <w:r w:rsidRPr="001223DB">
        <w:rPr>
          <w:rFonts w:ascii="宋体" w:eastAsia="宋体" w:hAnsi="宋体"/>
          <w:b/>
          <w:bCs/>
          <w:sz w:val="20"/>
          <w:szCs w:val="20"/>
        </w:rPr>
        <w:t>左图</w:t>
      </w:r>
      <w:r>
        <w:rPr>
          <w:rFonts w:ascii="宋体" w:eastAsia="宋体" w:hAnsi="宋体" w:hint="eastAsia"/>
          <w:sz w:val="20"/>
          <w:szCs w:val="20"/>
        </w:rPr>
        <w:t>,</w:t>
      </w:r>
      <w:r w:rsidRPr="001223DB">
        <w:rPr>
          <w:rFonts w:ascii="楷体" w:eastAsia="楷体" w:hAnsi="楷体"/>
          <w:sz w:val="20"/>
          <w:szCs w:val="20"/>
        </w:rPr>
        <w:t>帧</w:t>
      </w:r>
      <m:oMath>
        <m:r>
          <w:rPr>
            <w:rFonts w:ascii="Cambria Math" w:eastAsia="楷体" w:hAnsi="Cambria Math"/>
            <w:sz w:val="20"/>
            <w:szCs w:val="20"/>
          </w:rPr>
          <m:t>t</m:t>
        </m:r>
        <m:r>
          <w:rPr>
            <w:rFonts w:ascii="微软雅黑" w:eastAsia="微软雅黑" w:hAnsi="微软雅黑" w:cs="微软雅黑" w:hint="eastAsia"/>
            <w:sz w:val="20"/>
            <w:szCs w:val="20"/>
          </w:rPr>
          <m:t>-</m:t>
        </m:r>
        <m:r>
          <w:rPr>
            <w:rFonts w:ascii="Cambria Math" w:eastAsia="楷体" w:hAnsi="Cambria Math"/>
            <w:sz w:val="20"/>
            <w:szCs w:val="20"/>
          </w:rPr>
          <m:t>1</m:t>
        </m:r>
      </m:oMath>
      <w:r w:rsidRPr="001223DB">
        <w:rPr>
          <w:rFonts w:ascii="楷体" w:eastAsia="楷体" w:hAnsi="楷体" w:hint="eastAsia"/>
          <w:sz w:val="20"/>
          <w:szCs w:val="20"/>
        </w:rPr>
        <w:t>着色</w:t>
      </w:r>
      <w:r w:rsidRPr="001223DB">
        <w:rPr>
          <w:rFonts w:ascii="楷体" w:eastAsia="楷体" w:hAnsi="楷体"/>
          <w:sz w:val="20"/>
          <w:szCs w:val="20"/>
        </w:rPr>
        <w:t>计算和像素深度存储在屏幕空间缓冲区中</w:t>
      </w:r>
      <w:r>
        <w:rPr>
          <w:rFonts w:ascii="宋体" w:eastAsia="宋体" w:hAnsi="宋体" w:hint="eastAsia"/>
          <w:sz w:val="20"/>
          <w:szCs w:val="20"/>
        </w:rPr>
        <w:t>.</w:t>
      </w:r>
      <w:r w:rsidRPr="001223DB">
        <w:rPr>
          <w:rFonts w:ascii="宋体" w:eastAsia="宋体" w:hAnsi="宋体"/>
          <w:b/>
          <w:bCs/>
          <w:sz w:val="20"/>
          <w:szCs w:val="20"/>
        </w:rPr>
        <w:t>右图</w:t>
      </w:r>
      <w:r>
        <w:rPr>
          <w:rFonts w:ascii="宋体" w:eastAsia="宋体" w:hAnsi="宋体" w:hint="eastAsia"/>
          <w:sz w:val="20"/>
          <w:szCs w:val="20"/>
        </w:rPr>
        <w:t>:</w:t>
      </w:r>
      <w:r w:rsidRPr="001223DB">
        <w:rPr>
          <w:rFonts w:ascii="楷体" w:eastAsia="楷体" w:hAnsi="楷体"/>
          <w:sz w:val="20"/>
          <w:szCs w:val="20"/>
        </w:rPr>
        <w:t>在下一帧中</w:t>
      </w:r>
      <w:r w:rsidRPr="001223DB">
        <w:rPr>
          <w:rFonts w:ascii="楷体" w:eastAsia="楷体" w:hAnsi="楷体" w:hint="eastAsia"/>
          <w:sz w:val="20"/>
          <w:szCs w:val="20"/>
        </w:rPr>
        <w:t>,</w:t>
      </w:r>
      <w:r w:rsidRPr="001223DB">
        <w:rPr>
          <w:rFonts w:ascii="楷体" w:eastAsia="楷体" w:hAnsi="楷体"/>
          <w:sz w:val="20"/>
          <w:szCs w:val="20"/>
        </w:rPr>
        <w:t>每个顶点也在时间</w:t>
      </w:r>
      <m:oMath>
        <m:r>
          <w:rPr>
            <w:rFonts w:ascii="Cambria Math" w:eastAsia="楷体" w:hAnsi="Cambria Math"/>
            <w:sz w:val="20"/>
            <w:szCs w:val="20"/>
          </w:rPr>
          <m:t>t</m:t>
        </m:r>
        <m:r>
          <w:rPr>
            <w:rFonts w:ascii="微软雅黑" w:eastAsia="微软雅黑" w:hAnsi="微软雅黑" w:cs="微软雅黑" w:hint="eastAsia"/>
            <w:sz w:val="20"/>
            <w:szCs w:val="20"/>
          </w:rPr>
          <m:t>-</m:t>
        </m:r>
        <m:r>
          <w:rPr>
            <w:rFonts w:ascii="Cambria Math" w:eastAsia="楷体" w:hAnsi="Cambria Math"/>
            <w:sz w:val="20"/>
            <w:szCs w:val="20"/>
          </w:rPr>
          <m:t>1</m:t>
        </m:r>
      </m:oMath>
      <w:r w:rsidRPr="001223DB">
        <w:rPr>
          <w:rFonts w:ascii="楷体" w:eastAsia="楷体" w:hAnsi="楷体"/>
          <w:sz w:val="20"/>
          <w:szCs w:val="20"/>
        </w:rPr>
        <w:t>处通过模型</w:t>
      </w:r>
      <w:r w:rsidRPr="001223DB">
        <w:rPr>
          <w:rFonts w:ascii="楷体" w:eastAsia="楷体" w:hAnsi="楷体" w:hint="eastAsia"/>
          <w:sz w:val="20"/>
          <w:szCs w:val="20"/>
        </w:rPr>
        <w:t>,</w:t>
      </w:r>
      <w:r w:rsidRPr="001223DB">
        <w:rPr>
          <w:rFonts w:ascii="楷体" w:eastAsia="楷体" w:hAnsi="楷体"/>
          <w:sz w:val="20"/>
          <w:szCs w:val="20"/>
        </w:rPr>
        <w:t>相机和投影矩阵</w:t>
      </w:r>
      <w:r w:rsidRPr="001223DB">
        <w:rPr>
          <w:rFonts w:ascii="楷体" w:eastAsia="楷体" w:hAnsi="楷体" w:hint="eastAsia"/>
          <w:sz w:val="20"/>
          <w:szCs w:val="20"/>
        </w:rPr>
        <w:t>(</w:t>
      </w:r>
      <w:r w:rsidRPr="001223DB">
        <w:rPr>
          <w:rFonts w:ascii="楷体" w:eastAsia="楷体" w:hAnsi="楷体"/>
          <w:sz w:val="20"/>
          <w:szCs w:val="20"/>
        </w:rPr>
        <w:t>以及任何动画参数</w:t>
      </w:r>
      <w:r w:rsidRPr="001223DB">
        <w:rPr>
          <w:rFonts w:ascii="楷体" w:eastAsia="楷体" w:hAnsi="楷体" w:hint="eastAsia"/>
          <w:sz w:val="20"/>
          <w:szCs w:val="20"/>
        </w:rPr>
        <w:t>)</w:t>
      </w:r>
      <w:r w:rsidRPr="001223DB">
        <w:rPr>
          <w:rFonts w:ascii="楷体" w:eastAsia="楷体" w:hAnsi="楷体"/>
          <w:sz w:val="20"/>
          <w:szCs w:val="20"/>
        </w:rPr>
        <w:t>进行变换</w:t>
      </w:r>
      <w:r w:rsidRPr="001223DB">
        <w:rPr>
          <w:rFonts w:ascii="楷体" w:eastAsia="楷体" w:hAnsi="楷体" w:hint="eastAsia"/>
          <w:sz w:val="20"/>
          <w:szCs w:val="20"/>
        </w:rPr>
        <w:t>.</w:t>
      </w:r>
      <w:r w:rsidRPr="001223DB">
        <w:rPr>
          <w:rFonts w:ascii="楷体" w:eastAsia="楷体" w:hAnsi="楷体"/>
          <w:sz w:val="20"/>
          <w:szCs w:val="20"/>
        </w:rPr>
        <w:t>这些值成为</w:t>
      </w:r>
      <w:r w:rsidRPr="001223DB">
        <w:rPr>
          <w:rFonts w:ascii="楷体" w:eastAsia="楷体" w:hAnsi="楷体" w:hint="eastAsia"/>
          <w:sz w:val="20"/>
          <w:szCs w:val="20"/>
        </w:rPr>
        <w:t>时间t的顶点</w:t>
      </w:r>
      <w:r w:rsidRPr="001223DB">
        <w:rPr>
          <w:rFonts w:ascii="楷体" w:eastAsia="楷体" w:hAnsi="楷体"/>
          <w:sz w:val="20"/>
          <w:szCs w:val="20"/>
        </w:rPr>
        <w:t>属性</w:t>
      </w:r>
      <w:r w:rsidRPr="001223DB">
        <w:rPr>
          <w:rFonts w:ascii="楷体" w:eastAsia="楷体" w:hAnsi="楷体" w:hint="eastAsia"/>
          <w:sz w:val="20"/>
          <w:szCs w:val="20"/>
        </w:rPr>
        <w:t>,</w:t>
      </w:r>
      <w:r w:rsidRPr="001223DB">
        <w:rPr>
          <w:rFonts w:ascii="楷体" w:eastAsia="楷体" w:hAnsi="楷体"/>
          <w:sz w:val="20"/>
          <w:szCs w:val="20"/>
        </w:rPr>
        <w:t>这些属性经过透视校正内插</w:t>
      </w:r>
      <w:r w:rsidRPr="001223DB">
        <w:rPr>
          <w:rFonts w:ascii="楷体" w:eastAsia="楷体" w:hAnsi="楷体" w:hint="eastAsia"/>
          <w:sz w:val="20"/>
          <w:szCs w:val="20"/>
        </w:rPr>
        <w:t>,</w:t>
      </w:r>
      <w:r w:rsidRPr="001223DB">
        <w:rPr>
          <w:rFonts w:ascii="楷体" w:eastAsia="楷体" w:hAnsi="楷体"/>
          <w:sz w:val="20"/>
          <w:szCs w:val="20"/>
        </w:rPr>
        <w:t>使每个像素可以访问它在缓存中的位置</w:t>
      </w:r>
      <w:r w:rsidRPr="001223DB">
        <w:rPr>
          <w:rFonts w:ascii="楷体" w:eastAsia="楷体" w:hAnsi="楷体" w:hint="eastAsia"/>
          <w:sz w:val="20"/>
          <w:szCs w:val="20"/>
        </w:rPr>
        <w:t>.</w:t>
      </w:r>
      <w:r w:rsidRPr="001223DB">
        <w:rPr>
          <w:rFonts w:ascii="楷体" w:eastAsia="楷体" w:hAnsi="楷体"/>
          <w:sz w:val="20"/>
          <w:szCs w:val="20"/>
        </w:rPr>
        <w:t>为了检测缓存未命中</w:t>
      </w:r>
      <w:r w:rsidRPr="001223DB">
        <w:rPr>
          <w:rFonts w:ascii="楷体" w:eastAsia="楷体" w:hAnsi="楷体" w:hint="eastAsia"/>
          <w:sz w:val="20"/>
          <w:szCs w:val="20"/>
        </w:rPr>
        <w:t>,</w:t>
      </w:r>
      <w:r w:rsidRPr="001223DB">
        <w:rPr>
          <w:rFonts w:ascii="楷体" w:eastAsia="楷体" w:hAnsi="楷体"/>
          <w:sz w:val="20"/>
          <w:szCs w:val="20"/>
        </w:rPr>
        <w:t>我们将像素</w:t>
      </w:r>
      <m:oMath>
        <m:r>
          <w:rPr>
            <w:rFonts w:ascii="Cambria Math" w:eastAsia="宋体" w:hAnsi="Cambria Math"/>
            <w:sz w:val="20"/>
            <w:szCs w:val="20"/>
          </w:rPr>
          <m:t>p</m:t>
        </m:r>
      </m:oMath>
      <w:r w:rsidRPr="001223DB">
        <w:rPr>
          <w:rFonts w:ascii="楷体" w:eastAsia="楷体" w:hAnsi="楷体"/>
          <w:sz w:val="20"/>
          <w:szCs w:val="20"/>
        </w:rPr>
        <w:t>的重新投影深度与其在缓存中</w:t>
      </w:r>
      <m:oMath>
        <m:r>
          <w:rPr>
            <w:rFonts w:ascii="Cambria Math" w:eastAsia="楷体" w:hAnsi="Cambria Math"/>
            <w:sz w:val="20"/>
            <w:szCs w:val="20"/>
          </w:rPr>
          <m:t>q</m:t>
        </m:r>
      </m:oMath>
      <w:r w:rsidRPr="001223DB">
        <w:rPr>
          <w:rFonts w:ascii="楷体" w:eastAsia="楷体" w:hAnsi="楷体"/>
          <w:sz w:val="20"/>
          <w:szCs w:val="20"/>
        </w:rPr>
        <w:t>位置处存储的深度进行比较</w:t>
      </w:r>
      <w:r>
        <w:rPr>
          <w:rFonts w:ascii="宋体" w:eastAsia="宋体" w:hAnsi="宋体" w:hint="eastAsia"/>
          <w:sz w:val="20"/>
          <w:szCs w:val="20"/>
        </w:rPr>
        <w:t>.</w:t>
      </w:r>
    </w:p>
    <w:p w14:paraId="3651EB70" w14:textId="7FC20066" w:rsidR="00310F7F" w:rsidRDefault="00310F7F">
      <w:pPr>
        <w:rPr>
          <w:rFonts w:ascii="宋体" w:eastAsia="宋体" w:hAnsi="宋体"/>
          <w:sz w:val="20"/>
          <w:szCs w:val="20"/>
        </w:rPr>
      </w:pPr>
    </w:p>
    <w:p w14:paraId="50964BA7" w14:textId="3DDD10BB" w:rsidR="00310F7F" w:rsidRDefault="00310F7F">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.2 </w:t>
      </w:r>
      <w:r>
        <w:rPr>
          <w:rFonts w:ascii="宋体" w:eastAsia="宋体" w:hAnsi="宋体" w:hint="eastAsia"/>
          <w:sz w:val="20"/>
          <w:szCs w:val="20"/>
        </w:rPr>
        <w:t>检测缓存命中</w:t>
      </w:r>
    </w:p>
    <w:p w14:paraId="64D7A5A8" w14:textId="5BEED992" w:rsidR="00310F7F" w:rsidRDefault="00310F7F">
      <w:pPr>
        <w:rPr>
          <w:rFonts w:ascii="宋体" w:eastAsia="宋体" w:hAnsi="宋体"/>
          <w:sz w:val="20"/>
          <w:szCs w:val="20"/>
        </w:rPr>
      </w:pPr>
      <w:r>
        <w:rPr>
          <w:rFonts w:ascii="宋体" w:eastAsia="宋体" w:hAnsi="宋体"/>
          <w:sz w:val="20"/>
          <w:szCs w:val="20"/>
        </w:rPr>
        <w:tab/>
      </w:r>
      <w:r w:rsidRPr="00310F7F">
        <w:rPr>
          <w:rFonts w:ascii="宋体" w:eastAsia="宋体" w:hAnsi="宋体" w:hint="eastAsia"/>
          <w:sz w:val="20"/>
          <w:szCs w:val="20"/>
        </w:rPr>
        <w:t>在时间</w:t>
      </w:r>
      <m:oMath>
        <m:r>
          <w:rPr>
            <w:rFonts w:ascii="Cambria Math" w:eastAsia="宋体" w:hAnsi="Cambria Math"/>
            <w:sz w:val="20"/>
            <w:szCs w:val="20"/>
          </w:rPr>
          <m:t>t</m:t>
        </m:r>
      </m:oMath>
      <w:r w:rsidRPr="00310F7F">
        <w:rPr>
          <w:rFonts w:ascii="宋体" w:eastAsia="宋体" w:hAnsi="宋体"/>
          <w:sz w:val="20"/>
          <w:szCs w:val="20"/>
        </w:rPr>
        <w:t>的可见表面点</w:t>
      </w:r>
      <m:oMath>
        <m:r>
          <w:rPr>
            <w:rFonts w:ascii="Cambria Math" w:eastAsia="宋体" w:hAnsi="Cambria Math"/>
            <w:sz w:val="20"/>
            <w:szCs w:val="20"/>
          </w:rPr>
          <m:t>p</m:t>
        </m:r>
      </m:oMath>
      <w:r w:rsidRPr="00310F7F">
        <w:rPr>
          <w:rFonts w:ascii="宋体" w:eastAsia="宋体" w:hAnsi="宋体"/>
          <w:sz w:val="20"/>
          <w:szCs w:val="20"/>
        </w:rPr>
        <w:t>在时间</w:t>
      </w:r>
      <m:oMath>
        <m:r>
          <w:rPr>
            <w:rFonts w:ascii="Cambria Math" w:eastAsia="楷体" w:hAnsi="Cambria Math"/>
            <w:sz w:val="20"/>
            <w:szCs w:val="20"/>
          </w:rPr>
          <m:t>t</m:t>
        </m:r>
        <m:r>
          <w:rPr>
            <w:rFonts w:ascii="Cambria Math" w:eastAsia="微软雅黑" w:hAnsi="Cambria Math" w:cs="微软雅黑" w:hint="eastAsia"/>
            <w:sz w:val="20"/>
            <w:szCs w:val="20"/>
          </w:rPr>
          <m:t>-</m:t>
        </m:r>
        <m:r>
          <w:rPr>
            <w:rFonts w:ascii="Cambria Math" w:eastAsia="楷体" w:hAnsi="Cambria Math"/>
            <w:sz w:val="20"/>
            <w:szCs w:val="20"/>
          </w:rPr>
          <m:t>1</m:t>
        </m:r>
      </m:oMath>
      <w:r w:rsidRPr="00310F7F">
        <w:rPr>
          <w:rFonts w:ascii="宋体" w:eastAsia="宋体" w:hAnsi="宋体"/>
          <w:sz w:val="20"/>
          <w:szCs w:val="20"/>
        </w:rPr>
        <w:t>可能已经被不相关的点</w:t>
      </w:r>
      <m:oMath>
        <m:r>
          <w:rPr>
            <w:rFonts w:ascii="Cambria Math" w:eastAsia="宋体" w:hAnsi="Cambria Math"/>
            <w:sz w:val="20"/>
            <w:szCs w:val="20"/>
          </w:rPr>
          <m:t>q</m:t>
        </m:r>
      </m:oMath>
      <w:r w:rsidRPr="00310F7F">
        <w:rPr>
          <w:rFonts w:ascii="宋体" w:eastAsia="宋体" w:hAnsi="宋体"/>
          <w:sz w:val="20"/>
          <w:szCs w:val="20"/>
        </w:rPr>
        <w:t>遮挡了</w:t>
      </w:r>
      <w:r>
        <w:rPr>
          <w:rFonts w:ascii="宋体" w:eastAsia="宋体" w:hAnsi="宋体" w:hint="eastAsia"/>
          <w:sz w:val="20"/>
          <w:szCs w:val="20"/>
        </w:rPr>
        <w:t>(</w:t>
      </w:r>
      <w:r w:rsidRPr="00310F7F">
        <w:rPr>
          <w:rFonts w:ascii="宋体" w:eastAsia="宋体" w:hAnsi="宋体"/>
          <w:sz w:val="20"/>
          <w:szCs w:val="20"/>
        </w:rPr>
        <w:t>图4</w:t>
      </w:r>
      <w:r>
        <w:rPr>
          <w:rFonts w:ascii="宋体" w:eastAsia="宋体" w:hAnsi="宋体" w:hint="eastAsia"/>
          <w:sz w:val="20"/>
          <w:szCs w:val="20"/>
        </w:rPr>
        <w:t>).</w:t>
      </w:r>
      <w:r w:rsidRPr="00310F7F">
        <w:rPr>
          <w:rFonts w:ascii="宋体" w:eastAsia="宋体" w:hAnsi="宋体"/>
          <w:sz w:val="20"/>
          <w:szCs w:val="20"/>
        </w:rPr>
        <w:t>除了几何相交的情况外</w:t>
      </w:r>
      <w:r>
        <w:rPr>
          <w:rFonts w:ascii="宋体" w:eastAsia="宋体" w:hAnsi="宋体" w:hint="eastAsia"/>
          <w:sz w:val="20"/>
          <w:szCs w:val="20"/>
        </w:rPr>
        <w:t>,</w:t>
      </w:r>
      <w:r w:rsidRPr="00310F7F">
        <w:rPr>
          <w:rFonts w:ascii="宋体" w:eastAsia="宋体" w:hAnsi="宋体"/>
          <w:sz w:val="20"/>
          <w:szCs w:val="20"/>
        </w:rPr>
        <w:t>点</w:t>
      </w:r>
      <m:oMath>
        <m:r>
          <w:rPr>
            <w:rFonts w:ascii="Cambria Math" w:eastAsia="宋体" w:hAnsi="Cambria Math"/>
            <w:sz w:val="20"/>
            <w:szCs w:val="20"/>
          </w:rPr>
          <m:t>p</m:t>
        </m:r>
      </m:oMath>
      <w:r w:rsidRPr="00310F7F">
        <w:rPr>
          <w:rFonts w:ascii="宋体" w:eastAsia="宋体" w:hAnsi="宋体"/>
          <w:sz w:val="20"/>
          <w:szCs w:val="20"/>
        </w:rPr>
        <w:t>和</w:t>
      </w:r>
      <m:oMath>
        <m:r>
          <w:rPr>
            <w:rFonts w:ascii="Cambria Math" w:eastAsia="宋体" w:hAnsi="Cambria Math"/>
            <w:sz w:val="20"/>
            <w:szCs w:val="20"/>
          </w:rPr>
          <m:t>q</m:t>
        </m:r>
      </m:oMath>
      <w:r w:rsidRPr="00310F7F">
        <w:rPr>
          <w:rFonts w:ascii="宋体" w:eastAsia="宋体" w:hAnsi="宋体"/>
          <w:sz w:val="20"/>
          <w:szCs w:val="20"/>
        </w:rPr>
        <w:t>的深度不可能在时间</w:t>
      </w:r>
      <m:oMath>
        <m:r>
          <w:rPr>
            <w:rFonts w:ascii="Cambria Math" w:eastAsia="楷体" w:hAnsi="Cambria Math"/>
            <w:sz w:val="20"/>
            <w:szCs w:val="20"/>
          </w:rPr>
          <m:t>t</m:t>
        </m:r>
        <m:r>
          <w:rPr>
            <w:rFonts w:ascii="Cambria Math" w:eastAsia="微软雅黑" w:hAnsi="Cambria Math" w:cs="微软雅黑" w:hint="eastAsia"/>
            <w:sz w:val="20"/>
            <w:szCs w:val="20"/>
          </w:rPr>
          <m:t>-</m:t>
        </m:r>
        <m:r>
          <w:rPr>
            <w:rFonts w:ascii="Cambria Math" w:eastAsia="楷体" w:hAnsi="Cambria Math"/>
            <w:sz w:val="20"/>
            <w:szCs w:val="20"/>
          </w:rPr>
          <m:t>1</m:t>
        </m:r>
      </m:oMath>
      <w:r w:rsidRPr="00310F7F">
        <w:rPr>
          <w:rFonts w:ascii="宋体" w:eastAsia="宋体" w:hAnsi="宋体"/>
          <w:sz w:val="20"/>
          <w:szCs w:val="20"/>
        </w:rPr>
        <w:t>匹配</w:t>
      </w:r>
      <w:r>
        <w:rPr>
          <w:rFonts w:ascii="宋体" w:eastAsia="宋体" w:hAnsi="宋体" w:hint="eastAsia"/>
          <w:sz w:val="20"/>
          <w:szCs w:val="20"/>
        </w:rPr>
        <w:t>.</w:t>
      </w:r>
      <w:r w:rsidRPr="00310F7F">
        <w:rPr>
          <w:rFonts w:ascii="宋体" w:eastAsia="宋体" w:hAnsi="宋体"/>
          <w:sz w:val="20"/>
          <w:szCs w:val="20"/>
        </w:rPr>
        <w:t>因此</w:t>
      </w:r>
      <w:r>
        <w:rPr>
          <w:rFonts w:ascii="宋体" w:eastAsia="宋体" w:hAnsi="宋体" w:hint="eastAsia"/>
          <w:sz w:val="20"/>
          <w:szCs w:val="20"/>
        </w:rPr>
        <w:t>,</w:t>
      </w:r>
      <w:r w:rsidRPr="00310F7F">
        <w:rPr>
          <w:rFonts w:ascii="宋体" w:eastAsia="宋体" w:hAnsi="宋体"/>
          <w:sz w:val="20"/>
          <w:szCs w:val="20"/>
        </w:rPr>
        <w:t>我们将在时间</w:t>
      </w:r>
      <m:oMath>
        <m:r>
          <w:rPr>
            <w:rFonts w:ascii="Cambria Math" w:eastAsia="楷体" w:hAnsi="Cambria Math"/>
            <w:sz w:val="20"/>
            <w:szCs w:val="20"/>
          </w:rPr>
          <m:t>t</m:t>
        </m:r>
        <m:r>
          <w:rPr>
            <w:rFonts w:ascii="Cambria Math" w:eastAsia="微软雅黑" w:hAnsi="Cambria Math" w:cs="微软雅黑" w:hint="eastAsia"/>
            <w:sz w:val="20"/>
            <w:szCs w:val="20"/>
          </w:rPr>
          <m:t>-</m:t>
        </m:r>
        <m:r>
          <w:rPr>
            <w:rFonts w:ascii="Cambria Math" w:eastAsia="楷体" w:hAnsi="Cambria Math"/>
            <w:sz w:val="20"/>
            <w:szCs w:val="20"/>
          </w:rPr>
          <m:t>1</m:t>
        </m:r>
      </m:oMath>
      <w:r w:rsidRPr="00310F7F">
        <w:rPr>
          <w:rFonts w:ascii="宋体" w:eastAsia="宋体" w:hAnsi="宋体"/>
          <w:sz w:val="20"/>
          <w:szCs w:val="20"/>
        </w:rPr>
        <w:t>处</w:t>
      </w:r>
      <m:oMath>
        <m:r>
          <w:rPr>
            <w:rFonts w:ascii="Cambria Math" w:eastAsia="宋体" w:hAnsi="Cambria Math"/>
            <w:sz w:val="20"/>
            <w:szCs w:val="20"/>
          </w:rPr>
          <m:t>p</m:t>
        </m:r>
      </m:oMath>
      <w:r w:rsidRPr="00310F7F">
        <w:rPr>
          <w:rFonts w:ascii="宋体" w:eastAsia="宋体" w:hAnsi="宋体"/>
          <w:sz w:val="20"/>
          <w:szCs w:val="20"/>
        </w:rPr>
        <w:t>的深度及其缓存坐标与在时间</w:t>
      </w:r>
      <m:oMath>
        <m:r>
          <w:rPr>
            <w:rFonts w:ascii="Cambria Math" w:eastAsia="楷体" w:hAnsi="Cambria Math"/>
            <w:sz w:val="20"/>
            <w:szCs w:val="20"/>
          </w:rPr>
          <m:t>t</m:t>
        </m:r>
        <m:r>
          <w:rPr>
            <w:rFonts w:ascii="Cambria Math" w:eastAsia="微软雅黑" w:hAnsi="Cambria Math" w:cs="微软雅黑" w:hint="eastAsia"/>
            <w:sz w:val="20"/>
            <w:szCs w:val="20"/>
          </w:rPr>
          <m:t>-</m:t>
        </m:r>
        <m:r>
          <w:rPr>
            <w:rFonts w:ascii="Cambria Math" w:eastAsia="楷体" w:hAnsi="Cambria Math"/>
            <w:sz w:val="20"/>
            <w:szCs w:val="20"/>
          </w:rPr>
          <m:t>1</m:t>
        </m:r>
      </m:oMath>
      <w:r w:rsidRPr="00310F7F">
        <w:rPr>
          <w:rFonts w:ascii="宋体" w:eastAsia="宋体" w:hAnsi="宋体"/>
          <w:sz w:val="20"/>
          <w:szCs w:val="20"/>
        </w:rPr>
        <w:t>处深度缓冲区中的值进行比较</w:t>
      </w:r>
      <w:r>
        <w:rPr>
          <w:rFonts w:ascii="宋体" w:eastAsia="宋体" w:hAnsi="宋体" w:hint="eastAsia"/>
          <w:sz w:val="20"/>
          <w:szCs w:val="20"/>
        </w:rPr>
        <w:t>(</w:t>
      </w:r>
      <w:r w:rsidRPr="00310F7F">
        <w:rPr>
          <w:rFonts w:ascii="宋体" w:eastAsia="宋体" w:hAnsi="宋体"/>
          <w:sz w:val="20"/>
          <w:szCs w:val="20"/>
        </w:rPr>
        <w:t>非常类似于阴影测试</w:t>
      </w:r>
      <w:r>
        <w:rPr>
          <w:rFonts w:ascii="宋体" w:eastAsia="宋体" w:hAnsi="宋体" w:hint="eastAsia"/>
          <w:sz w:val="20"/>
          <w:szCs w:val="20"/>
        </w:rPr>
        <w:t>)</w:t>
      </w:r>
      <w:r>
        <w:rPr>
          <w:rFonts w:ascii="宋体" w:eastAsia="宋体" w:hAnsi="宋体"/>
          <w:sz w:val="20"/>
          <w:szCs w:val="20"/>
        </w:rPr>
        <w:t>.</w:t>
      </w:r>
      <w:r w:rsidRPr="00310F7F">
        <w:rPr>
          <w:rFonts w:ascii="宋体" w:eastAsia="宋体" w:hAnsi="宋体"/>
          <w:sz w:val="20"/>
          <w:szCs w:val="20"/>
        </w:rPr>
        <w:t>如果缓存的深度在</w:t>
      </w:r>
      <m:oMath>
        <m:r>
          <w:rPr>
            <w:rFonts w:ascii="Cambria Math" w:eastAsia="宋体" w:hAnsi="Cambria Math"/>
            <w:sz w:val="20"/>
            <w:szCs w:val="20"/>
          </w:rPr>
          <m:t>p</m:t>
        </m:r>
      </m:oMath>
      <w:r w:rsidRPr="00310F7F">
        <w:rPr>
          <w:rFonts w:ascii="宋体" w:eastAsia="宋体" w:hAnsi="宋体"/>
          <w:sz w:val="20"/>
          <w:szCs w:val="20"/>
        </w:rPr>
        <w:t>的预期深度的</w:t>
      </w:r>
      <m:oMath>
        <m:r>
          <w:rPr>
            <w:rFonts w:ascii="Cambria Math" w:eastAsia="宋体" w:hAnsi="Cambria Math"/>
            <w:sz w:val="20"/>
            <w:szCs w:val="20"/>
          </w:rPr>
          <m:t>ε</m:t>
        </m:r>
      </m:oMath>
      <w:r w:rsidRPr="00310F7F">
        <w:rPr>
          <w:rFonts w:ascii="宋体" w:eastAsia="宋体" w:hAnsi="宋体"/>
          <w:sz w:val="20"/>
          <w:szCs w:val="20"/>
        </w:rPr>
        <w:t>内</w:t>
      </w:r>
      <w:r>
        <w:rPr>
          <w:rFonts w:ascii="宋体" w:eastAsia="宋体" w:hAnsi="宋体" w:hint="eastAsia"/>
          <w:sz w:val="20"/>
          <w:szCs w:val="20"/>
        </w:rPr>
        <w:t>,</w:t>
      </w:r>
      <w:r w:rsidRPr="00310F7F">
        <w:rPr>
          <w:rFonts w:ascii="宋体" w:eastAsia="宋体" w:hAnsi="宋体"/>
          <w:sz w:val="20"/>
          <w:szCs w:val="20"/>
        </w:rPr>
        <w:t>我们将报告缓存命中</w:t>
      </w:r>
      <w:r>
        <w:rPr>
          <w:rFonts w:ascii="宋体" w:eastAsia="宋体" w:hAnsi="宋体" w:hint="eastAsia"/>
          <w:sz w:val="20"/>
          <w:szCs w:val="20"/>
        </w:rPr>
        <w:t>.</w:t>
      </w:r>
      <w:r w:rsidRPr="00310F7F">
        <w:rPr>
          <w:rFonts w:ascii="宋体" w:eastAsia="宋体" w:hAnsi="宋体"/>
          <w:sz w:val="20"/>
          <w:szCs w:val="20"/>
        </w:rPr>
        <w:t>否则</w:t>
      </w:r>
      <w:r>
        <w:rPr>
          <w:rFonts w:ascii="宋体" w:eastAsia="宋体" w:hAnsi="宋体" w:hint="eastAsia"/>
          <w:sz w:val="20"/>
          <w:szCs w:val="20"/>
        </w:rPr>
        <w:t>,</w:t>
      </w:r>
      <w:r w:rsidRPr="00310F7F">
        <w:rPr>
          <w:rFonts w:ascii="宋体" w:eastAsia="宋体" w:hAnsi="宋体"/>
          <w:sz w:val="20"/>
          <w:szCs w:val="20"/>
        </w:rPr>
        <w:t>我们将报告缓存未命中</w:t>
      </w:r>
      <w:r>
        <w:rPr>
          <w:rFonts w:ascii="宋体" w:eastAsia="宋体" w:hAnsi="宋体" w:hint="eastAsia"/>
          <w:sz w:val="20"/>
          <w:szCs w:val="20"/>
        </w:rPr>
        <w:t>.</w:t>
      </w:r>
      <w:r w:rsidRPr="00310F7F">
        <w:rPr>
          <w:rFonts w:ascii="宋体" w:eastAsia="宋体" w:hAnsi="宋体"/>
          <w:sz w:val="20"/>
          <w:szCs w:val="20"/>
        </w:rPr>
        <w:t>我们使用双线性插值来重建存储在前一帧的深度</w:t>
      </w:r>
      <w:r>
        <w:rPr>
          <w:rFonts w:ascii="宋体" w:eastAsia="宋体" w:hAnsi="宋体" w:hint="eastAsia"/>
          <w:sz w:val="20"/>
          <w:szCs w:val="20"/>
        </w:rPr>
        <w:t>.</w:t>
      </w:r>
      <w:r w:rsidRPr="00310F7F">
        <w:rPr>
          <w:rFonts w:ascii="宋体" w:eastAsia="宋体" w:hAnsi="宋体"/>
          <w:sz w:val="20"/>
          <w:szCs w:val="20"/>
        </w:rPr>
        <w:t>跨越重大深度变化的值的加权总和将与从顶点着色器接收的重新投影深度不匹配</w:t>
      </w:r>
      <w:r w:rsidR="00556DEC">
        <w:rPr>
          <w:rFonts w:ascii="宋体" w:eastAsia="宋体" w:hAnsi="宋体" w:hint="eastAsia"/>
          <w:sz w:val="20"/>
          <w:szCs w:val="20"/>
        </w:rPr>
        <w:t>,</w:t>
      </w:r>
      <w:r w:rsidRPr="00310F7F">
        <w:rPr>
          <w:rFonts w:ascii="宋体" w:eastAsia="宋体" w:hAnsi="宋体"/>
          <w:sz w:val="20"/>
          <w:szCs w:val="20"/>
        </w:rPr>
        <w:t>因此自动导致缓存未命中</w:t>
      </w:r>
      <w:r w:rsidR="00556DEC">
        <w:rPr>
          <w:rFonts w:ascii="宋体" w:eastAsia="宋体" w:hAnsi="宋体" w:hint="eastAsia"/>
          <w:sz w:val="20"/>
          <w:szCs w:val="20"/>
        </w:rPr>
        <w:t>.</w:t>
      </w:r>
      <w:r w:rsidRPr="00310F7F">
        <w:rPr>
          <w:rFonts w:ascii="宋体" w:eastAsia="宋体" w:hAnsi="宋体"/>
          <w:sz w:val="20"/>
          <w:szCs w:val="20"/>
        </w:rPr>
        <w:t>结果</w:t>
      </w:r>
      <w:r w:rsidR="00556DEC">
        <w:rPr>
          <w:rFonts w:ascii="宋体" w:eastAsia="宋体" w:hAnsi="宋体" w:hint="eastAsia"/>
          <w:sz w:val="20"/>
          <w:szCs w:val="20"/>
        </w:rPr>
        <w:t>,</w:t>
      </w:r>
      <w:r w:rsidRPr="00310F7F">
        <w:rPr>
          <w:rFonts w:ascii="宋体" w:eastAsia="宋体" w:hAnsi="宋体"/>
          <w:sz w:val="20"/>
          <w:szCs w:val="20"/>
        </w:rPr>
        <w:t>这大大减少了报告错误的缓存命中</w:t>
      </w:r>
      <w:r w:rsidRPr="00310F7F">
        <w:rPr>
          <w:rFonts w:ascii="宋体" w:eastAsia="宋体" w:hAnsi="宋体" w:hint="eastAsia"/>
          <w:sz w:val="20"/>
          <w:szCs w:val="20"/>
        </w:rPr>
        <w:t>和在深度不连续附近错误地重建值的机会</w:t>
      </w:r>
      <w:r w:rsidR="00556DEC">
        <w:rPr>
          <w:rFonts w:ascii="宋体" w:eastAsia="宋体" w:hAnsi="宋体" w:hint="eastAsia"/>
          <w:sz w:val="20"/>
          <w:szCs w:val="20"/>
        </w:rPr>
        <w:t>.</w:t>
      </w:r>
      <w:r w:rsidRPr="00310F7F">
        <w:rPr>
          <w:rFonts w:ascii="宋体" w:eastAsia="宋体" w:hAnsi="宋体" w:hint="eastAsia"/>
          <w:sz w:val="20"/>
          <w:szCs w:val="20"/>
        </w:rPr>
        <w:t>为了进一步提高鲁棒性</w:t>
      </w:r>
      <w:r w:rsidR="00556DEC">
        <w:rPr>
          <w:rFonts w:ascii="宋体" w:eastAsia="宋体" w:hAnsi="宋体" w:hint="eastAsia"/>
          <w:sz w:val="20"/>
          <w:szCs w:val="20"/>
        </w:rPr>
        <w:t>,</w:t>
      </w:r>
      <w:r w:rsidRPr="00310F7F">
        <w:rPr>
          <w:rFonts w:ascii="宋体" w:eastAsia="宋体" w:hAnsi="宋体" w:hint="eastAsia"/>
          <w:sz w:val="20"/>
          <w:szCs w:val="20"/>
        </w:rPr>
        <w:t>我们将</w:t>
      </w:r>
      <m:oMath>
        <m:r>
          <w:rPr>
            <w:rFonts w:ascii="Cambria Math" w:eastAsia="宋体" w:hAnsi="Cambria Math" w:hint="eastAsia"/>
            <w:sz w:val="20"/>
            <w:szCs w:val="20"/>
          </w:rPr>
          <m:t>ε</m:t>
        </m:r>
      </m:oMath>
      <w:r w:rsidRPr="00310F7F">
        <w:rPr>
          <w:rFonts w:ascii="宋体" w:eastAsia="宋体" w:hAnsi="宋体" w:hint="eastAsia"/>
          <w:sz w:val="20"/>
          <w:szCs w:val="20"/>
        </w:rPr>
        <w:t>设置为最小的</w:t>
      </w:r>
      <w:r w:rsidRPr="00310F7F">
        <w:rPr>
          <w:rFonts w:ascii="宋体" w:eastAsia="宋体" w:hAnsi="宋体"/>
          <w:sz w:val="20"/>
          <w:szCs w:val="20"/>
        </w:rPr>
        <w:t>Z缓冲区增量（也可以使用</w:t>
      </w:r>
      <w:r w:rsidRPr="00310F7F">
        <w:rPr>
          <w:rFonts w:ascii="宋体" w:eastAsia="宋体" w:hAnsi="宋体"/>
          <w:sz w:val="20"/>
          <w:szCs w:val="20"/>
        </w:rPr>
        <w:lastRenderedPageBreak/>
        <w:t>[AS06]之类的技术来计算该值）</w:t>
      </w:r>
      <w:r w:rsidR="00556DEC">
        <w:rPr>
          <w:rFonts w:ascii="宋体" w:eastAsia="宋体" w:hAnsi="宋体" w:hint="eastAsia"/>
          <w:sz w:val="20"/>
          <w:szCs w:val="20"/>
        </w:rPr>
        <w:t>.</w:t>
      </w:r>
    </w:p>
    <w:p w14:paraId="751D9066" w14:textId="0A399B82" w:rsidR="00E1056A" w:rsidRDefault="00E1056A">
      <w:pPr>
        <w:rPr>
          <w:rFonts w:ascii="宋体" w:eastAsia="宋体" w:hAnsi="宋体"/>
          <w:sz w:val="20"/>
          <w:szCs w:val="20"/>
        </w:rPr>
      </w:pPr>
    </w:p>
    <w:p w14:paraId="5F0F86D8" w14:textId="231AD958" w:rsidR="00E1056A" w:rsidRDefault="00E1056A">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.3 </w:t>
      </w:r>
      <w:r>
        <w:rPr>
          <w:rFonts w:ascii="宋体" w:eastAsia="宋体" w:hAnsi="宋体" w:hint="eastAsia"/>
          <w:sz w:val="20"/>
          <w:szCs w:val="20"/>
        </w:rPr>
        <w:t>缓存重采样</w:t>
      </w:r>
    </w:p>
    <w:p w14:paraId="5810C794" w14:textId="1D16BB20" w:rsidR="00E1056A" w:rsidRDefault="00E1056A">
      <w:pPr>
        <w:rPr>
          <w:rFonts w:ascii="宋体" w:eastAsia="宋体" w:hAnsi="宋体"/>
          <w:sz w:val="20"/>
          <w:szCs w:val="20"/>
        </w:rPr>
      </w:pPr>
      <w:r>
        <w:rPr>
          <w:rFonts w:ascii="宋体" w:eastAsia="宋体" w:hAnsi="宋体"/>
          <w:sz w:val="20"/>
          <w:szCs w:val="20"/>
        </w:rPr>
        <w:tab/>
      </w:r>
      <w:r w:rsidRPr="00E1056A">
        <w:rPr>
          <w:rFonts w:ascii="宋体" w:eastAsia="宋体" w:hAnsi="宋体" w:hint="eastAsia"/>
          <w:sz w:val="20"/>
          <w:szCs w:val="20"/>
        </w:rPr>
        <w:t>与基于正向重投影的方法相比，我们的方法的主要优势在于，它将有问题的缓存样本散射转换为可管理的收集过程。</w:t>
      </w:r>
      <w:r w:rsidRPr="00E1056A">
        <w:rPr>
          <w:rFonts w:ascii="宋体" w:eastAsia="宋体" w:hAnsi="宋体"/>
          <w:sz w:val="20"/>
          <w:szCs w:val="20"/>
        </w:rPr>
        <w:t>但是，由于重投影像素通常不会映射到各个缓存的样本</w:t>
      </w:r>
      <w:r w:rsidR="00C94C6D">
        <w:rPr>
          <w:rFonts w:ascii="宋体" w:eastAsia="宋体" w:hAnsi="宋体" w:hint="eastAsia"/>
          <w:sz w:val="20"/>
          <w:szCs w:val="20"/>
        </w:rPr>
        <w:t>（</w:t>
      </w:r>
      <w:r w:rsidRPr="00E1056A">
        <w:rPr>
          <w:rFonts w:ascii="宋体" w:eastAsia="宋体" w:hAnsi="宋体"/>
          <w:sz w:val="20"/>
          <w:szCs w:val="20"/>
        </w:rPr>
        <w:t>图4），因此需要某种形式的重采样</w:t>
      </w:r>
      <w:r w:rsidR="00C94C6D">
        <w:rPr>
          <w:rFonts w:ascii="宋体" w:eastAsia="宋体" w:hAnsi="宋体" w:hint="eastAsia"/>
          <w:sz w:val="20"/>
          <w:szCs w:val="20"/>
        </w:rPr>
        <w:t>。</w:t>
      </w:r>
      <w:r w:rsidRPr="00E1056A">
        <w:rPr>
          <w:rFonts w:ascii="宋体" w:eastAsia="宋体" w:hAnsi="宋体"/>
          <w:sz w:val="20"/>
          <w:szCs w:val="20"/>
        </w:rPr>
        <w:t>缓存的统一结构和对纹理过滤的硬件支持大大简化了此任务。 实际上，除了深度不连续之外，缓存查找可以完全视为纹理查找。</w:t>
      </w:r>
    </w:p>
    <w:p w14:paraId="0C1589E7" w14:textId="71EB1AA5" w:rsidR="00C94C6D" w:rsidRDefault="00C94C6D">
      <w:pPr>
        <w:rPr>
          <w:rFonts w:ascii="宋体" w:eastAsia="宋体" w:hAnsi="宋体"/>
          <w:sz w:val="20"/>
          <w:szCs w:val="20"/>
        </w:rPr>
      </w:pPr>
      <w:r>
        <w:rPr>
          <w:rFonts w:ascii="宋体" w:eastAsia="宋体" w:hAnsi="宋体"/>
          <w:sz w:val="20"/>
          <w:szCs w:val="20"/>
        </w:rPr>
        <w:tab/>
      </w:r>
      <w:r w:rsidRPr="00C94C6D">
        <w:rPr>
          <w:rFonts w:ascii="宋体" w:eastAsia="宋体" w:hAnsi="宋体" w:hint="eastAsia"/>
          <w:sz w:val="20"/>
          <w:szCs w:val="20"/>
        </w:rPr>
        <w:t>最佳的纹理过滤方法取决于要缓存的数据及其在像素着色器中的功能。</w:t>
      </w:r>
      <w:r w:rsidRPr="00C94C6D">
        <w:rPr>
          <w:rFonts w:ascii="宋体" w:eastAsia="宋体" w:hAnsi="宋体"/>
          <w:b/>
          <w:bCs/>
          <w:sz w:val="20"/>
          <w:szCs w:val="20"/>
        </w:rPr>
        <w:t>最近邻居插值足以使平滑变化或由着色器进一步处理的缓存数据。</w:t>
      </w:r>
      <w:r w:rsidRPr="00C94C6D">
        <w:rPr>
          <w:rFonts w:ascii="宋体" w:eastAsia="宋体" w:hAnsi="宋体"/>
          <w:b/>
          <w:bCs/>
          <w:color w:val="000000" w:themeColor="text1"/>
          <w:sz w:val="20"/>
          <w:szCs w:val="20"/>
        </w:rPr>
        <w:t>另一方面，当缓存</w:t>
      </w:r>
      <w:r w:rsidRPr="00C94C6D">
        <w:rPr>
          <w:rFonts w:ascii="宋体" w:eastAsia="宋体" w:hAnsi="宋体" w:hint="eastAsia"/>
          <w:b/>
          <w:bCs/>
          <w:color w:val="000000" w:themeColor="text1"/>
          <w:sz w:val="20"/>
          <w:szCs w:val="20"/>
        </w:rPr>
        <w:t>项</w:t>
      </w:r>
      <w:r w:rsidRPr="00C94C6D">
        <w:rPr>
          <w:rFonts w:ascii="宋体" w:eastAsia="宋体" w:hAnsi="宋体"/>
          <w:b/>
          <w:bCs/>
          <w:color w:val="000000" w:themeColor="text1"/>
          <w:sz w:val="20"/>
          <w:szCs w:val="20"/>
        </w:rPr>
        <w:t>中存在相当大的空间变化时，尤其是如果将显示该值时，双线性插值是合适的</w:t>
      </w:r>
      <w:r w:rsidRPr="00C94C6D">
        <w:rPr>
          <w:rFonts w:ascii="宋体" w:eastAsia="宋体" w:hAnsi="宋体"/>
          <w:sz w:val="20"/>
          <w:szCs w:val="20"/>
        </w:rPr>
        <w:t>。但是，不管采用哪种方法，跨多帧重复对缓存进行重采样都会最终使高频内容衰减。</w:t>
      </w:r>
    </w:p>
    <w:p w14:paraId="636A2A58" w14:textId="1F25A76A" w:rsidR="00C94C6D" w:rsidRDefault="00C94C6D">
      <w:pPr>
        <w:rPr>
          <w:rFonts w:ascii="宋体" w:eastAsia="宋体" w:hAnsi="宋体"/>
          <w:sz w:val="20"/>
          <w:szCs w:val="20"/>
        </w:rPr>
      </w:pPr>
      <w:r>
        <w:rPr>
          <w:rFonts w:ascii="宋体" w:eastAsia="宋体" w:hAnsi="宋体"/>
          <w:sz w:val="20"/>
          <w:szCs w:val="20"/>
        </w:rPr>
        <w:tab/>
      </w:r>
      <w:r w:rsidRPr="00C94C6D">
        <w:rPr>
          <w:rFonts w:ascii="宋体" w:eastAsia="宋体" w:hAnsi="宋体" w:hint="eastAsia"/>
          <w:sz w:val="20"/>
          <w:szCs w:val="20"/>
        </w:rPr>
        <w:t>尽管我们可以通过使用双线性插值法来重构深度来避免在遮挡边界附近对缓存进行重采样（第</w:t>
      </w:r>
      <w:r w:rsidRPr="00C94C6D">
        <w:rPr>
          <w:rFonts w:ascii="宋体" w:eastAsia="宋体" w:hAnsi="宋体"/>
          <w:sz w:val="20"/>
          <w:szCs w:val="20"/>
        </w:rPr>
        <w:t>3.2节），但这不会阻止更宽泛的重构内核（例如三线性或各向异性滤波器）跨无关数据进行集成。但是，实际上，帧之间的场景变化很小，从而限制了重投影图中的失真量，并且无需使用更复杂的重建方法。</w:t>
      </w:r>
    </w:p>
    <w:p w14:paraId="029455BE" w14:textId="0FAA1166" w:rsidR="009144B4" w:rsidRDefault="009144B4">
      <w:pPr>
        <w:rPr>
          <w:rFonts w:ascii="宋体" w:eastAsia="宋体" w:hAnsi="宋体"/>
          <w:sz w:val="20"/>
          <w:szCs w:val="20"/>
        </w:rPr>
      </w:pPr>
    </w:p>
    <w:p w14:paraId="0A6A3274" w14:textId="54580937" w:rsidR="009144B4" w:rsidRDefault="009144B4">
      <w:pPr>
        <w:rPr>
          <w:rFonts w:ascii="宋体" w:eastAsia="宋体" w:hAnsi="宋体"/>
          <w:sz w:val="20"/>
          <w:szCs w:val="20"/>
        </w:rPr>
      </w:pPr>
      <w:r>
        <w:rPr>
          <w:rFonts w:ascii="宋体" w:eastAsia="宋体" w:hAnsi="宋体" w:hint="eastAsia"/>
          <w:sz w:val="20"/>
          <w:szCs w:val="20"/>
        </w:rPr>
        <w:t>3.4</w:t>
      </w:r>
      <w:r>
        <w:rPr>
          <w:rFonts w:ascii="宋体" w:eastAsia="宋体" w:hAnsi="宋体"/>
          <w:sz w:val="20"/>
          <w:szCs w:val="20"/>
        </w:rPr>
        <w:t xml:space="preserve"> </w:t>
      </w:r>
      <w:r w:rsidR="00C203A9" w:rsidRPr="00C203A9">
        <w:rPr>
          <w:rFonts w:ascii="宋体" w:eastAsia="宋体" w:hAnsi="宋体" w:hint="eastAsia"/>
          <w:sz w:val="20"/>
          <w:szCs w:val="20"/>
        </w:rPr>
        <w:t>控制流策略</w:t>
      </w:r>
    </w:p>
    <w:p w14:paraId="50666510" w14:textId="2FB61B3E" w:rsidR="00C203A9" w:rsidRDefault="00C203A9">
      <w:pPr>
        <w:rPr>
          <w:rFonts w:ascii="宋体" w:eastAsia="宋体" w:hAnsi="宋体"/>
          <w:sz w:val="20"/>
          <w:szCs w:val="20"/>
        </w:rPr>
      </w:pPr>
      <w:r>
        <w:rPr>
          <w:rFonts w:ascii="宋体" w:eastAsia="宋体" w:hAnsi="宋体"/>
          <w:sz w:val="20"/>
          <w:szCs w:val="20"/>
        </w:rPr>
        <w:tab/>
      </w:r>
      <w:r w:rsidRPr="00C203A9">
        <w:rPr>
          <w:rFonts w:ascii="宋体" w:eastAsia="宋体" w:hAnsi="宋体" w:hint="eastAsia"/>
          <w:sz w:val="20"/>
          <w:szCs w:val="20"/>
        </w:rPr>
        <w:t>我们可以区分缓存命中和未命中这一事实，使我们能够编写像素着色器，以针对每种情况执行不同的路径。</w:t>
      </w:r>
      <w:r w:rsidRPr="00C203A9">
        <w:rPr>
          <w:rFonts w:ascii="宋体" w:eastAsia="宋体" w:hAnsi="宋体"/>
          <w:sz w:val="20"/>
          <w:szCs w:val="20"/>
        </w:rPr>
        <w:t>我们将所需的代码路径分别称为“命中”着色器和“未命中”着色器。</w:t>
      </w:r>
    </w:p>
    <w:p w14:paraId="783FDA2F" w14:textId="7D36F4A6" w:rsidR="000315C7" w:rsidRDefault="000315C7">
      <w:pPr>
        <w:rPr>
          <w:rFonts w:ascii="宋体" w:eastAsia="宋体" w:hAnsi="宋体"/>
          <w:sz w:val="20"/>
          <w:szCs w:val="20"/>
        </w:rPr>
      </w:pPr>
      <w:r>
        <w:rPr>
          <w:rFonts w:ascii="宋体" w:eastAsia="宋体" w:hAnsi="宋体"/>
          <w:sz w:val="20"/>
          <w:szCs w:val="20"/>
        </w:rPr>
        <w:tab/>
      </w:r>
      <w:r w:rsidRPr="000315C7">
        <w:rPr>
          <w:rFonts w:ascii="宋体" w:eastAsia="宋体" w:hAnsi="宋体" w:hint="eastAsia"/>
          <w:sz w:val="20"/>
          <w:szCs w:val="20"/>
        </w:rPr>
        <w:t>最直接的方法是根据深度测试在命中和未命中着色器之间进行分支。</w:t>
      </w:r>
      <w:r w:rsidRPr="000315C7">
        <w:rPr>
          <w:rFonts w:ascii="宋体" w:eastAsia="宋体" w:hAnsi="宋体"/>
          <w:sz w:val="20"/>
          <w:szCs w:val="20"/>
        </w:rPr>
        <w:t>如果硬件支持动态流控制，则执行成本将取决于所采用的分支。但是，图形硬件的一个重要特征是，计算是按锁定步骤进行评估的：屏幕的整个块是并行执行的，每个块的速率与其最昂贵的像素成比例。因此，大像素块中的一个高速缓存未命中将惩罚整个区域的执行时间。幸运的是，在连续帧中可见像素的空间相干性（图1）大大减轻了这种影响，导致屏幕的大连续区域遵循相同的控制路径。</w:t>
      </w:r>
    </w:p>
    <w:p w14:paraId="40548BA0" w14:textId="10E6E257" w:rsidR="000315C7" w:rsidRDefault="000315C7">
      <w:pPr>
        <w:rPr>
          <w:rFonts w:ascii="宋体" w:eastAsia="宋体" w:hAnsi="宋体"/>
          <w:sz w:val="20"/>
          <w:szCs w:val="20"/>
        </w:rPr>
      </w:pPr>
      <w:r>
        <w:rPr>
          <w:rFonts w:ascii="宋体" w:eastAsia="宋体" w:hAnsi="宋体"/>
          <w:sz w:val="20"/>
          <w:szCs w:val="20"/>
        </w:rPr>
        <w:tab/>
      </w:r>
      <w:r w:rsidRPr="000315C7">
        <w:rPr>
          <w:rFonts w:ascii="宋体" w:eastAsia="宋体" w:hAnsi="宋体" w:hint="eastAsia"/>
          <w:sz w:val="20"/>
          <w:szCs w:val="20"/>
        </w:rPr>
        <w:t>动态流控制的一种替代方法，是避免因执行锁定步骤而受到惩罚的方法，是依靠早期的</w:t>
      </w:r>
      <w:r w:rsidRPr="000315C7">
        <w:rPr>
          <w:rFonts w:ascii="宋体" w:eastAsia="宋体" w:hAnsi="宋体"/>
          <w:sz w:val="20"/>
          <w:szCs w:val="20"/>
        </w:rPr>
        <w:t>Z剔除[SIM05]，该方法在评估关联的着色器之前测试像素的深度。在第一遍中，将执行高速缓存查找，如果命中着色器成功，则将执行命中着色器。如果未命中，则仅对像素进行深度移位以填充Z缓冲区。在第二遍中，早期的Z剔除可确保仅在那些像素上执行Miss Shader，而每个像素仅执行一次。不幸的是，在当前硬件中，深度移位操作无法在第一遍中使用早期的Z剔除。但是，由于热门着色器相对便宜，因此不会导致性能大幅下降。为了支持第5.2节</w:t>
      </w:r>
      <w:r w:rsidRPr="000315C7">
        <w:rPr>
          <w:rFonts w:ascii="宋体" w:eastAsia="宋体" w:hAnsi="宋体" w:hint="eastAsia"/>
          <w:sz w:val="20"/>
          <w:szCs w:val="20"/>
        </w:rPr>
        <w:t>中所述的细粒度，随机刷新策略，本文的大多数结果都是使用早期</w:t>
      </w:r>
      <w:r w:rsidRPr="000315C7">
        <w:rPr>
          <w:rFonts w:ascii="宋体" w:eastAsia="宋体" w:hAnsi="宋体"/>
          <w:sz w:val="20"/>
          <w:szCs w:val="20"/>
        </w:rPr>
        <w:t>Z剔除方法生成的。</w:t>
      </w:r>
    </w:p>
    <w:p w14:paraId="0485CDDE" w14:textId="5D423796" w:rsidR="000315C7" w:rsidRDefault="000315C7">
      <w:pPr>
        <w:rPr>
          <w:rFonts w:ascii="宋体" w:eastAsia="宋体" w:hAnsi="宋体"/>
          <w:sz w:val="20"/>
          <w:szCs w:val="20"/>
        </w:rPr>
      </w:pPr>
    </w:p>
    <w:p w14:paraId="505B577F" w14:textId="418238D8" w:rsidR="005B3296" w:rsidRDefault="005B3296">
      <w:pPr>
        <w:rPr>
          <w:rFonts w:ascii="宋体" w:eastAsia="宋体" w:hAnsi="宋体"/>
          <w:sz w:val="20"/>
          <w:szCs w:val="20"/>
        </w:rPr>
      </w:pPr>
      <w:r>
        <w:rPr>
          <w:rFonts w:ascii="宋体" w:eastAsia="宋体" w:hAnsi="宋体" w:hint="eastAsia"/>
          <w:sz w:val="20"/>
          <w:szCs w:val="20"/>
        </w:rPr>
        <w:t>3.5</w:t>
      </w:r>
      <w:r>
        <w:rPr>
          <w:rFonts w:ascii="宋体" w:eastAsia="宋体" w:hAnsi="宋体"/>
          <w:sz w:val="20"/>
          <w:szCs w:val="20"/>
        </w:rPr>
        <w:t xml:space="preserve"> </w:t>
      </w:r>
      <w:r w:rsidRPr="005B3296">
        <w:rPr>
          <w:rFonts w:ascii="宋体" w:eastAsia="宋体" w:hAnsi="宋体" w:hint="eastAsia"/>
          <w:sz w:val="20"/>
          <w:szCs w:val="20"/>
        </w:rPr>
        <w:t>计算开销</w:t>
      </w:r>
    </w:p>
    <w:p w14:paraId="3BCB9900" w14:textId="60C2867D" w:rsidR="005B3296" w:rsidRDefault="005B3296">
      <w:pPr>
        <w:rPr>
          <w:rFonts w:ascii="宋体" w:eastAsia="宋体" w:hAnsi="宋体"/>
          <w:sz w:val="20"/>
          <w:szCs w:val="20"/>
        </w:rPr>
      </w:pPr>
      <w:r>
        <w:rPr>
          <w:rFonts w:ascii="宋体" w:eastAsia="宋体" w:hAnsi="宋体"/>
          <w:sz w:val="20"/>
          <w:szCs w:val="20"/>
        </w:rPr>
        <w:tab/>
      </w:r>
      <w:r w:rsidRPr="005B3296">
        <w:rPr>
          <w:rFonts w:ascii="宋体" w:eastAsia="宋体" w:hAnsi="宋体" w:hint="eastAsia"/>
          <w:sz w:val="20"/>
          <w:szCs w:val="20"/>
        </w:rPr>
        <w:t>图</w:t>
      </w:r>
      <w:r w:rsidRPr="005B3296">
        <w:rPr>
          <w:rFonts w:ascii="宋体" w:eastAsia="宋体" w:hAnsi="宋体"/>
          <w:sz w:val="20"/>
          <w:szCs w:val="20"/>
        </w:rPr>
        <w:t>5显示了缓存查找过程的示意图。对顶点着色器的一种修改是，应用程序必须向其发送两组转换参数。由于许多实时应用程序经常会达到此类存储的硬件极限，因此尽管最近的硬件修订版提供了更大的极限以符合Direct3D R 10系统[Bly06]，但任何增加都可能会引起问题。</w:t>
      </w:r>
    </w:p>
    <w:p w14:paraId="21AE43B3" w14:textId="429CF4FB" w:rsidR="002568A5" w:rsidRDefault="002568A5">
      <w:pPr>
        <w:rPr>
          <w:rFonts w:ascii="宋体" w:eastAsia="宋体" w:hAnsi="宋体"/>
          <w:sz w:val="20"/>
          <w:szCs w:val="20"/>
        </w:rPr>
      </w:pPr>
      <w:r>
        <w:rPr>
          <w:rFonts w:ascii="宋体" w:eastAsia="宋体" w:hAnsi="宋体"/>
          <w:sz w:val="20"/>
          <w:szCs w:val="20"/>
        </w:rPr>
        <w:tab/>
      </w:r>
      <w:r w:rsidRPr="002568A5">
        <w:rPr>
          <w:rFonts w:ascii="宋体" w:eastAsia="宋体" w:hAnsi="宋体" w:hint="eastAsia"/>
          <w:sz w:val="20"/>
          <w:szCs w:val="20"/>
        </w:rPr>
        <w:t>此外，我们的策略要求对几何图形进行两次转换：一次用于当前，另一次用于前一帧的查看参数。</w:t>
      </w:r>
      <w:r w:rsidRPr="002568A5">
        <w:rPr>
          <w:rFonts w:ascii="宋体" w:eastAsia="宋体" w:hAnsi="宋体"/>
          <w:sz w:val="20"/>
          <w:szCs w:val="20"/>
        </w:rPr>
        <w:t>但是，如果渲染成本主要由像素处理决定，那么硬件肯定会欢迎在额外的顶点负载和像素负载的大幅减少之间进行权衡。此外，由于最新的GPU是统一架构，因此即使像素处理不是确定渲染成本的唯一因素，该系统也可以从像素处理的任何显着减少中受益。</w:t>
      </w:r>
    </w:p>
    <w:p w14:paraId="1A6F1C00" w14:textId="464865B0" w:rsidR="002568A5" w:rsidRDefault="002568A5">
      <w:pPr>
        <w:rPr>
          <w:rFonts w:ascii="宋体" w:eastAsia="宋体" w:hAnsi="宋体"/>
          <w:sz w:val="20"/>
          <w:szCs w:val="20"/>
        </w:rPr>
      </w:pPr>
      <w:r>
        <w:rPr>
          <w:rFonts w:ascii="宋体" w:eastAsia="宋体" w:hAnsi="宋体"/>
          <w:sz w:val="20"/>
          <w:szCs w:val="20"/>
        </w:rPr>
        <w:tab/>
      </w:r>
      <w:r w:rsidRPr="002568A5">
        <w:rPr>
          <w:rFonts w:ascii="宋体" w:eastAsia="宋体" w:hAnsi="宋体" w:hint="eastAsia"/>
          <w:sz w:val="20"/>
          <w:szCs w:val="20"/>
        </w:rPr>
        <w:t>在像素级别，我们的缓存策略需要</w:t>
      </w:r>
      <w:r>
        <w:rPr>
          <w:rFonts w:ascii="宋体" w:eastAsia="宋体" w:hAnsi="宋体" w:hint="eastAsia"/>
          <w:sz w:val="20"/>
          <w:szCs w:val="20"/>
        </w:rPr>
        <w:t>额外</w:t>
      </w:r>
      <w:r w:rsidRPr="002568A5">
        <w:rPr>
          <w:rFonts w:ascii="宋体" w:eastAsia="宋体" w:hAnsi="宋体" w:hint="eastAsia"/>
          <w:sz w:val="20"/>
          <w:szCs w:val="20"/>
        </w:rPr>
        <w:t>一次</w:t>
      </w:r>
      <w:r>
        <w:rPr>
          <w:rFonts w:ascii="宋体" w:eastAsia="宋体" w:hAnsi="宋体" w:hint="eastAsia"/>
          <w:sz w:val="20"/>
          <w:szCs w:val="20"/>
        </w:rPr>
        <w:t>除法</w:t>
      </w:r>
      <w:r w:rsidRPr="002568A5">
        <w:rPr>
          <w:rFonts w:ascii="宋体" w:eastAsia="宋体" w:hAnsi="宋体" w:hint="eastAsia"/>
          <w:sz w:val="20"/>
          <w:szCs w:val="20"/>
        </w:rPr>
        <w:t>和两次纹理</w:t>
      </w:r>
      <w:r>
        <w:rPr>
          <w:rFonts w:ascii="宋体" w:eastAsia="宋体" w:hAnsi="宋体" w:hint="eastAsia"/>
          <w:sz w:val="20"/>
          <w:szCs w:val="20"/>
        </w:rPr>
        <w:t>查询</w:t>
      </w:r>
      <w:r w:rsidRPr="002568A5">
        <w:rPr>
          <w:rFonts w:ascii="宋体" w:eastAsia="宋体" w:hAnsi="宋体" w:hint="eastAsia"/>
          <w:sz w:val="20"/>
          <w:szCs w:val="20"/>
        </w:rPr>
        <w:t>。</w:t>
      </w:r>
      <w:r>
        <w:rPr>
          <w:rFonts w:ascii="宋体" w:eastAsia="宋体" w:hAnsi="宋体" w:hint="eastAsia"/>
          <w:sz w:val="20"/>
          <w:szCs w:val="20"/>
        </w:rPr>
        <w:t>其中一次查询</w:t>
      </w:r>
      <w:r w:rsidRPr="002568A5">
        <w:rPr>
          <w:rFonts w:ascii="宋体" w:eastAsia="宋体" w:hAnsi="宋体"/>
          <w:sz w:val="20"/>
          <w:szCs w:val="20"/>
        </w:rPr>
        <w:t>用于高速缓存的深度，另一个用于该像素的有效载荷信息。动态控制流机制也有开销（第3.4节）。自然，为了证明缓存的合理性，要替换的计算必须比增加的开销更为昂贵。</w:t>
      </w:r>
    </w:p>
    <w:p w14:paraId="5B022595" w14:textId="0368240E" w:rsidR="002568A5" w:rsidRDefault="002568A5">
      <w:pPr>
        <w:rPr>
          <w:rFonts w:ascii="宋体" w:eastAsia="宋体" w:hAnsi="宋体"/>
          <w:sz w:val="20"/>
          <w:szCs w:val="20"/>
        </w:rPr>
      </w:pPr>
      <w:r>
        <w:rPr>
          <w:rFonts w:ascii="宋体" w:eastAsia="宋体" w:hAnsi="宋体"/>
          <w:sz w:val="20"/>
          <w:szCs w:val="20"/>
        </w:rPr>
        <w:tab/>
      </w:r>
      <w:r w:rsidRPr="002568A5">
        <w:rPr>
          <w:rFonts w:ascii="宋体" w:eastAsia="宋体" w:hAnsi="宋体" w:hint="eastAsia"/>
          <w:sz w:val="20"/>
          <w:szCs w:val="20"/>
        </w:rPr>
        <w:t>关于屏幕外缓冲区管理，在每个像素处缓存单个计算需要一个额外的深度和大小与视口相</w:t>
      </w:r>
      <w:r w:rsidRPr="002568A5">
        <w:rPr>
          <w:rFonts w:ascii="宋体" w:eastAsia="宋体" w:hAnsi="宋体" w:hint="eastAsia"/>
          <w:sz w:val="20"/>
          <w:szCs w:val="20"/>
        </w:rPr>
        <w:lastRenderedPageBreak/>
        <w:t>同的颜色缓冲区。</w:t>
      </w:r>
      <w:r w:rsidRPr="002568A5">
        <w:rPr>
          <w:rFonts w:ascii="宋体" w:eastAsia="宋体" w:hAnsi="宋体"/>
          <w:sz w:val="20"/>
          <w:szCs w:val="20"/>
        </w:rPr>
        <w:t>可以通过将</w:t>
      </w:r>
      <w:r>
        <w:rPr>
          <w:rFonts w:ascii="宋体" w:eastAsia="宋体" w:hAnsi="宋体" w:hint="eastAsia"/>
          <w:sz w:val="20"/>
          <w:szCs w:val="20"/>
        </w:rPr>
        <w:t>项</w:t>
      </w:r>
      <w:r w:rsidRPr="002568A5">
        <w:rPr>
          <w:rFonts w:ascii="宋体" w:eastAsia="宋体" w:hAnsi="宋体"/>
          <w:sz w:val="20"/>
          <w:szCs w:val="20"/>
        </w:rPr>
        <w:t>存储在不同的颜色通道中或多个缓冲区（对于许多应用程序，单个未使用的alpha通道可能就足够）中来缓存多个值，对于这些缓冲区，可用的图形硬件最多支持八个并发渲染目标[Bly06]。</w:t>
      </w:r>
    </w:p>
    <w:p w14:paraId="4D3BF23F" w14:textId="32FBCC22" w:rsidR="002568A5" w:rsidRDefault="002568A5">
      <w:pPr>
        <w:rPr>
          <w:rFonts w:ascii="宋体" w:eastAsia="宋体" w:hAnsi="宋体"/>
          <w:sz w:val="20"/>
          <w:szCs w:val="20"/>
        </w:rPr>
      </w:pPr>
      <w:r>
        <w:rPr>
          <w:rFonts w:ascii="宋体" w:eastAsia="宋体" w:hAnsi="宋体"/>
          <w:sz w:val="20"/>
          <w:szCs w:val="20"/>
        </w:rPr>
        <w:tab/>
      </w:r>
    </w:p>
    <w:p w14:paraId="00D30E45" w14:textId="1A66D3EF" w:rsidR="002568A5" w:rsidRDefault="002568A5">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 xml:space="preserve"> </w:t>
      </w:r>
      <w:r>
        <w:rPr>
          <w:rFonts w:ascii="宋体" w:eastAsia="宋体" w:hAnsi="宋体" w:hint="eastAsia"/>
          <w:sz w:val="20"/>
          <w:szCs w:val="20"/>
        </w:rPr>
        <w:t>确定缓存数据</w:t>
      </w:r>
    </w:p>
    <w:p w14:paraId="75DD4A2B" w14:textId="6E64FF0E" w:rsidR="002568A5" w:rsidRDefault="002568A5">
      <w:pPr>
        <w:rPr>
          <w:rFonts w:ascii="宋体" w:eastAsia="宋体" w:hAnsi="宋体" w:hint="eastAsia"/>
          <w:sz w:val="20"/>
          <w:szCs w:val="20"/>
        </w:rPr>
      </w:pPr>
      <w:r>
        <w:rPr>
          <w:rFonts w:ascii="宋体" w:eastAsia="宋体" w:hAnsi="宋体"/>
          <w:sz w:val="20"/>
          <w:szCs w:val="20"/>
        </w:rPr>
        <w:tab/>
      </w:r>
      <w:r w:rsidRPr="002568A5">
        <w:rPr>
          <w:rFonts w:ascii="宋体" w:eastAsia="宋体" w:hAnsi="宋体" w:hint="eastAsia"/>
          <w:sz w:val="20"/>
          <w:szCs w:val="20"/>
        </w:rPr>
        <w:t>尽管重新使用昂贵的</w:t>
      </w:r>
      <w:r w:rsidR="00892948">
        <w:rPr>
          <w:rFonts w:ascii="宋体" w:eastAsia="宋体" w:hAnsi="宋体" w:hint="eastAsia"/>
          <w:sz w:val="20"/>
          <w:szCs w:val="20"/>
        </w:rPr>
        <w:t>着色</w:t>
      </w:r>
      <w:r w:rsidRPr="002568A5">
        <w:rPr>
          <w:rFonts w:ascii="宋体" w:eastAsia="宋体" w:hAnsi="宋体" w:hint="eastAsia"/>
          <w:sz w:val="20"/>
          <w:szCs w:val="20"/>
        </w:rPr>
        <w:t>计算可以减少生成单个帧的</w:t>
      </w:r>
      <w:r w:rsidR="00892948">
        <w:rPr>
          <w:rFonts w:ascii="宋体" w:eastAsia="宋体" w:hAnsi="宋体" w:hint="eastAsia"/>
          <w:sz w:val="20"/>
          <w:szCs w:val="20"/>
        </w:rPr>
        <w:t>延迟</w:t>
      </w:r>
      <w:r w:rsidRPr="002568A5">
        <w:rPr>
          <w:rFonts w:ascii="宋体" w:eastAsia="宋体" w:hAnsi="宋体" w:hint="eastAsia"/>
          <w:sz w:val="20"/>
          <w:szCs w:val="20"/>
        </w:rPr>
        <w:t>时间，但这会给</w:t>
      </w:r>
      <w:r w:rsidR="00892948">
        <w:rPr>
          <w:rFonts w:ascii="宋体" w:eastAsia="宋体" w:hAnsi="宋体" w:hint="eastAsia"/>
          <w:sz w:val="20"/>
          <w:szCs w:val="20"/>
        </w:rPr>
        <w:t>着色</w:t>
      </w:r>
      <w:r w:rsidRPr="002568A5">
        <w:rPr>
          <w:rFonts w:ascii="宋体" w:eastAsia="宋体" w:hAnsi="宋体" w:hint="eastAsia"/>
          <w:sz w:val="20"/>
          <w:szCs w:val="20"/>
        </w:rPr>
        <w:t>带来与计算之间的变化率成比例的误差。</w:t>
      </w:r>
      <w:r w:rsidRPr="002568A5">
        <w:rPr>
          <w:rFonts w:ascii="宋体" w:eastAsia="宋体" w:hAnsi="宋体"/>
          <w:sz w:val="20"/>
          <w:szCs w:val="20"/>
        </w:rPr>
        <w:t>例如，当相机和照明发生变化时，缓存高度抛光的对象的最终颜色将无法捕获变化的镜面高光。</w:t>
      </w:r>
    </w:p>
    <w:p w14:paraId="5BBCA4C3" w14:textId="48C2217A" w:rsidR="002568A5" w:rsidRDefault="00892948">
      <w:pPr>
        <w:rPr>
          <w:rFonts w:ascii="宋体" w:eastAsia="宋体" w:hAnsi="宋体"/>
          <w:sz w:val="20"/>
          <w:szCs w:val="20"/>
        </w:rPr>
      </w:pPr>
      <w:r>
        <w:rPr>
          <w:rFonts w:ascii="宋体" w:eastAsia="宋体" w:hAnsi="宋体"/>
          <w:sz w:val="20"/>
          <w:szCs w:val="20"/>
        </w:rPr>
        <w:tab/>
      </w:r>
      <w:r w:rsidRPr="00892948">
        <w:rPr>
          <w:rFonts w:ascii="宋体" w:eastAsia="宋体" w:hAnsi="宋体" w:hint="eastAsia"/>
          <w:sz w:val="20"/>
          <w:szCs w:val="20"/>
        </w:rPr>
        <w:t>当选择要缓存的值时，程序员应设法使其相关的计算量（例如，机器指令的数量和纹理获取）相对于其在帧之间的导数的大小的比率最大化。</w:t>
      </w:r>
      <w:r w:rsidRPr="00892948">
        <w:rPr>
          <w:rFonts w:ascii="宋体" w:eastAsia="宋体" w:hAnsi="宋体"/>
          <w:sz w:val="20"/>
          <w:szCs w:val="20"/>
        </w:rPr>
        <w:t>尽管我们将缓存内容的最终决定权留给了程序员，但我们已经确定了满足以下条件的几种着色计算类别：</w:t>
      </w:r>
    </w:p>
    <w:p w14:paraId="0C4438E4" w14:textId="23524A38" w:rsidR="00892948" w:rsidRPr="00D231B7" w:rsidRDefault="00892948" w:rsidP="00D231B7">
      <w:pPr>
        <w:pStyle w:val="a3"/>
        <w:numPr>
          <w:ilvl w:val="0"/>
          <w:numId w:val="3"/>
        </w:numPr>
        <w:ind w:firstLineChars="0"/>
        <w:rPr>
          <w:rFonts w:ascii="宋体" w:eastAsia="宋体" w:hAnsi="宋体"/>
          <w:sz w:val="20"/>
          <w:szCs w:val="20"/>
        </w:rPr>
      </w:pPr>
      <w:r w:rsidRPr="00D231B7">
        <w:rPr>
          <w:rFonts w:ascii="宋体" w:eastAsia="宋体" w:hAnsi="宋体" w:hint="eastAsia"/>
          <w:sz w:val="20"/>
          <w:szCs w:val="20"/>
        </w:rPr>
        <w:t>着色模型结合了昂贵的计算，显示出较弱的方向依赖性（例如，程序生成的漫反射</w:t>
      </w:r>
      <w:r w:rsidR="00D231B7" w:rsidRPr="00D231B7">
        <w:rPr>
          <w:rFonts w:ascii="宋体" w:eastAsia="宋体" w:hAnsi="宋体" w:hint="eastAsia"/>
          <w:sz w:val="20"/>
          <w:szCs w:val="20"/>
        </w:rPr>
        <w:t>反照率</w:t>
      </w:r>
      <w:r w:rsidRPr="00D231B7">
        <w:rPr>
          <w:rFonts w:ascii="宋体" w:eastAsia="宋体" w:hAnsi="宋体" w:hint="eastAsia"/>
          <w:sz w:val="20"/>
          <w:szCs w:val="20"/>
        </w:rPr>
        <w:t>）</w:t>
      </w:r>
      <w:r w:rsidRPr="00D231B7">
        <w:rPr>
          <w:rFonts w:ascii="宋体" w:eastAsia="宋体" w:hAnsi="宋体"/>
          <w:sz w:val="20"/>
          <w:szCs w:val="20"/>
        </w:rPr>
        <w:t>;</w:t>
      </w:r>
    </w:p>
    <w:p w14:paraId="26F5FF84" w14:textId="31A8B130" w:rsidR="00D231B7" w:rsidRPr="00D231B7" w:rsidRDefault="00D231B7" w:rsidP="00D231B7">
      <w:pPr>
        <w:pStyle w:val="a3"/>
        <w:numPr>
          <w:ilvl w:val="0"/>
          <w:numId w:val="3"/>
        </w:numPr>
        <w:ind w:firstLineChars="0"/>
        <w:rPr>
          <w:rFonts w:ascii="宋体" w:eastAsia="宋体" w:hAnsi="宋体"/>
          <w:sz w:val="20"/>
          <w:szCs w:val="20"/>
        </w:rPr>
      </w:pPr>
      <w:r w:rsidRPr="00D231B7">
        <w:rPr>
          <w:rFonts w:ascii="宋体" w:eastAsia="宋体" w:hAnsi="宋体" w:hint="eastAsia"/>
          <w:sz w:val="20"/>
          <w:szCs w:val="20"/>
        </w:rPr>
        <w:t>多遍渲染效果，将附近视图中的几幅图像组合在一起（例如，运动模糊和景深）；</w:t>
      </w:r>
    </w:p>
    <w:p w14:paraId="2FA25162" w14:textId="47F5972E" w:rsidR="00D231B7" w:rsidRPr="00D231B7" w:rsidRDefault="00D231B7" w:rsidP="00D231B7">
      <w:pPr>
        <w:pStyle w:val="a3"/>
        <w:numPr>
          <w:ilvl w:val="0"/>
          <w:numId w:val="3"/>
        </w:numPr>
        <w:ind w:firstLineChars="0"/>
        <w:rPr>
          <w:rFonts w:ascii="宋体" w:eastAsia="宋体" w:hAnsi="宋体"/>
          <w:sz w:val="20"/>
          <w:szCs w:val="20"/>
        </w:rPr>
      </w:pPr>
      <w:r w:rsidRPr="00D231B7">
        <w:rPr>
          <w:rFonts w:ascii="宋体" w:eastAsia="宋体" w:hAnsi="宋体" w:hint="eastAsia"/>
          <w:sz w:val="20"/>
          <w:szCs w:val="20"/>
        </w:rPr>
        <w:t>需要采样的效果在每个像素处的变化缓慢（例如抖动的超级采样阴影图）。</w:t>
      </w:r>
    </w:p>
    <w:p w14:paraId="33B5938F" w14:textId="75812412" w:rsidR="00D231B7" w:rsidRDefault="00D231B7">
      <w:pPr>
        <w:rPr>
          <w:rFonts w:ascii="宋体" w:eastAsia="宋体" w:hAnsi="宋体"/>
          <w:sz w:val="20"/>
          <w:szCs w:val="20"/>
        </w:rPr>
      </w:pPr>
      <w:r>
        <w:rPr>
          <w:rFonts w:ascii="宋体" w:eastAsia="宋体" w:hAnsi="宋体"/>
          <w:sz w:val="20"/>
          <w:szCs w:val="20"/>
        </w:rPr>
        <w:tab/>
      </w:r>
      <w:r w:rsidRPr="00D231B7">
        <w:rPr>
          <w:rFonts w:ascii="宋体" w:eastAsia="宋体" w:hAnsi="宋体" w:hint="eastAsia"/>
          <w:sz w:val="20"/>
          <w:szCs w:val="20"/>
        </w:rPr>
        <w:t>包含间接（或全局）照明效果的交互式</w:t>
      </w:r>
      <w:r w:rsidR="00926FA1">
        <w:rPr>
          <w:rFonts w:ascii="宋体" w:eastAsia="宋体" w:hAnsi="宋体" w:hint="eastAsia"/>
          <w:sz w:val="20"/>
          <w:szCs w:val="20"/>
        </w:rPr>
        <w:t>着色</w:t>
      </w:r>
      <w:r w:rsidRPr="00D231B7">
        <w:rPr>
          <w:rFonts w:ascii="宋体" w:eastAsia="宋体" w:hAnsi="宋体" w:hint="eastAsia"/>
          <w:sz w:val="20"/>
          <w:szCs w:val="20"/>
        </w:rPr>
        <w:t>技术通常属于第一类。确实，场景的全局</w:t>
      </w:r>
      <w:r w:rsidR="00926FA1">
        <w:rPr>
          <w:rFonts w:ascii="宋体" w:eastAsia="宋体" w:hAnsi="宋体" w:hint="eastAsia"/>
          <w:sz w:val="20"/>
          <w:szCs w:val="20"/>
        </w:rPr>
        <w:t>着色分量</w:t>
      </w:r>
      <w:r w:rsidRPr="00D231B7">
        <w:rPr>
          <w:rFonts w:ascii="宋体" w:eastAsia="宋体" w:hAnsi="宋体" w:hint="eastAsia"/>
          <w:sz w:val="20"/>
          <w:szCs w:val="20"/>
        </w:rPr>
        <w:t>通常表现出低频方向依赖性</w:t>
      </w:r>
      <w:r w:rsidRPr="00D231B7">
        <w:rPr>
          <w:rFonts w:ascii="宋体" w:eastAsia="宋体" w:hAnsi="宋体"/>
          <w:sz w:val="20"/>
          <w:szCs w:val="20"/>
        </w:rPr>
        <w:t>[NKGR06]，但是模拟这些效果可能需要大量计算。最简单的示例是局部照明模型中的漫射组件，该组件完全独立于视角和入射照明的方向（忽略余弦衰减）。如果将此模型建模为一个复杂的过程[Per85]，则在多个帧之间重用此值将改善渲染性能，而不会影响着色的准确性（图6）。其他示例包括预先计算场景中光线的全局传递以进行交互式显示的方法[SKS02]。这些要求昂贵的局部</w:t>
      </w:r>
      <w:r w:rsidR="00926FA1">
        <w:rPr>
          <w:rFonts w:ascii="宋体" w:eastAsia="宋体" w:hAnsi="宋体" w:hint="eastAsia"/>
          <w:sz w:val="20"/>
          <w:szCs w:val="20"/>
        </w:rPr>
        <w:t>着色</w:t>
      </w:r>
      <w:r w:rsidRPr="00D231B7">
        <w:rPr>
          <w:rFonts w:ascii="宋体" w:eastAsia="宋体" w:hAnsi="宋体"/>
          <w:sz w:val="20"/>
          <w:szCs w:val="20"/>
        </w:rPr>
        <w:t>计算，通常导致值具有低频方向依赖性。在第7节中，我们应用我们的技术来加速一种在复杂照明下渲染半透明对象的单散射分量的方法[WTL05]。</w:t>
      </w:r>
    </w:p>
    <w:p w14:paraId="7651B9A0" w14:textId="788AB234" w:rsidR="00926FA1" w:rsidRDefault="008C3773">
      <w:pPr>
        <w:rPr>
          <w:rFonts w:ascii="宋体" w:eastAsia="宋体" w:hAnsi="宋体" w:hint="eastAsia"/>
          <w:sz w:val="20"/>
          <w:szCs w:val="20"/>
        </w:rPr>
      </w:pPr>
      <w:r>
        <w:rPr>
          <w:rFonts w:ascii="宋体" w:eastAsia="宋体" w:hAnsi="宋体"/>
          <w:sz w:val="20"/>
          <w:szCs w:val="20"/>
        </w:rPr>
        <w:tab/>
      </w:r>
      <w:r w:rsidRPr="008C3773">
        <w:rPr>
          <w:rFonts w:ascii="宋体" w:eastAsia="宋体" w:hAnsi="宋体" w:hint="eastAsia"/>
          <w:sz w:val="20"/>
          <w:szCs w:val="20"/>
        </w:rPr>
        <w:t>通过缓存在第一遍过程中执行的昂贵计算，然后在后续遍中重用这些计算，还可以加快组合从附近视图渲染的几幅图像的多遍效果。</w:t>
      </w:r>
      <w:r w:rsidRPr="008C3773">
        <w:rPr>
          <w:rFonts w:ascii="宋体" w:eastAsia="宋体" w:hAnsi="宋体"/>
          <w:sz w:val="20"/>
          <w:szCs w:val="20"/>
        </w:rPr>
        <w:t>由于摄像机在</w:t>
      </w:r>
      <w:r w:rsidR="00CD6B29">
        <w:rPr>
          <w:rFonts w:ascii="宋体" w:eastAsia="宋体" w:hAnsi="宋体" w:hint="eastAsia"/>
          <w:sz w:val="20"/>
          <w:szCs w:val="20"/>
        </w:rPr>
        <w:t>多个P</w:t>
      </w:r>
      <w:r w:rsidR="00CD6B29">
        <w:rPr>
          <w:rFonts w:ascii="宋体" w:eastAsia="宋体" w:hAnsi="宋体"/>
          <w:sz w:val="20"/>
          <w:szCs w:val="20"/>
        </w:rPr>
        <w:t>ass</w:t>
      </w:r>
      <w:r w:rsidRPr="008C3773">
        <w:rPr>
          <w:rFonts w:ascii="宋体" w:eastAsia="宋体" w:hAnsi="宋体"/>
          <w:sz w:val="20"/>
          <w:szCs w:val="20"/>
        </w:rPr>
        <w:t>之间的运动是已知的并且是固定的，因此我们的方法引入的误差是有限的。此外，组合视图的接近度放松了对缓存的计算表现出有限的方向依赖性的要求。我们将在第7节中介绍运动模糊</w:t>
      </w:r>
      <w:r w:rsidR="00C62263">
        <w:rPr>
          <w:rFonts w:ascii="宋体" w:eastAsia="宋体" w:hAnsi="宋体" w:hint="eastAsia"/>
          <w:sz w:val="20"/>
          <w:szCs w:val="20"/>
        </w:rPr>
        <w:t>,</w:t>
      </w:r>
      <w:r w:rsidRPr="008C3773">
        <w:rPr>
          <w:rFonts w:ascii="宋体" w:eastAsia="宋体" w:hAnsi="宋体"/>
          <w:sz w:val="20"/>
          <w:szCs w:val="20"/>
        </w:rPr>
        <w:t>景深和立体效果的结果</w:t>
      </w:r>
      <w:r w:rsidR="00A0613F">
        <w:rPr>
          <w:rFonts w:ascii="宋体" w:eastAsia="宋体" w:hAnsi="宋体" w:hint="eastAsia"/>
          <w:sz w:val="20"/>
          <w:szCs w:val="20"/>
        </w:rPr>
        <w:t>.</w:t>
      </w:r>
    </w:p>
    <w:p w14:paraId="4066A874" w14:textId="3FA02EA7" w:rsidR="00CD6B29" w:rsidRDefault="00CD6B29">
      <w:pPr>
        <w:rPr>
          <w:rFonts w:ascii="宋体" w:eastAsia="宋体" w:hAnsi="宋体"/>
          <w:sz w:val="20"/>
          <w:szCs w:val="20"/>
        </w:rPr>
      </w:pPr>
      <w:r>
        <w:rPr>
          <w:rFonts w:ascii="宋体" w:eastAsia="宋体" w:hAnsi="宋体"/>
          <w:sz w:val="20"/>
          <w:szCs w:val="20"/>
        </w:rPr>
        <w:tab/>
      </w:r>
      <w:r w:rsidRPr="00CD6B29">
        <w:rPr>
          <w:rFonts w:ascii="宋体" w:eastAsia="宋体" w:hAnsi="宋体" w:hint="eastAsia"/>
          <w:sz w:val="20"/>
          <w:szCs w:val="20"/>
        </w:rPr>
        <w:t>我们的缓存基础架构还支持分摊在多个帧上随机采样函数的成本（第</w:t>
      </w:r>
      <w:r w:rsidRPr="00CD6B29">
        <w:rPr>
          <w:rFonts w:ascii="宋体" w:eastAsia="宋体" w:hAnsi="宋体"/>
          <w:sz w:val="20"/>
          <w:szCs w:val="20"/>
        </w:rPr>
        <w:t>6节）。这最适合在每个像素处固定（或缓慢变化）的采样功能。在7.3节中，我们描述了如何改善从阴影贴图渲染抗锯齿阴影边缘的流行技术的性能。</w:t>
      </w:r>
    </w:p>
    <w:p w14:paraId="7F2A9F45" w14:textId="212D1BC5" w:rsidR="00CD6B29" w:rsidRDefault="00CD6B29">
      <w:pPr>
        <w:rPr>
          <w:rFonts w:ascii="宋体" w:eastAsia="宋体" w:hAnsi="宋体"/>
          <w:sz w:val="20"/>
          <w:szCs w:val="20"/>
        </w:rPr>
      </w:pPr>
    </w:p>
    <w:p w14:paraId="5A8F183A" w14:textId="480A28FA" w:rsidR="00CD6B29" w:rsidRDefault="00CD6B29">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 </w:t>
      </w:r>
      <w:r>
        <w:rPr>
          <w:rFonts w:ascii="宋体" w:eastAsia="宋体" w:hAnsi="宋体" w:hint="eastAsia"/>
          <w:sz w:val="20"/>
          <w:szCs w:val="20"/>
        </w:rPr>
        <w:t>刷新缓存值</w:t>
      </w:r>
    </w:p>
    <w:p w14:paraId="48D2E998" w14:textId="30D3F9AC" w:rsidR="00CD6B29" w:rsidRDefault="00BF4CED">
      <w:pPr>
        <w:rPr>
          <w:rFonts w:ascii="宋体" w:eastAsia="宋体" w:hAnsi="宋体"/>
          <w:sz w:val="20"/>
          <w:szCs w:val="20"/>
        </w:rPr>
      </w:pPr>
      <w:r>
        <w:rPr>
          <w:rFonts w:ascii="宋体" w:eastAsia="宋体" w:hAnsi="宋体"/>
          <w:sz w:val="20"/>
          <w:szCs w:val="20"/>
        </w:rPr>
        <w:tab/>
      </w:r>
      <w:r w:rsidRPr="00BF4CED">
        <w:rPr>
          <w:rFonts w:ascii="宋体" w:eastAsia="宋体" w:hAnsi="宋体" w:hint="eastAsia"/>
          <w:sz w:val="20"/>
          <w:szCs w:val="20"/>
        </w:rPr>
        <w:t>场景运动，变化的表面参数和重复的重采样最终会降低缓存</w:t>
      </w:r>
      <w:r>
        <w:rPr>
          <w:rFonts w:ascii="宋体" w:eastAsia="宋体" w:hAnsi="宋体" w:hint="eastAsia"/>
          <w:sz w:val="20"/>
          <w:szCs w:val="20"/>
        </w:rPr>
        <w:t>项</w:t>
      </w:r>
      <w:r w:rsidRPr="00BF4CED">
        <w:rPr>
          <w:rFonts w:ascii="宋体" w:eastAsia="宋体" w:hAnsi="宋体" w:hint="eastAsia"/>
          <w:sz w:val="20"/>
          <w:szCs w:val="20"/>
        </w:rPr>
        <w:t>的准确性，因此必须定期刷新它们。</w:t>
      </w:r>
      <w:r w:rsidRPr="00BF4CED">
        <w:rPr>
          <w:rFonts w:ascii="宋体" w:eastAsia="宋体" w:hAnsi="宋体"/>
          <w:sz w:val="20"/>
          <w:szCs w:val="20"/>
        </w:rPr>
        <w:t>如果我们将刷新率设置为与帧之间的变化率成比例，则可以通过重用计算来控制</w:t>
      </w:r>
      <w:r>
        <w:rPr>
          <w:rFonts w:ascii="宋体" w:eastAsia="宋体" w:hAnsi="宋体" w:hint="eastAsia"/>
          <w:sz w:val="20"/>
          <w:szCs w:val="20"/>
        </w:rPr>
        <w:t>着色</w:t>
      </w:r>
      <w:r w:rsidRPr="00BF4CED">
        <w:rPr>
          <w:rFonts w:ascii="宋体" w:eastAsia="宋体" w:hAnsi="宋体"/>
          <w:sz w:val="20"/>
          <w:szCs w:val="20"/>
        </w:rPr>
        <w:t>误差。 当然，并非总是可以事先预测其变化，因为由于未知的用户输入，它可能取决于场景运动。相反，我们依靠程序员根据第4节中的准则选择值，然后手动设置适当的刷新率。</w:t>
      </w:r>
    </w:p>
    <w:p w14:paraId="4F1E1177" w14:textId="11E90124" w:rsidR="00BF4CED" w:rsidRDefault="00BF4CED">
      <w:pPr>
        <w:rPr>
          <w:rFonts w:ascii="宋体" w:eastAsia="宋体" w:hAnsi="宋体"/>
          <w:sz w:val="20"/>
          <w:szCs w:val="20"/>
        </w:rPr>
      </w:pPr>
      <w:r>
        <w:rPr>
          <w:rFonts w:ascii="宋体" w:eastAsia="宋体" w:hAnsi="宋体"/>
          <w:sz w:val="20"/>
          <w:szCs w:val="20"/>
        </w:rPr>
        <w:tab/>
      </w:r>
      <w:r w:rsidRPr="00BF4CED">
        <w:rPr>
          <w:rFonts w:ascii="宋体" w:eastAsia="宋体" w:hAnsi="宋体" w:hint="eastAsia"/>
          <w:sz w:val="20"/>
          <w:szCs w:val="20"/>
        </w:rPr>
        <w:t>通过在每帧更新大小为</w:t>
      </w:r>
      <m:oMath>
        <m:r>
          <w:rPr>
            <w:rFonts w:ascii="Cambria Math" w:eastAsia="宋体" w:hAnsi="Cambria Math"/>
            <w:sz w:val="20"/>
            <w:szCs w:val="20"/>
          </w:rPr>
          <m:t>1 / n</m:t>
        </m:r>
      </m:oMath>
      <w:r w:rsidRPr="00BF4CED">
        <w:rPr>
          <w:rFonts w:ascii="宋体" w:eastAsia="宋体" w:hAnsi="宋体"/>
          <w:sz w:val="20"/>
          <w:szCs w:val="20"/>
        </w:rPr>
        <w:t>的不同区域，我们可以确保整个缓存至少每</w:t>
      </w:r>
      <m:oMath>
        <m:r>
          <w:rPr>
            <w:rFonts w:ascii="Cambria Math" w:eastAsia="宋体" w:hAnsi="Cambria Math"/>
            <w:sz w:val="20"/>
            <w:szCs w:val="20"/>
          </w:rPr>
          <m:t>n</m:t>
        </m:r>
      </m:oMath>
      <w:r w:rsidRPr="00BF4CED">
        <w:rPr>
          <w:rFonts w:ascii="宋体" w:eastAsia="宋体" w:hAnsi="宋体"/>
          <w:sz w:val="20"/>
          <w:szCs w:val="20"/>
        </w:rPr>
        <w:t>帧刷新一次。这样可以在时间上平均分配计算开销，从而获得更流畅的动画。我们比较了将屏幕划分为刷新区域的两种策略。</w:t>
      </w:r>
    </w:p>
    <w:p w14:paraId="32DD84B1" w14:textId="77384022" w:rsidR="00BF4CED" w:rsidRDefault="00BF4CED">
      <w:pPr>
        <w:rPr>
          <w:rFonts w:ascii="宋体" w:eastAsia="宋体" w:hAnsi="宋体"/>
          <w:sz w:val="20"/>
          <w:szCs w:val="20"/>
        </w:rPr>
      </w:pPr>
    </w:p>
    <w:p w14:paraId="44013D48" w14:textId="25F17FB0" w:rsidR="00BF4CED" w:rsidRPr="00BF4CED" w:rsidRDefault="00EC0CB5" w:rsidP="00BF4CED">
      <w:pPr>
        <w:pStyle w:val="a3"/>
        <w:numPr>
          <w:ilvl w:val="1"/>
          <w:numId w:val="1"/>
        </w:numPr>
        <w:ind w:firstLineChars="0"/>
        <w:rPr>
          <w:rFonts w:ascii="宋体" w:eastAsia="宋体" w:hAnsi="宋体"/>
          <w:sz w:val="20"/>
          <w:szCs w:val="20"/>
        </w:rPr>
      </w:pPr>
      <w:r w:rsidRPr="00BF4CED">
        <w:rPr>
          <w:rFonts w:ascii="宋体" w:eastAsia="宋体" w:hAnsi="宋体"/>
          <w:sz w:val="20"/>
          <w:szCs w:val="20"/>
        </w:rPr>
        <w:t>图块</w:t>
      </w:r>
      <w:r w:rsidR="00BF4CED" w:rsidRPr="00BF4CED">
        <w:rPr>
          <w:rFonts w:ascii="宋体" w:eastAsia="宋体" w:hAnsi="宋体" w:hint="eastAsia"/>
          <w:sz w:val="20"/>
          <w:szCs w:val="20"/>
        </w:rPr>
        <w:t>刷新策略</w:t>
      </w:r>
    </w:p>
    <w:p w14:paraId="45CAEC8B" w14:textId="645058B1" w:rsidR="00BF4CED" w:rsidRDefault="00BF4CED" w:rsidP="00BF4CED">
      <w:pPr>
        <w:rPr>
          <w:rFonts w:ascii="宋体" w:eastAsia="宋体" w:hAnsi="宋体"/>
          <w:sz w:val="20"/>
          <w:szCs w:val="20"/>
        </w:rPr>
      </w:pPr>
      <w:r>
        <w:rPr>
          <w:rFonts w:ascii="宋体" w:eastAsia="宋体" w:hAnsi="宋体"/>
          <w:sz w:val="20"/>
          <w:szCs w:val="20"/>
        </w:rPr>
        <w:tab/>
      </w:r>
      <w:r w:rsidRPr="00BF4CED">
        <w:rPr>
          <w:rFonts w:ascii="宋体" w:eastAsia="宋体" w:hAnsi="宋体" w:hint="eastAsia"/>
          <w:sz w:val="20"/>
          <w:szCs w:val="20"/>
        </w:rPr>
        <w:t>我们将屏幕划分为</w:t>
      </w:r>
      <m:oMath>
        <m:r>
          <w:rPr>
            <w:rFonts w:ascii="Cambria Math" w:eastAsia="宋体" w:hAnsi="Cambria Math"/>
            <w:sz w:val="20"/>
            <w:szCs w:val="20"/>
          </w:rPr>
          <m:t>n</m:t>
        </m:r>
      </m:oMath>
      <w:r w:rsidRPr="00BF4CED">
        <w:rPr>
          <w:rFonts w:ascii="宋体" w:eastAsia="宋体" w:hAnsi="宋体"/>
          <w:sz w:val="20"/>
          <w:szCs w:val="20"/>
        </w:rPr>
        <w:t>个不重叠的图块的网格，并保持在每个帧处递增的全局时钟</w:t>
      </w:r>
      <m:oMath>
        <m:r>
          <w:rPr>
            <w:rFonts w:ascii="Cambria Math" w:eastAsia="宋体" w:hAnsi="Cambria Math"/>
            <w:sz w:val="20"/>
            <w:szCs w:val="20"/>
          </w:rPr>
          <m:t>t</m:t>
        </m:r>
      </m:oMath>
      <w:r w:rsidRPr="00BF4CED">
        <w:rPr>
          <w:rFonts w:ascii="宋体" w:eastAsia="宋体" w:hAnsi="宋体"/>
          <w:sz w:val="20"/>
          <w:szCs w:val="20"/>
        </w:rPr>
        <w:t>，并将其作为统一属性传递给像素着色器。生成每个像素时，像素着色器将其图块索引</w:t>
      </w:r>
      <m:oMath>
        <m:r>
          <w:rPr>
            <w:rFonts w:ascii="Cambria Math" w:eastAsia="宋体" w:hAnsi="Cambria Math"/>
            <w:sz w:val="20"/>
            <w:szCs w:val="20"/>
          </w:rPr>
          <m:t>i</m:t>
        </m:r>
      </m:oMath>
      <w:r w:rsidRPr="00BF4CED">
        <w:rPr>
          <w:rFonts w:ascii="宋体" w:eastAsia="宋体" w:hAnsi="宋体"/>
          <w:sz w:val="20"/>
          <w:szCs w:val="20"/>
        </w:rPr>
        <w:t>添加到时钟，在以下情况下触发刷新（即，即使在缓存命中时也执行未命中着色器）：</w:t>
      </w:r>
    </w:p>
    <w:p w14:paraId="79675D75" w14:textId="1F433CAB" w:rsidR="00E24325" w:rsidRPr="00E24325" w:rsidRDefault="00E24325" w:rsidP="00BF4CED">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r>
                <w:rPr>
                  <w:rFonts w:ascii="Cambria Math" w:eastAsia="宋体" w:hAnsi="Cambria Math" w:hint="eastAsia"/>
                  <w:sz w:val="20"/>
                  <w:szCs w:val="20"/>
                </w:rPr>
                <m:t>t+</m:t>
              </m:r>
              <m:r>
                <w:rPr>
                  <w:rFonts w:ascii="Cambria Math" w:eastAsia="宋体" w:hAnsi="Cambria Math"/>
                  <w:sz w:val="20"/>
                  <w:szCs w:val="20"/>
                </w:rPr>
                <m:t>i</m:t>
              </m:r>
            </m:e>
          </m:d>
          <m:r>
            <w:rPr>
              <w:rFonts w:ascii="Cambria Math" w:eastAsia="宋体" w:hAnsi="Cambria Math"/>
              <w:sz w:val="20"/>
              <w:szCs w:val="20"/>
            </w:rPr>
            <m:t xml:space="preserve"> </m:t>
          </m:r>
          <m:r>
            <m:rPr>
              <m:sty m:val="p"/>
            </m:rPr>
            <w:rPr>
              <w:rFonts w:ascii="Cambria Math" w:eastAsia="宋体" w:hAnsi="Cambria Math"/>
              <w:sz w:val="20"/>
              <w:szCs w:val="20"/>
            </w:rPr>
            <m:t>mod</m:t>
          </m:r>
          <m:r>
            <w:rPr>
              <w:rFonts w:ascii="Cambria Math" w:eastAsia="宋体" w:hAnsi="Cambria Math"/>
              <w:sz w:val="20"/>
              <w:szCs w:val="20"/>
            </w:rPr>
            <m:t xml:space="preserve"> n=0.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717B1D1F" w14:textId="395EDFFF" w:rsidR="00E24325" w:rsidRDefault="00E24325" w:rsidP="00BF4CED">
      <w:pPr>
        <w:rPr>
          <w:rFonts w:ascii="宋体" w:eastAsia="宋体" w:hAnsi="宋体"/>
          <w:sz w:val="20"/>
          <w:szCs w:val="20"/>
        </w:rPr>
      </w:pPr>
      <w:r>
        <w:rPr>
          <w:rFonts w:ascii="宋体" w:eastAsia="宋体" w:hAnsi="宋体"/>
          <w:sz w:val="20"/>
          <w:szCs w:val="20"/>
        </w:rPr>
        <w:tab/>
      </w:r>
      <w:r w:rsidRPr="00E24325">
        <w:rPr>
          <w:rFonts w:ascii="宋体" w:eastAsia="宋体" w:hAnsi="宋体" w:hint="eastAsia"/>
          <w:sz w:val="20"/>
          <w:szCs w:val="20"/>
        </w:rPr>
        <w:t>这具有依次刷新每个图块的效果</w:t>
      </w:r>
      <w:r>
        <w:rPr>
          <w:rFonts w:ascii="宋体" w:eastAsia="宋体" w:hAnsi="宋体" w:hint="eastAsia"/>
          <w:sz w:val="20"/>
          <w:szCs w:val="20"/>
        </w:rPr>
        <w:t>.</w:t>
      </w:r>
      <w:r w:rsidRPr="00E24325">
        <w:rPr>
          <w:rFonts w:ascii="宋体" w:eastAsia="宋体" w:hAnsi="宋体"/>
          <w:sz w:val="20"/>
          <w:szCs w:val="20"/>
        </w:rPr>
        <w:t>图6分析了此刷新策略对将Perlin噪声扩散层与</w:t>
      </w:r>
      <w:proofErr w:type="spellStart"/>
      <w:r w:rsidRPr="00E24325">
        <w:rPr>
          <w:rFonts w:ascii="宋体" w:eastAsia="宋体" w:hAnsi="宋体"/>
          <w:sz w:val="20"/>
          <w:szCs w:val="20"/>
        </w:rPr>
        <w:lastRenderedPageBreak/>
        <w:t>BlinnPhong</w:t>
      </w:r>
      <w:proofErr w:type="spellEnd"/>
      <w:r w:rsidRPr="00E24325">
        <w:rPr>
          <w:rFonts w:ascii="宋体" w:eastAsia="宋体" w:hAnsi="宋体"/>
          <w:sz w:val="20"/>
          <w:szCs w:val="20"/>
        </w:rPr>
        <w:t>镜面反射层组合在一起的简单着色器的影响</w:t>
      </w:r>
      <w:r>
        <w:rPr>
          <w:rFonts w:ascii="宋体" w:eastAsia="宋体" w:hAnsi="宋体" w:hint="eastAsia"/>
          <w:sz w:val="20"/>
          <w:szCs w:val="20"/>
        </w:rPr>
        <w:t>.</w:t>
      </w:r>
      <w:r w:rsidRPr="00E24325">
        <w:rPr>
          <w:rFonts w:ascii="宋体" w:eastAsia="宋体" w:hAnsi="宋体"/>
          <w:sz w:val="20"/>
          <w:szCs w:val="20"/>
        </w:rPr>
        <w:t>当用户交互式地调整相机和点光源时</w:t>
      </w:r>
      <w:r>
        <w:rPr>
          <w:rFonts w:ascii="宋体" w:eastAsia="宋体" w:hAnsi="宋体" w:hint="eastAsia"/>
          <w:sz w:val="20"/>
          <w:szCs w:val="20"/>
        </w:rPr>
        <w:t>,</w:t>
      </w:r>
      <w:r w:rsidRPr="00E24325">
        <w:rPr>
          <w:rFonts w:ascii="宋体" w:eastAsia="宋体" w:hAnsi="宋体"/>
          <w:sz w:val="20"/>
          <w:szCs w:val="20"/>
        </w:rPr>
        <w:t>我们缓存最终颜色并每四帧刷新一次其值</w:t>
      </w:r>
      <w:r>
        <w:rPr>
          <w:rFonts w:ascii="宋体" w:eastAsia="宋体" w:hAnsi="宋体" w:hint="eastAsia"/>
          <w:sz w:val="20"/>
          <w:szCs w:val="20"/>
        </w:rPr>
        <w:t>.</w:t>
      </w:r>
      <w:r w:rsidRPr="00E24325">
        <w:rPr>
          <w:rFonts w:ascii="宋体" w:eastAsia="宋体" w:hAnsi="宋体"/>
          <w:sz w:val="20"/>
          <w:szCs w:val="20"/>
        </w:rPr>
        <w:t>因为访问缓存比执行此计算要便宜得多</w:t>
      </w:r>
      <w:r>
        <w:rPr>
          <w:rFonts w:ascii="宋体" w:eastAsia="宋体" w:hAnsi="宋体" w:hint="eastAsia"/>
          <w:sz w:val="20"/>
          <w:szCs w:val="20"/>
        </w:rPr>
        <w:t>,</w:t>
      </w:r>
      <w:r w:rsidRPr="00E24325">
        <w:rPr>
          <w:rFonts w:ascii="宋体" w:eastAsia="宋体" w:hAnsi="宋体"/>
          <w:sz w:val="20"/>
          <w:szCs w:val="20"/>
        </w:rPr>
        <w:t>所以我们在错误可忽略的情况下将性能提高了一倍</w:t>
      </w:r>
      <w:r>
        <w:rPr>
          <w:rFonts w:ascii="宋体" w:eastAsia="宋体" w:hAnsi="宋体" w:hint="eastAsia"/>
          <w:sz w:val="20"/>
          <w:szCs w:val="20"/>
        </w:rPr>
        <w:t>.</w:t>
      </w:r>
    </w:p>
    <w:p w14:paraId="07C410EF" w14:textId="1A4AA5F0" w:rsidR="00E24325" w:rsidRDefault="00E24325" w:rsidP="00BF4CED">
      <w:pPr>
        <w:rPr>
          <w:rFonts w:ascii="宋体" w:eastAsia="宋体" w:hAnsi="宋体"/>
          <w:sz w:val="20"/>
          <w:szCs w:val="20"/>
        </w:rPr>
      </w:pPr>
      <w:r>
        <w:rPr>
          <w:rFonts w:ascii="宋体" w:eastAsia="宋体" w:hAnsi="宋体" w:hint="eastAsia"/>
          <w:noProof/>
          <w:sz w:val="20"/>
          <w:szCs w:val="20"/>
        </w:rPr>
        <w:drawing>
          <wp:inline distT="0" distB="0" distL="0" distR="0" wp14:anchorId="40154286" wp14:editId="6B2234A6">
            <wp:extent cx="5274310" cy="21723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08D62.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172335"/>
                    </a:xfrm>
                    <a:prstGeom prst="rect">
                      <a:avLst/>
                    </a:prstGeom>
                  </pic:spPr>
                </pic:pic>
              </a:graphicData>
            </a:graphic>
          </wp:inline>
        </w:drawing>
      </w:r>
    </w:p>
    <w:p w14:paraId="3CCCB5BD" w14:textId="3C9D5725" w:rsidR="00E24325" w:rsidRDefault="00E24325" w:rsidP="00BF4CED">
      <w:pPr>
        <w:rPr>
          <w:rFonts w:ascii="宋体" w:eastAsia="宋体" w:hAnsi="宋体"/>
          <w:sz w:val="20"/>
          <w:szCs w:val="20"/>
        </w:rPr>
      </w:pPr>
      <w:r w:rsidRPr="00E24325">
        <w:rPr>
          <w:rFonts w:ascii="宋体" w:eastAsia="宋体" w:hAnsi="宋体" w:hint="eastAsia"/>
          <w:b/>
          <w:bCs/>
          <w:sz w:val="20"/>
          <w:szCs w:val="20"/>
        </w:rPr>
        <w:t>图</w:t>
      </w:r>
      <w:r w:rsidRPr="00E24325">
        <w:rPr>
          <w:rFonts w:ascii="宋体" w:eastAsia="宋体" w:hAnsi="宋体"/>
          <w:b/>
          <w:bCs/>
          <w:sz w:val="20"/>
          <w:szCs w:val="20"/>
        </w:rPr>
        <w:t>6</w:t>
      </w:r>
      <w:r w:rsidRPr="00E24325">
        <w:rPr>
          <w:rFonts w:ascii="宋体" w:eastAsia="宋体" w:hAnsi="宋体"/>
          <w:sz w:val="20"/>
          <w:szCs w:val="20"/>
        </w:rPr>
        <w:t>：</w:t>
      </w:r>
      <w:r w:rsidRPr="005A6311">
        <w:rPr>
          <w:rFonts w:ascii="楷体" w:eastAsia="楷体" w:hAnsi="楷体"/>
          <w:sz w:val="20"/>
          <w:szCs w:val="20"/>
        </w:rPr>
        <w:t>刷新策略比较。（a和e）用户调整相机和点光源的位置时</w:t>
      </w:r>
      <w:r w:rsidRPr="005A6311">
        <w:rPr>
          <w:rFonts w:ascii="楷体" w:eastAsia="楷体" w:hAnsi="楷体" w:hint="eastAsia"/>
          <w:sz w:val="20"/>
          <w:szCs w:val="20"/>
        </w:rPr>
        <w:t>,</w:t>
      </w:r>
      <w:r w:rsidRPr="005A6311">
        <w:rPr>
          <w:rFonts w:ascii="楷体" w:eastAsia="楷体" w:hAnsi="楷体"/>
          <w:sz w:val="20"/>
          <w:szCs w:val="20"/>
        </w:rPr>
        <w:t>龙模型的交互序列中的一帧被Perlin噪声扩散层和镜面反射层</w:t>
      </w:r>
      <w:r w:rsidRPr="005A6311">
        <w:rPr>
          <w:rFonts w:ascii="楷体" w:eastAsia="楷体" w:hAnsi="楷体" w:hint="eastAsia"/>
          <w:sz w:val="20"/>
          <w:szCs w:val="20"/>
        </w:rPr>
        <w:t>着色</w:t>
      </w:r>
      <w:r w:rsidRPr="005A6311">
        <w:rPr>
          <w:rFonts w:ascii="楷体" w:eastAsia="楷体" w:hAnsi="楷体"/>
          <w:sz w:val="20"/>
          <w:szCs w:val="20"/>
        </w:rPr>
        <w:t>化（复制相同图像以并排显示）方面的比较。（b）使用四个平铺的刷新区域缓存最终像素颜色的结果。（c）相干图，其中显示重新计算了哪些像素（红色）以及从缓存中检索了哪些像素（绿色）。（d）每个像素</w:t>
      </w:r>
      <w:r w:rsidRPr="005A6311">
        <w:rPr>
          <w:rFonts w:ascii="楷体" w:eastAsia="楷体" w:hAnsi="楷体" w:hint="eastAsia"/>
          <w:sz w:val="20"/>
          <w:szCs w:val="20"/>
        </w:rPr>
        <w:t>着色</w:t>
      </w:r>
      <w:r w:rsidRPr="005A6311">
        <w:rPr>
          <w:rFonts w:ascii="楷体" w:eastAsia="楷体" w:hAnsi="楷体"/>
          <w:sz w:val="20"/>
          <w:szCs w:val="20"/>
        </w:rPr>
        <w:t>误差的假彩色可视化。请注意，在要刷新的图块内部的像素处的</w:t>
      </w:r>
      <w:r w:rsidRPr="005A6311">
        <w:rPr>
          <w:rFonts w:ascii="楷体" w:eastAsia="楷体" w:hAnsi="楷体" w:hint="eastAsia"/>
          <w:sz w:val="20"/>
          <w:szCs w:val="20"/>
        </w:rPr>
        <w:t>五擦汗</w:t>
      </w:r>
      <w:r w:rsidRPr="005A6311">
        <w:rPr>
          <w:rFonts w:ascii="楷体" w:eastAsia="楷体" w:hAnsi="楷体"/>
          <w:sz w:val="20"/>
          <w:szCs w:val="20"/>
        </w:rPr>
        <w:t>为零。（f，g，h）对同一场景使用随机分布的刷新区域的结果以及相关联的相干图，该图显示了缓存命中的分布和</w:t>
      </w:r>
      <w:r w:rsidR="00F204ED" w:rsidRPr="005A6311">
        <w:rPr>
          <w:rFonts w:ascii="楷体" w:eastAsia="楷体" w:hAnsi="楷体" w:hint="eastAsia"/>
          <w:sz w:val="20"/>
          <w:szCs w:val="20"/>
        </w:rPr>
        <w:t>着色</w:t>
      </w:r>
      <w:r w:rsidRPr="005A6311">
        <w:rPr>
          <w:rFonts w:ascii="楷体" w:eastAsia="楷体" w:hAnsi="楷体"/>
          <w:sz w:val="20"/>
          <w:szCs w:val="20"/>
        </w:rPr>
        <w:t>错误。两种策</w:t>
      </w:r>
      <w:r w:rsidRPr="005A6311">
        <w:rPr>
          <w:rFonts w:ascii="楷体" w:eastAsia="楷体" w:hAnsi="楷体" w:hint="eastAsia"/>
          <w:sz w:val="20"/>
          <w:szCs w:val="20"/>
        </w:rPr>
        <w:t>略每四个帧刷新一次</w:t>
      </w:r>
      <w:r w:rsidR="00F204ED" w:rsidRPr="005A6311">
        <w:rPr>
          <w:rFonts w:ascii="楷体" w:eastAsia="楷体" w:hAnsi="楷体" w:hint="eastAsia"/>
          <w:sz w:val="20"/>
          <w:szCs w:val="20"/>
        </w:rPr>
        <w:t>项</w:t>
      </w:r>
      <w:r w:rsidRPr="005A6311">
        <w:rPr>
          <w:rFonts w:ascii="楷体" w:eastAsia="楷体" w:hAnsi="楷体" w:hint="eastAsia"/>
          <w:sz w:val="20"/>
          <w:szCs w:val="20"/>
        </w:rPr>
        <w:t>，并提供近</w:t>
      </w:r>
      <w:r w:rsidRPr="005A6311">
        <w:rPr>
          <w:rFonts w:ascii="楷体" w:eastAsia="楷体" w:hAnsi="楷体"/>
          <w:sz w:val="20"/>
          <w:szCs w:val="20"/>
        </w:rPr>
        <w:t>100％的性能提升（即，常规渲染为35fps，而基于图块的和随机的分别为60fps和67fps）</w:t>
      </w:r>
      <w:r w:rsidRPr="00E24325">
        <w:rPr>
          <w:rFonts w:ascii="宋体" w:eastAsia="宋体" w:hAnsi="宋体"/>
          <w:sz w:val="20"/>
          <w:szCs w:val="20"/>
        </w:rPr>
        <w:t>。</w:t>
      </w:r>
    </w:p>
    <w:p w14:paraId="7B24FE41" w14:textId="553AFF52" w:rsidR="005A6311" w:rsidRDefault="005A6311" w:rsidP="00BF4CED">
      <w:pPr>
        <w:rPr>
          <w:rFonts w:ascii="宋体" w:eastAsia="宋体" w:hAnsi="宋体"/>
          <w:sz w:val="20"/>
          <w:szCs w:val="20"/>
        </w:rPr>
      </w:pPr>
    </w:p>
    <w:p w14:paraId="5361C26E" w14:textId="3DB1565C" w:rsidR="005A6311" w:rsidRPr="005A6311" w:rsidRDefault="005A6311" w:rsidP="005A6311">
      <w:pPr>
        <w:pStyle w:val="a3"/>
        <w:numPr>
          <w:ilvl w:val="1"/>
          <w:numId w:val="1"/>
        </w:numPr>
        <w:ind w:firstLineChars="0"/>
        <w:rPr>
          <w:rFonts w:ascii="宋体" w:eastAsia="宋体" w:hAnsi="宋体"/>
          <w:sz w:val="20"/>
          <w:szCs w:val="20"/>
        </w:rPr>
      </w:pPr>
      <w:r w:rsidRPr="005A6311">
        <w:rPr>
          <w:rFonts w:ascii="宋体" w:eastAsia="宋体" w:hAnsi="宋体" w:hint="eastAsia"/>
          <w:sz w:val="20"/>
          <w:szCs w:val="20"/>
        </w:rPr>
        <w:t>随机分布区域刷新</w:t>
      </w:r>
    </w:p>
    <w:p w14:paraId="10EF0C23" w14:textId="72F7409C" w:rsidR="005A6311" w:rsidRDefault="00313D40" w:rsidP="005A6311">
      <w:pPr>
        <w:rPr>
          <w:rFonts w:ascii="宋体" w:eastAsia="宋体" w:hAnsi="宋体"/>
          <w:sz w:val="20"/>
          <w:szCs w:val="20"/>
        </w:rPr>
      </w:pPr>
      <w:r>
        <w:rPr>
          <w:rFonts w:ascii="宋体" w:eastAsia="宋体" w:hAnsi="宋体"/>
          <w:sz w:val="20"/>
          <w:szCs w:val="20"/>
        </w:rPr>
        <w:tab/>
      </w:r>
      <w:r w:rsidRPr="00313D40">
        <w:rPr>
          <w:rFonts w:ascii="宋体" w:eastAsia="宋体" w:hAnsi="宋体" w:hint="eastAsia"/>
          <w:sz w:val="20"/>
          <w:szCs w:val="20"/>
        </w:rPr>
        <w:t>我们还尝试了在整个屏幕上形成了随机分布的图案（请参见图</w:t>
      </w:r>
      <w:r w:rsidRPr="00313D40">
        <w:rPr>
          <w:rFonts w:ascii="宋体" w:eastAsia="宋体" w:hAnsi="宋体"/>
          <w:sz w:val="20"/>
          <w:szCs w:val="20"/>
        </w:rPr>
        <w:t>6）</w:t>
      </w:r>
      <w:r>
        <w:rPr>
          <w:rFonts w:ascii="宋体" w:eastAsia="宋体" w:hAnsi="宋体" w:hint="eastAsia"/>
          <w:sz w:val="20"/>
          <w:szCs w:val="20"/>
        </w:rPr>
        <w:t>的</w:t>
      </w:r>
      <w:r w:rsidRPr="00313D40">
        <w:rPr>
          <w:rFonts w:ascii="宋体" w:eastAsia="宋体" w:hAnsi="宋体" w:hint="eastAsia"/>
          <w:sz w:val="20"/>
          <w:szCs w:val="20"/>
        </w:rPr>
        <w:t>刷新</w:t>
      </w:r>
      <w:r w:rsidRPr="00313D40">
        <w:rPr>
          <w:rFonts w:ascii="宋体" w:eastAsia="宋体" w:hAnsi="宋体"/>
          <w:sz w:val="20"/>
          <w:szCs w:val="20"/>
        </w:rPr>
        <w:t>。我们已经发现这些模式产生的感觉不那么令人反感的伪像，将图块边界处的尖锐不连续性交换为均匀分布在整个图像上的高频噪声。但是，如果在现代图形硬件中天真地实施以锁定步长执行相邻像素的方法，此策略可能会降低性能（第3.4节）。在这些情况下，重要的是要使用早期的Z消隐技术来提供流控制，以允许更新小至2×2像素的随机分布区域。</w:t>
      </w:r>
    </w:p>
    <w:p w14:paraId="12769856" w14:textId="3293B0D2" w:rsidR="00341715" w:rsidRDefault="00AC33F6" w:rsidP="005A6311">
      <w:pPr>
        <w:rPr>
          <w:rFonts w:ascii="宋体" w:eastAsia="宋体" w:hAnsi="宋体"/>
          <w:sz w:val="20"/>
          <w:szCs w:val="20"/>
        </w:rPr>
      </w:pPr>
      <w:r>
        <w:rPr>
          <w:rFonts w:ascii="宋体" w:eastAsia="宋体" w:hAnsi="宋体"/>
          <w:sz w:val="20"/>
          <w:szCs w:val="20"/>
        </w:rPr>
        <w:tab/>
      </w:r>
      <w:r w:rsidRPr="00AC33F6">
        <w:rPr>
          <w:rFonts w:ascii="宋体" w:eastAsia="宋体" w:hAnsi="宋体" w:hint="eastAsia"/>
          <w:sz w:val="20"/>
          <w:szCs w:val="20"/>
        </w:rPr>
        <w:t>这些刷新模式可以通过对每个像素预先计算并存储随机分布的积分偏移来实现。</w:t>
      </w:r>
      <w:r w:rsidRPr="00AC33F6">
        <w:rPr>
          <w:rFonts w:ascii="宋体" w:eastAsia="宋体" w:hAnsi="宋体"/>
          <w:sz w:val="20"/>
          <w:szCs w:val="20"/>
        </w:rPr>
        <w:t>我们生成这些，以便2×2区域具有相同的偏移量（参见图6）。在渲染期间，像素着色器根据其屏幕位置访问其偏移d并将此值添加到全局时钟t，并在以下条件下刷新：</w:t>
      </w:r>
    </w:p>
    <w:p w14:paraId="3FA99AF8" w14:textId="4EA16164" w:rsidR="00AC33F6" w:rsidRPr="00E24325" w:rsidRDefault="00AC33F6" w:rsidP="00AC33F6">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r>
                <w:rPr>
                  <w:rFonts w:ascii="Cambria Math" w:eastAsia="宋体" w:hAnsi="Cambria Math" w:hint="eastAsia"/>
                  <w:sz w:val="20"/>
                  <w:szCs w:val="20"/>
                </w:rPr>
                <m:t>t+d</m:t>
              </m:r>
            </m:e>
          </m:d>
          <m:r>
            <w:rPr>
              <w:rFonts w:ascii="Cambria Math" w:eastAsia="宋体" w:hAnsi="Cambria Math"/>
              <w:sz w:val="20"/>
              <w:szCs w:val="20"/>
            </w:rPr>
            <m:t xml:space="preserve"> </m:t>
          </m:r>
          <m:r>
            <m:rPr>
              <m:sty m:val="p"/>
            </m:rPr>
            <w:rPr>
              <w:rFonts w:ascii="Cambria Math" w:eastAsia="宋体" w:hAnsi="Cambria Math"/>
              <w:sz w:val="20"/>
              <w:szCs w:val="20"/>
            </w:rPr>
            <m:t>mod</m:t>
          </m:r>
          <m:r>
            <w:rPr>
              <w:rFonts w:ascii="Cambria Math" w:eastAsia="宋体" w:hAnsi="Cambria Math"/>
              <w:sz w:val="20"/>
              <w:szCs w:val="20"/>
            </w:rPr>
            <m:t xml:space="preserve"> n=0.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66F33FBA" w14:textId="2022217B" w:rsidR="00AC33F6" w:rsidRDefault="00AC33F6" w:rsidP="005A6311">
      <w:pPr>
        <w:rPr>
          <w:rFonts w:ascii="宋体" w:eastAsia="宋体" w:hAnsi="宋体"/>
          <w:sz w:val="20"/>
          <w:szCs w:val="20"/>
        </w:rPr>
      </w:pPr>
    </w:p>
    <w:p w14:paraId="586B3197" w14:textId="40AC2076" w:rsidR="00AC33F6" w:rsidRPr="00AC33F6" w:rsidRDefault="00AC33F6" w:rsidP="00AC33F6">
      <w:pPr>
        <w:pStyle w:val="a3"/>
        <w:numPr>
          <w:ilvl w:val="1"/>
          <w:numId w:val="1"/>
        </w:numPr>
        <w:ind w:firstLineChars="0"/>
        <w:rPr>
          <w:rFonts w:ascii="宋体" w:eastAsia="宋体" w:hAnsi="宋体"/>
          <w:sz w:val="20"/>
          <w:szCs w:val="20"/>
        </w:rPr>
      </w:pPr>
      <w:r w:rsidRPr="00AC33F6">
        <w:rPr>
          <w:rFonts w:ascii="宋体" w:eastAsia="宋体" w:hAnsi="宋体" w:hint="eastAsia"/>
          <w:sz w:val="20"/>
          <w:szCs w:val="20"/>
        </w:rPr>
        <w:t>隐式刷新</w:t>
      </w:r>
    </w:p>
    <w:p w14:paraId="2139C7A1" w14:textId="739B4B8C" w:rsidR="00AC33F6" w:rsidRDefault="00AC33F6" w:rsidP="00AC33F6">
      <w:pPr>
        <w:rPr>
          <w:rFonts w:ascii="宋体" w:eastAsia="宋体" w:hAnsi="宋体"/>
          <w:sz w:val="20"/>
          <w:szCs w:val="20"/>
        </w:rPr>
      </w:pPr>
      <w:r>
        <w:rPr>
          <w:rFonts w:ascii="宋体" w:eastAsia="宋体" w:hAnsi="宋体"/>
          <w:sz w:val="20"/>
          <w:szCs w:val="20"/>
        </w:rPr>
        <w:tab/>
      </w:r>
      <w:r w:rsidRPr="00AC33F6">
        <w:rPr>
          <w:rFonts w:ascii="宋体" w:eastAsia="宋体" w:hAnsi="宋体" w:hint="eastAsia"/>
          <w:sz w:val="20"/>
          <w:szCs w:val="20"/>
        </w:rPr>
        <w:t>许多受益于我们技术的着色器不需要显式刷新缓存。</w:t>
      </w:r>
      <w:r w:rsidRPr="00AC33F6">
        <w:rPr>
          <w:rFonts w:ascii="宋体" w:eastAsia="宋体" w:hAnsi="宋体"/>
          <w:sz w:val="20"/>
          <w:szCs w:val="20"/>
        </w:rPr>
        <w:t>通过多次重用仅在单个帧内的遍之间的值，可以在多个渲染遍中计算出的效果可以利用缓存的好处。因此，缓存将在下一个帧的第一遍中完全刷新，从而避免了上述策略所需的任何开销。 我们的摊销抽样方法也是如此（第6节）。 在这种情况下，值会随着新样本的积累而迅速而平滑地衰减。</w:t>
      </w:r>
    </w:p>
    <w:p w14:paraId="27AE3006" w14:textId="60751AE3" w:rsidR="00AC33F6" w:rsidRDefault="00AC33F6" w:rsidP="00AC33F6">
      <w:pPr>
        <w:rPr>
          <w:rFonts w:ascii="宋体" w:eastAsia="宋体" w:hAnsi="宋体"/>
          <w:sz w:val="20"/>
          <w:szCs w:val="20"/>
        </w:rPr>
      </w:pPr>
    </w:p>
    <w:p w14:paraId="079565F6" w14:textId="68F81FB2" w:rsidR="00AC33F6" w:rsidRDefault="00AC33F6" w:rsidP="00AC33F6">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 </w:t>
      </w:r>
      <w:r>
        <w:rPr>
          <w:rFonts w:ascii="宋体" w:eastAsia="宋体" w:hAnsi="宋体" w:hint="eastAsia"/>
          <w:sz w:val="20"/>
          <w:szCs w:val="20"/>
        </w:rPr>
        <w:t>平摊采样</w:t>
      </w:r>
    </w:p>
    <w:p w14:paraId="71F65CC8" w14:textId="6CC46928" w:rsidR="00AC33F6" w:rsidRDefault="00AC33F6" w:rsidP="00AC33F6">
      <w:pPr>
        <w:rPr>
          <w:rFonts w:ascii="宋体" w:eastAsia="宋体" w:hAnsi="宋体"/>
          <w:sz w:val="20"/>
          <w:szCs w:val="20"/>
        </w:rPr>
      </w:pPr>
      <w:r>
        <w:rPr>
          <w:rFonts w:ascii="宋体" w:eastAsia="宋体" w:hAnsi="宋体"/>
          <w:sz w:val="20"/>
          <w:szCs w:val="20"/>
        </w:rPr>
        <w:tab/>
      </w:r>
      <w:r w:rsidRPr="00AC33F6">
        <w:rPr>
          <w:rFonts w:ascii="宋体" w:eastAsia="宋体" w:hAnsi="宋体" w:hint="eastAsia"/>
          <w:sz w:val="20"/>
          <w:szCs w:val="20"/>
        </w:rPr>
        <w:t>图形中的许多量是由随机过程产生的，该过程结合了函数</w:t>
      </w:r>
      <w:r w:rsidRPr="00AC33F6">
        <w:rPr>
          <w:rFonts w:ascii="宋体" w:eastAsia="宋体" w:hAnsi="宋体"/>
          <w:sz w:val="20"/>
          <w:szCs w:val="20"/>
        </w:rPr>
        <w:t>[DW85，Coo86]的许多随机选择的样本。交互式应用程序受其计算预算可提供的最大样本数限制</w:t>
      </w:r>
      <w:r w:rsidR="00CA4859">
        <w:rPr>
          <w:rFonts w:ascii="宋体" w:eastAsia="宋体" w:hAnsi="宋体" w:hint="eastAsia"/>
          <w:sz w:val="20"/>
          <w:szCs w:val="20"/>
        </w:rPr>
        <w:t>.</w:t>
      </w:r>
      <w:r w:rsidRPr="00AC33F6">
        <w:rPr>
          <w:rFonts w:ascii="宋体" w:eastAsia="宋体" w:hAnsi="宋体"/>
          <w:sz w:val="20"/>
          <w:szCs w:val="20"/>
        </w:rPr>
        <w:t>我们的缓存基础结构允许分摊多</w:t>
      </w:r>
      <w:r>
        <w:rPr>
          <w:rFonts w:ascii="宋体" w:eastAsia="宋体" w:hAnsi="宋体" w:hint="eastAsia"/>
          <w:sz w:val="20"/>
          <w:szCs w:val="20"/>
        </w:rPr>
        <w:t>帧</w:t>
      </w:r>
      <w:r w:rsidRPr="00AC33F6">
        <w:rPr>
          <w:rFonts w:ascii="宋体" w:eastAsia="宋体" w:hAnsi="宋体"/>
          <w:sz w:val="20"/>
          <w:szCs w:val="20"/>
        </w:rPr>
        <w:t>函数采样成本，从而以可比的帧速率提高这些估计的质量</w:t>
      </w:r>
      <w:r w:rsidR="00DB02C6">
        <w:rPr>
          <w:rFonts w:ascii="宋体" w:eastAsia="宋体" w:hAnsi="宋体" w:hint="eastAsia"/>
          <w:sz w:val="20"/>
          <w:szCs w:val="20"/>
        </w:rPr>
        <w:t>.</w:t>
      </w:r>
      <w:r w:rsidRPr="00AC33F6">
        <w:rPr>
          <w:rFonts w:ascii="宋体" w:eastAsia="宋体" w:hAnsi="宋体"/>
          <w:sz w:val="20"/>
          <w:szCs w:val="20"/>
        </w:rPr>
        <w:t>如第4节所述，此方法最适合在固</w:t>
      </w:r>
      <w:r w:rsidRPr="00AC33F6">
        <w:rPr>
          <w:rFonts w:ascii="宋体" w:eastAsia="宋体" w:hAnsi="宋体"/>
          <w:sz w:val="20"/>
          <w:szCs w:val="20"/>
        </w:rPr>
        <w:lastRenderedPageBreak/>
        <w:t>定或缓慢变化的每个像素处对函数进行采样。</w:t>
      </w:r>
    </w:p>
    <w:p w14:paraId="34DEC0BA" w14:textId="1CF6C8C1" w:rsidR="00AC33F6" w:rsidRPr="00AC33F6" w:rsidRDefault="00AC33F6" w:rsidP="00AC33F6">
      <w:pPr>
        <w:rPr>
          <w:rFonts w:ascii="宋体" w:eastAsia="宋体" w:hAnsi="宋体" w:hint="eastAsia"/>
          <w:sz w:val="20"/>
          <w:szCs w:val="20"/>
        </w:rPr>
      </w:pPr>
      <w:r>
        <w:rPr>
          <w:rFonts w:ascii="宋体" w:eastAsia="宋体" w:hAnsi="宋体"/>
          <w:sz w:val="20"/>
          <w:szCs w:val="20"/>
        </w:rPr>
        <w:tab/>
      </w:r>
      <w:r w:rsidRPr="00AC33F6">
        <w:rPr>
          <w:rFonts w:ascii="宋体" w:eastAsia="宋体" w:hAnsi="宋体" w:hint="eastAsia"/>
          <w:sz w:val="20"/>
          <w:szCs w:val="20"/>
        </w:rPr>
        <w:t>我们的目标是计算</w:t>
      </w:r>
    </w:p>
    <w:p w14:paraId="05D890B0" w14:textId="6B367A2F" w:rsidR="00F204ED" w:rsidRPr="00EA6A8C" w:rsidRDefault="00EA6A8C" w:rsidP="00BF4CED">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dμ</m:t>
              </m:r>
              <m:d>
                <m:dPr>
                  <m:ctrlPr>
                    <w:rPr>
                      <w:rFonts w:ascii="Cambria Math" w:eastAsia="宋体" w:hAnsi="Cambria Math"/>
                      <w:i/>
                      <w:sz w:val="20"/>
                      <w:szCs w:val="20"/>
                    </w:rPr>
                  </m:ctrlPr>
                </m:dPr>
                <m:e>
                  <m:r>
                    <w:rPr>
                      <w:rFonts w:ascii="Cambria Math" w:eastAsia="宋体" w:hAnsi="Cambria Math"/>
                      <w:sz w:val="20"/>
                      <w:szCs w:val="20"/>
                    </w:rPr>
                    <m:t>x</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23FA5FE7" w14:textId="4E50A968" w:rsidR="00EA6A8C" w:rsidRDefault="00EA6A8C" w:rsidP="00BF4CED">
      <w:pPr>
        <w:rPr>
          <w:rFonts w:ascii="宋体" w:eastAsia="宋体" w:hAnsi="宋体"/>
          <w:sz w:val="20"/>
          <w:szCs w:val="20"/>
        </w:rPr>
      </w:pPr>
      <w:r w:rsidRPr="00EA6A8C">
        <w:rPr>
          <w:rFonts w:ascii="宋体" w:eastAsia="宋体" w:hAnsi="宋体" w:hint="eastAsia"/>
          <w:sz w:val="20"/>
          <w:szCs w:val="20"/>
        </w:rPr>
        <w:t>其中</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EA6A8C">
        <w:rPr>
          <w:rFonts w:ascii="宋体" w:eastAsia="宋体" w:hAnsi="宋体"/>
          <w:sz w:val="20"/>
          <w:szCs w:val="20"/>
        </w:rPr>
        <w:t>是感兴趣的函数</w:t>
      </w:r>
      <w:r w:rsidR="003F6363">
        <w:rPr>
          <w:rFonts w:ascii="宋体" w:eastAsia="宋体" w:hAnsi="宋体" w:hint="eastAsia"/>
          <w:sz w:val="20"/>
          <w:szCs w:val="20"/>
        </w:rPr>
        <w:t>,</w:t>
      </w:r>
      <w:r w:rsidRPr="00EA6A8C">
        <w:rPr>
          <w:rFonts w:ascii="宋体" w:eastAsia="宋体" w:hAnsi="宋体"/>
          <w:sz w:val="20"/>
          <w:szCs w:val="20"/>
        </w:rPr>
        <w:t>而</w:t>
      </w:r>
      <m:oMath>
        <m:r>
          <m:rPr>
            <m:sty m:val="p"/>
          </m:rPr>
          <w:rPr>
            <w:rFonts w:ascii="Cambria Math" w:eastAsia="宋体" w:hAnsi="Cambria Math"/>
            <w:sz w:val="20"/>
            <w:szCs w:val="20"/>
          </w:rPr>
          <m:t>Ω</m:t>
        </m:r>
      </m:oMath>
      <w:r w:rsidRPr="00EA6A8C">
        <w:rPr>
          <w:rFonts w:ascii="宋体" w:eastAsia="宋体" w:hAnsi="宋体"/>
          <w:sz w:val="20"/>
          <w:szCs w:val="20"/>
        </w:rPr>
        <w:t>是积分域</w:t>
      </w:r>
      <w:r w:rsidR="003F6363">
        <w:rPr>
          <w:rFonts w:ascii="宋体" w:eastAsia="宋体" w:hAnsi="宋体" w:hint="eastAsia"/>
          <w:sz w:val="20"/>
          <w:szCs w:val="20"/>
        </w:rPr>
        <w:t>(</w:t>
      </w:r>
      <w:r w:rsidRPr="00EA6A8C">
        <w:rPr>
          <w:rFonts w:ascii="宋体" w:eastAsia="宋体" w:hAnsi="宋体"/>
          <w:sz w:val="20"/>
          <w:szCs w:val="20"/>
        </w:rPr>
        <w:t>例如</w:t>
      </w:r>
      <w:r w:rsidR="003F6363">
        <w:rPr>
          <w:rFonts w:ascii="宋体" w:eastAsia="宋体" w:hAnsi="宋体" w:hint="eastAsia"/>
          <w:sz w:val="20"/>
          <w:szCs w:val="20"/>
        </w:rPr>
        <w:t>,</w:t>
      </w:r>
      <w:r w:rsidRPr="00EA6A8C">
        <w:rPr>
          <w:rFonts w:ascii="宋体" w:eastAsia="宋体" w:hAnsi="宋体"/>
          <w:sz w:val="20"/>
          <w:szCs w:val="20"/>
        </w:rPr>
        <w:t>如7.3节所述</w:t>
      </w:r>
      <w:r w:rsidR="003F6363">
        <w:rPr>
          <w:rFonts w:ascii="宋体" w:eastAsia="宋体" w:hAnsi="宋体" w:hint="eastAsia"/>
          <w:sz w:val="20"/>
          <w:szCs w:val="20"/>
        </w:rPr>
        <w:t>,</w:t>
      </w:r>
      <w:r w:rsidRPr="00EA6A8C">
        <w:rPr>
          <w:rFonts w:ascii="宋体" w:eastAsia="宋体" w:hAnsi="宋体"/>
          <w:sz w:val="20"/>
          <w:szCs w:val="20"/>
        </w:rPr>
        <w:t>单个像素内的</w:t>
      </w:r>
      <w:r w:rsidR="003F6363">
        <w:rPr>
          <w:rFonts w:ascii="宋体" w:eastAsia="宋体" w:hAnsi="宋体" w:hint="eastAsia"/>
          <w:sz w:val="20"/>
          <w:szCs w:val="20"/>
        </w:rPr>
        <w:t>着色</w:t>
      </w:r>
      <w:r w:rsidRPr="00EA6A8C">
        <w:rPr>
          <w:rFonts w:ascii="宋体" w:eastAsia="宋体" w:hAnsi="宋体"/>
          <w:sz w:val="20"/>
          <w:szCs w:val="20"/>
        </w:rPr>
        <w:t>覆盖率</w:t>
      </w:r>
      <w:r w:rsidR="003F6363">
        <w:rPr>
          <w:rFonts w:ascii="宋体" w:eastAsia="宋体" w:hAnsi="宋体" w:hint="eastAsia"/>
          <w:sz w:val="20"/>
          <w:szCs w:val="20"/>
        </w:rPr>
        <w:t>).</w:t>
      </w:r>
      <w:r w:rsidRPr="00EA6A8C">
        <w:rPr>
          <w:rFonts w:ascii="宋体" w:eastAsia="宋体" w:hAnsi="宋体"/>
          <w:sz w:val="20"/>
          <w:szCs w:val="20"/>
        </w:rPr>
        <w:t>蒙特卡洛技术[RC04]将方程3近似为根据概率密度</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oMath>
      <w:r w:rsidRPr="00EA6A8C">
        <w:rPr>
          <w:rFonts w:ascii="宋体" w:eastAsia="宋体" w:hAnsi="宋体"/>
          <w:sz w:val="20"/>
          <w:szCs w:val="20"/>
        </w:rPr>
        <w:t>选择的</w:t>
      </w:r>
      <m:oMath>
        <m:r>
          <w:rPr>
            <w:rFonts w:ascii="Cambria Math" w:eastAsia="宋体" w:hAnsi="Cambria Math"/>
            <w:sz w:val="20"/>
            <w:szCs w:val="20"/>
          </w:rPr>
          <m:t>n</m:t>
        </m:r>
      </m:oMath>
      <w:r w:rsidRPr="00EA6A8C">
        <w:rPr>
          <w:rFonts w:ascii="宋体" w:eastAsia="宋体" w:hAnsi="宋体"/>
          <w:sz w:val="20"/>
          <w:szCs w:val="20"/>
        </w:rPr>
        <w:t>个</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EA6A8C">
        <w:rPr>
          <w:rFonts w:ascii="宋体" w:eastAsia="宋体" w:hAnsi="宋体"/>
          <w:sz w:val="20"/>
          <w:szCs w:val="20"/>
        </w:rPr>
        <w:t>样本的加权和</w:t>
      </w:r>
      <w:r w:rsidR="003F6363">
        <w:rPr>
          <w:rFonts w:ascii="宋体" w:eastAsia="宋体" w:hAnsi="宋体" w:hint="eastAsia"/>
          <w:sz w:val="20"/>
          <w:szCs w:val="20"/>
        </w:rPr>
        <w:t>:</w:t>
      </w:r>
    </w:p>
    <w:p w14:paraId="077FDC1E" w14:textId="11C3AD6A" w:rsidR="003F6363" w:rsidRPr="00406A75" w:rsidRDefault="00406A75" w:rsidP="00BF4CE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num>
                <m:den>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3DAA66AA" w14:textId="0D09AB1F" w:rsidR="00406A75" w:rsidRDefault="00406A75" w:rsidP="00BF4CED">
      <w:pPr>
        <w:rPr>
          <w:rFonts w:ascii="宋体" w:eastAsia="宋体" w:hAnsi="宋体"/>
          <w:sz w:val="20"/>
          <w:szCs w:val="20"/>
        </w:rPr>
      </w:pPr>
      <w:r w:rsidRPr="00406A75">
        <w:rPr>
          <w:rFonts w:ascii="宋体" w:eastAsia="宋体" w:hAnsi="宋体" w:hint="eastAsia"/>
          <w:sz w:val="20"/>
          <w:szCs w:val="20"/>
        </w:rPr>
        <w:t>衡量其质量的近似值的方差与样本数量成反比</w:t>
      </w:r>
      <w:r>
        <w:rPr>
          <w:rFonts w:ascii="宋体" w:eastAsia="宋体" w:hAnsi="宋体" w:hint="eastAsia"/>
          <w:sz w:val="20"/>
          <w:szCs w:val="20"/>
        </w:rPr>
        <w:t>,</w:t>
      </w:r>
      <w:r w:rsidRPr="00406A75">
        <w:rPr>
          <w:rFonts w:ascii="宋体" w:eastAsia="宋体" w:hAnsi="宋体" w:hint="eastAsia"/>
          <w:sz w:val="20"/>
          <w:szCs w:val="20"/>
        </w:rPr>
        <w:t>与分布</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oMath>
      <w:r w:rsidRPr="00406A75">
        <w:rPr>
          <w:rFonts w:ascii="宋体" w:eastAsia="宋体" w:hAnsi="宋体"/>
          <w:sz w:val="20"/>
          <w:szCs w:val="20"/>
        </w:rPr>
        <w:t>的质量成正比</w:t>
      </w:r>
      <w:r>
        <w:rPr>
          <w:rFonts w:ascii="宋体" w:eastAsia="宋体" w:hAnsi="宋体" w:hint="eastAsia"/>
          <w:sz w:val="20"/>
          <w:szCs w:val="20"/>
        </w:rPr>
        <w:t>:</w:t>
      </w:r>
    </w:p>
    <w:p w14:paraId="46F68E24" w14:textId="2B1C7D77" w:rsidR="00406A75" w:rsidRPr="00200BF3" w:rsidRDefault="00406A75" w:rsidP="00BF4CED">
      <w:pPr>
        <w:rPr>
          <w:rFonts w:ascii="宋体" w:eastAsia="宋体" w:hAnsi="宋体"/>
          <w:sz w:val="20"/>
          <w:szCs w:val="20"/>
        </w:rPr>
      </w:pPr>
      <m:oMathPara>
        <m:oMathParaPr>
          <m:jc m:val="right"/>
        </m:oMathParaPr>
        <m:oMath>
          <m:r>
            <m:rPr>
              <m:sty m:val="p"/>
            </m:rPr>
            <w:rPr>
              <w:rFonts w:ascii="Cambria Math" w:eastAsia="宋体" w:hAnsi="Cambria Math"/>
              <w:sz w:val="20"/>
              <w:szCs w:val="20"/>
            </w:rPr>
            <m:t>Var</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den>
          </m:f>
          <m:r>
            <m:rPr>
              <m:sty m:val="p"/>
            </m:rPr>
            <w:rPr>
              <w:rFonts w:ascii="Cambria Math" w:eastAsia="宋体" w:hAnsi="Cambria Math"/>
              <w:sz w:val="20"/>
              <w:szCs w:val="20"/>
            </w:rPr>
            <m:t>Var</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num>
                <m:den>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den>
              </m:f>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e>
          </m:d>
          <m:r>
            <w:rPr>
              <w:rFonts w:ascii="Cambria Math" w:eastAsia="宋体" w:hAnsi="Cambria Math"/>
              <w:sz w:val="20"/>
              <w:szCs w:val="20"/>
            </w:rPr>
            <m:t xml:space="preserve">         </m:t>
          </m:r>
        </m:oMath>
      </m:oMathPara>
    </w:p>
    <w:p w14:paraId="7F0615E5" w14:textId="6EFFF9DC" w:rsidR="00200BF3" w:rsidRDefault="00200BF3" w:rsidP="00BF4CED">
      <w:pPr>
        <w:rPr>
          <w:rFonts w:ascii="宋体" w:eastAsia="宋体" w:hAnsi="宋体"/>
          <w:sz w:val="20"/>
          <w:szCs w:val="20"/>
        </w:rPr>
      </w:pPr>
      <w:r>
        <w:rPr>
          <w:rFonts w:ascii="宋体" w:eastAsia="宋体" w:hAnsi="宋体"/>
          <w:sz w:val="20"/>
          <w:szCs w:val="20"/>
        </w:rPr>
        <w:tab/>
      </w:r>
      <w:r w:rsidRPr="00200BF3">
        <w:rPr>
          <w:rFonts w:ascii="宋体" w:eastAsia="宋体" w:hAnsi="宋体" w:hint="eastAsia"/>
          <w:sz w:val="20"/>
          <w:szCs w:val="20"/>
        </w:rPr>
        <w:t>在每一帧</w:t>
      </w:r>
      <w:r>
        <w:rPr>
          <w:rFonts w:ascii="宋体" w:eastAsia="宋体" w:hAnsi="宋体" w:hint="eastAsia"/>
          <w:sz w:val="20"/>
          <w:szCs w:val="20"/>
        </w:rPr>
        <w:t>,</w:t>
      </w:r>
      <w:r w:rsidRPr="00200BF3">
        <w:rPr>
          <w:rFonts w:ascii="宋体" w:eastAsia="宋体" w:hAnsi="宋体" w:hint="eastAsia"/>
          <w:sz w:val="20"/>
          <w:szCs w:val="20"/>
        </w:rPr>
        <w:t>我们都可以将缓存</w:t>
      </w:r>
      <w:r>
        <w:rPr>
          <w:rFonts w:ascii="宋体" w:eastAsia="宋体" w:hAnsi="宋体" w:hint="eastAsia"/>
          <w:sz w:val="20"/>
          <w:szCs w:val="20"/>
        </w:rPr>
        <w:t>项</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t</m:t>
            </m:r>
          </m:sub>
        </m:sSub>
      </m:oMath>
      <w:r w:rsidRPr="00200BF3">
        <w:rPr>
          <w:rFonts w:ascii="宋体" w:eastAsia="宋体" w:hAnsi="宋体"/>
          <w:sz w:val="20"/>
          <w:szCs w:val="20"/>
        </w:rPr>
        <w:t>替换为其当前值和一个新样本</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t</m:t>
                </m:r>
              </m:sub>
            </m:sSub>
          </m:e>
        </m:d>
      </m:oMath>
      <w:r w:rsidRPr="00200BF3">
        <w:rPr>
          <w:rFonts w:ascii="宋体" w:eastAsia="宋体" w:hAnsi="宋体"/>
          <w:sz w:val="20"/>
          <w:szCs w:val="20"/>
        </w:rPr>
        <w:t>的加权组合</w:t>
      </w:r>
      <w:r>
        <w:rPr>
          <w:rFonts w:ascii="宋体" w:eastAsia="宋体" w:hAnsi="宋体" w:hint="eastAsia"/>
          <w:sz w:val="20"/>
          <w:szCs w:val="20"/>
        </w:rPr>
        <w:t>,</w:t>
      </w:r>
      <w:r w:rsidRPr="00200BF3">
        <w:rPr>
          <w:rFonts w:ascii="宋体" w:eastAsia="宋体" w:hAnsi="宋体"/>
          <w:sz w:val="20"/>
          <w:szCs w:val="20"/>
        </w:rPr>
        <w:t>并按其概率加权：</w:t>
      </w:r>
    </w:p>
    <w:p w14:paraId="6D217211" w14:textId="40D97BAD" w:rsidR="00200BF3" w:rsidRPr="0003276D" w:rsidRDefault="00200BF3" w:rsidP="00BF4CE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t+1</m:t>
              </m:r>
            </m:sub>
          </m:sSub>
          <m:r>
            <w:rPr>
              <w:rFonts w:ascii="Cambria Math" w:eastAsia="宋体" w:hAnsi="Cambria Math"/>
              <w:sz w:val="20"/>
              <w:szCs w:val="20"/>
            </w:rPr>
            <m:t>←λ</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t</m:t>
                      </m:r>
                    </m:sub>
                  </m:sSub>
                </m:e>
              </m:d>
            </m:num>
            <m:den>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t</m:t>
                      </m:r>
                    </m:sub>
                  </m:sSub>
                </m:e>
              </m:d>
            </m:den>
          </m:f>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λ∈</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01,</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726A802D" w14:textId="5C769933" w:rsidR="0003276D" w:rsidRDefault="0003276D" w:rsidP="00BF4CED">
      <w:pPr>
        <w:rPr>
          <w:rFonts w:ascii="宋体" w:eastAsia="宋体" w:hAnsi="宋体"/>
          <w:sz w:val="20"/>
          <w:szCs w:val="20"/>
        </w:rPr>
      </w:pPr>
      <w:r w:rsidRPr="0003276D">
        <w:rPr>
          <w:rFonts w:ascii="宋体" w:eastAsia="宋体" w:hAnsi="宋体" w:hint="eastAsia"/>
          <w:sz w:val="20"/>
          <w:szCs w:val="20"/>
        </w:rPr>
        <w:t>可以很容易地证明</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t</m:t>
            </m:r>
          </m:sub>
        </m:sSub>
      </m:oMath>
      <w:r w:rsidRPr="0003276D">
        <w:rPr>
          <w:rFonts w:ascii="宋体" w:eastAsia="宋体" w:hAnsi="宋体"/>
          <w:sz w:val="20"/>
          <w:szCs w:val="20"/>
        </w:rPr>
        <w:t>是方程3的无偏估计</w:t>
      </w:r>
      <w:r>
        <w:rPr>
          <w:rFonts w:ascii="宋体" w:eastAsia="宋体" w:hAnsi="宋体" w:hint="eastAsia"/>
          <w:sz w:val="20"/>
          <w:szCs w:val="20"/>
        </w:rPr>
        <w:t>,</w:t>
      </w:r>
      <w:r w:rsidRPr="0003276D">
        <w:rPr>
          <w:rFonts w:ascii="宋体" w:eastAsia="宋体" w:hAnsi="宋体"/>
          <w:sz w:val="20"/>
          <w:szCs w:val="20"/>
        </w:rPr>
        <w:t>其方差为</w:t>
      </w:r>
      <w:r>
        <w:rPr>
          <w:rFonts w:ascii="宋体" w:eastAsia="宋体" w:hAnsi="宋体" w:hint="eastAsia"/>
          <w:sz w:val="20"/>
          <w:szCs w:val="20"/>
        </w:rPr>
        <w:t>:</w:t>
      </w:r>
    </w:p>
    <w:p w14:paraId="38A30FBC" w14:textId="46EFBD01" w:rsidR="0003276D" w:rsidRPr="00A44ADF" w:rsidRDefault="0003276D" w:rsidP="0003276D">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1-λ</m:t>
                  </m:r>
                </m:e>
              </m:d>
            </m:num>
            <m:den>
              <m:d>
                <m:dPr>
                  <m:ctrlPr>
                    <w:rPr>
                      <w:rFonts w:ascii="Cambria Math" w:eastAsia="宋体" w:hAnsi="Cambria Math"/>
                      <w:i/>
                      <w:sz w:val="20"/>
                      <w:szCs w:val="20"/>
                    </w:rPr>
                  </m:ctrlPr>
                </m:dPr>
                <m:e>
                  <m:r>
                    <w:rPr>
                      <w:rFonts w:ascii="Cambria Math" w:eastAsia="宋体" w:hAnsi="Cambria Math"/>
                      <w:sz w:val="20"/>
                      <w:szCs w:val="20"/>
                    </w:rPr>
                    <m:t>1+λ</m:t>
                  </m:r>
                </m:e>
              </m:d>
            </m:den>
          </m:f>
          <m:r>
            <m:rPr>
              <m:sty m:val="p"/>
            </m:rPr>
            <w:rPr>
              <w:rFonts w:ascii="Cambria Math" w:eastAsia="宋体" w:hAnsi="Cambria Math"/>
              <w:sz w:val="20"/>
              <w:szCs w:val="20"/>
            </w:rPr>
            <m:t>V</m:t>
          </m:r>
          <m:r>
            <m:rPr>
              <m:sty m:val="p"/>
            </m:rPr>
            <w:rPr>
              <w:rFonts w:ascii="Cambria Math" w:eastAsia="宋体" w:hAnsi="Cambria Math"/>
              <w:sz w:val="20"/>
              <w:szCs w:val="20"/>
            </w:rPr>
            <m:t>ar</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num>
                <m:den>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m:t>
              </m:r>
            </m:e>
          </m:d>
          <m:r>
            <w:rPr>
              <w:rFonts w:ascii="Cambria Math" w:eastAsia="宋体" w:hAnsi="Cambria Math"/>
              <w:sz w:val="20"/>
              <w:szCs w:val="20"/>
            </w:rPr>
            <m:t xml:space="preserve">         </m:t>
          </m:r>
        </m:oMath>
      </m:oMathPara>
    </w:p>
    <w:p w14:paraId="7632AE38" w14:textId="4301CF47" w:rsidR="00A44ADF" w:rsidRDefault="00A44ADF" w:rsidP="0003276D">
      <w:pPr>
        <w:rPr>
          <w:rFonts w:ascii="宋体" w:eastAsia="宋体" w:hAnsi="宋体"/>
          <w:sz w:val="20"/>
          <w:szCs w:val="20"/>
        </w:rPr>
      </w:pPr>
      <w:r>
        <w:rPr>
          <w:rFonts w:ascii="宋体" w:eastAsia="宋体" w:hAnsi="宋体"/>
          <w:sz w:val="20"/>
          <w:szCs w:val="20"/>
        </w:rPr>
        <w:tab/>
      </w:r>
      <w:r w:rsidRPr="00A44ADF">
        <w:rPr>
          <w:rFonts w:ascii="宋体" w:eastAsia="宋体" w:hAnsi="宋体" w:hint="eastAsia"/>
          <w:sz w:val="20"/>
          <w:szCs w:val="20"/>
        </w:rPr>
        <w:t>注意</w:t>
      </w:r>
      <w:r w:rsidR="00993538">
        <w:rPr>
          <w:rFonts w:ascii="宋体" w:eastAsia="宋体" w:hAnsi="宋体" w:hint="eastAsia"/>
          <w:sz w:val="20"/>
          <w:szCs w:val="20"/>
        </w:rPr>
        <w:t>,</w:t>
      </w:r>
      <w:r w:rsidRPr="00A44ADF">
        <w:rPr>
          <w:rFonts w:ascii="宋体" w:eastAsia="宋体" w:hAnsi="宋体" w:hint="eastAsia"/>
          <w:sz w:val="20"/>
          <w:szCs w:val="20"/>
        </w:rPr>
        <w:t>任何样本对当前估计值的相对贡献均呈指数下降</w:t>
      </w:r>
      <w:r w:rsidR="00993538">
        <w:rPr>
          <w:rFonts w:ascii="宋体" w:eastAsia="宋体" w:hAnsi="宋体" w:hint="eastAsia"/>
          <w:sz w:val="20"/>
          <w:szCs w:val="20"/>
        </w:rPr>
        <w:t>,</w:t>
      </w:r>
      <w:r w:rsidRPr="00A44ADF">
        <w:rPr>
          <w:rFonts w:ascii="宋体" w:eastAsia="宋体" w:hAnsi="宋体" w:hint="eastAsia"/>
          <w:sz w:val="20"/>
          <w:szCs w:val="20"/>
        </w:rPr>
        <w:t>时间常数等于</w:t>
      </w:r>
      <m:oMath>
        <m:r>
          <w:rPr>
            <w:rFonts w:ascii="Cambria Math" w:eastAsia="宋体" w:hAnsi="Cambria Math" w:hint="eastAsia"/>
            <w:sz w:val="20"/>
            <w:szCs w:val="20"/>
          </w:rPr>
          <m:t>τ</m:t>
        </m:r>
        <m:r>
          <w:rPr>
            <w:rFonts w:ascii="Cambria Math" w:eastAsia="宋体" w:hAnsi="Cambria Math"/>
            <w:sz w:val="20"/>
            <w:szCs w:val="20"/>
          </w:rPr>
          <m:t>= -1 /</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λ</m:t>
            </m:r>
          </m:e>
        </m:func>
      </m:oMath>
      <w:r w:rsidR="00993538">
        <w:rPr>
          <w:rFonts w:ascii="宋体" w:eastAsia="宋体" w:hAnsi="宋体" w:hint="eastAsia"/>
          <w:sz w:val="20"/>
          <w:szCs w:val="20"/>
        </w:rPr>
        <w:t>.</w:t>
      </w:r>
      <w:r w:rsidRPr="00A44ADF">
        <w:rPr>
          <w:rFonts w:ascii="宋体" w:eastAsia="宋体" w:hAnsi="宋体"/>
          <w:sz w:val="20"/>
          <w:szCs w:val="20"/>
        </w:rPr>
        <w:t>因此</w:t>
      </w:r>
      <w:r w:rsidR="00993538">
        <w:rPr>
          <w:rFonts w:ascii="宋体" w:eastAsia="宋体" w:hAnsi="宋体" w:hint="eastAsia"/>
          <w:sz w:val="20"/>
          <w:szCs w:val="20"/>
        </w:rPr>
        <w:t>,</w:t>
      </w:r>
      <m:oMath>
        <m:r>
          <w:rPr>
            <w:rFonts w:ascii="Cambria Math" w:eastAsia="宋体" w:hAnsi="Cambria Math"/>
            <w:sz w:val="20"/>
            <w:szCs w:val="20"/>
          </w:rPr>
          <m:t>λ</m:t>
        </m:r>
      </m:oMath>
      <w:r w:rsidRPr="00A44ADF">
        <w:rPr>
          <w:rFonts w:ascii="宋体" w:eastAsia="宋体" w:hAnsi="宋体"/>
          <w:sz w:val="20"/>
          <w:szCs w:val="20"/>
        </w:rPr>
        <w:t>的值控制了估计器的方差和对场景变化</w:t>
      </w:r>
      <w:r w:rsidR="00993538">
        <w:rPr>
          <w:rFonts w:ascii="宋体" w:eastAsia="宋体" w:hAnsi="宋体" w:hint="eastAsia"/>
          <w:sz w:val="20"/>
          <w:szCs w:val="20"/>
        </w:rPr>
        <w:t>(</w:t>
      </w:r>
      <w:r w:rsidRPr="00A44ADF">
        <w:rPr>
          <w:rFonts w:ascii="宋体" w:eastAsia="宋体" w:hAnsi="宋体"/>
          <w:sz w:val="20"/>
          <w:szCs w:val="20"/>
        </w:rPr>
        <w:t>即</w:t>
      </w:r>
      <w:r w:rsidR="00993538">
        <w:rPr>
          <w:rFonts w:ascii="宋体" w:eastAsia="宋体" w:hAnsi="宋体" w:hint="eastAsia"/>
          <w:sz w:val="20"/>
          <w:szCs w:val="20"/>
        </w:rPr>
        <w:t>,</w:t>
      </w:r>
      <w:r w:rsidRPr="00A44ADF">
        <w:rPr>
          <w:rFonts w:ascii="宋体" w:eastAsia="宋体" w:hAnsi="宋体"/>
          <w:sz w:val="20"/>
          <w:szCs w:val="20"/>
        </w:rPr>
        <w:t>对</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A44ADF">
        <w:rPr>
          <w:rFonts w:ascii="宋体" w:eastAsia="宋体" w:hAnsi="宋体"/>
          <w:sz w:val="20"/>
          <w:szCs w:val="20"/>
        </w:rPr>
        <w:t>的变化</w:t>
      </w:r>
      <w:r w:rsidR="00424C6A">
        <w:rPr>
          <w:rFonts w:ascii="宋体" w:eastAsia="宋体" w:hAnsi="宋体" w:hint="eastAsia"/>
          <w:sz w:val="20"/>
          <w:szCs w:val="20"/>
        </w:rPr>
        <w:t>)</w:t>
      </w:r>
      <w:r w:rsidRPr="00A44ADF">
        <w:rPr>
          <w:rFonts w:ascii="宋体" w:eastAsia="宋体" w:hAnsi="宋体"/>
          <w:sz w:val="20"/>
          <w:szCs w:val="20"/>
        </w:rPr>
        <w:t>的响应度之间的权衡</w:t>
      </w:r>
      <w:r w:rsidR="00424C6A">
        <w:rPr>
          <w:rFonts w:ascii="宋体" w:eastAsia="宋体" w:hAnsi="宋体" w:hint="eastAsia"/>
          <w:sz w:val="20"/>
          <w:szCs w:val="20"/>
        </w:rPr>
        <w:t>.</w:t>
      </w:r>
      <w:r w:rsidRPr="00A44ADF">
        <w:rPr>
          <w:rFonts w:ascii="宋体" w:eastAsia="宋体" w:hAnsi="宋体"/>
          <w:sz w:val="20"/>
          <w:szCs w:val="20"/>
        </w:rPr>
        <w:t>图7量化了这种关系</w:t>
      </w:r>
      <w:r w:rsidR="00BE239E">
        <w:rPr>
          <w:rFonts w:ascii="宋体" w:eastAsia="宋体" w:hAnsi="宋体" w:hint="eastAsia"/>
          <w:sz w:val="20"/>
          <w:szCs w:val="20"/>
        </w:rPr>
        <w:t>,</w:t>
      </w:r>
      <w:r w:rsidRPr="00A44ADF">
        <w:rPr>
          <w:rFonts w:ascii="宋体" w:eastAsia="宋体" w:hAnsi="宋体"/>
          <w:sz w:val="20"/>
          <w:szCs w:val="20"/>
        </w:rPr>
        <w:t>其中总衰减为以帧为单位测量的时间</w:t>
      </w:r>
      <w:r w:rsidR="00C436D9">
        <w:rPr>
          <w:rFonts w:ascii="宋体" w:eastAsia="宋体" w:hAnsi="宋体" w:hint="eastAsia"/>
          <w:sz w:val="20"/>
          <w:szCs w:val="20"/>
        </w:rPr>
        <w:t>,</w:t>
      </w:r>
      <w:r w:rsidRPr="00A44ADF">
        <w:rPr>
          <w:rFonts w:ascii="宋体" w:eastAsia="宋体" w:hAnsi="宋体"/>
          <w:sz w:val="20"/>
          <w:szCs w:val="20"/>
        </w:rPr>
        <w:t>直到样本按1/256缩放</w:t>
      </w:r>
      <w:r w:rsidR="00C436D9">
        <w:rPr>
          <w:rFonts w:ascii="宋体" w:eastAsia="宋体" w:hAnsi="宋体" w:hint="eastAsia"/>
          <w:sz w:val="20"/>
          <w:szCs w:val="20"/>
        </w:rPr>
        <w:t>(</w:t>
      </w:r>
      <w:r w:rsidRPr="00A44ADF">
        <w:rPr>
          <w:rFonts w:ascii="宋体" w:eastAsia="宋体" w:hAnsi="宋体"/>
          <w:sz w:val="20"/>
          <w:szCs w:val="20"/>
        </w:rPr>
        <w:t>即以8位精度完全丢失</w:t>
      </w:r>
      <w:r w:rsidR="00C436D9">
        <w:rPr>
          <w:rFonts w:ascii="宋体" w:eastAsia="宋体" w:hAnsi="宋体" w:hint="eastAsia"/>
          <w:sz w:val="20"/>
          <w:szCs w:val="20"/>
        </w:rPr>
        <w:t>)</w:t>
      </w:r>
      <w:r w:rsidRPr="00A44ADF">
        <w:rPr>
          <w:rFonts w:ascii="宋体" w:eastAsia="宋体" w:hAnsi="宋体"/>
          <w:sz w:val="20"/>
          <w:szCs w:val="20"/>
        </w:rPr>
        <w:t>为止</w:t>
      </w:r>
      <w:r w:rsidR="00C436D9">
        <w:rPr>
          <w:rFonts w:ascii="宋体" w:eastAsia="宋体" w:hAnsi="宋体" w:hint="eastAsia"/>
          <w:sz w:val="20"/>
          <w:szCs w:val="20"/>
        </w:rPr>
        <w:t>,</w:t>
      </w:r>
      <w:r w:rsidRPr="00A44ADF">
        <w:rPr>
          <w:rFonts w:ascii="宋体" w:eastAsia="宋体" w:hAnsi="宋体"/>
          <w:sz w:val="20"/>
          <w:szCs w:val="20"/>
        </w:rPr>
        <w:t>例如</w:t>
      </w:r>
      <w:r w:rsidR="00C436D9">
        <w:rPr>
          <w:rFonts w:ascii="宋体" w:eastAsia="宋体" w:hAnsi="宋体"/>
          <w:sz w:val="20"/>
          <w:szCs w:val="20"/>
        </w:rPr>
        <w:t>,</w:t>
      </w:r>
      <w:r w:rsidRPr="00A44ADF">
        <w:rPr>
          <w:rFonts w:ascii="宋体" w:eastAsia="宋体" w:hAnsi="宋体"/>
          <w:sz w:val="20"/>
          <w:szCs w:val="20"/>
        </w:rPr>
        <w:t>选择</w:t>
      </w:r>
      <m:oMath>
        <m:r>
          <w:rPr>
            <w:rFonts w:ascii="Cambria Math" w:eastAsia="宋体" w:hAnsi="Cambria Math"/>
            <w:sz w:val="20"/>
            <w:szCs w:val="20"/>
          </w:rPr>
          <m:t>λ= 3/5</m:t>
        </m:r>
      </m:oMath>
      <w:r w:rsidRPr="00A44ADF">
        <w:rPr>
          <w:rFonts w:ascii="宋体" w:eastAsia="宋体" w:hAnsi="宋体"/>
          <w:sz w:val="20"/>
          <w:szCs w:val="20"/>
        </w:rPr>
        <w:t>的值可将方差减小至原始值的1/4（公式7）</w:t>
      </w:r>
      <w:r w:rsidR="00C436D9">
        <w:rPr>
          <w:rFonts w:ascii="宋体" w:eastAsia="宋体" w:hAnsi="宋体" w:hint="eastAsia"/>
          <w:sz w:val="20"/>
          <w:szCs w:val="20"/>
        </w:rPr>
        <w:t>,</w:t>
      </w:r>
      <w:r w:rsidRPr="00A44ADF">
        <w:rPr>
          <w:rFonts w:ascii="宋体" w:eastAsia="宋体" w:hAnsi="宋体"/>
          <w:sz w:val="20"/>
          <w:szCs w:val="20"/>
        </w:rPr>
        <w:t>并有效地合并前10帧的样本（另请参见图11b和11d）</w:t>
      </w:r>
      <w:r w:rsidR="00C436D9">
        <w:rPr>
          <w:rFonts w:ascii="宋体" w:eastAsia="宋体" w:hAnsi="宋体" w:hint="eastAsia"/>
          <w:sz w:val="20"/>
          <w:szCs w:val="20"/>
        </w:rPr>
        <w:t>.</w:t>
      </w:r>
      <w:r w:rsidRPr="00A44ADF">
        <w:rPr>
          <w:rFonts w:ascii="宋体" w:eastAsia="宋体" w:hAnsi="宋体"/>
          <w:sz w:val="20"/>
          <w:szCs w:val="20"/>
        </w:rPr>
        <w:t>相反</w:t>
      </w:r>
      <w:r w:rsidR="00C436D9">
        <w:rPr>
          <w:rFonts w:ascii="宋体" w:eastAsia="宋体" w:hAnsi="宋体" w:hint="eastAsia"/>
          <w:sz w:val="20"/>
          <w:szCs w:val="20"/>
        </w:rPr>
        <w:t>,</w:t>
      </w:r>
      <w:r w:rsidRPr="00A44ADF">
        <w:rPr>
          <w:rFonts w:ascii="宋体" w:eastAsia="宋体" w:hAnsi="宋体"/>
          <w:sz w:val="20"/>
          <w:szCs w:val="20"/>
        </w:rPr>
        <w:t>将方差减小1/8倍需要设置</w:t>
      </w:r>
      <m:oMath>
        <m:r>
          <w:rPr>
            <w:rFonts w:ascii="Cambria Math" w:eastAsia="宋体" w:hAnsi="Cambria Math"/>
            <w:sz w:val="20"/>
            <w:szCs w:val="20"/>
          </w:rPr>
          <m:t>λ=7/9</m:t>
        </m:r>
      </m:oMath>
      <w:r w:rsidR="00C436D9">
        <w:rPr>
          <w:rFonts w:ascii="宋体" w:eastAsia="宋体" w:hAnsi="宋体" w:hint="eastAsia"/>
          <w:sz w:val="20"/>
          <w:szCs w:val="20"/>
        </w:rPr>
        <w:t>,</w:t>
      </w:r>
      <w:r w:rsidRPr="00A44ADF">
        <w:rPr>
          <w:rFonts w:ascii="宋体" w:eastAsia="宋体" w:hAnsi="宋体"/>
          <w:sz w:val="20"/>
          <w:szCs w:val="20"/>
        </w:rPr>
        <w:t>并将总衰减量增加到22帧</w:t>
      </w:r>
      <w:r w:rsidR="00C436D9">
        <w:rPr>
          <w:rFonts w:ascii="宋体" w:eastAsia="宋体" w:hAnsi="宋体" w:hint="eastAsia"/>
          <w:sz w:val="20"/>
          <w:szCs w:val="20"/>
        </w:rPr>
        <w:t>.</w:t>
      </w:r>
      <w:r w:rsidRPr="00A44ADF">
        <w:rPr>
          <w:rFonts w:ascii="宋体" w:eastAsia="宋体" w:hAnsi="宋体"/>
          <w:sz w:val="20"/>
          <w:szCs w:val="20"/>
        </w:rPr>
        <w:t>实际上</w:t>
      </w:r>
      <w:r w:rsidR="00C436D9">
        <w:rPr>
          <w:rFonts w:ascii="宋体" w:eastAsia="宋体" w:hAnsi="宋体" w:hint="eastAsia"/>
          <w:sz w:val="20"/>
          <w:szCs w:val="20"/>
        </w:rPr>
        <w:t>,</w:t>
      </w:r>
      <w:r w:rsidRPr="00A44ADF">
        <w:rPr>
          <w:rFonts w:ascii="宋体" w:eastAsia="宋体" w:hAnsi="宋体"/>
          <w:sz w:val="20"/>
          <w:szCs w:val="20"/>
        </w:rPr>
        <w:t>我们凭经验确定</w:t>
      </w:r>
      <m:oMath>
        <m:r>
          <w:rPr>
            <w:rFonts w:ascii="Cambria Math" w:eastAsia="宋体" w:hAnsi="Cambria Math"/>
            <w:sz w:val="20"/>
            <w:szCs w:val="20"/>
          </w:rPr>
          <m:t>λ</m:t>
        </m:r>
      </m:oMath>
      <w:r w:rsidR="00C436D9">
        <w:rPr>
          <w:rFonts w:ascii="宋体" w:eastAsia="宋体" w:hAnsi="宋体" w:hint="eastAsia"/>
          <w:sz w:val="20"/>
          <w:szCs w:val="20"/>
        </w:rPr>
        <w:t>.</w:t>
      </w:r>
    </w:p>
    <w:p w14:paraId="17FB0256" w14:textId="25EE6F65" w:rsidR="003C159D" w:rsidRDefault="00BB1E2E" w:rsidP="0003276D">
      <w:pPr>
        <w:rPr>
          <w:rFonts w:ascii="宋体" w:eastAsia="宋体" w:hAnsi="宋体"/>
          <w:sz w:val="20"/>
          <w:szCs w:val="20"/>
        </w:rPr>
      </w:pPr>
      <w:r>
        <w:rPr>
          <w:rFonts w:ascii="宋体" w:eastAsia="宋体" w:hAnsi="宋体" w:hint="eastAsia"/>
          <w:noProof/>
          <w:sz w:val="20"/>
          <w:szCs w:val="20"/>
        </w:rPr>
        <w:drawing>
          <wp:inline distT="0" distB="0" distL="0" distR="0" wp14:anchorId="32418075" wp14:editId="67F35930">
            <wp:extent cx="3657600" cy="20965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0D85E.tmp"/>
                    <pic:cNvPicPr/>
                  </pic:nvPicPr>
                  <pic:blipFill>
                    <a:blip r:embed="rId8">
                      <a:extLst>
                        <a:ext uri="{28A0092B-C50C-407E-A947-70E740481C1C}">
                          <a14:useLocalDpi xmlns:a14="http://schemas.microsoft.com/office/drawing/2010/main" val="0"/>
                        </a:ext>
                      </a:extLst>
                    </a:blip>
                    <a:stretch>
                      <a:fillRect/>
                    </a:stretch>
                  </pic:blipFill>
                  <pic:spPr>
                    <a:xfrm>
                      <a:off x="0" y="0"/>
                      <a:ext cx="3668754" cy="2102901"/>
                    </a:xfrm>
                    <a:prstGeom prst="rect">
                      <a:avLst/>
                    </a:prstGeom>
                  </pic:spPr>
                </pic:pic>
              </a:graphicData>
            </a:graphic>
          </wp:inline>
        </w:drawing>
      </w:r>
    </w:p>
    <w:p w14:paraId="47343B26" w14:textId="6C7DAD0F" w:rsidR="00BB1E2E" w:rsidRDefault="00BB1E2E" w:rsidP="0003276D">
      <w:pPr>
        <w:rPr>
          <w:rFonts w:ascii="宋体" w:eastAsia="宋体" w:hAnsi="宋体"/>
          <w:sz w:val="20"/>
          <w:szCs w:val="20"/>
        </w:rPr>
      </w:pPr>
      <w:r w:rsidRPr="00BB1E2E">
        <w:rPr>
          <w:rFonts w:ascii="宋体" w:eastAsia="宋体" w:hAnsi="宋体" w:hint="eastAsia"/>
          <w:sz w:val="20"/>
          <w:szCs w:val="20"/>
        </w:rPr>
        <w:t>图</w:t>
      </w:r>
      <w:r w:rsidRPr="00BB1E2E">
        <w:rPr>
          <w:rFonts w:ascii="宋体" w:eastAsia="宋体" w:hAnsi="宋体"/>
          <w:sz w:val="20"/>
          <w:szCs w:val="20"/>
        </w:rPr>
        <w:t>7：当使用递归滤波器执行摊销的超级采样时</w:t>
      </w:r>
      <w:r>
        <w:rPr>
          <w:rFonts w:ascii="宋体" w:eastAsia="宋体" w:hAnsi="宋体" w:hint="eastAsia"/>
          <w:sz w:val="20"/>
          <w:szCs w:val="20"/>
        </w:rPr>
        <w:t>,</w:t>
      </w:r>
      <w:r w:rsidRPr="00BB1E2E">
        <w:rPr>
          <w:rFonts w:ascii="宋体" w:eastAsia="宋体" w:hAnsi="宋体"/>
          <w:sz w:val="20"/>
          <w:szCs w:val="20"/>
        </w:rPr>
        <w:t>在减少方差的量（方差曲线）和有助于当前估计的帧数（总下降）之间要权衡 -断曲线</w:t>
      </w:r>
      <w:r>
        <w:rPr>
          <w:rFonts w:ascii="宋体" w:eastAsia="宋体" w:hAnsi="宋体" w:hint="eastAsia"/>
          <w:sz w:val="20"/>
          <w:szCs w:val="20"/>
        </w:rPr>
        <w:t>.</w:t>
      </w:r>
      <w:r w:rsidRPr="00BB1E2E">
        <w:rPr>
          <w:rFonts w:ascii="宋体" w:eastAsia="宋体" w:hAnsi="宋体"/>
          <w:sz w:val="20"/>
          <w:szCs w:val="20"/>
        </w:rPr>
        <w:t>这种权衡由参数λ控制</w:t>
      </w:r>
      <w:r>
        <w:rPr>
          <w:rFonts w:ascii="宋体" w:eastAsia="宋体" w:hAnsi="宋体" w:hint="eastAsia"/>
          <w:sz w:val="20"/>
          <w:szCs w:val="20"/>
        </w:rPr>
        <w:t>.</w:t>
      </w:r>
    </w:p>
    <w:p w14:paraId="2C65149B" w14:textId="3CD45766" w:rsidR="00BB1E2E" w:rsidRDefault="00BB1E2E" w:rsidP="0003276D">
      <w:pPr>
        <w:rPr>
          <w:rFonts w:ascii="宋体" w:eastAsia="宋体" w:hAnsi="宋体"/>
          <w:sz w:val="20"/>
          <w:szCs w:val="20"/>
        </w:rPr>
      </w:pPr>
    </w:p>
    <w:p w14:paraId="3929BCC5" w14:textId="15FE5090" w:rsidR="00BB1E2E" w:rsidRDefault="00BB1E2E" w:rsidP="0003276D">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 </w:t>
      </w:r>
      <w:r>
        <w:rPr>
          <w:rFonts w:ascii="宋体" w:eastAsia="宋体" w:hAnsi="宋体" w:hint="eastAsia"/>
          <w:sz w:val="20"/>
          <w:szCs w:val="20"/>
        </w:rPr>
        <w:t>结果</w:t>
      </w:r>
    </w:p>
    <w:p w14:paraId="5865656D" w14:textId="4B63687A" w:rsidR="00BB1E2E" w:rsidRDefault="00DE69BB" w:rsidP="0003276D">
      <w:pPr>
        <w:rPr>
          <w:rFonts w:ascii="宋体" w:eastAsia="宋体" w:hAnsi="宋体"/>
          <w:sz w:val="20"/>
          <w:szCs w:val="20"/>
        </w:rPr>
      </w:pPr>
      <w:r>
        <w:rPr>
          <w:rFonts w:ascii="宋体" w:eastAsia="宋体" w:hAnsi="宋体"/>
          <w:sz w:val="20"/>
          <w:szCs w:val="20"/>
        </w:rPr>
        <w:tab/>
      </w:r>
      <w:r w:rsidRPr="00DE69BB">
        <w:rPr>
          <w:rFonts w:ascii="宋体" w:eastAsia="宋体" w:hAnsi="宋体" w:hint="eastAsia"/>
          <w:sz w:val="20"/>
          <w:szCs w:val="20"/>
        </w:rPr>
        <w:t>我们已经使用缓存策略来加速几种常见的交互式渲染技术。</w:t>
      </w:r>
      <w:r w:rsidRPr="00DE69BB">
        <w:rPr>
          <w:rFonts w:ascii="宋体" w:eastAsia="宋体" w:hAnsi="宋体"/>
          <w:sz w:val="20"/>
          <w:szCs w:val="20"/>
        </w:rPr>
        <w:t>这些是根据第4节中的指南进行选择的，包括基于预先计算的光传输的半透明对象的</w:t>
      </w:r>
      <w:r>
        <w:rPr>
          <w:rFonts w:ascii="宋体" w:eastAsia="宋体" w:hAnsi="宋体" w:hint="eastAsia"/>
          <w:sz w:val="20"/>
          <w:szCs w:val="20"/>
        </w:rPr>
        <w:t>着色</w:t>
      </w:r>
      <w:r w:rsidRPr="00DE69BB">
        <w:rPr>
          <w:rFonts w:ascii="宋体" w:eastAsia="宋体" w:hAnsi="宋体"/>
          <w:sz w:val="20"/>
          <w:szCs w:val="20"/>
        </w:rPr>
        <w:t>模型，在多个渲染过程中计算出的几种常见效果以及渲染抗锯齿阴影贴图边界的技术。</w:t>
      </w:r>
    </w:p>
    <w:p w14:paraId="3FABFCAB" w14:textId="09257879" w:rsidR="00DE69BB" w:rsidRDefault="00DE69BB" w:rsidP="0003276D">
      <w:pPr>
        <w:rPr>
          <w:rFonts w:ascii="宋体" w:eastAsia="宋体" w:hAnsi="宋体"/>
          <w:sz w:val="20"/>
          <w:szCs w:val="20"/>
        </w:rPr>
      </w:pPr>
      <w:r>
        <w:rPr>
          <w:rFonts w:ascii="宋体" w:eastAsia="宋体" w:hAnsi="宋体"/>
          <w:sz w:val="20"/>
          <w:szCs w:val="20"/>
        </w:rPr>
        <w:tab/>
      </w:r>
      <w:r w:rsidRPr="00DE69BB">
        <w:rPr>
          <w:rFonts w:ascii="宋体" w:eastAsia="宋体" w:hAnsi="宋体" w:hint="eastAsia"/>
          <w:sz w:val="20"/>
          <w:szCs w:val="20"/>
        </w:rPr>
        <w:t>我们与常规渲染方法的比较着眼于质量和性能之间的权衡。</w:t>
      </w:r>
      <w:r w:rsidRPr="00DE69BB">
        <w:rPr>
          <w:rFonts w:ascii="宋体" w:eastAsia="宋体" w:hAnsi="宋体"/>
          <w:sz w:val="20"/>
          <w:szCs w:val="20"/>
        </w:rPr>
        <w:t>对于像素</w:t>
      </w:r>
      <w:r>
        <w:rPr>
          <w:rFonts w:ascii="宋体" w:eastAsia="宋体" w:hAnsi="宋体" w:hint="eastAsia"/>
          <w:sz w:val="20"/>
          <w:szCs w:val="20"/>
        </w:rPr>
        <w:t>着色</w:t>
      </w:r>
      <w:r w:rsidRPr="00DE69BB">
        <w:rPr>
          <w:rFonts w:ascii="宋体" w:eastAsia="宋体" w:hAnsi="宋体"/>
          <w:sz w:val="20"/>
          <w:szCs w:val="20"/>
        </w:rPr>
        <w:t>和几何处理复杂</w:t>
      </w:r>
      <w:r w:rsidRPr="00DE69BB">
        <w:rPr>
          <w:rFonts w:ascii="宋体" w:eastAsia="宋体" w:hAnsi="宋体"/>
          <w:sz w:val="20"/>
          <w:szCs w:val="20"/>
        </w:rPr>
        <w:lastRenderedPageBreak/>
        <w:t>性之间具有可比平衡的应用，我们报告的趋势将相似。我们的结果是使用带有ATI X800显卡的P4 3.2GHz生成的。</w:t>
      </w:r>
    </w:p>
    <w:p w14:paraId="7D8B7AD7" w14:textId="44257688" w:rsidR="00DE69BB" w:rsidRDefault="00DE69BB" w:rsidP="0003276D">
      <w:pPr>
        <w:rPr>
          <w:rFonts w:ascii="宋体" w:eastAsia="宋体" w:hAnsi="宋体"/>
          <w:sz w:val="20"/>
          <w:szCs w:val="20"/>
        </w:rPr>
      </w:pPr>
      <w:r>
        <w:rPr>
          <w:rFonts w:ascii="宋体" w:eastAsia="宋体" w:hAnsi="宋体"/>
          <w:sz w:val="20"/>
          <w:szCs w:val="20"/>
        </w:rPr>
        <w:tab/>
      </w:r>
    </w:p>
    <w:p w14:paraId="6C410B02" w14:textId="433D3F75" w:rsidR="00DE69BB" w:rsidRDefault="00DE69BB" w:rsidP="0003276D">
      <w:pPr>
        <w:rPr>
          <w:rFonts w:ascii="宋体" w:eastAsia="宋体" w:hAnsi="宋体"/>
          <w:sz w:val="20"/>
          <w:szCs w:val="20"/>
        </w:rPr>
      </w:pPr>
      <w:r>
        <w:rPr>
          <w:rFonts w:ascii="宋体" w:eastAsia="宋体" w:hAnsi="宋体" w:hint="eastAsia"/>
          <w:sz w:val="20"/>
          <w:szCs w:val="20"/>
        </w:rPr>
        <w:t>7.1</w:t>
      </w:r>
      <w:r>
        <w:rPr>
          <w:rFonts w:ascii="宋体" w:eastAsia="宋体" w:hAnsi="宋体"/>
          <w:sz w:val="20"/>
          <w:szCs w:val="20"/>
        </w:rPr>
        <w:t xml:space="preserve"> </w:t>
      </w:r>
      <w:r w:rsidRPr="00DE69BB">
        <w:rPr>
          <w:rFonts w:ascii="宋体" w:eastAsia="宋体" w:hAnsi="宋体" w:hint="eastAsia"/>
          <w:sz w:val="20"/>
          <w:szCs w:val="20"/>
        </w:rPr>
        <w:t>半透明材质的着色模型</w:t>
      </w:r>
    </w:p>
    <w:p w14:paraId="1FB84E1D" w14:textId="36E0CA87" w:rsidR="00DE69BB" w:rsidRDefault="00DE69BB" w:rsidP="0003276D">
      <w:pPr>
        <w:rPr>
          <w:rFonts w:ascii="宋体" w:eastAsia="宋体" w:hAnsi="宋体"/>
          <w:sz w:val="20"/>
          <w:szCs w:val="20"/>
        </w:rPr>
      </w:pPr>
      <w:r>
        <w:rPr>
          <w:rFonts w:ascii="宋体" w:eastAsia="宋体" w:hAnsi="宋体"/>
          <w:sz w:val="20"/>
          <w:szCs w:val="20"/>
        </w:rPr>
        <w:tab/>
      </w:r>
      <w:r w:rsidRPr="00DE69BB">
        <w:rPr>
          <w:rFonts w:ascii="宋体" w:eastAsia="宋体" w:hAnsi="宋体" w:hint="eastAsia"/>
          <w:sz w:val="20"/>
          <w:szCs w:val="20"/>
        </w:rPr>
        <w:t>我们使用我们的方法来加速基于预计算光传输</w:t>
      </w:r>
      <w:r w:rsidRPr="00DE69BB">
        <w:rPr>
          <w:rFonts w:ascii="宋体" w:eastAsia="宋体" w:hAnsi="宋体"/>
          <w:sz w:val="20"/>
          <w:szCs w:val="20"/>
        </w:rPr>
        <w:t>[SKS02]的技术，以在复杂的全频远距离照明[WTL05]下交互式渲染半透明物体。 他们的模型考虑了[JMLH01]提出的完整的双向表面散射反射率分布函数（BSSRDF），其中包括单次散射和漫射多次散射。多重散射项与视图方向无关，因此可以使用一组按顶点传递向量进行捕获，这些向量使用非线性小波逼近[NRH03]进行了预先计算和压缩。这些矢量的点积与以相同小波表示的环境照明在CPU上进行计算，成为顶点属性</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T</m:t>
                </m:r>
              </m:e>
            </m:acc>
          </m:e>
          <m:sub>
            <m:r>
              <w:rPr>
                <w:rFonts w:ascii="Cambria Math" w:eastAsia="宋体" w:hAnsi="Cambria Math"/>
                <w:sz w:val="20"/>
                <w:szCs w:val="20"/>
              </w:rPr>
              <m:t>d</m:t>
            </m:r>
          </m:sub>
        </m:sSub>
      </m:oMath>
      <w:r w:rsidR="002918AC">
        <w:rPr>
          <w:rFonts w:ascii="宋体" w:eastAsia="宋体" w:hAnsi="宋体" w:hint="eastAsia"/>
          <w:sz w:val="20"/>
          <w:szCs w:val="20"/>
        </w:rPr>
        <w:t>.</w:t>
      </w:r>
    </w:p>
    <w:p w14:paraId="68C66EB6" w14:textId="1B548E55" w:rsidR="002918AC" w:rsidRDefault="002918AC" w:rsidP="0003276D">
      <w:pPr>
        <w:rPr>
          <w:rFonts w:ascii="宋体" w:eastAsia="宋体" w:hAnsi="宋体"/>
          <w:sz w:val="20"/>
          <w:szCs w:val="20"/>
        </w:rPr>
      </w:pPr>
      <w:r>
        <w:rPr>
          <w:rFonts w:ascii="宋体" w:eastAsia="宋体" w:hAnsi="宋体"/>
          <w:sz w:val="20"/>
          <w:szCs w:val="20"/>
        </w:rPr>
        <w:tab/>
      </w:r>
      <w:r w:rsidRPr="002918AC">
        <w:rPr>
          <w:rFonts w:ascii="宋体" w:eastAsia="宋体" w:hAnsi="宋体" w:hint="eastAsia"/>
          <w:sz w:val="20"/>
          <w:szCs w:val="20"/>
        </w:rPr>
        <w:t>他们使用单个散射项</w:t>
      </w:r>
      <w:r w:rsidRPr="002918AC">
        <w:rPr>
          <w:rFonts w:ascii="宋体" w:eastAsia="宋体" w:hAnsi="宋体"/>
          <w:sz w:val="20"/>
          <w:szCs w:val="20"/>
        </w:rPr>
        <w:t>[JB02]的近似值</w:t>
      </w:r>
      <w:r>
        <w:rPr>
          <w:rFonts w:ascii="宋体" w:eastAsia="宋体" w:hAnsi="宋体" w:hint="eastAsia"/>
          <w:sz w:val="20"/>
          <w:szCs w:val="20"/>
        </w:rPr>
        <w:t>,</w:t>
      </w:r>
      <w:r w:rsidRPr="002918AC">
        <w:rPr>
          <w:rFonts w:ascii="宋体" w:eastAsia="宋体" w:hAnsi="宋体"/>
          <w:sz w:val="20"/>
          <w:szCs w:val="20"/>
        </w:rPr>
        <w:t>该近似值允许将任意相位函数分解为</w:t>
      </w:r>
      <m:oMath>
        <m:r>
          <w:rPr>
            <w:rFonts w:ascii="Cambria Math" w:eastAsia="宋体" w:hAnsi="Cambria Math"/>
            <w:sz w:val="20"/>
            <w:szCs w:val="20"/>
          </w:rPr>
          <m:t>K</m:t>
        </m:r>
      </m:oMath>
      <w:r w:rsidRPr="002918AC">
        <w:rPr>
          <w:rFonts w:ascii="宋体" w:eastAsia="宋体" w:hAnsi="宋体"/>
          <w:sz w:val="20"/>
          <w:szCs w:val="20"/>
        </w:rPr>
        <w:t>个项的总和，这两个函数的每一个分别仅取决于局部光</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2918AC">
        <w:rPr>
          <w:rFonts w:ascii="宋体" w:eastAsia="宋体" w:hAnsi="宋体"/>
          <w:sz w:val="20"/>
          <w:szCs w:val="20"/>
        </w:rPr>
        <w:t>和视角方向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Pr>
          <w:rFonts w:ascii="宋体" w:eastAsia="宋体" w:hAnsi="宋体" w:hint="eastAsia"/>
          <w:sz w:val="20"/>
          <w:szCs w:val="20"/>
        </w:rPr>
        <w:t>.</w:t>
      </w:r>
      <w:r w:rsidRPr="002918AC">
        <w:rPr>
          <w:rFonts w:ascii="宋体" w:eastAsia="宋体" w:hAnsi="宋体"/>
          <w:sz w:val="20"/>
          <w:szCs w:val="20"/>
        </w:rPr>
        <w:t>他们预先计算了</w:t>
      </w:r>
      <m:oMath>
        <m:r>
          <w:rPr>
            <w:rFonts w:ascii="Cambria Math" w:eastAsia="宋体" w:hAnsi="Cambria Math"/>
            <w:sz w:val="20"/>
            <w:szCs w:val="20"/>
          </w:rPr>
          <m:t>K</m:t>
        </m:r>
      </m:oMath>
      <w:r w:rsidRPr="002918AC">
        <w:rPr>
          <w:rFonts w:ascii="宋体" w:eastAsia="宋体" w:hAnsi="宋体"/>
          <w:sz w:val="20"/>
          <w:szCs w:val="20"/>
        </w:rPr>
        <w:t>个额外的每个顶点颜色</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T</m:t>
                </m:r>
              </m:e>
            </m:acc>
          </m:e>
          <m:sub>
            <m:r>
              <w:rPr>
                <w:rFonts w:ascii="Cambria Math" w:eastAsia="宋体" w:hAnsi="Cambria Math"/>
                <w:sz w:val="20"/>
                <w:szCs w:val="20"/>
              </w:rPr>
              <m:t>k</m:t>
            </m:r>
          </m:sub>
        </m:sSub>
      </m:oMath>
      <w:r w:rsidR="00292282">
        <w:rPr>
          <w:rFonts w:ascii="宋体" w:eastAsia="宋体" w:hAnsi="宋体" w:hint="eastAsia"/>
          <w:sz w:val="20"/>
          <w:szCs w:val="20"/>
        </w:rPr>
        <w:t>,</w:t>
      </w:r>
      <w:r w:rsidRPr="002918AC">
        <w:rPr>
          <w:rFonts w:ascii="宋体" w:eastAsia="宋体" w:hAnsi="宋体"/>
          <w:sz w:val="20"/>
          <w:szCs w:val="20"/>
        </w:rPr>
        <w:t>这些颜色捕获环境照明和这些与光有关的项的乘积</w:t>
      </w:r>
      <w:r>
        <w:rPr>
          <w:rFonts w:ascii="宋体" w:eastAsia="宋体" w:hAnsi="宋体" w:hint="eastAsia"/>
          <w:sz w:val="20"/>
          <w:szCs w:val="20"/>
        </w:rPr>
        <w:t>.</w:t>
      </w:r>
      <w:r w:rsidRPr="002918AC">
        <w:rPr>
          <w:rFonts w:ascii="宋体" w:eastAsia="宋体" w:hAnsi="宋体"/>
          <w:sz w:val="20"/>
          <w:szCs w:val="20"/>
        </w:rPr>
        <w:t>视相关项</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k</m:t>
            </m:r>
          </m:sub>
        </m:sSub>
      </m:oMath>
      <w:r w:rsidRPr="002918AC">
        <w:rPr>
          <w:rFonts w:ascii="宋体" w:eastAsia="宋体" w:hAnsi="宋体"/>
          <w:sz w:val="20"/>
          <w:szCs w:val="20"/>
        </w:rPr>
        <w:t>存储在纹理贴图中</w:t>
      </w:r>
      <w:r>
        <w:rPr>
          <w:rFonts w:ascii="宋体" w:eastAsia="宋体" w:hAnsi="宋体" w:hint="eastAsia"/>
          <w:sz w:val="20"/>
          <w:szCs w:val="20"/>
        </w:rPr>
        <w:t>,</w:t>
      </w:r>
      <w:r w:rsidRPr="002918AC">
        <w:rPr>
          <w:rFonts w:ascii="宋体" w:eastAsia="宋体" w:hAnsi="宋体"/>
          <w:sz w:val="20"/>
          <w:szCs w:val="20"/>
        </w:rPr>
        <w:t>并在渲染期间在局部折射视图方向</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k</m:t>
                </m:r>
              </m:sub>
            </m:sSub>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o</m:t>
                    </m:r>
                  </m:sub>
                  <m:sup>
                    <m:r>
                      <w:rPr>
                        <w:rFonts w:ascii="Cambria Math" w:eastAsia="宋体" w:hAnsi="Cambria Math"/>
                        <w:sz w:val="20"/>
                        <w:szCs w:val="20"/>
                      </w:rPr>
                      <m:t>'</m:t>
                    </m:r>
                  </m:sup>
                </m:sSubSup>
              </m:e>
            </m:d>
          </m:e>
        </m:d>
      </m:oMath>
      <w:r w:rsidRPr="002918AC">
        <w:rPr>
          <w:rFonts w:ascii="宋体" w:eastAsia="宋体" w:hAnsi="宋体"/>
          <w:sz w:val="20"/>
          <w:szCs w:val="20"/>
        </w:rPr>
        <w:t>进行评估</w:t>
      </w:r>
      <w:r>
        <w:rPr>
          <w:rFonts w:ascii="宋体" w:eastAsia="宋体" w:hAnsi="宋体" w:hint="eastAsia"/>
          <w:sz w:val="20"/>
          <w:szCs w:val="20"/>
        </w:rPr>
        <w:t>,</w:t>
      </w:r>
      <w:r w:rsidRPr="002918AC">
        <w:rPr>
          <w:rFonts w:ascii="宋体" w:eastAsia="宋体" w:hAnsi="宋体"/>
          <w:sz w:val="20"/>
          <w:szCs w:val="20"/>
        </w:rPr>
        <w:t>从而得到完整的着色模型</w:t>
      </w:r>
      <w:r>
        <w:rPr>
          <w:rFonts w:ascii="宋体" w:eastAsia="宋体" w:hAnsi="宋体" w:hint="eastAsia"/>
          <w:sz w:val="20"/>
          <w:szCs w:val="20"/>
        </w:rPr>
        <w:t>:</w:t>
      </w:r>
    </w:p>
    <w:p w14:paraId="5E0397B2" w14:textId="53AF5D65" w:rsidR="002918AC" w:rsidRPr="00F115D0" w:rsidRDefault="00F115D0" w:rsidP="0003276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T</m:t>
                  </m:r>
                </m:e>
              </m:acc>
            </m:e>
            <m:sub>
              <m:r>
                <w:rPr>
                  <w:rFonts w:ascii="Cambria Math" w:eastAsia="宋体" w:hAnsi="Cambria Math"/>
                  <w:sz w:val="20"/>
                  <w:szCs w:val="20"/>
                </w:rPr>
                <m:t>d</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o</m:t>
                  </m:r>
                </m:sub>
              </m:sSub>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k</m:t>
                  </m:r>
                </m:sub>
              </m:sSub>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o</m:t>
                      </m:r>
                    </m:sub>
                    <m:sup>
                      <m:r>
                        <w:rPr>
                          <w:rFonts w:ascii="Cambria Math" w:eastAsia="宋体" w:hAnsi="Cambria Math"/>
                          <w:sz w:val="20"/>
                          <w:szCs w:val="20"/>
                        </w:rPr>
                        <m:t>'</m:t>
                      </m:r>
                    </m:sup>
                  </m:sSubSup>
                </m:e>
              </m:d>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T</m:t>
                      </m:r>
                    </m:e>
                  </m:acc>
                </m:e>
                <m:sub>
                  <m:r>
                    <w:rPr>
                      <w:rFonts w:ascii="Cambria Math" w:eastAsia="宋体" w:hAnsi="Cambria Math"/>
                      <w:sz w:val="20"/>
                      <w:szCs w:val="20"/>
                    </w:rPr>
                    <m:t>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o</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m:t>
              </m:r>
            </m:e>
          </m:d>
          <m:r>
            <w:rPr>
              <w:rFonts w:ascii="Cambria Math" w:eastAsia="宋体" w:hAnsi="Cambria Math"/>
              <w:sz w:val="20"/>
              <w:szCs w:val="20"/>
            </w:rPr>
            <m:t xml:space="preserve">         </m:t>
          </m:r>
        </m:oMath>
      </m:oMathPara>
    </w:p>
    <w:p w14:paraId="099EC024" w14:textId="6533BD69" w:rsidR="00F115D0" w:rsidRDefault="00F115D0" w:rsidP="0003276D">
      <w:pPr>
        <w:rPr>
          <w:rFonts w:ascii="宋体" w:eastAsia="宋体" w:hAnsi="宋体"/>
          <w:sz w:val="20"/>
          <w:szCs w:val="20"/>
        </w:rPr>
      </w:pPr>
      <w:r>
        <w:rPr>
          <w:rFonts w:ascii="宋体" w:eastAsia="宋体" w:hAnsi="宋体"/>
          <w:sz w:val="20"/>
          <w:szCs w:val="20"/>
        </w:rPr>
        <w:tab/>
      </w:r>
      <w:r w:rsidRPr="00F115D0">
        <w:rPr>
          <w:rFonts w:ascii="宋体" w:eastAsia="宋体" w:hAnsi="宋体" w:hint="eastAsia"/>
          <w:sz w:val="20"/>
          <w:szCs w:val="20"/>
        </w:rPr>
        <w:t>对于光密材料</w:t>
      </w:r>
      <w:r>
        <w:rPr>
          <w:rFonts w:ascii="宋体" w:eastAsia="宋体" w:hAnsi="宋体" w:hint="eastAsia"/>
          <w:sz w:val="20"/>
          <w:szCs w:val="20"/>
        </w:rPr>
        <w:t>,</w:t>
      </w:r>
      <w:r w:rsidRPr="00F115D0">
        <w:rPr>
          <w:rFonts w:ascii="宋体" w:eastAsia="宋体" w:hAnsi="宋体" w:hint="eastAsia"/>
          <w:sz w:val="20"/>
          <w:szCs w:val="20"/>
        </w:rPr>
        <w:t>输出辐射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oMath>
      <w:r w:rsidRPr="00F115D0">
        <w:rPr>
          <w:rFonts w:ascii="宋体" w:eastAsia="宋体" w:hAnsi="宋体"/>
          <w:sz w:val="20"/>
          <w:szCs w:val="20"/>
        </w:rPr>
        <w:t>呈现出非常低的频率方向依赖性</w:t>
      </w:r>
      <w:r>
        <w:rPr>
          <w:rFonts w:ascii="宋体" w:eastAsia="宋体" w:hAnsi="宋体" w:hint="eastAsia"/>
          <w:sz w:val="20"/>
          <w:szCs w:val="20"/>
        </w:rPr>
        <w:t>.</w:t>
      </w:r>
      <w:r w:rsidRPr="00F115D0">
        <w:rPr>
          <w:rFonts w:ascii="宋体" w:eastAsia="宋体" w:hAnsi="宋体"/>
          <w:sz w:val="20"/>
          <w:szCs w:val="20"/>
        </w:rPr>
        <w:t>但是</w:t>
      </w:r>
      <w:r>
        <w:rPr>
          <w:rFonts w:ascii="宋体" w:eastAsia="宋体" w:hAnsi="宋体" w:hint="eastAsia"/>
          <w:sz w:val="20"/>
          <w:szCs w:val="20"/>
        </w:rPr>
        <w:t>,</w:t>
      </w:r>
      <w:r w:rsidRPr="00F115D0">
        <w:rPr>
          <w:rFonts w:ascii="宋体" w:eastAsia="宋体" w:hAnsi="宋体"/>
          <w:sz w:val="20"/>
          <w:szCs w:val="20"/>
        </w:rPr>
        <w:t>评估方程式8需要获取</w:t>
      </w:r>
      <m:oMath>
        <m:r>
          <w:rPr>
            <w:rFonts w:ascii="Cambria Math" w:eastAsia="宋体" w:hAnsi="Cambria Math"/>
            <w:sz w:val="20"/>
            <w:szCs w:val="20"/>
          </w:rPr>
          <m:t>K</m:t>
        </m:r>
      </m:oMath>
      <w:r w:rsidRPr="00F115D0">
        <w:rPr>
          <w:rFonts w:ascii="宋体" w:eastAsia="宋体" w:hAnsi="宋体"/>
          <w:sz w:val="20"/>
          <w:szCs w:val="20"/>
        </w:rPr>
        <w:t>个纹理，并且对于精确分解而言可能会很昂贵。因此，在多个帧之间重用此计算仅以边际</w:t>
      </w:r>
      <w:r w:rsidR="00C339EC">
        <w:rPr>
          <w:rFonts w:ascii="宋体" w:eastAsia="宋体" w:hAnsi="宋体" w:hint="eastAsia"/>
          <w:sz w:val="20"/>
          <w:szCs w:val="20"/>
        </w:rPr>
        <w:t>着色</w:t>
      </w:r>
      <w:r w:rsidRPr="00F115D0">
        <w:rPr>
          <w:rFonts w:ascii="宋体" w:eastAsia="宋体" w:hAnsi="宋体"/>
          <w:sz w:val="20"/>
          <w:szCs w:val="20"/>
        </w:rPr>
        <w:t>误差为代价而</w:t>
      </w:r>
      <w:r w:rsidR="00C339EC">
        <w:rPr>
          <w:rFonts w:ascii="宋体" w:eastAsia="宋体" w:hAnsi="宋体" w:hint="eastAsia"/>
          <w:sz w:val="20"/>
          <w:szCs w:val="20"/>
        </w:rPr>
        <w:t>换取</w:t>
      </w:r>
      <w:r w:rsidRPr="00F115D0">
        <w:rPr>
          <w:rFonts w:ascii="宋体" w:eastAsia="宋体" w:hAnsi="宋体"/>
          <w:sz w:val="20"/>
          <w:szCs w:val="20"/>
        </w:rPr>
        <w:t>生成单个帧的成本</w:t>
      </w:r>
      <w:r w:rsidR="00685DE8">
        <w:rPr>
          <w:rFonts w:ascii="宋体" w:eastAsia="宋体" w:hAnsi="宋体" w:hint="eastAsia"/>
          <w:sz w:val="20"/>
          <w:szCs w:val="20"/>
        </w:rPr>
        <w:t>.</w:t>
      </w:r>
    </w:p>
    <w:p w14:paraId="0CF6437C" w14:textId="10464D67" w:rsidR="00685DE8" w:rsidRDefault="00685DE8" w:rsidP="0003276D">
      <w:pPr>
        <w:rPr>
          <w:rFonts w:ascii="宋体" w:eastAsia="宋体" w:hAnsi="宋体"/>
          <w:sz w:val="20"/>
          <w:szCs w:val="20"/>
        </w:rPr>
      </w:pPr>
      <w:r>
        <w:rPr>
          <w:rFonts w:ascii="宋体" w:eastAsia="宋体" w:hAnsi="宋体"/>
          <w:sz w:val="20"/>
          <w:szCs w:val="20"/>
        </w:rPr>
        <w:tab/>
      </w:r>
      <w:r w:rsidRPr="00685DE8">
        <w:rPr>
          <w:rFonts w:ascii="宋体" w:eastAsia="宋体" w:hAnsi="宋体" w:hint="eastAsia"/>
          <w:sz w:val="20"/>
          <w:szCs w:val="20"/>
        </w:rPr>
        <w:t>图</w:t>
      </w:r>
      <w:r w:rsidRPr="00685DE8">
        <w:rPr>
          <w:rFonts w:ascii="宋体" w:eastAsia="宋体" w:hAnsi="宋体"/>
          <w:sz w:val="20"/>
          <w:szCs w:val="20"/>
        </w:rPr>
        <w:t>8将原始着色器的性能‡与应用我们的缓存策略以在连续帧的每个像素处重用公式8的结果进行了比较。我们没有明确刷新缓存，而仅在缓存未命中时重新计算（请参见图8（a）中的切口）。最后，我们将用两个替换4个纹理获取（一个用于解决缓存命中，一个用于获取实际有效载荷）以及维护缓存的计算开销。 对于此场景，我们观察到帧速率提高了30％。对于更复杂的预计算辐射传递技术，我们期望获得更好的结果。</w:t>
      </w:r>
    </w:p>
    <w:p w14:paraId="741413F3" w14:textId="414E3F92" w:rsidR="00685DE8" w:rsidRDefault="00685DE8" w:rsidP="0003276D">
      <w:pPr>
        <w:rPr>
          <w:rFonts w:ascii="宋体" w:eastAsia="宋体" w:hAnsi="宋体"/>
          <w:sz w:val="20"/>
          <w:szCs w:val="20"/>
        </w:rPr>
      </w:pPr>
    </w:p>
    <w:p w14:paraId="71E9AC43" w14:textId="0D3BC06C" w:rsidR="00685DE8" w:rsidRDefault="00685DE8" w:rsidP="0003276D">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.2 </w:t>
      </w:r>
      <w:r w:rsidRPr="00685DE8">
        <w:rPr>
          <w:rFonts w:ascii="宋体" w:eastAsia="宋体" w:hAnsi="宋体" w:hint="eastAsia"/>
          <w:sz w:val="20"/>
          <w:szCs w:val="20"/>
        </w:rPr>
        <w:t>多遍渲染效果</w:t>
      </w:r>
    </w:p>
    <w:p w14:paraId="4851B8AA" w14:textId="52AD8C16" w:rsidR="00685DE8" w:rsidRPr="00685DE8" w:rsidRDefault="00685DE8" w:rsidP="0003276D">
      <w:pPr>
        <w:rPr>
          <w:rFonts w:ascii="宋体" w:eastAsia="宋体" w:hAnsi="宋体" w:hint="eastAsia"/>
          <w:sz w:val="20"/>
          <w:szCs w:val="20"/>
        </w:rPr>
      </w:pPr>
      <w:r>
        <w:rPr>
          <w:rFonts w:ascii="宋体" w:eastAsia="宋体" w:hAnsi="宋体"/>
          <w:sz w:val="20"/>
          <w:szCs w:val="20"/>
        </w:rPr>
        <w:tab/>
      </w:r>
      <w:r w:rsidRPr="00685DE8">
        <w:rPr>
          <w:rFonts w:ascii="宋体" w:eastAsia="宋体" w:hAnsi="宋体" w:hint="eastAsia"/>
          <w:sz w:val="20"/>
          <w:szCs w:val="20"/>
        </w:rPr>
        <w:t>浮雕立体图像在单独的颜色通道中对场景的双目视图进行编码，并且可以在两个渲染过程中生成（请参阅</w:t>
      </w:r>
      <w:r w:rsidRPr="00685DE8">
        <w:rPr>
          <w:rFonts w:ascii="宋体" w:eastAsia="宋体" w:hAnsi="宋体"/>
          <w:sz w:val="20"/>
          <w:szCs w:val="20"/>
        </w:rPr>
        <w:t>[Dub01]以得到很好的评论）。这些视图的接近度使我们可以在对立视图的相互可见点重用为一个视图计算的</w:t>
      </w:r>
      <w:r>
        <w:rPr>
          <w:rFonts w:ascii="宋体" w:eastAsia="宋体" w:hAnsi="宋体" w:hint="eastAsia"/>
          <w:sz w:val="20"/>
          <w:szCs w:val="20"/>
        </w:rPr>
        <w:t>着色</w:t>
      </w:r>
      <w:r w:rsidRPr="00685DE8">
        <w:rPr>
          <w:rFonts w:ascii="宋体" w:eastAsia="宋体" w:hAnsi="宋体"/>
          <w:sz w:val="20"/>
          <w:szCs w:val="20"/>
        </w:rPr>
        <w:t>信息。尽管先前的工作已经使用重投影来加速此技术，但它已应用于光线跟踪[AH93]和头部跟踪显示器[MB95]的背景中。</w:t>
      </w:r>
    </w:p>
    <w:p w14:paraId="203565D8" w14:textId="4487DDF5" w:rsidR="00C339EC" w:rsidRDefault="000F7870" w:rsidP="0003276D">
      <w:pPr>
        <w:rPr>
          <w:rFonts w:ascii="宋体" w:eastAsia="宋体" w:hAnsi="宋体"/>
          <w:sz w:val="20"/>
          <w:szCs w:val="20"/>
        </w:rPr>
      </w:pPr>
      <w:r>
        <w:rPr>
          <w:rFonts w:ascii="宋体" w:eastAsia="宋体" w:hAnsi="宋体"/>
          <w:sz w:val="20"/>
          <w:szCs w:val="20"/>
        </w:rPr>
        <w:tab/>
      </w:r>
      <w:r w:rsidRPr="000F7870">
        <w:rPr>
          <w:rFonts w:ascii="宋体" w:eastAsia="宋体" w:hAnsi="宋体" w:hint="eastAsia"/>
          <w:sz w:val="20"/>
          <w:szCs w:val="20"/>
        </w:rPr>
        <w:t>图</w:t>
      </w:r>
      <w:r w:rsidRPr="000F7870">
        <w:rPr>
          <w:rFonts w:ascii="宋体" w:eastAsia="宋体" w:hAnsi="宋体"/>
          <w:sz w:val="20"/>
          <w:szCs w:val="20"/>
        </w:rPr>
        <w:t>9a演示了重新使用具有Perlin噪声函数的着色模型的最终颜色的效果，该函数需要每个像素512条指令（昂贵，但并非不合理）。如图9b所示，与地面真实情况的比较揭示了镜面高光周围明显的阴影错误。在图9c中，我们仅缓存和重用昂贵的噪声计算，并在每次通过时重新计算镜面反射贡献。此示例强调了选择值以缓存在帧之间逐渐变化的值的重要性。</w:t>
      </w:r>
    </w:p>
    <w:p w14:paraId="2B5ACA8F" w14:textId="30AADB33" w:rsidR="00943116" w:rsidRDefault="00943116" w:rsidP="0003276D">
      <w:pPr>
        <w:rPr>
          <w:rFonts w:ascii="宋体" w:eastAsia="宋体" w:hAnsi="宋体"/>
          <w:sz w:val="20"/>
          <w:szCs w:val="20"/>
        </w:rPr>
      </w:pPr>
      <w:r>
        <w:rPr>
          <w:rFonts w:ascii="宋体" w:eastAsia="宋体" w:hAnsi="宋体"/>
          <w:sz w:val="20"/>
          <w:szCs w:val="20"/>
        </w:rPr>
        <w:tab/>
      </w:r>
      <w:r w:rsidRPr="00943116">
        <w:rPr>
          <w:rFonts w:ascii="宋体" w:eastAsia="宋体" w:hAnsi="宋体" w:hint="eastAsia"/>
          <w:sz w:val="20"/>
          <w:szCs w:val="20"/>
        </w:rPr>
        <w:t>蛮力立体渲染可在我们的系统上实现</w:t>
      </w:r>
      <w:r w:rsidRPr="00943116">
        <w:rPr>
          <w:rFonts w:ascii="宋体" w:eastAsia="宋体" w:hAnsi="宋体"/>
          <w:sz w:val="20"/>
          <w:szCs w:val="20"/>
        </w:rPr>
        <w:t>28fps。 仅缓存漫反射组件会将帧速率提高到39fps，而将最终颜色缓存则达到44fps。我们的方法可将帧率提高57％，视觉质量损失可忽略不计</w:t>
      </w:r>
      <w:r>
        <w:rPr>
          <w:rFonts w:ascii="宋体" w:eastAsia="宋体" w:hAnsi="宋体" w:hint="eastAsia"/>
          <w:sz w:val="20"/>
          <w:szCs w:val="20"/>
        </w:rPr>
        <w:t>。</w:t>
      </w:r>
    </w:p>
    <w:p w14:paraId="25A7EF19" w14:textId="7D15D637" w:rsidR="001817EA" w:rsidRDefault="001817EA" w:rsidP="0003276D">
      <w:pPr>
        <w:rPr>
          <w:rFonts w:ascii="宋体" w:eastAsia="宋体" w:hAnsi="宋体"/>
          <w:sz w:val="20"/>
          <w:szCs w:val="20"/>
        </w:rPr>
      </w:pPr>
      <w:r>
        <w:rPr>
          <w:rFonts w:ascii="宋体" w:eastAsia="宋体" w:hAnsi="宋体"/>
          <w:sz w:val="20"/>
          <w:szCs w:val="20"/>
        </w:rPr>
        <w:tab/>
      </w:r>
      <w:r w:rsidRPr="001817EA">
        <w:rPr>
          <w:rFonts w:ascii="宋体" w:eastAsia="宋体" w:hAnsi="宋体" w:hint="eastAsia"/>
          <w:sz w:val="20"/>
          <w:szCs w:val="20"/>
        </w:rPr>
        <w:t>通过组合在稍微不同的时间点或从附近的视角渲染的场景的几张图像，可以模拟运动模糊和景深效果</w:t>
      </w:r>
      <w:r w:rsidRPr="001817EA">
        <w:rPr>
          <w:rFonts w:ascii="宋体" w:eastAsia="宋体" w:hAnsi="宋体"/>
          <w:sz w:val="20"/>
          <w:szCs w:val="20"/>
        </w:rPr>
        <w:t>[HA90]。它们强大的时空连贯性使得可以在随后的遍历中重复使用在第一遍中计算出的昂贵的阴影计算-[CW93]和[HDMS03]分别在基于图像的渲染和光线跟踪动画的背景下探索了这一思想。此外，将多个图像平均在一起往往会模糊阴影误差，并将我们的技术使用范围扩展到具有更强视相关效果的值。</w:t>
      </w:r>
    </w:p>
    <w:p w14:paraId="49C80702" w14:textId="69841762" w:rsidR="001817EA" w:rsidRDefault="001817EA" w:rsidP="0003276D">
      <w:pPr>
        <w:rPr>
          <w:rFonts w:ascii="宋体" w:eastAsia="宋体" w:hAnsi="宋体" w:hint="eastAsia"/>
          <w:sz w:val="20"/>
          <w:szCs w:val="20"/>
        </w:rPr>
      </w:pPr>
      <w:r>
        <w:rPr>
          <w:rFonts w:ascii="宋体" w:eastAsia="宋体" w:hAnsi="宋体"/>
          <w:sz w:val="20"/>
          <w:szCs w:val="20"/>
        </w:rPr>
        <w:tab/>
      </w:r>
      <w:r w:rsidRPr="001817EA">
        <w:rPr>
          <w:rFonts w:ascii="宋体" w:eastAsia="宋体" w:hAnsi="宋体" w:hint="eastAsia"/>
          <w:sz w:val="20"/>
          <w:szCs w:val="20"/>
        </w:rPr>
        <w:t>图</w:t>
      </w:r>
      <w:r w:rsidRPr="001817EA">
        <w:rPr>
          <w:rFonts w:ascii="宋体" w:eastAsia="宋体" w:hAnsi="宋体"/>
          <w:sz w:val="20"/>
          <w:szCs w:val="20"/>
        </w:rPr>
        <w:t>10将用于渲染运动模糊和景深效果的蛮力技术与通过缓存获得的结果进行了比较。所示模型具有2.5k三角形和与图9相同的阴影</w:t>
      </w:r>
      <w:r>
        <w:rPr>
          <w:rFonts w:ascii="宋体" w:eastAsia="宋体" w:hAnsi="宋体" w:hint="eastAsia"/>
          <w:sz w:val="20"/>
          <w:szCs w:val="20"/>
        </w:rPr>
        <w:t>。</w:t>
      </w:r>
      <w:r w:rsidRPr="001817EA">
        <w:rPr>
          <w:rFonts w:ascii="宋体" w:eastAsia="宋体" w:hAnsi="宋体"/>
          <w:sz w:val="20"/>
          <w:szCs w:val="20"/>
        </w:rPr>
        <w:t>我们的技术允许以相同的质量渲染此场景大约两倍的速度，或者相反，以相等的帧速率组合两倍数量的样本。</w:t>
      </w:r>
    </w:p>
    <w:p w14:paraId="540FC675" w14:textId="61AF51E9" w:rsidR="00943116" w:rsidRDefault="00943116" w:rsidP="0003276D">
      <w:pPr>
        <w:rPr>
          <w:rFonts w:ascii="宋体" w:eastAsia="宋体" w:hAnsi="宋体"/>
          <w:sz w:val="20"/>
          <w:szCs w:val="20"/>
        </w:rPr>
      </w:pPr>
    </w:p>
    <w:p w14:paraId="1DE65155" w14:textId="1FE60390" w:rsidR="00811272" w:rsidRDefault="00811272" w:rsidP="0003276D">
      <w:pPr>
        <w:rPr>
          <w:rFonts w:ascii="宋体" w:eastAsia="宋体" w:hAnsi="宋体"/>
          <w:sz w:val="20"/>
          <w:szCs w:val="20"/>
        </w:rPr>
      </w:pPr>
      <w:r>
        <w:rPr>
          <w:rFonts w:ascii="宋体" w:eastAsia="宋体" w:hAnsi="宋体" w:hint="eastAsia"/>
          <w:sz w:val="20"/>
          <w:szCs w:val="20"/>
        </w:rPr>
        <w:lastRenderedPageBreak/>
        <w:t>7.3</w:t>
      </w:r>
      <w:r>
        <w:rPr>
          <w:rFonts w:ascii="宋体" w:eastAsia="宋体" w:hAnsi="宋体"/>
          <w:sz w:val="20"/>
          <w:szCs w:val="20"/>
        </w:rPr>
        <w:t xml:space="preserve"> </w:t>
      </w:r>
      <w:r w:rsidRPr="00811272">
        <w:rPr>
          <w:rFonts w:ascii="宋体" w:eastAsia="宋体" w:hAnsi="宋体" w:hint="eastAsia"/>
          <w:sz w:val="20"/>
          <w:szCs w:val="20"/>
        </w:rPr>
        <w:t>抗锯齿阴影贴图边界</w:t>
      </w:r>
    </w:p>
    <w:p w14:paraId="56237424" w14:textId="601F109D" w:rsidR="00811272" w:rsidRDefault="00811272" w:rsidP="0003276D">
      <w:pPr>
        <w:rPr>
          <w:rFonts w:ascii="宋体" w:eastAsia="宋体" w:hAnsi="宋体"/>
          <w:sz w:val="20"/>
          <w:szCs w:val="20"/>
        </w:rPr>
      </w:pPr>
      <w:r>
        <w:rPr>
          <w:rFonts w:ascii="宋体" w:eastAsia="宋体" w:hAnsi="宋体"/>
          <w:sz w:val="20"/>
          <w:szCs w:val="20"/>
        </w:rPr>
        <w:tab/>
      </w:r>
      <w:r w:rsidRPr="00811272">
        <w:rPr>
          <w:rFonts w:ascii="宋体" w:eastAsia="宋体" w:hAnsi="宋体" w:hint="eastAsia"/>
          <w:sz w:val="20"/>
          <w:szCs w:val="20"/>
        </w:rPr>
        <w:t>阴影图</w:t>
      </w:r>
      <w:r w:rsidRPr="00811272">
        <w:rPr>
          <w:rFonts w:ascii="宋体" w:eastAsia="宋体" w:hAnsi="宋体"/>
          <w:sz w:val="20"/>
          <w:szCs w:val="20"/>
        </w:rPr>
        <w:t>[Wil78]已成为以交互速率显示阴影的必不可少的工具</w:t>
      </w:r>
      <w:r>
        <w:rPr>
          <w:rFonts w:ascii="宋体" w:eastAsia="宋体" w:hAnsi="宋体"/>
          <w:sz w:val="20"/>
          <w:szCs w:val="20"/>
        </w:rPr>
        <w:t>.</w:t>
      </w:r>
      <w:r w:rsidRPr="00811272">
        <w:rPr>
          <w:rFonts w:ascii="宋体" w:eastAsia="宋体" w:hAnsi="宋体"/>
          <w:sz w:val="20"/>
          <w:szCs w:val="20"/>
        </w:rPr>
        <w:t>首先从每个光源的投影中心渲染场景，然后将Z缓冲区的内容存储在称为阴影贴图的纹理中。 从观察者的角度渲染场景时，每个像素都会测试其在每个地图中的位置，并累积可见光源的贡献。</w:t>
      </w:r>
    </w:p>
    <w:p w14:paraId="669F934F" w14:textId="5DCACDAD" w:rsidR="00811272" w:rsidRDefault="00811272" w:rsidP="0003276D">
      <w:pPr>
        <w:rPr>
          <w:rFonts w:ascii="宋体" w:eastAsia="宋体" w:hAnsi="宋体"/>
          <w:sz w:val="20"/>
          <w:szCs w:val="20"/>
        </w:rPr>
      </w:pPr>
      <w:r>
        <w:rPr>
          <w:rFonts w:ascii="宋体" w:eastAsia="宋体" w:hAnsi="宋体"/>
          <w:sz w:val="20"/>
          <w:szCs w:val="20"/>
        </w:rPr>
        <w:tab/>
      </w:r>
      <w:r w:rsidRPr="00811272">
        <w:rPr>
          <w:rFonts w:ascii="宋体" w:eastAsia="宋体" w:hAnsi="宋体" w:hint="eastAsia"/>
          <w:sz w:val="20"/>
          <w:szCs w:val="20"/>
        </w:rPr>
        <w:t>由于摄像机处像素的采样模式与光源不同，因此这种简单的技术通常会受到混叠问题的困扰（图</w:t>
      </w:r>
      <w:r w:rsidRPr="00811272">
        <w:rPr>
          <w:rFonts w:ascii="宋体" w:eastAsia="宋体" w:hAnsi="宋体"/>
          <w:sz w:val="20"/>
          <w:szCs w:val="20"/>
        </w:rPr>
        <w:t>11a）。一种解决方案是提高阴影图[FFBG01，SD02]的有效分辨率。另外，里夫斯等</w:t>
      </w:r>
      <w:r>
        <w:rPr>
          <w:rFonts w:ascii="宋体" w:eastAsia="宋体" w:hAnsi="宋体" w:hint="eastAsia"/>
          <w:sz w:val="20"/>
          <w:szCs w:val="20"/>
        </w:rPr>
        <w:t>人</w:t>
      </w:r>
      <w:r w:rsidRPr="00811272">
        <w:rPr>
          <w:rFonts w:ascii="宋体" w:eastAsia="宋体" w:hAnsi="宋体"/>
          <w:sz w:val="20"/>
          <w:szCs w:val="20"/>
        </w:rPr>
        <w:t>[RSC87]引入了百分比近似滤波（PCF），以通过用每个像素内的多个随机样本的平均值近似部分阴影覆盖率来减少这些伪影的方法（请参见图11b）。在我们的实验中，PCF通常需要少至16个样本来解析可接受的阴影边界（图11c）。</w:t>
      </w:r>
    </w:p>
    <w:p w14:paraId="45CF44BB" w14:textId="0D822E97" w:rsidR="00811272" w:rsidRPr="00943116" w:rsidRDefault="00811272" w:rsidP="0003276D">
      <w:pPr>
        <w:rPr>
          <w:rFonts w:ascii="宋体" w:eastAsia="宋体" w:hAnsi="宋体" w:hint="eastAsia"/>
          <w:sz w:val="20"/>
          <w:szCs w:val="20"/>
        </w:rPr>
      </w:pPr>
      <w:r>
        <w:rPr>
          <w:rFonts w:ascii="宋体" w:eastAsia="宋体" w:hAnsi="宋体"/>
          <w:sz w:val="20"/>
          <w:szCs w:val="20"/>
        </w:rPr>
        <w:tab/>
      </w:r>
      <w:r w:rsidRPr="00811272">
        <w:rPr>
          <w:rFonts w:ascii="宋体" w:eastAsia="宋体" w:hAnsi="宋体" w:hint="eastAsia"/>
          <w:sz w:val="20"/>
          <w:szCs w:val="20"/>
        </w:rPr>
        <w:t>第</w:t>
      </w:r>
      <w:r w:rsidRPr="00811272">
        <w:rPr>
          <w:rFonts w:ascii="宋体" w:eastAsia="宋体" w:hAnsi="宋体"/>
          <w:sz w:val="20"/>
          <w:szCs w:val="20"/>
        </w:rPr>
        <w:t>6节所述的摊销抽样方法非常适合优化PCF。图11d显示了通过随机旋转固定采样模式并使用λ= 3/5的加权因子在缓存中递归累积这些采样在每个帧上生成4个采样的结果。这将我们的估算器的方差减小了1/4（公式7），从而提供了与每帧使用16个样本的原始方法可比的质量的图像（比较图11c和11d）。</w:t>
      </w:r>
    </w:p>
    <w:p w14:paraId="4CE01072" w14:textId="629F7730" w:rsidR="0003276D" w:rsidRPr="00811272" w:rsidRDefault="0003276D" w:rsidP="00BF4CED">
      <w:pPr>
        <w:rPr>
          <w:rFonts w:ascii="宋体" w:eastAsia="宋体" w:hAnsi="宋体" w:hint="eastAsia"/>
          <w:sz w:val="20"/>
          <w:szCs w:val="20"/>
        </w:rPr>
      </w:pPr>
      <w:bookmarkStart w:id="0" w:name="_GoBack"/>
      <w:bookmarkEnd w:id="0"/>
    </w:p>
    <w:sectPr w:rsidR="0003276D" w:rsidRPr="008112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32AC6"/>
    <w:multiLevelType w:val="hybridMultilevel"/>
    <w:tmpl w:val="48823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0C60A6"/>
    <w:multiLevelType w:val="multilevel"/>
    <w:tmpl w:val="4EB293C6"/>
    <w:lvl w:ilvl="0">
      <w:start w:val="1"/>
      <w:numFmt w:val="decimal"/>
      <w:lvlText w:val="%1."/>
      <w:lvlJc w:val="left"/>
      <w:pPr>
        <w:ind w:left="420" w:hanging="42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8672D1A"/>
    <w:multiLevelType w:val="hybridMultilevel"/>
    <w:tmpl w:val="00B43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A3"/>
    <w:rsid w:val="000315C7"/>
    <w:rsid w:val="0003276D"/>
    <w:rsid w:val="00073AA3"/>
    <w:rsid w:val="000E7DC5"/>
    <w:rsid w:val="000F7870"/>
    <w:rsid w:val="001223DB"/>
    <w:rsid w:val="001817EA"/>
    <w:rsid w:val="00200BF3"/>
    <w:rsid w:val="002568A5"/>
    <w:rsid w:val="002918AC"/>
    <w:rsid w:val="00292282"/>
    <w:rsid w:val="0029460F"/>
    <w:rsid w:val="00310F7F"/>
    <w:rsid w:val="00313D40"/>
    <w:rsid w:val="00341715"/>
    <w:rsid w:val="003C159D"/>
    <w:rsid w:val="003F6363"/>
    <w:rsid w:val="00406A75"/>
    <w:rsid w:val="00424C6A"/>
    <w:rsid w:val="004B4864"/>
    <w:rsid w:val="004E5E7A"/>
    <w:rsid w:val="00556DEC"/>
    <w:rsid w:val="005A6311"/>
    <w:rsid w:val="005B3296"/>
    <w:rsid w:val="00630B26"/>
    <w:rsid w:val="00655F23"/>
    <w:rsid w:val="00685DE8"/>
    <w:rsid w:val="007939B2"/>
    <w:rsid w:val="007B15FC"/>
    <w:rsid w:val="007C1930"/>
    <w:rsid w:val="00811272"/>
    <w:rsid w:val="00813531"/>
    <w:rsid w:val="00815039"/>
    <w:rsid w:val="00831646"/>
    <w:rsid w:val="00892948"/>
    <w:rsid w:val="008C3773"/>
    <w:rsid w:val="009144B4"/>
    <w:rsid w:val="00926FA1"/>
    <w:rsid w:val="00943116"/>
    <w:rsid w:val="00987512"/>
    <w:rsid w:val="00993538"/>
    <w:rsid w:val="00A0613F"/>
    <w:rsid w:val="00A21B54"/>
    <w:rsid w:val="00A44ADF"/>
    <w:rsid w:val="00AC33F6"/>
    <w:rsid w:val="00B12BA5"/>
    <w:rsid w:val="00B15342"/>
    <w:rsid w:val="00B7390C"/>
    <w:rsid w:val="00BB1E2E"/>
    <w:rsid w:val="00BE239E"/>
    <w:rsid w:val="00BF4CED"/>
    <w:rsid w:val="00C203A9"/>
    <w:rsid w:val="00C339EC"/>
    <w:rsid w:val="00C436D9"/>
    <w:rsid w:val="00C62263"/>
    <w:rsid w:val="00C94C6D"/>
    <w:rsid w:val="00CA4859"/>
    <w:rsid w:val="00CD6B29"/>
    <w:rsid w:val="00D128E6"/>
    <w:rsid w:val="00D231B7"/>
    <w:rsid w:val="00D5591E"/>
    <w:rsid w:val="00D6226E"/>
    <w:rsid w:val="00D8565B"/>
    <w:rsid w:val="00DB02C6"/>
    <w:rsid w:val="00DE69BB"/>
    <w:rsid w:val="00E1056A"/>
    <w:rsid w:val="00E24325"/>
    <w:rsid w:val="00EA6A8C"/>
    <w:rsid w:val="00EC0CB5"/>
    <w:rsid w:val="00EE1D73"/>
    <w:rsid w:val="00F0780D"/>
    <w:rsid w:val="00F115D0"/>
    <w:rsid w:val="00F204ED"/>
    <w:rsid w:val="00F41D20"/>
    <w:rsid w:val="00F51525"/>
    <w:rsid w:val="00F94DAA"/>
    <w:rsid w:val="00FA1549"/>
    <w:rsid w:val="00FC7066"/>
    <w:rsid w:val="00FE4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B37B"/>
  <w15:chartTrackingRefBased/>
  <w15:docId w15:val="{FCFC1FC9-CBBD-49CA-A310-1A7708C5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60F"/>
    <w:pPr>
      <w:ind w:firstLineChars="200" w:firstLine="420"/>
    </w:pPr>
  </w:style>
  <w:style w:type="character" w:styleId="a4">
    <w:name w:val="Placeholder Text"/>
    <w:basedOn w:val="a0"/>
    <w:uiPriority w:val="99"/>
    <w:semiHidden/>
    <w:rsid w:val="00655F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1766</Words>
  <Characters>10068</Characters>
  <Application>Microsoft Office Word</Application>
  <DocSecurity>0</DocSecurity>
  <Lines>83</Lines>
  <Paragraphs>23</Paragraphs>
  <ScaleCrop>false</ScaleCrop>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61</cp:revision>
  <dcterms:created xsi:type="dcterms:W3CDTF">2020-04-02T06:10:00Z</dcterms:created>
  <dcterms:modified xsi:type="dcterms:W3CDTF">2020-04-02T11:01:00Z</dcterms:modified>
</cp:coreProperties>
</file>