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3D9F5" w14:textId="1BE63B4A" w:rsidR="006C7F75" w:rsidRPr="00F93305" w:rsidRDefault="00950077">
      <w:pPr>
        <w:rPr>
          <w:rFonts w:ascii="宋体" w:eastAsia="宋体" w:hAnsi="宋体"/>
        </w:rPr>
      </w:pPr>
      <w:r w:rsidRPr="00F93305">
        <w:rPr>
          <w:rFonts w:ascii="宋体" w:eastAsia="宋体" w:hAnsi="宋体"/>
        </w:rPr>
        <w:tab/>
      </w:r>
      <w:r w:rsidRPr="00F93305">
        <w:rPr>
          <w:rFonts w:ascii="宋体" w:eastAsia="宋体" w:hAnsi="宋体" w:hint="eastAsia"/>
        </w:rPr>
        <w:t>实时二维水浪模拟的当前技术水平要求开发人员在基于有效傅里叶的方法（该方法缺乏与移动障碍物的相互作用）与有限差分法或有限元方法（这些方法可处理环境相互作用，效果显着，但是更昂贵）之间进行选择。</w:t>
      </w:r>
      <w:r w:rsidRPr="00F93305">
        <w:rPr>
          <w:rFonts w:ascii="宋体" w:eastAsia="宋体" w:hAnsi="宋体"/>
        </w:rPr>
        <w:t>本文试图通过提出一种新的波浪模拟方法来平衡这种复杂性和性能之间的差距，该方法可以实时地模拟与移动障碍物的波浪相互作用，同时保留微小的细节并容纳非常大的模拟域</w:t>
      </w:r>
      <w:r w:rsidRPr="00F93305">
        <w:rPr>
          <w:rFonts w:ascii="宋体" w:eastAsia="宋体" w:hAnsi="宋体" w:hint="eastAsia"/>
        </w:rPr>
        <w:t>。</w:t>
      </w:r>
    </w:p>
    <w:p w14:paraId="6A7D56F4" w14:textId="573506B8"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先前用于模拟</w:t>
      </w:r>
      <w:r w:rsidRPr="00F93305">
        <w:rPr>
          <w:rFonts w:ascii="宋体" w:eastAsia="宋体" w:hAnsi="宋体"/>
        </w:rPr>
        <w:t>2D水波的方法直接计算水面高度的变化，该策略根据CFL条件（快速移动的波需要较小的时间步长）和Nyquist的限制（小波的细节需要紧密间隔的模拟变量）施加限制）。本文提出了一种新颖的小波变换，它根据在空间，频率和方向上变化的振幅函数来离散化液体运动，有效地概括了基于傅立叶的方法来处理局部相互作用。因为这些新变量在空间上的变化比原始水高函数要慢得多，所以我们对变量的更改极大地减少了CFL条件和奈奎斯特极限的限制，从而使我们能够以非常大的视觉分辨率模拟高度详细的水波。我们的离散化适合快速求和且易于并</w:t>
      </w:r>
      <w:r w:rsidRPr="00F93305">
        <w:rPr>
          <w:rFonts w:ascii="宋体" w:eastAsia="宋体" w:hAnsi="宋体" w:hint="eastAsia"/>
        </w:rPr>
        <w:t>行化。我们还介绍了一些类似预计算波路径和双向固体流体耦合的基本扩展。最后，我们认为离散化为艺术操作提供了一组方便的变量，我们用新颖的波浪绘画界面对此进行了说明。</w:t>
      </w:r>
    </w:p>
    <w:p w14:paraId="284F99A3" w14:textId="0D3F68CF" w:rsidR="00AF4EED" w:rsidRPr="00F93305" w:rsidRDefault="00AF4EED">
      <w:pPr>
        <w:rPr>
          <w:rFonts w:ascii="宋体" w:eastAsia="宋体" w:hAnsi="宋体"/>
        </w:rPr>
      </w:pPr>
      <w:r w:rsidRPr="00F93305">
        <w:rPr>
          <w:rFonts w:ascii="宋体" w:eastAsia="宋体" w:hAnsi="宋体"/>
        </w:rPr>
        <w:tab/>
      </w:r>
    </w:p>
    <w:p w14:paraId="54A4962E" w14:textId="33D1CA5C" w:rsidR="00AF4EED" w:rsidRPr="00F93305" w:rsidRDefault="00AF4EED">
      <w:pPr>
        <w:rPr>
          <w:rFonts w:ascii="宋体" w:eastAsia="宋体" w:hAnsi="宋体"/>
        </w:rPr>
      </w:pPr>
      <w:r w:rsidRPr="00F93305">
        <w:rPr>
          <w:rFonts w:ascii="宋体" w:eastAsia="宋体" w:hAnsi="宋体" w:hint="eastAsia"/>
        </w:rPr>
        <w:t>1</w:t>
      </w:r>
      <w:r w:rsidRPr="00F93305">
        <w:rPr>
          <w:rFonts w:ascii="宋体" w:eastAsia="宋体" w:hAnsi="宋体"/>
        </w:rPr>
        <w:t xml:space="preserve"> </w:t>
      </w:r>
      <w:r w:rsidRPr="00F93305">
        <w:rPr>
          <w:rFonts w:ascii="宋体" w:eastAsia="宋体" w:hAnsi="宋体" w:hint="eastAsia"/>
        </w:rPr>
        <w:t>介绍</w:t>
      </w:r>
    </w:p>
    <w:p w14:paraId="124CF634" w14:textId="44B1892B" w:rsidR="00AF4EED" w:rsidRPr="00F93305" w:rsidRDefault="00AF4EED">
      <w:pPr>
        <w:rPr>
          <w:rFonts w:ascii="宋体" w:eastAsia="宋体" w:hAnsi="宋体"/>
        </w:rPr>
      </w:pPr>
      <w:r w:rsidRPr="00F93305">
        <w:rPr>
          <w:rFonts w:ascii="宋体" w:eastAsia="宋体" w:hAnsi="宋体"/>
        </w:rPr>
        <w:tab/>
      </w:r>
      <w:r w:rsidRPr="00F93305">
        <w:rPr>
          <w:rFonts w:ascii="宋体" w:eastAsia="宋体" w:hAnsi="宋体" w:hint="eastAsia"/>
        </w:rPr>
        <w:t>本文涉及大规模的水面波的有效且物理上合理的动画和艺术方向。</w:t>
      </w:r>
      <w:r w:rsidRPr="00F93305">
        <w:rPr>
          <w:rFonts w:ascii="宋体" w:eastAsia="宋体" w:hAnsi="宋体"/>
        </w:rPr>
        <w:t xml:space="preserve"> 当前针对该问题的解决方案调用了偏微分方程（如浅水方程或色散波方程）的数值解，或基于傅立叶变换的解析解。 数值解决方案擅长处理与移动障碍物之间的水相互作用，但是当缩放到具有小（高频）波细节的非常大的模拟域时，它们的计算成本很高。 相反，傅立叶求和技术擅长于模拟具有高频细节的超大型区域，但它们无法轻松地纳入复杂的环境相互作用，例如移动边界和空间变化的风。</w:t>
      </w:r>
    </w:p>
    <w:p w14:paraId="69E82224" w14:textId="45792040" w:rsidR="00AF4EED"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的工作提出了一种新颖的变换，可以加快水面波的计算速度。与其离散化网格上每个点的波高和动量（如先前的有限差分方法），或离散化作为频率和方向的函数的波幅（如先前的基于傅立叶的方法），我们引入小波变换离散化波振幅作为全部空间，频率和方向的组合。与原始水波高度函数相比，这种离散化导致的变量在空间上的变化要慢得多，因此我们可以用更少的变量表示相同量的信息。新的低频模拟对传统的基于频率的限制（如</w:t>
      </w:r>
      <w:r w:rsidRPr="00F93305">
        <w:rPr>
          <w:rFonts w:ascii="宋体" w:eastAsia="宋体" w:hAnsi="宋体"/>
        </w:rPr>
        <w:t>CFL条件和奈奎斯特限制）也不太敏感，后者将最大空间频率转换为对时间步长和视觉细节的限制。结果，我们的离散化既允许高分辨率</w:t>
      </w:r>
      <w:r w:rsidRPr="00F93305">
        <w:rPr>
          <w:rFonts w:ascii="宋体" w:eastAsia="宋体" w:hAnsi="宋体" w:hint="eastAsia"/>
        </w:rPr>
        <w:t>波细节（例如基于傅立叶的方法），也可以与具有移动障碍物的局部波相互作用。</w:t>
      </w:r>
    </w:p>
    <w:p w14:paraId="52D7083F" w14:textId="361C090A"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我们推导了新的公式，用于传播这些与频率相关的局部振幅在空间中的传播；</w:t>
      </w:r>
      <w:r w:rsidRPr="00F93305">
        <w:rPr>
          <w:rFonts w:ascii="宋体" w:eastAsia="宋体" w:hAnsi="宋体"/>
        </w:rPr>
        <w:t>这些方程式导致简单的2D对流和扩散运算，可以在图形硬件上轻松并行化，而为我们提供交互式帧频。我们还提供了对模拟器的基本扩展，例如预先计算的波路径和双向固体流体耦合。最后，我们发现此新表示形式为手动调整复杂海洋模拟的运动提供了便利的艺术界面，并且我们展示了用于初始化模拟或通过脚本化运动覆盖物理的原型波浪绘制界面。</w:t>
      </w:r>
    </w:p>
    <w:p w14:paraId="6C938D50" w14:textId="683A1643" w:rsidR="00A26017" w:rsidRPr="00F93305" w:rsidRDefault="00A26017">
      <w:pPr>
        <w:rPr>
          <w:rFonts w:ascii="宋体" w:eastAsia="宋体" w:hAnsi="宋体"/>
        </w:rPr>
      </w:pPr>
      <w:r w:rsidRPr="00F93305">
        <w:rPr>
          <w:rFonts w:ascii="宋体" w:eastAsia="宋体" w:hAnsi="宋体"/>
        </w:rPr>
        <w:tab/>
      </w:r>
      <w:r w:rsidRPr="00F93305">
        <w:rPr>
          <w:rFonts w:ascii="宋体" w:eastAsia="宋体" w:hAnsi="宋体" w:hint="eastAsia"/>
        </w:rPr>
        <w:t>本文的贡献是：</w:t>
      </w:r>
    </w:p>
    <w:p w14:paraId="1774EF38" w14:textId="435529A2"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欧拉小波变换</w:t>
      </w:r>
      <w:r w:rsidRPr="00F93305">
        <w:rPr>
          <w:rFonts w:ascii="宋体" w:eastAsia="宋体" w:hAnsi="宋体"/>
        </w:rPr>
        <w:t>：</w:t>
      </w:r>
      <w:r w:rsidRPr="00F93305">
        <w:rPr>
          <w:rFonts w:ascii="宋体" w:eastAsia="宋体" w:hAnsi="宋体" w:hint="eastAsia"/>
        </w:rPr>
        <w:t>基于慢调制波理论的水波传输新理论模型。</w:t>
      </w:r>
    </w:p>
    <w:p w14:paraId="352B00E5" w14:textId="6434B6C8" w:rsidR="00A26017" w:rsidRPr="00F93305" w:rsidRDefault="00A26017" w:rsidP="008E3092">
      <w:pPr>
        <w:pStyle w:val="a3"/>
        <w:numPr>
          <w:ilvl w:val="0"/>
          <w:numId w:val="1"/>
        </w:numPr>
        <w:ind w:firstLineChars="0"/>
        <w:rPr>
          <w:rFonts w:ascii="宋体" w:eastAsia="宋体" w:hAnsi="宋体"/>
        </w:rPr>
      </w:pPr>
      <w:r w:rsidRPr="00F93305">
        <w:rPr>
          <w:rFonts w:ascii="宋体" w:eastAsia="宋体" w:hAnsi="宋体"/>
          <w:b/>
          <w:bCs/>
        </w:rPr>
        <w:t>低频模拟变量</w:t>
      </w:r>
      <w:r w:rsidRPr="00F93305">
        <w:rPr>
          <w:rFonts w:ascii="宋体" w:eastAsia="宋体" w:hAnsi="宋体"/>
        </w:rPr>
        <w:t>：</w:t>
      </w:r>
      <w:r w:rsidRPr="00F93305">
        <w:rPr>
          <w:rFonts w:ascii="宋体" w:eastAsia="宋体" w:hAnsi="宋体" w:hint="eastAsia"/>
        </w:rPr>
        <w:t>我们的离散化依赖于函数，这些函数在空间上的变化比水面高度更慢，因此我们可以在较低分辨率的网格上表示它们。</w:t>
      </w:r>
      <w:r w:rsidRPr="00F93305">
        <w:rPr>
          <w:rFonts w:ascii="宋体" w:eastAsia="宋体" w:hAnsi="宋体"/>
        </w:rPr>
        <w:t>变量的这种变化允许更有效的计算和更大的计算域（图1）。</w:t>
      </w:r>
    </w:p>
    <w:p w14:paraId="555501E1" w14:textId="673295D3" w:rsidR="00A26017" w:rsidRPr="00F93305" w:rsidRDefault="008E3092" w:rsidP="008E3092">
      <w:pPr>
        <w:pStyle w:val="a3"/>
        <w:numPr>
          <w:ilvl w:val="0"/>
          <w:numId w:val="1"/>
        </w:numPr>
        <w:ind w:firstLineChars="0"/>
        <w:rPr>
          <w:rFonts w:ascii="宋体" w:eastAsia="宋体" w:hAnsi="宋体"/>
        </w:rPr>
      </w:pPr>
      <w:r w:rsidRPr="00F93305">
        <w:rPr>
          <w:rFonts w:ascii="宋体" w:eastAsia="宋体" w:hAnsi="宋体"/>
          <w:b/>
          <w:bCs/>
        </w:rPr>
        <w:t>新颖的艺术控制</w:t>
      </w:r>
      <w:r w:rsidRPr="00F93305">
        <w:rPr>
          <w:rFonts w:ascii="宋体" w:eastAsia="宋体" w:hAnsi="宋体"/>
        </w:rPr>
        <w:t>：</w:t>
      </w:r>
      <w:r w:rsidRPr="00F93305">
        <w:rPr>
          <w:rFonts w:ascii="宋体" w:eastAsia="宋体" w:hAnsi="宋体" w:hint="eastAsia"/>
        </w:rPr>
        <w:t>除了使用运动的物理公式振幅函数外，我们还尝试重写波振幅以达到艺术效果。</w:t>
      </w:r>
      <w:r w:rsidRPr="00F93305">
        <w:rPr>
          <w:rFonts w:ascii="宋体" w:eastAsia="宋体" w:hAnsi="宋体"/>
        </w:rPr>
        <w:t>我们展示了如何使用我们的方法比以前的工作更快，更轻松地对海浪场景进行预先计算，并且提供了用于设计空间变化海浪的交互式绘画界面。</w:t>
      </w:r>
    </w:p>
    <w:p w14:paraId="1AAA9D3E" w14:textId="1E5F01FB" w:rsidR="008E3092" w:rsidRPr="00F93305" w:rsidRDefault="008E3092">
      <w:pPr>
        <w:rPr>
          <w:rFonts w:ascii="宋体" w:eastAsia="宋体" w:hAnsi="宋体"/>
        </w:rPr>
      </w:pPr>
    </w:p>
    <w:p w14:paraId="3DDBC556" w14:textId="0A6A2676" w:rsidR="008E3092" w:rsidRPr="00F93305" w:rsidRDefault="008E3092">
      <w:pPr>
        <w:rPr>
          <w:rFonts w:ascii="宋体" w:eastAsia="宋体" w:hAnsi="宋体"/>
        </w:rPr>
      </w:pPr>
      <w:r w:rsidRPr="00F93305">
        <w:rPr>
          <w:rFonts w:ascii="宋体" w:eastAsia="宋体" w:hAnsi="宋体"/>
        </w:rPr>
        <w:lastRenderedPageBreak/>
        <w:t>2 相关工作</w:t>
      </w:r>
    </w:p>
    <w:p w14:paraId="2552445A" w14:textId="02893699" w:rsidR="008E3092" w:rsidRPr="00F93305" w:rsidRDefault="00FA2E0A">
      <w:pPr>
        <w:rPr>
          <w:rFonts w:ascii="宋体" w:eastAsia="宋体" w:hAnsi="宋体"/>
        </w:rPr>
      </w:pPr>
      <w:r w:rsidRPr="00F93305">
        <w:rPr>
          <w:rFonts w:ascii="宋体" w:eastAsia="宋体" w:hAnsi="宋体"/>
        </w:rPr>
        <w:tab/>
      </w:r>
      <w:r w:rsidR="008E3092" w:rsidRPr="00F93305">
        <w:rPr>
          <w:rFonts w:ascii="宋体" w:eastAsia="宋体" w:hAnsi="宋体" w:hint="eastAsia"/>
        </w:rPr>
        <w:t>计算机动画的早期</w:t>
      </w:r>
      <w:r w:rsidR="008E3092" w:rsidRPr="00F93305">
        <w:rPr>
          <w:rFonts w:ascii="宋体" w:eastAsia="宋体" w:hAnsi="宋体"/>
        </w:rPr>
        <w:t>[Schachter 1980]以来，还原地表水几何形状和运动的主要策略就是近似求解</w:t>
      </w:r>
      <w:proofErr w:type="spellStart"/>
      <w:r w:rsidR="008E3092" w:rsidRPr="00F93305">
        <w:rPr>
          <w:rFonts w:ascii="宋体" w:eastAsia="宋体" w:hAnsi="宋体"/>
        </w:rPr>
        <w:t>Navier</w:t>
      </w:r>
      <w:proofErr w:type="spellEnd"/>
      <w:r w:rsidR="008E3092" w:rsidRPr="00F93305">
        <w:rPr>
          <w:rFonts w:ascii="宋体" w:eastAsia="宋体" w:hAnsi="宋体"/>
        </w:rPr>
        <w:t>-Stokes方程。 有许多近似这些方程的方法，并且本次讨论将这些技术分为“基于频谱”的分析方法，部分微分方程的直接数值模拟和混合方法。 我们通过讨论艺术指导波浪模拟的方法来结束本节。</w:t>
      </w:r>
    </w:p>
    <w:p w14:paraId="65004F51" w14:textId="57EFB80F" w:rsidR="00FA2E0A" w:rsidRPr="00F93305" w:rsidRDefault="00FA2E0A">
      <w:pPr>
        <w:rPr>
          <w:rFonts w:ascii="宋体" w:eastAsia="宋体" w:hAnsi="宋体"/>
        </w:rPr>
      </w:pPr>
    </w:p>
    <w:p w14:paraId="2274FBEE" w14:textId="69D4AE29" w:rsidR="00FA2E0A" w:rsidRPr="00F93305" w:rsidRDefault="00FA2E0A">
      <w:pPr>
        <w:rPr>
          <w:rFonts w:ascii="宋体" w:eastAsia="宋体" w:hAnsi="宋体"/>
        </w:rPr>
      </w:pPr>
      <w:r w:rsidRPr="00F93305">
        <w:rPr>
          <w:rFonts w:ascii="宋体" w:eastAsia="宋体" w:hAnsi="宋体"/>
        </w:rPr>
        <w:t>基于频谱的方法</w:t>
      </w:r>
    </w:p>
    <w:p w14:paraId="1F2A41A0" w14:textId="426D7D35"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理学和计算机图形学方面的工作都对</w:t>
      </w:r>
      <w:proofErr w:type="spellStart"/>
      <w:r w:rsidRPr="00F93305">
        <w:rPr>
          <w:rFonts w:ascii="宋体" w:eastAsia="宋体" w:hAnsi="宋体"/>
        </w:rPr>
        <w:t>Navier</w:t>
      </w:r>
      <w:proofErr w:type="spellEnd"/>
      <w:r w:rsidRPr="00F93305">
        <w:rPr>
          <w:rFonts w:ascii="宋体" w:eastAsia="宋体" w:hAnsi="宋体"/>
        </w:rPr>
        <w:t>-Stokes方程采用了许多理论假设，以降低复杂度并使其易于分析。 计算机图形学中的一些常见假设是深水，潜在流量，小振幅和周期性边界条件。 这些方法利用了二维高度场上的</w:t>
      </w:r>
      <w:proofErr w:type="spellStart"/>
      <w:r w:rsidRPr="00F93305">
        <w:rPr>
          <w:rFonts w:ascii="宋体" w:eastAsia="宋体" w:hAnsi="宋体"/>
        </w:rPr>
        <w:t>Navier</w:t>
      </w:r>
      <w:proofErr w:type="spellEnd"/>
      <w:r w:rsidRPr="00F93305">
        <w:rPr>
          <w:rFonts w:ascii="宋体" w:eastAsia="宋体" w:hAnsi="宋体"/>
        </w:rPr>
        <w:t>-Stokes方程的解析解，以便以正弦和余弦形式表达海洋运动，同时牺牲了模拟任意流体运动的能力[</w:t>
      </w:r>
      <w:proofErr w:type="spellStart"/>
      <w:r w:rsidRPr="00F93305">
        <w:rPr>
          <w:rFonts w:ascii="宋体" w:eastAsia="宋体" w:hAnsi="宋体"/>
        </w:rPr>
        <w:t>Hinsinger</w:t>
      </w:r>
      <w:proofErr w:type="spellEnd"/>
      <w:r w:rsidRPr="00F93305">
        <w:rPr>
          <w:rFonts w:ascii="宋体" w:eastAsia="宋体" w:hAnsi="宋体"/>
        </w:rPr>
        <w:t xml:space="preserve">等人2002； Horvath 2015； </w:t>
      </w:r>
      <w:proofErr w:type="spellStart"/>
      <w:r w:rsidRPr="00F93305">
        <w:rPr>
          <w:rFonts w:ascii="宋体" w:eastAsia="宋体" w:hAnsi="宋体"/>
        </w:rPr>
        <w:t>Mastin</w:t>
      </w:r>
      <w:proofErr w:type="spellEnd"/>
      <w:r w:rsidRPr="00F93305">
        <w:rPr>
          <w:rFonts w:ascii="宋体" w:eastAsia="宋体" w:hAnsi="宋体"/>
        </w:rPr>
        <w:t xml:space="preserve">等人1987； </w:t>
      </w:r>
      <w:proofErr w:type="spellStart"/>
      <w:r w:rsidRPr="00F93305">
        <w:rPr>
          <w:rFonts w:ascii="宋体" w:eastAsia="宋体" w:hAnsi="宋体"/>
        </w:rPr>
        <w:t>Tessendorf</w:t>
      </w:r>
      <w:proofErr w:type="spellEnd"/>
      <w:r w:rsidRPr="00F93305">
        <w:rPr>
          <w:rFonts w:ascii="宋体" w:eastAsia="宋体" w:hAnsi="宋体"/>
        </w:rPr>
        <w:t xml:space="preserve"> 2004b]。 </w:t>
      </w:r>
      <w:proofErr w:type="spellStart"/>
      <w:r w:rsidRPr="00F93305">
        <w:rPr>
          <w:rFonts w:ascii="宋体" w:eastAsia="宋体" w:hAnsi="宋体"/>
        </w:rPr>
        <w:t>Jeschke</w:t>
      </w:r>
      <w:proofErr w:type="spellEnd"/>
      <w:r w:rsidRPr="00F93305">
        <w:rPr>
          <w:rFonts w:ascii="宋体" w:eastAsia="宋体" w:hAnsi="宋体"/>
        </w:rPr>
        <w:t>＆</w:t>
      </w:r>
      <w:proofErr w:type="spellStart"/>
      <w:r w:rsidRPr="00F93305">
        <w:rPr>
          <w:rFonts w:ascii="宋体" w:eastAsia="宋体" w:hAnsi="宋体"/>
        </w:rPr>
        <w:t>Wojtan</w:t>
      </w:r>
      <w:proofErr w:type="spellEnd"/>
      <w:r w:rsidRPr="00F93305">
        <w:rPr>
          <w:rFonts w:ascii="宋体" w:eastAsia="宋体" w:hAnsi="宋体"/>
        </w:rPr>
        <w:t xml:space="preserve"> [2015]模拟波前在整个静态环</w:t>
      </w:r>
      <w:r w:rsidRPr="00F93305">
        <w:rPr>
          <w:rFonts w:ascii="宋体" w:eastAsia="宋体" w:hAnsi="宋体" w:hint="eastAsia"/>
        </w:rPr>
        <w:t>境中的传播，以扩展基于频谱的方法来处理复杂边界。</w:t>
      </w:r>
      <w:r w:rsidRPr="00F93305">
        <w:rPr>
          <w:rFonts w:ascii="宋体" w:eastAsia="宋体" w:hAnsi="宋体"/>
        </w:rPr>
        <w:t>但是，该方法仅限于预计算，并且不允许与移动障碍物进行交互。</w:t>
      </w:r>
    </w:p>
    <w:p w14:paraId="7D692075" w14:textId="575CF4E9" w:rsidR="00FA2E0A" w:rsidRPr="00F93305" w:rsidRDefault="00FA2E0A">
      <w:pPr>
        <w:rPr>
          <w:rFonts w:ascii="宋体" w:eastAsia="宋体" w:hAnsi="宋体"/>
        </w:rPr>
      </w:pPr>
      <w:r w:rsidRPr="00F93305">
        <w:rPr>
          <w:rFonts w:ascii="宋体" w:eastAsia="宋体" w:hAnsi="宋体"/>
        </w:rPr>
        <w:tab/>
      </w:r>
      <w:r w:rsidR="00D40978">
        <w:rPr>
          <w:rFonts w:ascii="宋体" w:eastAsia="宋体" w:hAnsi="宋体" w:hint="eastAsia"/>
        </w:rPr>
        <w:t>我</w:t>
      </w:r>
      <w:r w:rsidRPr="00F93305">
        <w:rPr>
          <w:rFonts w:ascii="宋体" w:eastAsia="宋体" w:hAnsi="宋体" w:hint="eastAsia"/>
        </w:rPr>
        <w:t>们称这种离散化傅立叶变换的技术为“基于频谱”的方法。</w:t>
      </w:r>
      <w:r w:rsidRPr="00F93305">
        <w:rPr>
          <w:rFonts w:ascii="宋体" w:eastAsia="宋体" w:hAnsi="宋体"/>
        </w:rPr>
        <w:t>从理论上讲，这些方法可以显示任意数量的高频波，而又不影响该方法的准确性或稳定性，因此它们在理论上显示出无限的视觉细节。类似地，由于运动与时间步长无关，因此要模拟快速的波速也很容易。但是，由于这些方法的推导对基础流体进行了一些假设，因此它们倾向于具有局限性，例如无法与复杂边界进行实际交互。</w:t>
      </w:r>
    </w:p>
    <w:p w14:paraId="2F58438B" w14:textId="6823F526" w:rsidR="00FA2E0A" w:rsidRPr="00F93305" w:rsidRDefault="00FA2E0A">
      <w:pPr>
        <w:rPr>
          <w:rFonts w:ascii="宋体" w:eastAsia="宋体" w:hAnsi="宋体"/>
        </w:rPr>
      </w:pPr>
    </w:p>
    <w:p w14:paraId="4680A1D9" w14:textId="1ACB99D5" w:rsidR="00FA2E0A" w:rsidRPr="00F93305" w:rsidRDefault="00FA2E0A">
      <w:pPr>
        <w:rPr>
          <w:rFonts w:ascii="宋体" w:eastAsia="宋体" w:hAnsi="宋体"/>
        </w:rPr>
      </w:pPr>
      <w:r w:rsidRPr="00F93305">
        <w:rPr>
          <w:rFonts w:ascii="宋体" w:eastAsia="宋体" w:hAnsi="宋体"/>
        </w:rPr>
        <w:t>偏微分方程的数值解</w:t>
      </w:r>
    </w:p>
    <w:p w14:paraId="0FD94C6F" w14:textId="0C278EF2" w:rsidR="00FA2E0A" w:rsidRPr="00F93305" w:rsidRDefault="00FA2E0A">
      <w:pPr>
        <w:rPr>
          <w:rFonts w:ascii="宋体" w:eastAsia="宋体" w:hAnsi="宋体"/>
        </w:rPr>
      </w:pPr>
      <w:r w:rsidRPr="00F93305">
        <w:rPr>
          <w:rFonts w:ascii="宋体" w:eastAsia="宋体" w:hAnsi="宋体"/>
        </w:rPr>
        <w:tab/>
      </w:r>
      <w:r w:rsidRPr="00F93305">
        <w:rPr>
          <w:rFonts w:ascii="宋体" w:eastAsia="宋体" w:hAnsi="宋体" w:hint="eastAsia"/>
        </w:rPr>
        <w:t>决基于频谱方法的局限性的一种好方法是使用数值算法直接模拟</w:t>
      </w:r>
      <w:proofErr w:type="spellStart"/>
      <w:r w:rsidRPr="00F93305">
        <w:rPr>
          <w:rFonts w:ascii="宋体" w:eastAsia="宋体" w:hAnsi="宋体"/>
        </w:rPr>
        <w:t>Navier</w:t>
      </w:r>
      <w:proofErr w:type="spellEnd"/>
      <w:r w:rsidRPr="00F93305">
        <w:rPr>
          <w:rFonts w:ascii="宋体" w:eastAsia="宋体" w:hAnsi="宋体"/>
        </w:rPr>
        <w:t>-Stokes方程的二维形式。一些方法离散化了简化的波动方程[</w:t>
      </w:r>
      <w:proofErr w:type="spellStart"/>
      <w:r w:rsidRPr="00F93305">
        <w:rPr>
          <w:rFonts w:ascii="宋体" w:eastAsia="宋体" w:hAnsi="宋体"/>
        </w:rPr>
        <w:t>Kass</w:t>
      </w:r>
      <w:proofErr w:type="spellEnd"/>
      <w:r w:rsidRPr="00F93305">
        <w:rPr>
          <w:rFonts w:ascii="宋体" w:eastAsia="宋体" w:hAnsi="宋体"/>
        </w:rPr>
        <w:t xml:space="preserve"> and Miller 1990; </w:t>
      </w:r>
      <w:proofErr w:type="spellStart"/>
      <w:r w:rsidRPr="00F93305">
        <w:rPr>
          <w:rFonts w:ascii="宋体" w:eastAsia="宋体" w:hAnsi="宋体"/>
        </w:rPr>
        <w:t>Thuerey</w:t>
      </w:r>
      <w:proofErr w:type="spellEnd"/>
      <w:r w:rsidRPr="00F93305">
        <w:rPr>
          <w:rFonts w:ascii="宋体" w:eastAsia="宋体" w:hAnsi="宋体"/>
        </w:rPr>
        <w:t>等人2010;Yang等人2016]或薄板方程[Yu等人2012]；这些简化的方程式更易于实现，但最终的行为与实际的水浪根本不同。</w:t>
      </w:r>
      <w:bookmarkStart w:id="0" w:name="_GoBack"/>
      <w:bookmarkEnd w:id="0"/>
      <w:proofErr w:type="spellStart"/>
      <w:r w:rsidRPr="00F93305">
        <w:rPr>
          <w:rFonts w:ascii="宋体" w:eastAsia="宋体" w:hAnsi="宋体"/>
        </w:rPr>
        <w:t>Tessendorf</w:t>
      </w:r>
      <w:proofErr w:type="spellEnd"/>
      <w:r w:rsidRPr="00F93305">
        <w:rPr>
          <w:rFonts w:ascii="宋体" w:eastAsia="宋体" w:hAnsi="宋体"/>
        </w:rPr>
        <w:t xml:space="preserve"> [2004a;2014]离散化线性化Bernoulli方程的，表现出更逼真的波分散性，但仍缺乏物理上正确的运动（如[</w:t>
      </w:r>
      <w:proofErr w:type="spellStart"/>
      <w:r w:rsidRPr="00F93305">
        <w:rPr>
          <w:rFonts w:ascii="宋体" w:eastAsia="宋体" w:hAnsi="宋体"/>
        </w:rPr>
        <w:t>Canabal</w:t>
      </w:r>
      <w:proofErr w:type="spellEnd"/>
      <w:r w:rsidRPr="00F93305">
        <w:rPr>
          <w:rFonts w:ascii="宋体" w:eastAsia="宋体" w:hAnsi="宋体"/>
        </w:rPr>
        <w:t>等人2016]所述）。一些研究人员还介</w:t>
      </w:r>
      <w:r w:rsidRPr="00F93305">
        <w:rPr>
          <w:rFonts w:ascii="宋体" w:eastAsia="宋体" w:hAnsi="宋体" w:hint="eastAsia"/>
        </w:rPr>
        <w:t>绍了基于</w:t>
      </w:r>
      <w:r w:rsidRPr="00F93305">
        <w:rPr>
          <w:rFonts w:ascii="宋体" w:eastAsia="宋体" w:hAnsi="宋体"/>
        </w:rPr>
        <w:t>Boltzmann方法（LBM）的直接数值模拟器[Geist等人2010]，这需要仔细调整LBM碰撞矩阵以产生逼真的波速。基于卷积的方法[</w:t>
      </w:r>
      <w:proofErr w:type="spellStart"/>
      <w:r w:rsidRPr="00F93305">
        <w:rPr>
          <w:rFonts w:ascii="宋体" w:eastAsia="宋体" w:hAnsi="宋体"/>
        </w:rPr>
        <w:t>Loviscach</w:t>
      </w:r>
      <w:proofErr w:type="spellEnd"/>
      <w:r w:rsidRPr="00F93305">
        <w:rPr>
          <w:rFonts w:ascii="宋体" w:eastAsia="宋体" w:hAnsi="宋体"/>
        </w:rPr>
        <w:t xml:space="preserve"> 2002; </w:t>
      </w:r>
      <w:proofErr w:type="spellStart"/>
      <w:r w:rsidRPr="00F93305">
        <w:rPr>
          <w:rFonts w:ascii="宋体" w:eastAsia="宋体" w:hAnsi="宋体"/>
        </w:rPr>
        <w:t>Ottosson</w:t>
      </w:r>
      <w:proofErr w:type="spellEnd"/>
      <w:r w:rsidRPr="00F93305">
        <w:rPr>
          <w:rFonts w:ascii="宋体" w:eastAsia="宋体" w:hAnsi="宋体"/>
        </w:rPr>
        <w:t xml:space="preserve"> 2011]的目的是实现正确的色散关系，但它们必须应对占据整个模拟域的大内核的实际困难。最近，</w:t>
      </w:r>
      <w:proofErr w:type="spellStart"/>
      <w:r w:rsidRPr="00F93305">
        <w:rPr>
          <w:rFonts w:ascii="宋体" w:eastAsia="宋体" w:hAnsi="宋体"/>
        </w:rPr>
        <w:t>Canabal</w:t>
      </w:r>
      <w:proofErr w:type="spellEnd"/>
      <w:r w:rsidRPr="00F93305">
        <w:rPr>
          <w:rFonts w:ascii="宋体" w:eastAsia="宋体" w:hAnsi="宋体"/>
        </w:rPr>
        <w:t>等人[2016]通过金字塔颤振和阴影卷积运算的组合克服了这些困难。</w:t>
      </w:r>
    </w:p>
    <w:p w14:paraId="19C47AD4" w14:textId="4FE97312" w:rsidR="00FA2E0A" w:rsidRPr="00F93305" w:rsidRDefault="00FA2E0A">
      <w:pPr>
        <w:rPr>
          <w:rFonts w:ascii="宋体" w:eastAsia="宋体" w:hAnsi="宋体"/>
        </w:rPr>
      </w:pPr>
      <w:r w:rsidRPr="00F93305">
        <w:rPr>
          <w:rFonts w:ascii="宋体" w:eastAsia="宋体" w:hAnsi="宋体"/>
        </w:rPr>
        <w:tab/>
      </w:r>
      <w:r w:rsidR="001766CF">
        <w:rPr>
          <w:rFonts w:ascii="宋体" w:eastAsia="宋体" w:hAnsi="宋体" w:hint="eastAsia"/>
        </w:rPr>
        <w:t>这</w:t>
      </w:r>
      <w:r w:rsidRPr="00F93305">
        <w:rPr>
          <w:rFonts w:ascii="宋体" w:eastAsia="宋体" w:hAnsi="宋体" w:hint="eastAsia"/>
        </w:rPr>
        <w:t>些方法中的每种方法都比基于频谱的方法更灵活，因为它们对环境的假设最少。例如，基于频谱的方法在模拟障碍物相互作用方面存在困难，因为它们的推导采用周期性边界，而直接模拟方法没有这种限制。另一方面，这些方法必须通过迭代局部内核操作来模拟波传播简单地将时间参数插入余弦函数中。所有这些方法都直接在欧拉网格或网格上离散波的高度和动量，结果，网格的分辨率直接与波中可见细节的数量有关。奈奎斯特（</w:t>
      </w:r>
      <w:r w:rsidRPr="00F93305">
        <w:rPr>
          <w:rFonts w:ascii="宋体" w:eastAsia="宋体" w:hAnsi="宋体"/>
        </w:rPr>
        <w:t>Nyquist）定理要求，网格必须足够精细才能解析出</w:t>
      </w:r>
      <w:proofErr w:type="spellStart"/>
      <w:r w:rsidRPr="00F93305">
        <w:rPr>
          <w:rFonts w:ascii="宋体" w:eastAsia="宋体" w:hAnsi="宋体"/>
        </w:rPr>
        <w:t>Heightfeld</w:t>
      </w:r>
      <w:proofErr w:type="spellEnd"/>
      <w:r w:rsidRPr="00F93305">
        <w:rPr>
          <w:rFonts w:ascii="宋体" w:eastAsia="宋体" w:hAnsi="宋体"/>
        </w:rPr>
        <w:t>中的最高频率。否则可能发生混叠和不稳定。同样，通过CFL</w:t>
      </w:r>
      <w:r w:rsidRPr="00F93305">
        <w:rPr>
          <w:rFonts w:ascii="宋体" w:eastAsia="宋体" w:hAnsi="宋体" w:hint="eastAsia"/>
        </w:rPr>
        <w:t>条件，显式集成波模拟的稳定性也与网格间距密切相关。可以通过隐式集成来克服此稳定性问题，但要付出额外的计算和更复杂，对</w:t>
      </w:r>
      <w:r w:rsidRPr="00F93305">
        <w:rPr>
          <w:rFonts w:ascii="宋体" w:eastAsia="宋体" w:hAnsi="宋体"/>
        </w:rPr>
        <w:t>GPU不友好的实现。</w:t>
      </w:r>
    </w:p>
    <w:p w14:paraId="0B2BD759" w14:textId="3EBD05A3" w:rsidR="00271AED" w:rsidRPr="00F93305" w:rsidRDefault="00271AED">
      <w:pPr>
        <w:rPr>
          <w:rFonts w:ascii="宋体" w:eastAsia="宋体" w:hAnsi="宋体"/>
        </w:rPr>
      </w:pPr>
      <w:r w:rsidRPr="00F93305">
        <w:rPr>
          <w:rFonts w:ascii="宋体" w:eastAsia="宋体" w:hAnsi="宋体"/>
        </w:rPr>
        <w:tab/>
      </w:r>
      <w:r w:rsidR="00565EB2" w:rsidRPr="00F93305">
        <w:rPr>
          <w:rFonts w:ascii="宋体" w:eastAsia="宋体" w:hAnsi="宋体" w:hint="eastAsia"/>
        </w:rPr>
        <w:t>用于流体模拟的全三维技术不在本研究范围之内。</w:t>
      </w:r>
      <w:r w:rsidR="00565EB2" w:rsidRPr="00F93305">
        <w:rPr>
          <w:rFonts w:ascii="宋体" w:eastAsia="宋体" w:hAnsi="宋体"/>
        </w:rPr>
        <w:t xml:space="preserve"> 我们建议感兴趣的读者参考</w:t>
      </w:r>
      <w:proofErr w:type="spellStart"/>
      <w:r w:rsidR="00565EB2" w:rsidRPr="00F93305">
        <w:rPr>
          <w:rFonts w:ascii="宋体" w:eastAsia="宋体" w:hAnsi="宋体"/>
        </w:rPr>
        <w:t>Bridson</w:t>
      </w:r>
      <w:proofErr w:type="spellEnd"/>
      <w:r w:rsidR="00565EB2" w:rsidRPr="00F93305">
        <w:rPr>
          <w:rFonts w:ascii="宋体" w:eastAsia="宋体" w:hAnsi="宋体"/>
        </w:rPr>
        <w:t xml:space="preserve"> [2015]的文字。</w:t>
      </w:r>
    </w:p>
    <w:p w14:paraId="748E076B" w14:textId="07BF7F79" w:rsidR="00F45A30" w:rsidRPr="00F93305" w:rsidRDefault="00F45A30">
      <w:pPr>
        <w:rPr>
          <w:rFonts w:ascii="宋体" w:eastAsia="宋体" w:hAnsi="宋体"/>
        </w:rPr>
      </w:pPr>
    </w:p>
    <w:p w14:paraId="5889F223" w14:textId="6219584B" w:rsidR="00F45A30" w:rsidRPr="00F93305" w:rsidRDefault="00F45A30">
      <w:pPr>
        <w:rPr>
          <w:rFonts w:ascii="宋体" w:eastAsia="宋体" w:hAnsi="宋体"/>
        </w:rPr>
      </w:pPr>
      <w:r w:rsidRPr="00F93305">
        <w:rPr>
          <w:rFonts w:ascii="宋体" w:eastAsia="宋体" w:hAnsi="宋体" w:hint="eastAsia"/>
        </w:rPr>
        <w:t>混合方法</w:t>
      </w:r>
    </w:p>
    <w:p w14:paraId="015D2FC2" w14:textId="40FAB1CB" w:rsidR="00F45A30" w:rsidRPr="00F93305" w:rsidRDefault="00F45A30">
      <w:pPr>
        <w:rPr>
          <w:rFonts w:ascii="宋体" w:eastAsia="宋体" w:hAnsi="宋体"/>
        </w:rPr>
      </w:pPr>
      <w:r w:rsidRPr="00F93305">
        <w:rPr>
          <w:rFonts w:ascii="宋体" w:eastAsia="宋体" w:hAnsi="宋体"/>
        </w:rPr>
        <w:tab/>
      </w:r>
      <w:r w:rsidRPr="00F93305">
        <w:rPr>
          <w:rFonts w:ascii="宋体" w:eastAsia="宋体" w:hAnsi="宋体" w:hint="eastAsia"/>
        </w:rPr>
        <w:t>我们的方法将数值方法的灵活性与基于频谱的方法的稳定性和视觉细节结合在一起，但是我们并不是第一次这样做。</w:t>
      </w:r>
      <w:proofErr w:type="spellStart"/>
      <w:r w:rsidRPr="00F93305">
        <w:rPr>
          <w:rFonts w:ascii="宋体" w:eastAsia="宋体" w:hAnsi="宋体"/>
        </w:rPr>
        <w:t>Yuksel</w:t>
      </w:r>
      <w:proofErr w:type="spellEnd"/>
      <w:r w:rsidRPr="00F93305">
        <w:rPr>
          <w:rFonts w:ascii="宋体" w:eastAsia="宋体" w:hAnsi="宋体"/>
        </w:rPr>
        <w:t>等人[2007]提出了代表局部波峰并以预定波速c移动</w:t>
      </w:r>
      <w:r w:rsidRPr="00F93305">
        <w:rPr>
          <w:rFonts w:ascii="宋体" w:eastAsia="宋体" w:hAnsi="宋体"/>
        </w:rPr>
        <w:lastRenderedPageBreak/>
        <w:t>的波粒。如果我们使用许多不同的粒径并将c设置为等于分析相速度，则可以将该方法视为基于局部光谱的方法。对此，</w:t>
      </w:r>
      <w:proofErr w:type="spellStart"/>
      <w:r w:rsidRPr="00F93305">
        <w:rPr>
          <w:rFonts w:ascii="宋体" w:eastAsia="宋体" w:hAnsi="宋体"/>
        </w:rPr>
        <w:t>Jeschke</w:t>
      </w:r>
      <w:proofErr w:type="spellEnd"/>
      <w:r w:rsidRPr="00F93305">
        <w:rPr>
          <w:rFonts w:ascii="宋体" w:eastAsia="宋体" w:hAnsi="宋体"/>
        </w:rPr>
        <w:t>＆</w:t>
      </w:r>
      <w:proofErr w:type="spellStart"/>
      <w:r w:rsidRPr="00F93305">
        <w:rPr>
          <w:rFonts w:ascii="宋体" w:eastAsia="宋体" w:hAnsi="宋体"/>
        </w:rPr>
        <w:t>Wojtan</w:t>
      </w:r>
      <w:proofErr w:type="spellEnd"/>
      <w:r w:rsidRPr="00F93305">
        <w:rPr>
          <w:rFonts w:ascii="宋体" w:eastAsia="宋体" w:hAnsi="宋体"/>
        </w:rPr>
        <w:t xml:space="preserve"> [2017]引入了以理论群速度传播的波包，其中包含一小束以理论相速度传播的波。这些方法继承了基于频谱的方法的一些优点，例如数值稳定性和理论上准确的波速。同时，它们通过将全局余弦波分解为一系列较短的波分量来自由</w:t>
      </w:r>
      <w:r w:rsidRPr="00F93305">
        <w:rPr>
          <w:rFonts w:ascii="宋体" w:eastAsia="宋体" w:hAnsi="宋体" w:hint="eastAsia"/>
        </w:rPr>
        <w:t>地与障碍物相互作用，从而避免了基于频谱的波的复杂性。我们的方法具有类似的优点，但它是欧拉而不是拉格朗日（其自由度与空间区域有关，而不是与波运动本身有关）。因此，我们的方法更容易映射到</w:t>
      </w:r>
      <w:r w:rsidRPr="00F93305">
        <w:rPr>
          <w:rFonts w:ascii="宋体" w:eastAsia="宋体" w:hAnsi="宋体"/>
        </w:rPr>
        <w:t>GPU硬件，计算复杂度是恒定的，因为它不会随粒子数量的变化而变化，并且它与纹理图的交互作用很小，以便于艺术控制。</w:t>
      </w:r>
    </w:p>
    <w:p w14:paraId="6C838BB0" w14:textId="0D92E211" w:rsidR="006D5F49" w:rsidRPr="00F93305" w:rsidRDefault="006D5F49">
      <w:pPr>
        <w:rPr>
          <w:rFonts w:ascii="宋体" w:eastAsia="宋体" w:hAnsi="宋体"/>
        </w:rPr>
      </w:pPr>
    </w:p>
    <w:p w14:paraId="56F754DB" w14:textId="06CD71A9" w:rsidR="006D5F49" w:rsidRPr="00F93305" w:rsidRDefault="006D5F49">
      <w:pPr>
        <w:rPr>
          <w:rFonts w:ascii="宋体" w:eastAsia="宋体" w:hAnsi="宋体"/>
        </w:rPr>
      </w:pPr>
      <w:r w:rsidRPr="00F93305">
        <w:rPr>
          <w:rFonts w:ascii="宋体" w:eastAsia="宋体" w:hAnsi="宋体" w:hint="eastAsia"/>
        </w:rPr>
        <w:t>艺术导向波</w:t>
      </w:r>
    </w:p>
    <w:p w14:paraId="387F4D83" w14:textId="23F7AD06" w:rsidR="006D5F49" w:rsidRPr="00F93305" w:rsidRDefault="006D5F49">
      <w:pPr>
        <w:rPr>
          <w:rFonts w:ascii="宋体" w:eastAsia="宋体" w:hAnsi="宋体"/>
        </w:rPr>
      </w:pPr>
      <w:r w:rsidRPr="00F93305">
        <w:rPr>
          <w:rFonts w:ascii="宋体" w:eastAsia="宋体" w:hAnsi="宋体"/>
        </w:rPr>
        <w:tab/>
      </w:r>
      <w:r w:rsidRPr="00F93305">
        <w:rPr>
          <w:rFonts w:ascii="宋体" w:eastAsia="宋体" w:hAnsi="宋体" w:hint="eastAsia"/>
        </w:rPr>
        <w:t>以前的工作已经通过直接编辑关键帧来研究液体控制</w:t>
      </w:r>
      <w:r w:rsidRPr="00F93305">
        <w:rPr>
          <w:rFonts w:ascii="宋体" w:eastAsia="宋体" w:hAnsi="宋体"/>
        </w:rPr>
        <w:t>[McNamara等人 2004; Shi and Yu 2005]，以交互方式雕刻流体[Manteaux等人2016; Pan等人2013年]，通过在粒子上引入导向力[</w:t>
      </w:r>
      <w:proofErr w:type="spellStart"/>
      <w:r w:rsidRPr="00F93305">
        <w:rPr>
          <w:rFonts w:ascii="宋体" w:eastAsia="宋体" w:hAnsi="宋体"/>
        </w:rPr>
        <w:t>Thuerey</w:t>
      </w:r>
      <w:proofErr w:type="spellEnd"/>
      <w:r w:rsidRPr="00F93305">
        <w:rPr>
          <w:rFonts w:ascii="宋体" w:eastAsia="宋体" w:hAnsi="宋体"/>
        </w:rPr>
        <w:t>等人2009]或网格[Raveendran等人2012]，通过组合方便的流动原语[</w:t>
      </w:r>
      <w:proofErr w:type="spellStart"/>
      <w:r w:rsidRPr="00F93305">
        <w:rPr>
          <w:rFonts w:ascii="宋体" w:eastAsia="宋体" w:hAnsi="宋体"/>
        </w:rPr>
        <w:t>Chenney</w:t>
      </w:r>
      <w:proofErr w:type="spellEnd"/>
      <w:r w:rsidRPr="00F93305">
        <w:rPr>
          <w:rFonts w:ascii="宋体" w:eastAsia="宋体" w:hAnsi="宋体"/>
        </w:rPr>
        <w:t xml:space="preserve"> 2004]，或通过在模拟和现有运动之间进行插值[Raveendran等人2014; </w:t>
      </w:r>
      <w:proofErr w:type="spellStart"/>
      <w:r w:rsidRPr="00F93305">
        <w:rPr>
          <w:rFonts w:ascii="宋体" w:eastAsia="宋体" w:hAnsi="宋体"/>
        </w:rPr>
        <w:t>Thuerey</w:t>
      </w:r>
      <w:proofErr w:type="spellEnd"/>
      <w:r w:rsidRPr="00F93305">
        <w:rPr>
          <w:rFonts w:ascii="宋体" w:eastAsia="宋体" w:hAnsi="宋体"/>
        </w:rPr>
        <w:t>，2016]。一些作品通过在表面上附加波浪来增强现有的动画效果[Angst等人2008年； Kim等人2013]或接近边界[</w:t>
      </w:r>
      <w:proofErr w:type="spellStart"/>
      <w:r w:rsidRPr="00F93305">
        <w:rPr>
          <w:rFonts w:ascii="宋体" w:eastAsia="宋体" w:hAnsi="宋体"/>
        </w:rPr>
        <w:t>Jeschke</w:t>
      </w:r>
      <w:proofErr w:type="spellEnd"/>
      <w:r w:rsidRPr="00F93305">
        <w:rPr>
          <w:rFonts w:ascii="宋体" w:eastAsia="宋体" w:hAnsi="宋体"/>
        </w:rPr>
        <w:t xml:space="preserve"> and </w:t>
      </w:r>
      <w:proofErr w:type="spellStart"/>
      <w:r w:rsidRPr="00F93305">
        <w:rPr>
          <w:rFonts w:ascii="宋体" w:eastAsia="宋体" w:hAnsi="宋体"/>
        </w:rPr>
        <w:t>Wojtan</w:t>
      </w:r>
      <w:proofErr w:type="spellEnd"/>
      <w:r w:rsidRPr="00F93305">
        <w:rPr>
          <w:rFonts w:ascii="宋体" w:eastAsia="宋体" w:hAnsi="宋体"/>
        </w:rPr>
        <w:t xml:space="preserve"> 2015，2017]。Horvath等人[Horvath 2015]非常详细地探讨了海洋光谱的控制，Nielsen等人[2013]研究了如何基于脚本化的高度场指导基于频谱的方法。正如我们所提议的，我们没有意识到任何先前的方法可以局部定向方向水波的幅度。</w:t>
      </w:r>
    </w:p>
    <w:p w14:paraId="6FB58DA1" w14:textId="23073A26" w:rsidR="00DB6743" w:rsidRPr="00F93305" w:rsidRDefault="00DB6743">
      <w:pPr>
        <w:rPr>
          <w:rFonts w:ascii="宋体" w:eastAsia="宋体" w:hAnsi="宋体"/>
        </w:rPr>
      </w:pPr>
    </w:p>
    <w:p w14:paraId="674E8391" w14:textId="2BEFCAF3" w:rsidR="00DB6743" w:rsidRPr="00F93305" w:rsidRDefault="00DB6743">
      <w:pPr>
        <w:rPr>
          <w:rFonts w:ascii="宋体" w:eastAsia="宋体" w:hAnsi="宋体"/>
        </w:rPr>
      </w:pPr>
      <w:r w:rsidRPr="00F93305">
        <w:rPr>
          <w:rFonts w:ascii="宋体" w:eastAsia="宋体" w:hAnsi="宋体" w:hint="eastAsia"/>
        </w:rPr>
        <w:t>3</w:t>
      </w:r>
      <w:r w:rsidRPr="00F93305">
        <w:rPr>
          <w:rFonts w:ascii="宋体" w:eastAsia="宋体" w:hAnsi="宋体"/>
        </w:rPr>
        <w:t xml:space="preserve"> </w:t>
      </w:r>
      <w:r w:rsidRPr="00F93305">
        <w:rPr>
          <w:rFonts w:ascii="宋体" w:eastAsia="宋体" w:hAnsi="宋体" w:hint="eastAsia"/>
        </w:rPr>
        <w:t>理论</w:t>
      </w:r>
    </w:p>
    <w:p w14:paraId="2949873F" w14:textId="4A5BCDDC"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我们将在第</w:t>
      </w:r>
      <w:r w:rsidRPr="00F93305">
        <w:rPr>
          <w:rFonts w:ascii="宋体" w:eastAsia="宋体" w:hAnsi="宋体"/>
        </w:rPr>
        <w:t>3.1节中说明基于小波的新水波离散化的动机。然后，我们在3.2节中推导了描述这些水波演化的偏微分方程。最后，我们讨论了推导的有效性，并在3.3节中提供了对该方法的一些解释。</w:t>
      </w:r>
    </w:p>
    <w:p w14:paraId="12FE8C5F" w14:textId="3EF55759" w:rsidR="00DB6743" w:rsidRPr="00F93305" w:rsidRDefault="00DB6743">
      <w:pPr>
        <w:rPr>
          <w:rFonts w:ascii="宋体" w:eastAsia="宋体" w:hAnsi="宋体"/>
        </w:rPr>
      </w:pPr>
    </w:p>
    <w:p w14:paraId="6524D6C8" w14:textId="2684DF39" w:rsidR="00DB6743" w:rsidRPr="00F93305" w:rsidRDefault="00DB6743">
      <w:pPr>
        <w:rPr>
          <w:rFonts w:ascii="宋体" w:eastAsia="宋体" w:hAnsi="宋体"/>
        </w:rPr>
      </w:pPr>
      <w:r w:rsidRPr="00F93305">
        <w:rPr>
          <w:rFonts w:ascii="宋体" w:eastAsia="宋体" w:hAnsi="宋体" w:hint="eastAsia"/>
        </w:rPr>
        <w:t>3.1</w:t>
      </w:r>
      <w:r w:rsidRPr="00F93305">
        <w:rPr>
          <w:rFonts w:ascii="宋体" w:eastAsia="宋体" w:hAnsi="宋体"/>
        </w:rPr>
        <w:t xml:space="preserve"> </w:t>
      </w:r>
      <w:r w:rsidRPr="00F93305">
        <w:rPr>
          <w:rFonts w:ascii="宋体" w:eastAsia="宋体" w:hAnsi="宋体" w:hint="eastAsia"/>
        </w:rPr>
        <w:t>动机</w:t>
      </w:r>
    </w:p>
    <w:p w14:paraId="52745796" w14:textId="55102D35" w:rsidR="00DB6743" w:rsidRPr="00F93305" w:rsidRDefault="00DB6743">
      <w:pPr>
        <w:rPr>
          <w:rFonts w:ascii="宋体" w:eastAsia="宋体" w:hAnsi="宋体"/>
        </w:rPr>
      </w:pPr>
      <w:r w:rsidRPr="00F93305">
        <w:rPr>
          <w:rFonts w:ascii="宋体" w:eastAsia="宋体" w:hAnsi="宋体"/>
        </w:rPr>
        <w:tab/>
      </w:r>
      <w:r w:rsidRPr="00F93305">
        <w:rPr>
          <w:rFonts w:ascii="宋体" w:eastAsia="宋体" w:hAnsi="宋体" w:hint="eastAsia"/>
        </w:rPr>
        <w:t>当前用于水波模拟的数值方法要么依赖于偏微分方程（</w:t>
      </w:r>
      <w:r w:rsidRPr="00F93305">
        <w:rPr>
          <w:rFonts w:ascii="宋体" w:eastAsia="宋体" w:hAnsi="宋体"/>
        </w:rPr>
        <w:t>PDE）的离散化，要么依赖于基于频谱的方法。基于离散PDE的方法近似一些描述波高</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随时间的变化的微分方程：</w:t>
      </w:r>
    </w:p>
    <w:p w14:paraId="68A321FE" w14:textId="40894793" w:rsidR="00DB6743" w:rsidRPr="00F93305" w:rsidRDefault="00772BFD">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num>
            <m:den>
              <m:r>
                <w:rPr>
                  <w:rFonts w:ascii="Cambria Math" w:eastAsia="宋体" w:hAnsi="Cambria Math"/>
                </w:rPr>
                <m:t>∂t</m:t>
              </m:r>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09E25890" w14:textId="50479CFA" w:rsidR="00DB6743" w:rsidRPr="00F93305" w:rsidRDefault="00A76801">
      <w:pPr>
        <w:rPr>
          <w:rFonts w:ascii="宋体" w:eastAsia="宋体" w:hAnsi="宋体"/>
        </w:rPr>
      </w:pPr>
      <w:r w:rsidRPr="00F93305">
        <w:rPr>
          <w:rFonts w:ascii="宋体" w:eastAsia="宋体" w:hAnsi="宋体" w:hint="eastAsia"/>
        </w:rPr>
        <w:t>其中的等式右侧由特定的波浪模型（浅水方程式，伯努利方程式等）定义，并且环境相互作用在</w:t>
      </w:r>
      <w:r w:rsidRPr="00F93305">
        <w:rPr>
          <w:rFonts w:ascii="宋体" w:eastAsia="宋体" w:hAnsi="宋体"/>
        </w:rPr>
        <w:t>PDE的边界条件中进行编码。这些离散化在网格间距等于</w:t>
      </w:r>
      <m:oMath>
        <m:r>
          <w:rPr>
            <w:rFonts w:ascii="Cambria Math" w:eastAsia="宋体" w:hAnsi="Cambria Math"/>
          </w:rPr>
          <m:t>∆x</m:t>
        </m:r>
      </m:oMath>
      <w:r w:rsidRPr="00F93305">
        <w:rPr>
          <w:rFonts w:ascii="宋体" w:eastAsia="宋体" w:hAnsi="宋体"/>
        </w:rPr>
        <w:t>的空间上对</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进行采样。为了避免</w:t>
      </w:r>
      <w:r w:rsidRPr="00F93305">
        <w:rPr>
          <w:rFonts w:ascii="宋体" w:eastAsia="宋体" w:hAnsi="宋体" w:hint="eastAsia"/>
        </w:rPr>
        <w:t>走样</w:t>
      </w:r>
      <w:r w:rsidRPr="00F93305">
        <w:rPr>
          <w:rFonts w:ascii="宋体" w:eastAsia="宋体" w:hAnsi="宋体"/>
        </w:rPr>
        <w:t>并忠实地再现高频细节，Nyquist-Shannon采样定理[Shannon 1949]要求</w:t>
      </w:r>
      <m:oMath>
        <m:r>
          <w:rPr>
            <w:rFonts w:ascii="Cambria Math" w:eastAsia="宋体" w:hAnsi="Cambria Math"/>
          </w:rPr>
          <m:t>∆x</m:t>
        </m:r>
      </m:oMath>
      <w:r w:rsidRPr="00F93305">
        <w:rPr>
          <w:rFonts w:ascii="宋体" w:eastAsia="宋体" w:hAnsi="宋体"/>
        </w:rPr>
        <w:t>小于</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中最短波长的一半。如果</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包含</w:t>
      </w:r>
      <w:r w:rsidRPr="00F93305">
        <w:rPr>
          <w:rFonts w:ascii="宋体" w:eastAsia="宋体" w:hAnsi="宋体" w:hint="eastAsia"/>
        </w:rPr>
        <w:t>关注</w:t>
      </w:r>
      <w:r w:rsidRPr="00F93305">
        <w:rPr>
          <w:rFonts w:ascii="宋体" w:eastAsia="宋体" w:hAnsi="宋体"/>
        </w:rPr>
        <w:t>的高频细节，则</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的采样必须非常接近，因此</w:t>
      </w:r>
      <m:oMath>
        <m:r>
          <w:rPr>
            <w:rFonts w:ascii="Cambria Math" w:eastAsia="宋体" w:hAnsi="Cambria Math"/>
          </w:rPr>
          <m:t>∆x</m:t>
        </m:r>
      </m:oMath>
      <w:r w:rsidRPr="00F93305">
        <w:rPr>
          <w:rFonts w:ascii="宋体" w:eastAsia="宋体" w:hAnsi="宋体"/>
        </w:rPr>
        <w:t>必须非常小</w:t>
      </w:r>
      <w:r w:rsidR="00566649">
        <w:rPr>
          <w:rFonts w:ascii="宋体" w:eastAsia="宋体" w:hAnsi="宋体" w:hint="eastAsia"/>
        </w:rPr>
        <w:t>。</w:t>
      </w:r>
      <w:r w:rsidRPr="00F93305">
        <w:rPr>
          <w:rFonts w:ascii="宋体" w:eastAsia="宋体" w:hAnsi="宋体"/>
        </w:rPr>
        <w:t>实际上，降低</w:t>
      </w:r>
      <m:oMath>
        <m:r>
          <w:rPr>
            <w:rFonts w:ascii="Cambria Math" w:eastAsia="宋体" w:hAnsi="Cambria Math"/>
          </w:rPr>
          <m:t>∆x</m:t>
        </m:r>
      </m:oMath>
      <w:r w:rsidRPr="00F93305">
        <w:rPr>
          <w:rFonts w:ascii="宋体" w:eastAsia="宋体" w:hAnsi="宋体"/>
        </w:rPr>
        <w:t>会需要更多的样本或较小的模拟域，因此Nyquist定理有效地限制了模拟器可以产生的视觉细节。</w:t>
      </w:r>
      <w:r w:rsidRPr="00F93305">
        <w:rPr>
          <w:rFonts w:ascii="宋体" w:eastAsia="宋体" w:hAnsi="宋体" w:hint="eastAsia"/>
        </w:rPr>
        <w:t>通过降低</w:t>
      </w:r>
      <m:oMath>
        <m:r>
          <w:rPr>
            <w:rFonts w:ascii="Cambria Math" w:eastAsia="宋体" w:hAnsi="Cambria Math"/>
          </w:rPr>
          <m:t>∆x</m:t>
        </m:r>
      </m:oMath>
      <w:r w:rsidRPr="00F93305">
        <w:rPr>
          <w:rFonts w:ascii="宋体" w:eastAsia="宋体" w:hAnsi="宋体"/>
        </w:rPr>
        <w:t>可以获得高度详细的视觉效果，但会大大增加计算时间和内存。</w:t>
      </w:r>
    </w:p>
    <w:p w14:paraId="72015D09" w14:textId="136C9D82" w:rsidR="00A76801" w:rsidRPr="00F93305" w:rsidRDefault="00A76801">
      <w:pPr>
        <w:rPr>
          <w:rFonts w:ascii="宋体" w:eastAsia="宋体" w:hAnsi="宋体"/>
        </w:rPr>
      </w:pPr>
      <w:r w:rsidRPr="00F93305">
        <w:rPr>
          <w:rFonts w:ascii="宋体" w:eastAsia="宋体" w:hAnsi="宋体"/>
        </w:rPr>
        <w:tab/>
      </w:r>
      <w:r w:rsidRPr="00F93305">
        <w:rPr>
          <w:rFonts w:ascii="宋体" w:eastAsia="宋体" w:hAnsi="宋体" w:hint="eastAsia"/>
        </w:rPr>
        <w:t>基于频谱的水浪模拟方法</w:t>
      </w:r>
      <w:r w:rsidRPr="00F93305">
        <w:rPr>
          <w:rFonts w:ascii="宋体" w:eastAsia="宋体" w:hAnsi="宋体"/>
        </w:rPr>
        <w:t>[</w:t>
      </w:r>
      <w:proofErr w:type="spellStart"/>
      <w:r w:rsidRPr="00F93305">
        <w:rPr>
          <w:rFonts w:ascii="宋体" w:eastAsia="宋体" w:hAnsi="宋体"/>
        </w:rPr>
        <w:t>Tessendorf</w:t>
      </w:r>
      <w:proofErr w:type="spellEnd"/>
      <w:r w:rsidRPr="00F93305">
        <w:rPr>
          <w:rFonts w:ascii="宋体" w:eastAsia="宋体" w:hAnsi="宋体"/>
        </w:rPr>
        <w:t xml:space="preserve"> 2004b]通过完全避免空间离散化消除了这些问题。他们依靠线性波理论[Johnson 1997]，</w:t>
      </w:r>
      <w:r w:rsidR="002A1D12">
        <w:rPr>
          <w:rFonts w:ascii="宋体" w:eastAsia="宋体" w:hAnsi="宋体" w:hint="eastAsia"/>
        </w:rPr>
        <w:t>使用</w:t>
      </w:r>
      <w:r w:rsidRPr="00F93305">
        <w:rPr>
          <w:rFonts w:ascii="宋体" w:eastAsia="宋体" w:hAnsi="宋体"/>
        </w:rPr>
        <w:t>频率而不是偏导数来描述波高动力学：</w:t>
      </w:r>
    </w:p>
    <w:p w14:paraId="582F9E51" w14:textId="38391C6E" w:rsidR="00A76801" w:rsidRPr="00F93305" w:rsidRDefault="00772BFD">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02047FA2" w14:textId="4D9118CC" w:rsidR="00A76801" w:rsidRPr="00F93305" w:rsidRDefault="006D55DC">
      <w:pPr>
        <w:rPr>
          <w:rFonts w:ascii="宋体" w:eastAsia="宋体" w:hAnsi="宋体"/>
        </w:rPr>
      </w:pPr>
      <w:r w:rsidRPr="00F93305">
        <w:rPr>
          <w:rFonts w:ascii="宋体" w:eastAsia="宋体" w:hAnsi="宋体" w:hint="eastAsia"/>
        </w:rPr>
        <w:t>这里，</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是一个在二维空间和时间上变化的复函数，我们可以从实数部分获取波浪的高度</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sSub>
          <m:sSubPr>
            <m:ctrlPr>
              <w:rPr>
                <w:rFonts w:ascii="Cambria Math" w:eastAsia="宋体" w:hAnsi="Cambria Math"/>
                <w:i/>
              </w:rPr>
            </m:ctrlPr>
          </m:sSubPr>
          <m:e>
            <m:r>
              <w:rPr>
                <w:rFonts w:ascii="Cambria Math" w:eastAsia="宋体" w:hAnsi="Cambria Math"/>
              </w:rPr>
              <m:t xml:space="preserve"> 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hint="eastAsia"/>
        </w:rPr>
        <w:t>.</w:t>
      </w:r>
      <w:r w:rsidRPr="00F93305">
        <w:rPr>
          <w:rFonts w:ascii="宋体" w:eastAsia="宋体" w:hAnsi="宋体"/>
        </w:rPr>
        <w:t xml:space="preserve"> </w:t>
      </w:r>
      <w:r w:rsidR="003C6249" w:rsidRPr="00F93305">
        <w:rPr>
          <w:rFonts w:ascii="宋体" w:eastAsia="宋体" w:hAnsi="宋体" w:hint="eastAsia"/>
        </w:rPr>
        <w:t>波向量</w:t>
      </w:r>
      <m:oMath>
        <m:r>
          <m:rPr>
            <m:sty m:val="bi"/>
          </m:rPr>
          <w:rPr>
            <w:rFonts w:ascii="Cambria Math" w:eastAsia="宋体" w:hAnsi="Cambria Math"/>
          </w:rPr>
          <m:t>k</m:t>
        </m:r>
      </m:oMath>
      <w:r w:rsidR="003C6249" w:rsidRPr="00F93305">
        <w:rPr>
          <w:rFonts w:ascii="宋体" w:eastAsia="宋体" w:hAnsi="宋体" w:hint="eastAsia"/>
        </w:rPr>
        <w:t>是一个二维频率函数，波数</w:t>
      </w:r>
      <m:oMath>
        <m:r>
          <w:rPr>
            <w:rFonts w:ascii="Cambria Math" w:eastAsia="宋体" w:hAnsi="Cambria Math"/>
          </w:rPr>
          <m:t>k=</m:t>
        </m:r>
        <m:d>
          <m:dPr>
            <m:begChr m:val="‖"/>
            <m:endChr m:val="‖"/>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表示标量频率，并且</w:t>
      </w:r>
      <m:oMath>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hint="eastAsia"/>
          </w:rPr>
          <m:t>=</m:t>
        </m:r>
        <m:r>
          <m:rPr>
            <m:sty m:val="bi"/>
          </m:rPr>
          <w:rPr>
            <w:rFonts w:ascii="Cambria Math" w:eastAsia="宋体" w:hAnsi="Cambria Math"/>
          </w:rPr>
          <m:t>k</m:t>
        </m:r>
        <m:r>
          <w:rPr>
            <w:rFonts w:ascii="Cambria Math" w:eastAsia="宋体" w:hAnsi="Cambria Math" w:hint="eastAsia"/>
          </w:rPr>
          <m:t>/k</m:t>
        </m:r>
      </m:oMath>
      <w:r w:rsidR="003C6249" w:rsidRPr="00F93305">
        <w:rPr>
          <w:rFonts w:ascii="宋体" w:eastAsia="宋体" w:hAnsi="宋体" w:hint="eastAsia"/>
        </w:rPr>
        <w:t>表示波浪的方向.</w:t>
      </w:r>
      <w:r w:rsidR="003C6249" w:rsidRPr="00F93305">
        <w:rPr>
          <w:rFonts w:ascii="宋体" w:eastAsia="宋体" w:hAnsi="宋体"/>
        </w:rPr>
        <w:t xml:space="preserve"> </w:t>
      </w:r>
      <w:r w:rsidR="003C6249" w:rsidRPr="00F93305">
        <w:rPr>
          <w:rFonts w:ascii="宋体" w:eastAsia="宋体" w:hAnsi="宋体" w:hint="eastAsia"/>
        </w:rPr>
        <w:t>该公式中的指数项代表运动的波，</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003C6249" w:rsidRPr="00F93305">
        <w:rPr>
          <w:rFonts w:ascii="宋体" w:eastAsia="宋体" w:hAnsi="宋体" w:hint="eastAsia"/>
        </w:rPr>
        <w:t>表示振幅</w:t>
      </w:r>
      <w:r w:rsidR="00964A32">
        <w:rPr>
          <w:rFonts w:ascii="宋体" w:eastAsia="宋体" w:hAnsi="宋体" w:hint="eastAsia"/>
        </w:rPr>
        <w:t>。</w:t>
      </w:r>
      <w:r w:rsidR="003C6249" w:rsidRPr="00F93305">
        <w:rPr>
          <w:rFonts w:ascii="宋体" w:eastAsia="宋体" w:hAnsi="宋体" w:hint="eastAsia"/>
        </w:rPr>
        <w:t>角频率</w:t>
      </w:r>
    </w:p>
    <w:p w14:paraId="7126A4FC" w14:textId="575E07B9" w:rsidR="003C6249" w:rsidRPr="00F93305" w:rsidRDefault="003C6249">
      <w:pPr>
        <w:rPr>
          <w:rFonts w:ascii="宋体" w:eastAsia="宋体" w:hAnsi="宋体"/>
        </w:rPr>
      </w:pPr>
      <m:oMathPara>
        <m:oMathParaPr>
          <m:jc m:val="right"/>
        </m:oMathParaPr>
        <m:oMath>
          <m:r>
            <w:rPr>
              <w:rFonts w:ascii="Cambria Math" w:eastAsia="宋体" w:hAnsi="Cambria Math"/>
            </w:rPr>
            <w:lastRenderedPageBreak/>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gk+σ</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3</m:t>
                  </m:r>
                </m:sup>
              </m:sSup>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4D5B3280" w14:textId="2C634B7C" w:rsidR="003C6249" w:rsidRPr="00F93305" w:rsidRDefault="00A10CDE">
      <w:pPr>
        <w:rPr>
          <w:rFonts w:ascii="宋体" w:eastAsia="宋体" w:hAnsi="宋体"/>
        </w:rPr>
      </w:pPr>
      <w:r w:rsidRPr="00F93305">
        <w:rPr>
          <w:rFonts w:ascii="宋体" w:eastAsia="宋体" w:hAnsi="宋体" w:hint="eastAsia"/>
        </w:rPr>
        <w:t>基于波数</w:t>
      </w:r>
      <m:oMath>
        <m:r>
          <w:rPr>
            <w:rFonts w:ascii="Cambria Math" w:eastAsia="宋体" w:hAnsi="Cambria Math"/>
          </w:rPr>
          <m:t>k</m:t>
        </m:r>
      </m:oMath>
      <w:r w:rsidRPr="00F93305">
        <w:rPr>
          <w:rFonts w:ascii="宋体" w:eastAsia="宋体" w:hAnsi="宋体"/>
        </w:rPr>
        <w:t>，重力</w:t>
      </w:r>
      <m:oMath>
        <m:r>
          <w:rPr>
            <w:rFonts w:ascii="Cambria Math" w:eastAsia="宋体" w:hAnsi="Cambria Math"/>
          </w:rPr>
          <m:t>g</m:t>
        </m:r>
      </m:oMath>
      <w:r w:rsidRPr="00F93305">
        <w:rPr>
          <w:rFonts w:ascii="宋体" w:eastAsia="宋体" w:hAnsi="宋体"/>
        </w:rPr>
        <w:t>和表面张力</w:t>
      </w:r>
      <m:oMath>
        <m:r>
          <w:rPr>
            <w:rFonts w:ascii="Cambria Math" w:eastAsia="宋体" w:hAnsi="Cambria Math"/>
          </w:rPr>
          <m:t>σ</m:t>
        </m:r>
      </m:oMath>
      <w:r w:rsidRPr="00F93305">
        <w:rPr>
          <w:rFonts w:ascii="宋体" w:eastAsia="宋体" w:hAnsi="宋体"/>
        </w:rPr>
        <w:t>对每个波的速度进行编码。基于频谱的方法通过离散所有这些二维波的积分而不是离散差分方程来计算波高。该解决方案非常适合具有周期性域，无边界或无障碍物的理想情况。但是，这些基于频谱的方法在不太受约束的情况下变得不切实际或不可能。</w:t>
      </w:r>
    </w:p>
    <w:p w14:paraId="78539E73" w14:textId="78B3C898" w:rsidR="00F93305" w:rsidRDefault="00F93305">
      <w:pPr>
        <w:rPr>
          <w:rFonts w:ascii="宋体" w:eastAsia="宋体" w:hAnsi="宋体"/>
        </w:rPr>
      </w:pPr>
      <w:r w:rsidRPr="00F93305">
        <w:rPr>
          <w:rFonts w:ascii="宋体" w:eastAsia="宋体" w:hAnsi="宋体"/>
        </w:rPr>
        <w:tab/>
      </w:r>
      <w:r w:rsidRPr="00F93305">
        <w:rPr>
          <w:rFonts w:ascii="宋体" w:eastAsia="宋体" w:hAnsi="宋体" w:hint="eastAsia"/>
        </w:rPr>
        <w:t>综上所述，基于</w:t>
      </w:r>
      <w:r w:rsidRPr="00F93305">
        <w:rPr>
          <w:rFonts w:ascii="宋体" w:eastAsia="宋体" w:hAnsi="宋体"/>
        </w:rPr>
        <w:t>PDE的水波动画方法在模拟具有复杂环境相互作用的低频波函数方面表现出色，而基于频谱的方法则是模拟经历简单运动而没有任何边界相互作用的高度详细的波函数的理想选择。在以下部分中，我们将得出一种混合离散化方法，该方法依赖于离散化的PDE来模拟低频运动，并使用基于频谱的技术来模拟高频。这种策略使我们能够模拟比与复杂环境相互作用的</w:t>
      </w:r>
      <m:oMath>
        <m:r>
          <w:rPr>
            <w:rFonts w:ascii="Cambria Math" w:eastAsia="宋体" w:hAnsi="Cambria Math"/>
          </w:rPr>
          <m:t>∆x</m:t>
        </m:r>
      </m:oMath>
      <w:r w:rsidRPr="00F93305">
        <w:rPr>
          <w:rFonts w:ascii="宋体" w:eastAsia="宋体" w:hAnsi="宋体"/>
        </w:rPr>
        <w:t>短得多的波长，同时消除了前面提到的与模拟高度详细的波相关的问题。</w:t>
      </w:r>
    </w:p>
    <w:p w14:paraId="1451510C" w14:textId="097EF820" w:rsidR="00F93305" w:rsidRPr="00F93305" w:rsidRDefault="00F93305">
      <w:pPr>
        <w:rPr>
          <w:rFonts w:ascii="宋体" w:eastAsia="宋体" w:hAnsi="宋体"/>
        </w:rPr>
      </w:pPr>
      <w:r>
        <w:rPr>
          <w:rFonts w:ascii="宋体" w:eastAsia="宋体" w:hAnsi="宋体"/>
        </w:rPr>
        <w:tab/>
      </w:r>
      <w:r w:rsidRPr="00F93305">
        <w:rPr>
          <w:rFonts w:ascii="宋体" w:eastAsia="宋体" w:hAnsi="宋体" w:hint="eastAsia"/>
        </w:rPr>
        <w:t>我们的推导依赖于</w:t>
      </w:r>
      <w:r w:rsidRPr="00F93305">
        <w:rPr>
          <w:rFonts w:ascii="宋体" w:eastAsia="宋体" w:hAnsi="宋体"/>
        </w:rPr>
        <w:t>Gabor小波变换，该变换有效地将方程2（振幅</w:t>
      </w:r>
      <m:oMath>
        <m:r>
          <w:rPr>
            <w:rFonts w:ascii="Cambria Math" w:eastAsia="宋体" w:hAnsi="Cambria Math"/>
          </w:rPr>
          <m:t>A</m:t>
        </m:r>
      </m:oMath>
      <w:r w:rsidRPr="00F93305">
        <w:rPr>
          <w:rFonts w:ascii="宋体" w:eastAsia="宋体" w:hAnsi="宋体"/>
        </w:rPr>
        <w:t>仅取决于</w:t>
      </w:r>
      <m:oMath>
        <m:r>
          <m:rPr>
            <m:sty m:val="bi"/>
          </m:rPr>
          <w:rPr>
            <w:rFonts w:ascii="Cambria Math" w:eastAsia="宋体" w:hAnsi="Cambria Math"/>
          </w:rPr>
          <m:t>k</m:t>
        </m:r>
      </m:oMath>
      <w:r w:rsidRPr="00F93305">
        <w:rPr>
          <w:rFonts w:ascii="宋体" w:eastAsia="宋体" w:hAnsi="宋体"/>
        </w:rPr>
        <w:t>，并且独立于</w:t>
      </w:r>
      <m:oMath>
        <m:r>
          <m:rPr>
            <m:sty m:val="bi"/>
          </m:rPr>
          <w:rPr>
            <w:rFonts w:ascii="Cambria Math" w:eastAsia="宋体" w:hAnsi="Cambria Math"/>
          </w:rPr>
          <m:t>x</m:t>
        </m:r>
      </m:oMath>
      <w:r w:rsidRPr="00F93305">
        <w:rPr>
          <w:rFonts w:ascii="宋体" w:eastAsia="宋体" w:hAnsi="宋体"/>
        </w:rPr>
        <w:t>和</w:t>
      </w:r>
      <m:oMath>
        <m:r>
          <w:rPr>
            <w:rFonts w:ascii="Cambria Math" w:eastAsia="宋体" w:hAnsi="Cambria Math"/>
          </w:rPr>
          <m:t>t</m:t>
        </m:r>
      </m:oMath>
      <w:r w:rsidRPr="00F93305">
        <w:rPr>
          <w:rFonts w:ascii="宋体" w:eastAsia="宋体" w:hAnsi="宋体"/>
        </w:rPr>
        <w:t>）转换为相似的振幅</w:t>
      </w:r>
      <m:oMath>
        <m:r>
          <m:rPr>
            <m:scr m:val="script"/>
            <m:sty m:val="bi"/>
          </m:rPr>
          <w:rPr>
            <w:rFonts w:ascii="Cambria Math" w:eastAsia="宋体" w:hAnsi="Cambria Math"/>
          </w:rPr>
          <m:t>A</m:t>
        </m:r>
      </m:oMath>
      <w:r w:rsidRPr="00F93305">
        <w:rPr>
          <w:rFonts w:ascii="宋体" w:eastAsia="宋体" w:hAnsi="宋体"/>
        </w:rPr>
        <w:t>取决于</w:t>
      </w:r>
      <m:oMath>
        <m:r>
          <m:rPr>
            <m:sty m:val="bi"/>
          </m:rPr>
          <w:rPr>
            <w:rFonts w:ascii="Cambria Math" w:eastAsia="宋体" w:hAnsi="Cambria Math"/>
          </w:rPr>
          <m:t>k</m:t>
        </m:r>
      </m:oMath>
      <w:r>
        <w:rPr>
          <w:rFonts w:ascii="宋体" w:eastAsia="宋体" w:hAnsi="宋体" w:hint="eastAsia"/>
        </w:rPr>
        <w:t>,</w:t>
      </w:r>
      <m:oMath>
        <m:r>
          <m:rPr>
            <m:sty m:val="bi"/>
          </m:rPr>
          <w:rPr>
            <w:rFonts w:ascii="Cambria Math" w:eastAsia="宋体" w:hAnsi="Cambria Math"/>
          </w:rPr>
          <m:t xml:space="preserve"> x</m:t>
        </m:r>
      </m:oMath>
      <w:r w:rsidRPr="00F93305">
        <w:rPr>
          <w:rFonts w:ascii="宋体" w:eastAsia="宋体" w:hAnsi="宋体"/>
        </w:rPr>
        <w:t>和</w:t>
      </w:r>
      <m:oMath>
        <m:r>
          <w:rPr>
            <w:rFonts w:ascii="Cambria Math" w:eastAsia="宋体" w:hAnsi="Cambria Math"/>
          </w:rPr>
          <m:t>t</m:t>
        </m:r>
      </m:oMath>
      <w:r>
        <w:rPr>
          <w:rFonts w:ascii="宋体" w:eastAsia="宋体" w:hAnsi="宋体" w:hint="eastAsia"/>
        </w:rPr>
        <w:t>:</w:t>
      </w:r>
    </w:p>
    <w:p w14:paraId="43337B0F" w14:textId="5F0FC1A1" w:rsidR="00F93305" w:rsidRPr="00F93305" w:rsidRDefault="00772BFD" w:rsidP="00F93305">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108106D3" w14:textId="6EDFCDA4" w:rsidR="00F93305" w:rsidRDefault="00F93305">
      <w:pPr>
        <w:rPr>
          <w:rFonts w:ascii="宋体" w:eastAsia="宋体" w:hAnsi="宋体"/>
        </w:rPr>
      </w:pPr>
      <w:r>
        <w:rPr>
          <w:rFonts w:ascii="宋体" w:eastAsia="宋体" w:hAnsi="宋体"/>
        </w:rPr>
        <w:tab/>
      </w:r>
      <w:r w:rsidRPr="00F93305">
        <w:rPr>
          <w:rFonts w:ascii="宋体" w:eastAsia="宋体" w:hAnsi="宋体" w:hint="eastAsia"/>
        </w:rPr>
        <w:t>与</w:t>
      </w:r>
      <m:oMath>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oMath>
      <w:r w:rsidRPr="00F93305">
        <w:rPr>
          <w:rFonts w:ascii="宋体" w:eastAsia="宋体" w:hAnsi="宋体"/>
        </w:rPr>
        <w:t>相比，这种新的空间变化幅度</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F93305">
        <w:rPr>
          <w:rFonts w:ascii="宋体" w:eastAsia="宋体" w:hAnsi="宋体"/>
        </w:rPr>
        <w:t>不仅允许对模拟进行更多的局部控制，而且我们证明了</w:t>
      </w:r>
      <m:oMath>
        <m:r>
          <m:rPr>
            <m:scr m:val="script"/>
            <m:sty m:val="bi"/>
          </m:rPr>
          <w:rPr>
            <w:rFonts w:ascii="Cambria Math" w:eastAsia="宋体" w:hAnsi="Cambria Math"/>
          </w:rPr>
          <m:t>A</m:t>
        </m:r>
      </m:oMath>
      <w:r w:rsidRPr="00F93305">
        <w:rPr>
          <w:rFonts w:ascii="宋体" w:eastAsia="宋体" w:hAnsi="宋体"/>
        </w:rPr>
        <w:t>被保证具有比波高函数</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F93305">
        <w:rPr>
          <w:rFonts w:ascii="宋体" w:eastAsia="宋体" w:hAnsi="宋体"/>
        </w:rPr>
        <w:t>拥有更低的频率内容。我们将利用这一事实来预防与奈奎斯特极限有关的问题，并创建高效而详细的波浪模拟</w:t>
      </w:r>
      <w:r w:rsidR="00566649">
        <w:rPr>
          <w:rFonts w:ascii="宋体" w:eastAsia="宋体" w:hAnsi="宋体" w:hint="eastAsia"/>
        </w:rPr>
        <w:t>。</w:t>
      </w:r>
    </w:p>
    <w:p w14:paraId="1AE0ED03" w14:textId="41F15D3D" w:rsidR="00566649" w:rsidRDefault="00566649">
      <w:pPr>
        <w:rPr>
          <w:rFonts w:ascii="宋体" w:eastAsia="宋体" w:hAnsi="宋体"/>
        </w:rPr>
      </w:pPr>
    </w:p>
    <w:p w14:paraId="6392BC22" w14:textId="780B27A8" w:rsidR="00566649" w:rsidRDefault="00566649">
      <w:pPr>
        <w:rPr>
          <w:rFonts w:ascii="宋体" w:eastAsia="宋体" w:hAnsi="宋体"/>
        </w:rPr>
      </w:pPr>
      <w:r>
        <w:rPr>
          <w:rFonts w:ascii="宋体" w:eastAsia="宋体" w:hAnsi="宋体" w:hint="eastAsia"/>
        </w:rPr>
        <w:t>3.2</w:t>
      </w:r>
      <w:r>
        <w:rPr>
          <w:rFonts w:ascii="宋体" w:eastAsia="宋体" w:hAnsi="宋体"/>
        </w:rPr>
        <w:t xml:space="preserve"> </w:t>
      </w:r>
      <w:r>
        <w:rPr>
          <w:rFonts w:ascii="宋体" w:eastAsia="宋体" w:hAnsi="宋体" w:hint="eastAsia"/>
        </w:rPr>
        <w:t>推导</w:t>
      </w:r>
    </w:p>
    <w:p w14:paraId="5EFD431A" w14:textId="09E01CCB" w:rsidR="00566649" w:rsidRDefault="008136A5">
      <w:pPr>
        <w:rPr>
          <w:rFonts w:ascii="宋体" w:eastAsia="宋体" w:hAnsi="宋体"/>
        </w:rPr>
      </w:pPr>
      <w:r>
        <w:rPr>
          <w:rFonts w:ascii="宋体" w:eastAsia="宋体" w:hAnsi="宋体"/>
        </w:rPr>
        <w:tab/>
      </w:r>
      <w:r w:rsidR="00566649">
        <w:rPr>
          <w:rFonts w:ascii="宋体" w:eastAsia="宋体" w:hAnsi="宋体" w:hint="eastAsia"/>
        </w:rPr>
        <w:t>波高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00566649">
        <w:rPr>
          <w:rFonts w:ascii="宋体" w:eastAsia="宋体" w:hAnsi="宋体" w:hint="eastAsia"/>
        </w:rPr>
        <w:t>的</w:t>
      </w:r>
      <w:r w:rsidR="00566649">
        <w:rPr>
          <w:rFonts w:ascii="宋体" w:eastAsia="宋体" w:hAnsi="宋体"/>
        </w:rPr>
        <w:t>Gabor</w:t>
      </w:r>
      <w:r w:rsidR="00566649">
        <w:rPr>
          <w:rFonts w:ascii="宋体" w:eastAsia="宋体" w:hAnsi="宋体" w:hint="eastAsia"/>
        </w:rPr>
        <w:t>变换为</w:t>
      </w:r>
    </w:p>
    <w:p w14:paraId="56C1CDF1" w14:textId="467872AE" w:rsidR="00566649" w:rsidRPr="004C1663" w:rsidRDefault="00566649">
      <w:pPr>
        <w:rPr>
          <w:rFonts w:ascii="宋体" w:eastAsia="宋体" w:hAnsi="宋体"/>
        </w:rPr>
      </w:pPr>
      <m:oMathPara>
        <m:oMathParaPr>
          <m:jc m:val="right"/>
        </m:oMathParaP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2π</m:t>
                      </m:r>
                    </m:e>
                  </m:d>
                </m:e>
                <m:sup>
                  <m:r>
                    <w:rPr>
                      <w:rFonts w:ascii="Cambria Math" w:eastAsia="宋体" w:hAnsi="Cambria Math"/>
                    </w:rPr>
                    <m:t>2</m:t>
                  </m:r>
                </m:sup>
              </m:sSup>
            </m:den>
          </m:f>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y</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d>
                            <m:dPr>
                              <m:begChr m:val="|"/>
                              <m:endChr m:val="|"/>
                              <m:ctrlPr>
                                <w:rPr>
                                  <w:rFonts w:ascii="Cambria Math" w:eastAsia="宋体" w:hAnsi="Cambria Math"/>
                                  <w:i/>
                                </w:rPr>
                              </m:ctrlPr>
                            </m:dPr>
                            <m:e>
                              <m:r>
                                <m:rPr>
                                  <m:sty m:val="bi"/>
                                </m:rPr>
                                <w:rPr>
                                  <w:rFonts w:ascii="Cambria Math" w:eastAsia="宋体" w:hAnsi="Cambria Math"/>
                                </w:rPr>
                                <m:t>y-x</m:t>
                              </m:r>
                            </m:e>
                          </m:d>
                        </m:e>
                        <m:sup>
                          <m:r>
                            <w:rPr>
                              <w:rFonts w:ascii="Cambria Math" w:eastAsia="宋体" w:hAnsi="Cambria Math" w:hint="eastAsia"/>
                            </w:rPr>
                            <m:t>2</m:t>
                          </m:r>
                        </m:sup>
                      </m:sSup>
                    </m:num>
                    <m:den>
                      <m:r>
                        <w:rPr>
                          <w:rFonts w:ascii="Cambria Math" w:eastAsia="宋体" w:hAnsi="Cambria Math" w:hint="eastAsia"/>
                        </w:rPr>
                        <m:t>2</m:t>
                      </m:r>
                      <m:sSup>
                        <m:sSupPr>
                          <m:ctrlPr>
                            <w:rPr>
                              <w:rFonts w:ascii="Cambria Math" w:eastAsia="宋体" w:hAnsi="Cambria Math"/>
                              <w:i/>
                            </w:rPr>
                          </m:ctrlPr>
                        </m:sSupPr>
                        <m:e>
                          <m:r>
                            <w:rPr>
                              <w:rFonts w:ascii="Cambria Math" w:eastAsia="宋体" w:hAnsi="Cambria Math" w:hint="eastAsia"/>
                            </w:rPr>
                            <m:t>s</m:t>
                          </m:r>
                        </m:e>
                        <m:sup>
                          <m:r>
                            <w:rPr>
                              <w:rFonts w:ascii="Cambria Math" w:eastAsia="宋体" w:hAnsi="Cambria Math"/>
                            </w:rPr>
                            <m:t>2</m:t>
                          </m:r>
                        </m:sup>
                      </m:sSup>
                    </m:den>
                  </m:f>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k∙y</m:t>
                  </m:r>
                </m:sup>
              </m:sSup>
              <m:r>
                <w:rPr>
                  <w:rFonts w:ascii="Cambria Math" w:eastAsia="宋体" w:hAnsi="Cambria Math"/>
                </w:rPr>
                <m:t>dy</m:t>
              </m:r>
              <m:r>
                <m:rPr>
                  <m:sty m:val="bi"/>
                </m:rPr>
                <w:rPr>
                  <w:rFonts w:ascii="Cambria Math" w:eastAsia="宋体" w:hAnsi="Cambria Math"/>
                </w:rPr>
                <m:t xml:space="preserve">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5D4484B" w14:textId="79BEF73C" w:rsidR="004C1663" w:rsidRDefault="004C1663">
      <w:pPr>
        <w:rPr>
          <w:rFonts w:ascii="宋体" w:eastAsia="宋体" w:hAnsi="宋体"/>
        </w:rPr>
      </w:pPr>
      <w:r w:rsidRPr="004C1663">
        <w:rPr>
          <w:rFonts w:ascii="宋体" w:eastAsia="宋体" w:hAnsi="宋体" w:hint="eastAsia"/>
        </w:rPr>
        <w:t>其中积分体中的第一个指数项是一个以位置</w:t>
      </w:r>
      <m:oMath>
        <m:r>
          <m:rPr>
            <m:sty m:val="bi"/>
          </m:rPr>
          <w:rPr>
            <w:rFonts w:ascii="Cambria Math" w:eastAsia="宋体" w:hAnsi="Cambria Math"/>
          </w:rPr>
          <m:t>x</m:t>
        </m:r>
      </m:oMath>
      <w:r w:rsidRPr="004C1663">
        <w:rPr>
          <w:rFonts w:ascii="宋体" w:eastAsia="宋体" w:hAnsi="宋体"/>
        </w:rPr>
        <w:t>为中心，具有标准偏差s的高斯</w:t>
      </w:r>
      <w:r>
        <w:rPr>
          <w:rFonts w:ascii="宋体" w:eastAsia="宋体" w:hAnsi="宋体" w:hint="eastAsia"/>
        </w:rPr>
        <w:t>分布</w:t>
      </w:r>
      <w:r w:rsidRPr="004C1663">
        <w:rPr>
          <w:rFonts w:ascii="宋体" w:eastAsia="宋体" w:hAnsi="宋体"/>
        </w:rPr>
        <w:t>，而第二个指数项是具有波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的静态波。我们可以将等式5视为</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和高斯小波之间的内积，因此</w:t>
      </w:r>
      <m:oMath>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4C1663">
        <w:rPr>
          <w:rFonts w:ascii="宋体" w:eastAsia="宋体" w:hAnsi="宋体"/>
        </w:rPr>
        <w:t>表示水高</w:t>
      </w:r>
      <m:oMath>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oMath>
      <w:r w:rsidRPr="004C1663">
        <w:rPr>
          <w:rFonts w:ascii="宋体" w:eastAsia="宋体" w:hAnsi="宋体"/>
        </w:rPr>
        <w:t>在点</w:t>
      </w:r>
      <m:oMath>
        <m:r>
          <m:rPr>
            <m:sty m:val="bi"/>
          </m:rPr>
          <w:rPr>
            <w:rFonts w:ascii="Cambria Math" w:eastAsia="宋体" w:hAnsi="Cambria Math"/>
          </w:rPr>
          <m:t>x</m:t>
        </m:r>
      </m:oMath>
      <w:r w:rsidRPr="004C1663">
        <w:rPr>
          <w:rFonts w:ascii="宋体" w:eastAsia="宋体" w:hAnsi="宋体"/>
        </w:rPr>
        <w:t>附近表现得像具有波</w:t>
      </w:r>
      <w:r>
        <w:rPr>
          <w:rFonts w:ascii="宋体" w:eastAsia="宋体" w:hAnsi="宋体" w:hint="eastAsia"/>
        </w:rPr>
        <w:t>向量</w:t>
      </w:r>
      <m:oMath>
        <m:r>
          <m:rPr>
            <m:sty m:val="bi"/>
          </m:rPr>
          <w:rPr>
            <w:rFonts w:ascii="Cambria Math" w:eastAsia="宋体" w:hAnsi="Cambria Math"/>
          </w:rPr>
          <m:t>k</m:t>
        </m:r>
      </m:oMath>
      <w:r w:rsidRPr="004C1663">
        <w:rPr>
          <w:rFonts w:ascii="宋体" w:eastAsia="宋体" w:hAnsi="宋体"/>
        </w:rPr>
        <w:t>的波</w:t>
      </w:r>
      <w:r w:rsidR="00CC4672">
        <w:rPr>
          <w:rFonts w:ascii="宋体" w:eastAsia="宋体" w:hAnsi="宋体" w:hint="eastAsia"/>
        </w:rPr>
        <w:t>的接近程度。</w:t>
      </w:r>
    </w:p>
    <w:p w14:paraId="2E1FBDA5" w14:textId="12BB3EBB" w:rsidR="00CC4672" w:rsidRDefault="00CC4672">
      <w:pPr>
        <w:rPr>
          <w:rFonts w:ascii="宋体" w:eastAsia="宋体" w:hAnsi="宋体"/>
        </w:rPr>
      </w:pPr>
    </w:p>
    <w:p w14:paraId="346252F7" w14:textId="53AF94F8" w:rsidR="00CC4672" w:rsidRDefault="008136A5">
      <w:pPr>
        <w:rPr>
          <w:rFonts w:ascii="宋体" w:eastAsia="宋体" w:hAnsi="宋体"/>
        </w:rPr>
      </w:pPr>
      <w:r>
        <w:rPr>
          <w:rFonts w:ascii="宋体" w:eastAsia="宋体" w:hAnsi="宋体"/>
        </w:rPr>
        <w:tab/>
      </w:r>
      <w:r>
        <w:rPr>
          <w:rFonts w:ascii="宋体" w:eastAsia="宋体" w:hAnsi="宋体" w:hint="eastAsia"/>
        </w:rPr>
        <w:t>我们可以逆变换</w:t>
      </w:r>
      <w:r>
        <w:rPr>
          <w:rFonts w:ascii="宋体" w:eastAsia="宋体" w:hAnsi="宋体"/>
        </w:rPr>
        <w:t>Gabor:</w:t>
      </w:r>
    </w:p>
    <w:p w14:paraId="34FE2734" w14:textId="7D81D707" w:rsidR="008136A5" w:rsidRPr="00F93305" w:rsidRDefault="008136A5" w:rsidP="008136A5">
      <w:pPr>
        <w:rPr>
          <w:rFonts w:ascii="宋体" w:eastAsia="宋体" w:hAnsi="宋体"/>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r>
                    <m:rPr>
                      <m:sty m:val="bi"/>
                    </m:rPr>
                    <w:rPr>
                      <w:rFonts w:ascii="Cambria Math" w:eastAsia="宋体" w:hAnsi="Cambria Math"/>
                    </w:rPr>
                    <m:t>k∙x</m:t>
                  </m:r>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m:t>
              </m:r>
            </m:e>
          </m:d>
          <m:r>
            <w:rPr>
              <w:rFonts w:ascii="Cambria Math" w:eastAsia="宋体" w:hAnsi="Cambria Math"/>
            </w:rPr>
            <m:t xml:space="preserve">        </m:t>
          </m:r>
        </m:oMath>
      </m:oMathPara>
    </w:p>
    <w:p w14:paraId="3E1556CC" w14:textId="4C9B5A79" w:rsidR="008136A5" w:rsidRDefault="0090117B">
      <w:pPr>
        <w:rPr>
          <w:rFonts w:ascii="宋体" w:eastAsia="宋体" w:hAnsi="宋体"/>
        </w:rPr>
      </w:pPr>
      <w:r>
        <w:rPr>
          <w:rFonts w:ascii="宋体" w:eastAsia="宋体" w:hAnsi="宋体"/>
        </w:rPr>
        <w:tab/>
      </w:r>
      <w:r w:rsidR="008136A5">
        <w:rPr>
          <w:rFonts w:ascii="宋体" w:eastAsia="宋体" w:hAnsi="宋体" w:hint="eastAsia"/>
        </w:rPr>
        <w:t>我们引入变量变换</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=ξ</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sup>
        </m:sSup>
      </m:oMath>
      <w:r w:rsidR="00754F12">
        <w:rPr>
          <w:rFonts w:ascii="宋体" w:eastAsia="宋体" w:hAnsi="宋体" w:hint="eastAsia"/>
        </w:rPr>
        <w:t>来获取动力波求解在公式2的对比：</w:t>
      </w:r>
    </w:p>
    <w:p w14:paraId="6F85DCB6" w14:textId="497CB8BB" w:rsidR="00754F12" w:rsidRPr="00754F12" w:rsidRDefault="00754F12">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微软雅黑" w:eastAsia="微软雅黑" w:hAnsi="微软雅黑"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7</m:t>
              </m:r>
            </m:e>
          </m:d>
          <m:r>
            <w:rPr>
              <w:rFonts w:ascii="Cambria Math" w:eastAsia="宋体" w:hAnsi="Cambria Math"/>
            </w:rPr>
            <m:t xml:space="preserve">        </m:t>
          </m:r>
        </m:oMath>
      </m:oMathPara>
    </w:p>
    <w:p w14:paraId="50C7C8B5" w14:textId="7EEAB61C" w:rsidR="00754F12" w:rsidRDefault="0090117B">
      <w:pPr>
        <w:rPr>
          <w:rFonts w:ascii="宋体" w:eastAsia="宋体" w:hAnsi="宋体"/>
        </w:rPr>
      </w:pPr>
      <w:r>
        <w:rPr>
          <w:rFonts w:ascii="宋体" w:eastAsia="宋体" w:hAnsi="宋体"/>
          <w:iCs/>
        </w:rPr>
        <w:tab/>
      </w:r>
      <w:r w:rsidR="00754F12">
        <w:rPr>
          <w:rFonts w:ascii="宋体" w:eastAsia="宋体" w:hAnsi="宋体" w:hint="eastAsia"/>
          <w:iCs/>
        </w:rPr>
        <w:t>现在</w:t>
      </w:r>
      <m:oMath>
        <m:r>
          <m:rPr>
            <m:scr m:val="script"/>
            <m:sty m:val="bi"/>
          </m:rPr>
          <w:rPr>
            <w:rFonts w:ascii="Cambria Math" w:eastAsia="宋体" w:hAnsi="Cambria Math"/>
          </w:rPr>
          <m:t>A</m:t>
        </m:r>
      </m:oMath>
      <w:r w:rsidR="00754F12" w:rsidRPr="00754F12">
        <w:rPr>
          <w:rFonts w:ascii="宋体" w:eastAsia="宋体" w:hAnsi="宋体" w:hint="eastAsia"/>
        </w:rPr>
        <w:t>扮演</w:t>
      </w:r>
      <w:r w:rsidR="00754F12">
        <w:rPr>
          <w:rFonts w:ascii="宋体" w:eastAsia="宋体" w:hAnsi="宋体" w:hint="eastAsia"/>
        </w:rPr>
        <w:t>着振幅在空间和时间上变化的角色.</w:t>
      </w:r>
      <w:r w:rsidR="00754F12">
        <w:rPr>
          <w:rFonts w:ascii="宋体" w:eastAsia="宋体" w:hAnsi="宋体"/>
        </w:rPr>
        <w:t xml:space="preserve"> </w:t>
      </w:r>
      <w:r w:rsidR="00754F12">
        <w:rPr>
          <w:rFonts w:ascii="宋体" w:eastAsia="宋体" w:hAnsi="宋体" w:hint="eastAsia"/>
        </w:rPr>
        <w:t>把公式2带入公式5，我们得到</w:t>
      </w:r>
    </w:p>
    <w:p w14:paraId="0E2502EF" w14:textId="6DF5865C" w:rsidR="00754F12" w:rsidRPr="00C608A9" w:rsidRDefault="00754F12">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d>
                        <m:dPr>
                          <m:ctrlPr>
                            <w:rPr>
                              <w:rFonts w:ascii="Cambria Math" w:eastAsia="宋体" w:hAnsi="Cambria Math"/>
                              <w:b/>
                              <w:bCs/>
                              <w:i/>
                            </w:rPr>
                          </m:ctrlPr>
                        </m:dPr>
                        <m:e>
                          <m:r>
                            <m:rPr>
                              <m:sty m:val="bi"/>
                            </m:rPr>
                            <w:rPr>
                              <w:rFonts w:ascii="Cambria Math" w:eastAsia="宋体" w:hAnsi="Cambria Math"/>
                            </w:rPr>
                            <m:t>l-k</m:t>
                          </m:r>
                        </m:e>
                      </m:d>
                      <m:r>
                        <m:rPr>
                          <m:sty m:val="bi"/>
                        </m:rPr>
                        <w:rPr>
                          <w:rFonts w:ascii="Cambria Math" w:eastAsia="宋体" w:hAnsi="Cambria Math"/>
                        </w:rPr>
                        <m:t>∙x</m:t>
                      </m:r>
                      <m:r>
                        <m:rPr>
                          <m:sty m:val="bi"/>
                        </m:rPr>
                        <w:rPr>
                          <w:rFonts w:ascii="Cambria Math" w:eastAsia="微软雅黑" w:hAnsi="Cambria Math" w:cs="微软雅黑" w:hint="eastAsia"/>
                        </w:rPr>
                        <m:t>-</m:t>
                      </m:r>
                      <m:d>
                        <m:dPr>
                          <m:ctrlPr>
                            <w:rPr>
                              <w:rFonts w:ascii="Cambria Math" w:eastAsia="微软雅黑" w:hAnsi="Cambria Math" w:cs="微软雅黑"/>
                              <w:b/>
                              <w:bCs/>
                              <w:i/>
                            </w:rPr>
                          </m:ctrlPr>
                        </m:dPr>
                        <m:e>
                          <m:r>
                            <w:rPr>
                              <w:rFonts w:ascii="Cambria Math" w:eastAsia="宋体" w:hAnsi="Cambria Math"/>
                            </w:rPr>
                            <m:t>ω</m:t>
                          </m:r>
                          <m:d>
                            <m:dPr>
                              <m:ctrlPr>
                                <w:rPr>
                                  <w:rFonts w:ascii="Cambria Math" w:eastAsia="宋体" w:hAnsi="Cambria Math"/>
                                  <w:i/>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e>
                      </m:d>
                      <m:r>
                        <w:rPr>
                          <w:rFonts w:ascii="Cambria Math" w:eastAsia="宋体" w:hAnsi="Cambria Math"/>
                        </w:rPr>
                        <m:t>t</m:t>
                      </m:r>
                    </m:e>
                  </m:d>
                </m:sup>
              </m:sSup>
              <m:r>
                <w:rPr>
                  <w:rFonts w:ascii="Cambria Math" w:eastAsia="宋体" w:hAnsi="Cambria Math"/>
                </w:rPr>
                <m:t>d</m:t>
              </m:r>
              <m:r>
                <m:rPr>
                  <m:sty m:val="bi"/>
                </m:rPr>
                <w:rPr>
                  <w:rFonts w:ascii="Cambria Math" w:eastAsia="宋体" w:hAnsi="Cambria Math"/>
                </w:rPr>
                <m:t xml:space="preserve">l. </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8</m:t>
              </m:r>
            </m:e>
          </m:d>
          <m:r>
            <w:rPr>
              <w:rFonts w:ascii="Cambria Math" w:eastAsia="宋体" w:hAnsi="Cambria Math"/>
            </w:rPr>
            <m:t xml:space="preserve">        </m:t>
          </m:r>
        </m:oMath>
      </m:oMathPara>
    </w:p>
    <w:p w14:paraId="7F3070F4" w14:textId="670A5F73" w:rsidR="00C608A9" w:rsidRPr="00C608A9" w:rsidRDefault="00772BFD">
      <w:pPr>
        <w:rPr>
          <w:rFonts w:ascii="宋体" w:eastAsia="宋体" w:hAnsi="宋体"/>
        </w:rPr>
      </w:pPr>
      <m:oMathPara>
        <m:oMathParaPr>
          <m:jc m:val="right"/>
        </m:oMathParaPr>
        <m:oMath>
          <m:acc>
            <m:accPr>
              <m:chr m:val="̃"/>
              <m:ctrlPr>
                <w:rPr>
                  <w:rFonts w:ascii="Cambria Math" w:eastAsia="宋体" w:hAnsi="Cambria Math"/>
                  <w:b/>
                  <w:bCs/>
                  <w:i/>
                </w:rPr>
              </m:ctrlPr>
            </m:accPr>
            <m:e>
              <m:r>
                <m:rPr>
                  <m:sty m:val="bi"/>
                </m:rPr>
                <w:rPr>
                  <w:rFonts w:ascii="Cambria Math" w:eastAsia="宋体" w:hAnsi="Cambria Math"/>
                </w:rPr>
                <m:t>A</m:t>
              </m:r>
            </m:e>
          </m:acc>
          <m:d>
            <m:dPr>
              <m:ctrlPr>
                <w:rPr>
                  <w:rFonts w:ascii="Cambria Math" w:eastAsia="宋体" w:hAnsi="Cambria Math"/>
                  <w:i/>
                </w:rPr>
              </m:ctrlPr>
            </m:dPr>
            <m:e>
              <m:r>
                <m:rPr>
                  <m:sty m:val="bi"/>
                </m:rPr>
                <w:rPr>
                  <w:rFonts w:ascii="Cambria Math" w:eastAsia="宋体" w:hAnsi="Cambria Math"/>
                </w:rPr>
                <m:t>l,k</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l</m:t>
              </m:r>
            </m:e>
          </m:d>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sSup>
                <m:sSupPr>
                  <m:ctrlPr>
                    <w:rPr>
                      <w:rFonts w:ascii="Cambria Math" w:eastAsia="宋体" w:hAnsi="Cambria Math"/>
                      <w:i/>
                    </w:rPr>
                  </m:ctrlPr>
                </m:sSupPr>
                <m:e>
                  <m:d>
                    <m:dPr>
                      <m:ctrlPr>
                        <w:rPr>
                          <w:rFonts w:ascii="Cambria Math" w:eastAsia="宋体" w:hAnsi="Cambria Math"/>
                          <w:i/>
                        </w:rPr>
                      </m:ctrlPr>
                    </m:dPr>
                    <m:e>
                      <m:r>
                        <m:rPr>
                          <m:sty m:val="bi"/>
                        </m:rPr>
                        <w:rPr>
                          <w:rFonts w:ascii="Cambria Math" w:eastAsia="宋体" w:hAnsi="Cambria Math"/>
                        </w:rPr>
                        <m:t>l-k</m:t>
                      </m:r>
                    </m:e>
                  </m:d>
                </m:e>
                <m:sup>
                  <m:r>
                    <w:rPr>
                      <w:rFonts w:ascii="Cambria Math" w:eastAsia="宋体" w:hAnsi="Cambria Math"/>
                    </w:rPr>
                    <m:t>2</m:t>
                  </m:r>
                </m:sup>
              </m:sSup>
            </m:sup>
          </m:s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9</m:t>
              </m:r>
            </m:e>
          </m:d>
          <m:r>
            <w:rPr>
              <w:rFonts w:ascii="Cambria Math" w:eastAsia="宋体" w:hAnsi="Cambria Math"/>
            </w:rPr>
            <m:t xml:space="preserve">        </m:t>
          </m:r>
        </m:oMath>
      </m:oMathPara>
    </w:p>
    <w:p w14:paraId="13FCA6C8" w14:textId="430F3364" w:rsidR="00C608A9" w:rsidRPr="00754F12" w:rsidRDefault="0090117B">
      <w:pPr>
        <w:rPr>
          <w:rFonts w:ascii="宋体" w:eastAsia="宋体" w:hAnsi="宋体"/>
          <w:iCs/>
        </w:rPr>
      </w:pPr>
      <w:r>
        <w:rPr>
          <w:rFonts w:ascii="宋体" w:eastAsia="宋体" w:hAnsi="宋体"/>
          <w:iCs/>
        </w:rPr>
        <w:tab/>
      </w:r>
      <w:r w:rsidRPr="0090117B">
        <w:rPr>
          <w:rFonts w:ascii="宋体" w:eastAsia="宋体" w:hAnsi="宋体" w:hint="eastAsia"/>
          <w:iCs/>
        </w:rPr>
        <w:t>尽管该方程式完全规定了</w:t>
      </w:r>
      <m:oMath>
        <m:r>
          <m:rPr>
            <m:scr m:val="script"/>
            <m:sty m:val="bi"/>
          </m:rPr>
          <w:rPr>
            <w:rFonts w:ascii="Cambria Math" w:eastAsia="宋体" w:hAnsi="Cambria Math"/>
          </w:rPr>
          <m:t>A</m:t>
        </m:r>
      </m:oMath>
      <w:r w:rsidRPr="0090117B">
        <w:rPr>
          <w:rFonts w:ascii="宋体" w:eastAsia="宋体" w:hAnsi="宋体"/>
          <w:iCs/>
        </w:rPr>
        <w:t>的演化，但其积分形式使其很难施加边界条件，并且通常难以进行离散化。相反，我们更喜欢使用微分方程，它是通过采用方程8的时间导数并根据其空间导数来表示的。将色散关系</w:t>
      </w:r>
      <m:oMath>
        <m:r>
          <w:rPr>
            <w:rFonts w:ascii="Cambria Math" w:eastAsia="宋体" w:hAnsi="Cambria Math"/>
          </w:rPr>
          <m:t>ω</m:t>
        </m:r>
        <m:d>
          <m:dPr>
            <m:ctrlPr>
              <w:rPr>
                <w:rFonts w:ascii="Cambria Math" w:eastAsia="宋体" w:hAnsi="Cambria Math"/>
                <w:i/>
                <w:iCs/>
              </w:rPr>
            </m:ctrlPr>
          </m:dPr>
          <m:e>
            <m:r>
              <w:rPr>
                <w:rFonts w:ascii="Cambria Math" w:eastAsia="宋体" w:hAnsi="Cambria Math"/>
              </w:rPr>
              <m:t>l</m:t>
            </m:r>
          </m:e>
        </m:d>
        <m:r>
          <w:rPr>
            <w:rFonts w:ascii="Cambria Math" w:eastAsia="宋体" w:hAnsi="Cambria Math"/>
          </w:rPr>
          <m:t>=ω</m:t>
        </m:r>
        <m:d>
          <m:dPr>
            <m:ctrlPr>
              <w:rPr>
                <w:rFonts w:ascii="Cambria Math" w:eastAsia="宋体" w:hAnsi="Cambria Math"/>
                <w:i/>
                <w:iCs/>
              </w:rPr>
            </m:ctrlPr>
          </m:dPr>
          <m:e>
            <m:r>
              <w:rPr>
                <w:rFonts w:ascii="Cambria Math" w:eastAsia="宋体" w:hAnsi="Cambria Math"/>
              </w:rPr>
              <m:t>k</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d>
          <m:dPr>
            <m:ctrlPr>
              <w:rPr>
                <w:rFonts w:ascii="Cambria Math" w:eastAsia="宋体" w:hAnsi="Cambria Math"/>
                <w:b/>
                <w:bCs/>
                <w:i/>
              </w:rPr>
            </m:ctrlPr>
          </m:dPr>
          <m:e>
            <m:r>
              <m:rPr>
                <m:sty m:val="bi"/>
              </m:rPr>
              <w:rPr>
                <w:rFonts w:ascii="Cambria Math" w:eastAsia="宋体" w:hAnsi="Cambria Math"/>
              </w:rPr>
              <m:t>l-k</m:t>
            </m:r>
          </m:e>
        </m:d>
      </m:oMath>
      <w:r w:rsidRPr="0090117B">
        <w:rPr>
          <w:rFonts w:ascii="宋体" w:eastAsia="宋体" w:hAnsi="宋体"/>
          <w:iCs/>
        </w:rPr>
        <w:t>线性化，可以得到</w:t>
      </w:r>
      <m:oMath>
        <m:r>
          <m:rPr>
            <m:scr m:val="script"/>
            <m:sty m:val="bi"/>
          </m:rPr>
          <w:rPr>
            <w:rFonts w:ascii="Cambria Math" w:eastAsia="宋体" w:hAnsi="Cambria Math"/>
          </w:rPr>
          <m:t>A</m:t>
        </m:r>
      </m:oMath>
      <w:r w:rsidRPr="0090117B">
        <w:rPr>
          <w:rFonts w:ascii="宋体" w:eastAsia="宋体" w:hAnsi="宋体"/>
          <w:iCs/>
        </w:rPr>
        <w:t>演化的第一阶偏微分方程：</w:t>
      </w:r>
    </w:p>
    <w:p w14:paraId="469CD690" w14:textId="62D4A2EE" w:rsidR="008136A5" w:rsidRPr="00CC4310" w:rsidRDefault="00772BFD">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m:t>
              </m:r>
              <m:r>
                <m:rPr>
                  <m:scr m:val="script"/>
                  <m:sty m:val="bi"/>
                </m:rPr>
                <w:rPr>
                  <w:rFonts w:ascii="Cambria Math" w:eastAsia="宋体" w:hAnsi="Cambria Math"/>
                </w:rPr>
                <m:t>A</m:t>
              </m:r>
            </m:num>
            <m:den>
              <m:r>
                <w:rPr>
                  <w:rFonts w:ascii="Cambria Math" w:eastAsia="宋体" w:hAnsi="Cambria Math"/>
                </w:rPr>
                <m:t>∂t</m:t>
              </m:r>
            </m:den>
          </m:f>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d>
            <m:dPr>
              <m:ctrlPr>
                <w:rPr>
                  <w:rFonts w:ascii="Cambria Math" w:eastAsia="宋体" w:hAnsi="Cambria Math"/>
                  <w:i/>
                  <w:iCs/>
                </w:rPr>
              </m:ctrlPr>
            </m:dPr>
            <m:e>
              <m:acc>
                <m:accPr>
                  <m:ctrlPr>
                    <w:rPr>
                      <w:rFonts w:ascii="Cambria Math" w:eastAsia="宋体" w:hAnsi="Cambria Math"/>
                      <w:i/>
                    </w:rPr>
                  </m:ctrlPr>
                </m:accPr>
                <m:e>
                  <m:r>
                    <m:rPr>
                      <m:sty m:val="bi"/>
                    </m:rPr>
                    <w:rPr>
                      <w:rFonts w:ascii="Cambria Math" w:eastAsia="宋体" w:hAnsi="Cambria Math"/>
                    </w:rPr>
                    <m:t>k</m:t>
                  </m:r>
                </m:e>
              </m:acc>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m:t>
                  </m:r>
                </m:e>
                <m:sub>
                  <m:r>
                    <m:rPr>
                      <m:sty m:val="bi"/>
                    </m:rPr>
                    <w:rPr>
                      <w:rFonts w:ascii="Cambria Math" w:eastAsia="宋体" w:hAnsi="Cambria Math"/>
                    </w:rPr>
                    <m:t>x</m:t>
                  </m:r>
                </m:sub>
              </m:sSub>
            </m:e>
          </m:d>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10</m:t>
              </m:r>
            </m:e>
          </m:d>
          <m:r>
            <w:rPr>
              <w:rFonts w:ascii="Cambria Math" w:eastAsia="宋体" w:hAnsi="Cambria Math"/>
            </w:rPr>
            <m:t xml:space="preserve">     </m:t>
          </m:r>
        </m:oMath>
      </m:oMathPara>
    </w:p>
    <w:p w14:paraId="127B6BCA" w14:textId="20344CA8" w:rsidR="00CC4310" w:rsidRDefault="00CC4310">
      <w:pPr>
        <w:rPr>
          <w:rFonts w:ascii="宋体" w:eastAsia="宋体" w:hAnsi="宋体"/>
        </w:rPr>
      </w:pPr>
      <w:r>
        <w:rPr>
          <w:rFonts w:ascii="宋体" w:eastAsia="宋体" w:hAnsi="宋体"/>
        </w:rPr>
        <w:lastRenderedPageBreak/>
        <w:tab/>
      </w:r>
      <w:r w:rsidRPr="00CC4310">
        <w:rPr>
          <w:rFonts w:ascii="宋体" w:eastAsia="宋体" w:hAnsi="宋体" w:hint="eastAsia"/>
        </w:rPr>
        <w:t>这说明我们的振幅函数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CC4310">
        <w:rPr>
          <w:rFonts w:ascii="宋体" w:eastAsia="宋体" w:hAnsi="宋体"/>
        </w:rPr>
        <w:t>在空间</w:t>
      </w:r>
      <w:r>
        <w:rPr>
          <w:rFonts w:ascii="宋体" w:eastAsia="宋体" w:hAnsi="宋体" w:hint="eastAsia"/>
        </w:rPr>
        <w:t>上沿着方向</w:t>
      </w:r>
      <m:oMath>
        <m:acc>
          <m:accPr>
            <m:ctrlPr>
              <w:rPr>
                <w:rFonts w:ascii="Cambria Math" w:eastAsia="宋体" w:hAnsi="Cambria Math"/>
                <w:i/>
              </w:rPr>
            </m:ctrlPr>
          </m:accPr>
          <m:e>
            <m:r>
              <m:rPr>
                <m:sty m:val="bi"/>
              </m:rPr>
              <w:rPr>
                <w:rFonts w:ascii="Cambria Math" w:eastAsia="宋体" w:hAnsi="Cambria Math"/>
              </w:rPr>
              <m:t>k</m:t>
            </m:r>
          </m:e>
        </m:acc>
      </m:oMath>
      <w:r w:rsidRPr="00CC4310">
        <w:rPr>
          <w:rFonts w:ascii="宋体" w:eastAsia="宋体" w:hAnsi="宋体"/>
        </w:rPr>
        <w:t>以速度</w:t>
      </w:r>
      <m:oMath>
        <m:sSup>
          <m:sSupPr>
            <m:ctrlPr>
              <w:rPr>
                <w:rFonts w:ascii="Cambria Math" w:eastAsia="宋体" w:hAnsi="Cambria Math"/>
                <w:i/>
                <w:iCs/>
              </w:rPr>
            </m:ctrlPr>
          </m:sSupPr>
          <m:e>
            <m:r>
              <w:rPr>
                <w:rFonts w:ascii="Cambria Math" w:eastAsia="宋体" w:hAnsi="Cambria Math"/>
              </w:rPr>
              <m:t>ω</m:t>
            </m:r>
          </m:e>
          <m:sup>
            <m:r>
              <w:rPr>
                <w:rFonts w:ascii="Cambria Math" w:eastAsia="宋体" w:hAnsi="Cambria Math"/>
              </w:rPr>
              <m:t>'</m:t>
            </m:r>
          </m:sup>
        </m:sSup>
        <m:d>
          <m:dPr>
            <m:ctrlPr>
              <w:rPr>
                <w:rFonts w:ascii="Cambria Math" w:eastAsia="宋体" w:hAnsi="Cambria Math"/>
                <w:i/>
                <w:iCs/>
              </w:rPr>
            </m:ctrlPr>
          </m:dPr>
          <m:e>
            <m:r>
              <w:rPr>
                <w:rFonts w:ascii="Cambria Math" w:eastAsia="宋体" w:hAnsi="Cambria Math"/>
              </w:rPr>
              <m:t>k</m:t>
            </m:r>
          </m:e>
        </m:d>
      </m:oMath>
      <w:r w:rsidRPr="00CC4310">
        <w:rPr>
          <w:rFonts w:ascii="宋体" w:eastAsia="宋体" w:hAnsi="宋体"/>
        </w:rPr>
        <w:t>平移。注意，该速度恰好对应于传输水波能量[Johnson 1997]和波包[</w:t>
      </w:r>
      <w:proofErr w:type="spellStart"/>
      <w:r w:rsidRPr="00CC4310">
        <w:rPr>
          <w:rFonts w:ascii="宋体" w:eastAsia="宋体" w:hAnsi="宋体"/>
        </w:rPr>
        <w:t>Jeschke</w:t>
      </w:r>
      <w:proofErr w:type="spellEnd"/>
      <w:r w:rsidRPr="00CC4310">
        <w:rPr>
          <w:rFonts w:ascii="宋体" w:eastAsia="宋体" w:hAnsi="宋体"/>
        </w:rPr>
        <w:t xml:space="preserve"> and </w:t>
      </w:r>
      <w:proofErr w:type="spellStart"/>
      <w:r w:rsidRPr="00CC4310">
        <w:rPr>
          <w:rFonts w:ascii="宋体" w:eastAsia="宋体" w:hAnsi="宋体"/>
        </w:rPr>
        <w:t>Wojtan</w:t>
      </w:r>
      <w:proofErr w:type="spellEnd"/>
      <w:r w:rsidRPr="00CC4310">
        <w:rPr>
          <w:rFonts w:ascii="宋体" w:eastAsia="宋体" w:hAnsi="宋体"/>
        </w:rPr>
        <w:t xml:space="preserve"> 2017]的群速度。我们在附录A中提供了对该等式的更详细推导。</w:t>
      </w:r>
    </w:p>
    <w:p w14:paraId="116D947D" w14:textId="7628025D" w:rsidR="00CC4310" w:rsidRDefault="00CC4310">
      <w:pPr>
        <w:rPr>
          <w:rFonts w:ascii="宋体" w:eastAsia="宋体" w:hAnsi="宋体"/>
        </w:rPr>
      </w:pPr>
      <w:r>
        <w:rPr>
          <w:rFonts w:ascii="宋体" w:eastAsia="宋体" w:hAnsi="宋体"/>
        </w:rPr>
        <w:tab/>
      </w:r>
      <w:r w:rsidRPr="00CC4310">
        <w:rPr>
          <w:rFonts w:ascii="宋体" w:eastAsia="宋体" w:hAnsi="宋体" w:hint="eastAsia"/>
        </w:rPr>
        <w:t>公式</w:t>
      </w:r>
      <w:r w:rsidRPr="00CC4310">
        <w:rPr>
          <w:rFonts w:ascii="宋体" w:eastAsia="宋体" w:hAnsi="宋体"/>
        </w:rPr>
        <w:t>10受边界条件的约束：</w:t>
      </w:r>
    </w:p>
    <w:p w14:paraId="77EFA976" w14:textId="7CC258B6" w:rsidR="00CC4310" w:rsidRDefault="00CC4310">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在过渡边界上</w:t>
      </w:r>
    </w:p>
    <w:p w14:paraId="5135170E" w14:textId="301F1C4A" w:rsidR="00CC4310" w:rsidRDefault="00304A46">
      <w:pPr>
        <w:rPr>
          <w:rFonts w:ascii="宋体" w:eastAsia="宋体" w:hAnsi="宋体"/>
        </w:rPr>
      </w:pPr>
      <w:r>
        <w:rPr>
          <w:rFonts w:ascii="宋体" w:eastAsia="宋体" w:hAnsi="宋体"/>
          <w:b/>
          <w:bCs/>
        </w:rPr>
        <w:tab/>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hint="eastAsia"/>
          </w:rPr>
          <m:t>=</m:t>
        </m:r>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m:t>
            </m:r>
            <m:r>
              <w:rPr>
                <w:rFonts w:ascii="Cambria Math" w:eastAsia="宋体" w:hAnsi="Cambria Math"/>
              </w:rPr>
              <m:t>t</m:t>
            </m:r>
          </m:e>
        </m:d>
      </m:oMath>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在反射边界上 </w:t>
      </w:r>
      <w:r>
        <w:rPr>
          <w:rFonts w:ascii="宋体" w:eastAsia="宋体" w:hAnsi="宋体"/>
        </w:rPr>
        <w:t xml:space="preserve">  (11)</w:t>
      </w:r>
    </w:p>
    <w:p w14:paraId="348D1754" w14:textId="487933B3" w:rsidR="00B76CA4" w:rsidRDefault="00B76CA4">
      <w:pPr>
        <w:rPr>
          <w:rFonts w:ascii="宋体" w:eastAsia="宋体" w:hAnsi="宋体"/>
        </w:rPr>
      </w:pPr>
      <w:r>
        <w:rPr>
          <w:rFonts w:ascii="宋体" w:eastAsia="宋体" w:hAnsi="宋体" w:hint="eastAsia"/>
        </w:rPr>
        <w:t>其中</w:t>
      </w:r>
      <m:oMath>
        <m:sSub>
          <m:sSubPr>
            <m:ctrlPr>
              <w:rPr>
                <w:rFonts w:ascii="Cambria Math" w:eastAsia="宋体" w:hAnsi="Cambria Math"/>
                <w:b/>
                <w:bCs/>
                <w:i/>
              </w:rPr>
            </m:ctrlPr>
          </m:sSubPr>
          <m:e>
            <m:r>
              <m:rPr>
                <m:scr m:val="script"/>
                <m:sty m:val="bi"/>
              </m:rPr>
              <w:rPr>
                <w:rFonts w:ascii="Cambria Math" w:eastAsia="宋体" w:hAnsi="Cambria Math"/>
              </w:rPr>
              <m:t>A</m:t>
            </m:r>
          </m:e>
          <m:sub>
            <m:r>
              <m:rPr>
                <m:sty m:val="p"/>
              </m:rPr>
              <w:rPr>
                <w:rFonts w:ascii="Cambria Math" w:eastAsia="宋体" w:hAnsi="Cambria Math"/>
              </w:rPr>
              <m:t>ambient</m:t>
            </m:r>
          </m:sub>
        </m:sSub>
      </m:oMath>
      <w:r>
        <w:rPr>
          <w:rFonts w:ascii="宋体" w:eastAsia="宋体" w:hAnsi="宋体" w:hint="eastAsia"/>
        </w:rPr>
        <w:t>是定义在定义域之外的振幅函数,</w:t>
      </w:r>
      <m:oMath>
        <m:r>
          <m:rPr>
            <m:sty m:val="bi"/>
          </m:rPr>
          <w:rPr>
            <w:rFonts w:ascii="Cambria Math" w:eastAsia="宋体" w:hAnsi="Cambria Math"/>
          </w:rPr>
          <m:t xml:space="preserve"> </m:t>
        </m:r>
        <m:sSub>
          <m:sSubPr>
            <m:ctrlPr>
              <w:rPr>
                <w:rFonts w:ascii="Cambria Math" w:eastAsia="宋体" w:hAnsi="Cambria Math"/>
                <w:b/>
                <w:bCs/>
                <w:i/>
              </w:rPr>
            </m:ctrlPr>
          </m:sSubPr>
          <m:e>
            <m:r>
              <m:rPr>
                <m:sty m:val="bi"/>
              </m:rPr>
              <w:rPr>
                <w:rFonts w:ascii="Cambria Math" w:eastAsia="宋体" w:hAnsi="Cambria Math"/>
              </w:rPr>
              <m:t>k</m:t>
            </m:r>
          </m:e>
          <m:sub>
            <m:r>
              <m:rPr>
                <m:sty m:val="p"/>
              </m:rPr>
              <w:rPr>
                <w:rFonts w:ascii="Cambria Math" w:eastAsia="宋体" w:hAnsi="Cambria Math"/>
              </w:rPr>
              <m:t>reflect</m:t>
            </m:r>
          </m:sub>
        </m:sSub>
        <m:r>
          <m:rPr>
            <m:sty m:val="bi"/>
          </m:rPr>
          <w:rPr>
            <w:rFonts w:ascii="Cambria Math" w:eastAsia="宋体" w:hAnsi="Cambria Math"/>
          </w:rPr>
          <m:t>=k</m:t>
        </m:r>
        <m:r>
          <w:rPr>
            <w:rFonts w:ascii="Cambria Math" w:eastAsia="宋体" w:hAnsi="Cambria Math"/>
          </w:rPr>
          <m:t>-2</m:t>
        </m:r>
        <m:d>
          <m:dPr>
            <m:ctrlPr>
              <w:rPr>
                <w:rFonts w:ascii="Cambria Math" w:eastAsia="宋体" w:hAnsi="Cambria Math"/>
                <w:b/>
                <w:bCs/>
                <w:i/>
              </w:rPr>
            </m:ctrlPr>
          </m:dPr>
          <m:e>
            <m:r>
              <m:rPr>
                <m:sty m:val="bi"/>
              </m:rPr>
              <w:rPr>
                <w:rFonts w:ascii="Cambria Math" w:eastAsia="宋体" w:hAnsi="Cambria Math"/>
              </w:rPr>
              <m:t>n∙k</m:t>
            </m:r>
          </m:e>
        </m:d>
        <m:r>
          <m:rPr>
            <m:sty m:val="bi"/>
          </m:rPr>
          <w:rPr>
            <w:rFonts w:ascii="Cambria Math" w:eastAsia="宋体" w:hAnsi="Cambria Math"/>
          </w:rPr>
          <m:t>n</m:t>
        </m:r>
      </m:oMath>
      <w:r w:rsidRPr="00B76CA4">
        <w:rPr>
          <w:rFonts w:ascii="宋体" w:eastAsia="宋体" w:hAnsi="宋体" w:hint="eastAsia"/>
        </w:rPr>
        <w:t>是反射离开法向量为n的边界的波向量。反射边界条件基于平面波如何反射直线边界</w:t>
      </w:r>
      <w:r>
        <w:rPr>
          <w:rFonts w:ascii="宋体" w:eastAsia="宋体" w:hAnsi="宋体" w:hint="eastAsia"/>
        </w:rPr>
        <w:t>.</w:t>
      </w:r>
    </w:p>
    <w:p w14:paraId="6CC13789" w14:textId="3125C168" w:rsidR="00B76CA4" w:rsidRDefault="00B76CA4">
      <w:pPr>
        <w:rPr>
          <w:rFonts w:ascii="宋体" w:eastAsia="宋体" w:hAnsi="宋体"/>
        </w:rPr>
      </w:pPr>
      <w:r>
        <w:rPr>
          <w:rFonts w:ascii="宋体" w:eastAsia="宋体" w:hAnsi="宋体"/>
        </w:rPr>
        <w:tab/>
      </w:r>
      <w:r w:rsidRPr="00B76CA4">
        <w:rPr>
          <w:rFonts w:ascii="宋体" w:eastAsia="宋体" w:hAnsi="宋体" w:hint="eastAsia"/>
        </w:rPr>
        <w:t>公式</w:t>
      </w:r>
      <w:r w:rsidRPr="00B76CA4">
        <w:rPr>
          <w:rFonts w:ascii="宋体" w:eastAsia="宋体" w:hAnsi="宋体"/>
        </w:rPr>
        <w:t>7和10是我们模拟水浪所需的关键要素。实际的交互式波模拟器使用公式10在每个时间步对</w:t>
      </w:r>
      <m:oMath>
        <m:r>
          <m:rPr>
            <m:scr m:val="script"/>
            <m:sty m:val="bi"/>
          </m:rPr>
          <w:rPr>
            <w:rFonts w:ascii="Cambria Math" w:eastAsia="宋体" w:hAnsi="Cambria Math"/>
          </w:rPr>
          <m:t>A</m:t>
        </m:r>
      </m:oMath>
      <w:r w:rsidRPr="00B76CA4">
        <w:rPr>
          <w:rFonts w:ascii="宋体" w:eastAsia="宋体" w:hAnsi="宋体"/>
        </w:rPr>
        <w:t>进行</w:t>
      </w:r>
      <w:r>
        <w:rPr>
          <w:rFonts w:ascii="宋体" w:eastAsia="宋体" w:hAnsi="宋体" w:hint="eastAsia"/>
        </w:rPr>
        <w:t>步进</w:t>
      </w:r>
      <w:r w:rsidRPr="00B76CA4">
        <w:rPr>
          <w:rFonts w:ascii="宋体" w:eastAsia="宋体" w:hAnsi="宋体"/>
        </w:rPr>
        <w:t>，然后渲染器使用公式7在需要的地方重建水面。在</w:t>
      </w:r>
      <w:r>
        <w:rPr>
          <w:rFonts w:ascii="宋体" w:eastAsia="宋体" w:hAnsi="宋体" w:hint="eastAsia"/>
        </w:rPr>
        <w:t>该</w:t>
      </w:r>
      <w:r w:rsidRPr="00B76CA4">
        <w:rPr>
          <w:rFonts w:ascii="宋体" w:eastAsia="宋体" w:hAnsi="宋体"/>
        </w:rPr>
        <w:t>方法中，</w:t>
      </w:r>
      <m:oMath>
        <m:r>
          <m:rPr>
            <m:scr m:val="script"/>
            <m:sty m:val="bi"/>
          </m:rPr>
          <w:rPr>
            <w:rFonts w:ascii="Cambria Math" w:eastAsia="宋体" w:hAnsi="Cambria Math"/>
          </w:rPr>
          <m:t>A</m:t>
        </m:r>
      </m:oMath>
      <w:r w:rsidRPr="00B76CA4">
        <w:rPr>
          <w:rFonts w:ascii="宋体" w:eastAsia="宋体" w:hAnsi="宋体"/>
        </w:rPr>
        <w:t>用作主要的模拟变量，而之后将</w:t>
      </w:r>
      <m:oMath>
        <m:r>
          <w:rPr>
            <w:rFonts w:ascii="Cambria Math" w:eastAsia="宋体" w:hAnsi="Cambria Math"/>
          </w:rPr>
          <m:t>η</m:t>
        </m:r>
      </m:oMath>
      <w:r w:rsidRPr="00B76CA4">
        <w:rPr>
          <w:rFonts w:ascii="宋体" w:eastAsia="宋体" w:hAnsi="宋体"/>
        </w:rPr>
        <w:t>用于重建和可视化</w:t>
      </w:r>
      <w:r>
        <w:rPr>
          <w:rFonts w:ascii="宋体" w:eastAsia="宋体" w:hAnsi="宋体" w:hint="eastAsia"/>
        </w:rPr>
        <w:t>。（</w:t>
      </w:r>
      <w:r w:rsidRPr="00B76CA4">
        <w:rPr>
          <w:rFonts w:ascii="宋体" w:eastAsia="宋体" w:hAnsi="宋体"/>
        </w:rPr>
        <w:t>更新</w:t>
      </w:r>
      <m:oMath>
        <m:r>
          <m:rPr>
            <m:scr m:val="script"/>
            <m:sty m:val="bi"/>
          </m:rPr>
          <w:rPr>
            <w:rFonts w:ascii="Cambria Math" w:eastAsia="宋体" w:hAnsi="Cambria Math"/>
          </w:rPr>
          <m:t>A</m:t>
        </m:r>
      </m:oMath>
      <w:r w:rsidRPr="00B76CA4">
        <w:rPr>
          <w:rFonts w:ascii="宋体" w:eastAsia="宋体" w:hAnsi="宋体"/>
        </w:rPr>
        <w:t>，然后在需要时通过</w:t>
      </w:r>
      <w:r>
        <w:rPr>
          <w:rFonts w:ascii="宋体" w:eastAsia="宋体" w:hAnsi="宋体" w:hint="eastAsia"/>
        </w:rPr>
        <w:t>将</w:t>
      </w:r>
      <m:oMath>
        <m:r>
          <m:rPr>
            <m:scr m:val="script"/>
            <m:sty m:val="bi"/>
          </m:rPr>
          <w:rPr>
            <w:rFonts w:ascii="Cambria Math" w:eastAsia="宋体" w:hAnsi="Cambria Math"/>
          </w:rPr>
          <m:t>A</m:t>
        </m:r>
      </m:oMath>
      <w:r w:rsidRPr="00B76CA4">
        <w:rPr>
          <w:rFonts w:ascii="宋体" w:eastAsia="宋体" w:hAnsi="宋体"/>
        </w:rPr>
        <w:t>作为</w:t>
      </w:r>
      <w:r w:rsidR="00CC06D0" w:rsidRPr="00B76CA4">
        <w:rPr>
          <w:rFonts w:ascii="宋体" w:eastAsia="宋体" w:hAnsi="宋体"/>
        </w:rPr>
        <w:t>许多不同的波</w:t>
      </w:r>
      <w:r w:rsidR="00CC06D0">
        <w:rPr>
          <w:rFonts w:ascii="宋体" w:eastAsia="宋体" w:hAnsi="宋体" w:hint="eastAsia"/>
        </w:rPr>
        <w:t>的</w:t>
      </w:r>
      <w:r w:rsidRPr="00B76CA4">
        <w:rPr>
          <w:rFonts w:ascii="宋体" w:eastAsia="宋体" w:hAnsi="宋体"/>
        </w:rPr>
        <w:t>振幅加在一起来计算</w:t>
      </w:r>
      <m:oMath>
        <m:r>
          <w:rPr>
            <w:rFonts w:ascii="Cambria Math" w:eastAsia="宋体" w:hAnsi="Cambria Math"/>
          </w:rPr>
          <m:t>η</m:t>
        </m:r>
      </m:oMath>
      <w:r w:rsidRPr="00B76CA4">
        <w:rPr>
          <w:rFonts w:ascii="宋体" w:eastAsia="宋体" w:hAnsi="宋体"/>
        </w:rPr>
        <w:t>。）</w:t>
      </w:r>
    </w:p>
    <w:p w14:paraId="10798A3A" w14:textId="0D55AF37" w:rsidR="00CC06D0" w:rsidRDefault="00F51ADD">
      <w:pPr>
        <w:rPr>
          <w:rFonts w:ascii="宋体" w:eastAsia="宋体" w:hAnsi="宋体"/>
        </w:rPr>
      </w:pPr>
      <w:r>
        <w:rPr>
          <w:rFonts w:ascii="宋体" w:eastAsia="宋体" w:hAnsi="宋体"/>
        </w:rPr>
        <w:tab/>
      </w:r>
      <w:r w:rsidRPr="00F51ADD">
        <w:rPr>
          <w:rFonts w:ascii="宋体" w:eastAsia="宋体" w:hAnsi="宋体" w:hint="eastAsia"/>
        </w:rPr>
        <w:t>我们注意到，公式</w:t>
      </w:r>
      <w:r w:rsidRPr="00F51ADD">
        <w:rPr>
          <w:rFonts w:ascii="宋体" w:eastAsia="宋体" w:hAnsi="宋体"/>
        </w:rPr>
        <w:t>5中的Gabor变换仅用于推导，无需计算。同样，高斯s的大小也不会出现在方程式7和10中，因此它只是一种理论结构，可用于分析，而实际上并不是我们数值方法中的参数。我们将在第4节中说明如何离散方程式7和10。</w:t>
      </w:r>
    </w:p>
    <w:p w14:paraId="2B2F8F19" w14:textId="4A59B6AE" w:rsidR="00876C5A" w:rsidRDefault="00876C5A">
      <w:pPr>
        <w:rPr>
          <w:rFonts w:ascii="宋体" w:eastAsia="宋体" w:hAnsi="宋体"/>
        </w:rPr>
      </w:pPr>
    </w:p>
    <w:p w14:paraId="6EC1FB9D" w14:textId="430EAB65" w:rsidR="00876C5A" w:rsidRDefault="00876C5A">
      <w:pPr>
        <w:rPr>
          <w:rFonts w:ascii="宋体" w:eastAsia="宋体" w:hAnsi="宋体"/>
        </w:rPr>
      </w:pPr>
      <w:r>
        <w:rPr>
          <w:rFonts w:ascii="宋体" w:eastAsia="宋体" w:hAnsi="宋体" w:hint="eastAsia"/>
        </w:rPr>
        <w:t>3.3</w:t>
      </w:r>
      <w:r>
        <w:rPr>
          <w:rFonts w:ascii="宋体" w:eastAsia="宋体" w:hAnsi="宋体"/>
        </w:rPr>
        <w:t xml:space="preserve"> </w:t>
      </w:r>
      <w:r>
        <w:rPr>
          <w:rFonts w:ascii="宋体" w:eastAsia="宋体" w:hAnsi="宋体" w:hint="eastAsia"/>
        </w:rPr>
        <w:t>讨论</w:t>
      </w:r>
    </w:p>
    <w:p w14:paraId="24D212D7" w14:textId="3E20176C" w:rsidR="00876C5A" w:rsidRDefault="00876C5A">
      <w:pPr>
        <w:rPr>
          <w:rFonts w:ascii="宋体" w:eastAsia="宋体" w:hAnsi="宋体"/>
        </w:rPr>
      </w:pPr>
      <w:r>
        <w:rPr>
          <w:rFonts w:ascii="宋体" w:eastAsia="宋体" w:hAnsi="宋体"/>
        </w:rPr>
        <w:tab/>
      </w:r>
      <w:r w:rsidRPr="00876C5A">
        <w:rPr>
          <w:rFonts w:ascii="宋体" w:eastAsia="宋体" w:hAnsi="宋体" w:hint="eastAsia"/>
        </w:rPr>
        <w:t>近似精度。</w:t>
      </w:r>
      <w:r w:rsidRPr="00876C5A">
        <w:rPr>
          <w:rFonts w:ascii="宋体" w:eastAsia="宋体" w:hAnsi="宋体"/>
        </w:rPr>
        <w:t xml:space="preserve"> 公式10是真实演化的线性近似，仅当</w:t>
      </w:r>
      <m:oMath>
        <m:r>
          <m:rPr>
            <m:sty m:val="bi"/>
          </m:rPr>
          <w:rPr>
            <w:rFonts w:ascii="Cambria Math" w:eastAsia="宋体" w:hAnsi="Cambria Math"/>
          </w:rPr>
          <m:t>l</m:t>
        </m:r>
      </m:oMath>
      <w:r w:rsidRPr="00876C5A">
        <w:rPr>
          <w:rFonts w:ascii="宋体" w:eastAsia="宋体" w:hAnsi="宋体"/>
        </w:rPr>
        <w:t>接近</w:t>
      </w:r>
      <m:oMath>
        <m:r>
          <m:rPr>
            <m:sty m:val="bi"/>
          </m:rPr>
          <w:rPr>
            <w:rFonts w:ascii="Cambria Math" w:eastAsia="宋体" w:hAnsi="Cambria Math"/>
          </w:rPr>
          <m:t>k</m:t>
        </m:r>
      </m:oMath>
      <w:r w:rsidRPr="00876C5A">
        <w:rPr>
          <w:rFonts w:ascii="宋体" w:eastAsia="宋体" w:hAnsi="宋体"/>
        </w:rPr>
        <w:t>时才有效。值得庆幸的是，每当</w:t>
      </w:r>
      <m:oMath>
        <m:r>
          <m:rPr>
            <m:sty m:val="bi"/>
          </m:rPr>
          <w:rPr>
            <w:rFonts w:ascii="Cambria Math" w:eastAsia="宋体" w:hAnsi="Cambria Math"/>
          </w:rPr>
          <m:t>l</m:t>
        </m:r>
      </m:oMath>
      <w:r w:rsidRPr="00876C5A">
        <w:rPr>
          <w:rFonts w:ascii="宋体" w:eastAsia="宋体" w:hAnsi="宋体"/>
        </w:rPr>
        <w:t>远离</w:t>
      </w:r>
      <m:oMath>
        <m:r>
          <m:rPr>
            <m:sty m:val="bi"/>
          </m:rPr>
          <w:rPr>
            <w:rFonts w:ascii="Cambria Math" w:eastAsia="宋体" w:hAnsi="Cambria Math"/>
          </w:rPr>
          <m:t>k</m:t>
        </m:r>
      </m:oMath>
      <w:r w:rsidRPr="00876C5A">
        <w:rPr>
          <w:rFonts w:ascii="宋体" w:eastAsia="宋体" w:hAnsi="宋体"/>
        </w:rPr>
        <w:t>时，公式9中的高斯项就会迫使</w:t>
      </w:r>
      <m:oMath>
        <m:acc>
          <m:accPr>
            <m:chr m:val="̃"/>
            <m:ctrlPr>
              <w:rPr>
                <w:rFonts w:ascii="Cambria Math" w:eastAsia="宋体" w:hAnsi="Cambria Math"/>
                <w:b/>
                <w:bCs/>
                <w:i/>
              </w:rPr>
            </m:ctrlPr>
          </m:accPr>
          <m:e>
            <m:r>
              <m:rPr>
                <m:sty m:val="bi"/>
              </m:rPr>
              <w:rPr>
                <w:rFonts w:ascii="Cambria Math" w:eastAsia="宋体" w:hAnsi="Cambria Math"/>
              </w:rPr>
              <m:t>A</m:t>
            </m:r>
          </m:e>
        </m:acc>
      </m:oMath>
      <w:r w:rsidRPr="00876C5A">
        <w:rPr>
          <w:rFonts w:ascii="宋体" w:eastAsia="宋体" w:hAnsi="宋体" w:cs="宋体" w:hint="eastAsia"/>
        </w:rPr>
        <w:t>变小，因此，由这种近似引起的</w:t>
      </w:r>
      <m:oMath>
        <m:r>
          <m:rPr>
            <m:scr m:val="script"/>
            <m:sty m:val="bi"/>
          </m:rPr>
          <w:rPr>
            <w:rFonts w:ascii="Cambria Math" w:eastAsia="宋体" w:hAnsi="Cambria Math"/>
          </w:rPr>
          <m:t>A</m:t>
        </m:r>
      </m:oMath>
      <w:r w:rsidRPr="00876C5A">
        <w:rPr>
          <w:rFonts w:ascii="宋体" w:eastAsia="宋体" w:hAnsi="宋体"/>
        </w:rPr>
        <w:t>误差就成倍地减小了。</w:t>
      </w:r>
    </w:p>
    <w:p w14:paraId="6D87846D" w14:textId="59205905" w:rsidR="00876C5A" w:rsidRDefault="006D0855">
      <w:pPr>
        <w:rPr>
          <w:rFonts w:ascii="宋体" w:eastAsia="宋体" w:hAnsi="宋体"/>
        </w:rPr>
      </w:pPr>
      <w:r>
        <w:rPr>
          <w:rFonts w:ascii="宋体" w:eastAsia="宋体" w:hAnsi="宋体"/>
        </w:rPr>
        <w:tab/>
      </w:r>
      <w:r w:rsidRPr="006D0855">
        <w:rPr>
          <w:rFonts w:ascii="宋体" w:eastAsia="宋体" w:hAnsi="宋体" w:hint="eastAsia"/>
        </w:rPr>
        <w:t>此外，反射边界条件是基于几何光学的，并且仅当波长和水包大小（由参数</w:t>
      </w:r>
      <w:r w:rsidRPr="006D0855">
        <w:rPr>
          <w:rFonts w:ascii="宋体" w:eastAsia="宋体" w:hAnsi="宋体"/>
        </w:rPr>
        <w:t>s表示）与边界曲率相比较小时才有效。要更精确地处理高曲率边界，就需要考虑到波散射效应，我们将在以后的工作中予以保留，并注意，我们简单的反射边界条件对于视觉上的合理性是足够的。</w:t>
      </w:r>
    </w:p>
    <w:p w14:paraId="49040C1A" w14:textId="135B70BD" w:rsidR="006D0855" w:rsidRPr="006D0855" w:rsidRDefault="006D0855">
      <w:pPr>
        <w:rPr>
          <w:rFonts w:ascii="宋体" w:eastAsia="宋体" w:hAnsi="宋体"/>
        </w:rPr>
      </w:pPr>
      <w:r>
        <w:rPr>
          <w:rFonts w:ascii="宋体" w:eastAsia="宋体" w:hAnsi="宋体"/>
        </w:rPr>
        <w:tab/>
      </w:r>
      <w:r w:rsidRPr="006D0855">
        <w:rPr>
          <w:rFonts w:ascii="宋体" w:eastAsia="宋体" w:hAnsi="宋体" w:hint="eastAsia"/>
        </w:rPr>
        <w:t>低频</w:t>
      </w:r>
      <m:oMath>
        <m:r>
          <m:rPr>
            <m:scr m:val="script"/>
            <m:sty m:val="bi"/>
          </m:rPr>
          <w:rPr>
            <w:rFonts w:ascii="Cambria Math" w:eastAsia="宋体" w:hAnsi="Cambria Math"/>
          </w:rPr>
          <m:t>A</m:t>
        </m:r>
      </m:oMath>
      <w:r w:rsidRPr="006D0855">
        <w:rPr>
          <w:rFonts w:ascii="宋体" w:eastAsia="宋体" w:hAnsi="宋体"/>
        </w:rPr>
        <w:t>。我们在附录B中证明</w:t>
      </w:r>
      <m:oMath>
        <m:r>
          <m:rPr>
            <m:scr m:val="script"/>
            <m:sty m:val="bi"/>
          </m:rPr>
          <w:rPr>
            <w:rFonts w:ascii="Cambria Math" w:eastAsia="宋体" w:hAnsi="Cambria Math"/>
          </w:rPr>
          <m:t>A</m:t>
        </m:r>
      </m:oMath>
      <w:r w:rsidRPr="006D0855">
        <w:rPr>
          <w:rFonts w:ascii="宋体" w:eastAsia="宋体" w:hAnsi="宋体"/>
        </w:rPr>
        <w:t>的傅立叶变换本质上是</w:t>
      </w:r>
      <m:oMath>
        <m:r>
          <w:rPr>
            <w:rFonts w:ascii="Cambria Math" w:eastAsia="宋体" w:hAnsi="Cambria Math"/>
          </w:rPr>
          <m:t>η</m:t>
        </m:r>
      </m:oMath>
      <w:r w:rsidRPr="006D0855">
        <w:rPr>
          <w:rFonts w:ascii="宋体" w:eastAsia="宋体" w:hAnsi="宋体"/>
        </w:rPr>
        <w:t>的傅立叶变换的低通滤波形式。换句话说，我们可以仅使用低频变量来重建波高函数</w:t>
      </w:r>
      <m:oMath>
        <m:r>
          <w:rPr>
            <w:rFonts w:ascii="Cambria Math" w:eastAsia="宋体" w:hAnsi="Cambria Math"/>
          </w:rPr>
          <m:t>η</m:t>
        </m:r>
      </m:oMath>
      <w:r w:rsidRPr="006D0855">
        <w:rPr>
          <w:rFonts w:ascii="宋体" w:eastAsia="宋体" w:hAnsi="宋体"/>
        </w:rPr>
        <w:t>。这种频率偏移在方法的最终离散化中具有重要的意义，因为奈奎斯特极限阻止我们</w:t>
      </w:r>
      <w:r>
        <w:rPr>
          <w:rFonts w:ascii="宋体" w:eastAsia="宋体" w:hAnsi="宋体" w:hint="eastAsia"/>
        </w:rPr>
        <w:t>在</w:t>
      </w:r>
      <w:r w:rsidRPr="006D0855">
        <w:rPr>
          <w:rFonts w:ascii="宋体" w:eastAsia="宋体" w:hAnsi="宋体"/>
        </w:rPr>
        <w:t>不会发生</w:t>
      </w:r>
      <w:r>
        <w:rPr>
          <w:rFonts w:ascii="宋体" w:eastAsia="宋体" w:hAnsi="宋体" w:hint="eastAsia"/>
        </w:rPr>
        <w:t>走样的情况下</w:t>
      </w:r>
      <w:r w:rsidRPr="006D0855">
        <w:rPr>
          <w:rFonts w:ascii="宋体" w:eastAsia="宋体" w:hAnsi="宋体"/>
        </w:rPr>
        <w:t>直接将高频</w:t>
      </w:r>
      <m:oMath>
        <m:r>
          <w:rPr>
            <w:rFonts w:ascii="Cambria Math" w:eastAsia="宋体" w:hAnsi="Cambria Math"/>
          </w:rPr>
          <m:t>η</m:t>
        </m:r>
      </m:oMath>
      <w:r w:rsidRPr="006D0855">
        <w:rPr>
          <w:rFonts w:ascii="宋体" w:eastAsia="宋体" w:hAnsi="宋体"/>
        </w:rPr>
        <w:t>函数离散化，而即使在较粗的网格分辨率下，也可以将</w:t>
      </w:r>
      <m:oMath>
        <m:r>
          <m:rPr>
            <m:scr m:val="script"/>
            <m:sty m:val="bi"/>
          </m:rPr>
          <w:rPr>
            <w:rFonts w:ascii="Cambria Math" w:eastAsia="宋体" w:hAnsi="Cambria Math"/>
          </w:rPr>
          <m:t>A</m:t>
        </m:r>
      </m:oMath>
      <w:r w:rsidRPr="006D0855">
        <w:rPr>
          <w:rFonts w:ascii="宋体" w:eastAsia="宋体" w:hAnsi="宋体"/>
        </w:rPr>
        <w:t>离散化。我们的算法不是将网格分辨率强加于可见水波的分辨率，而是将其强加于波幅的分辨率，这不能直接可视化，并且可以说更难于在视觉上进行区分。</w:t>
      </w:r>
    </w:p>
    <w:p w14:paraId="00ED70E6" w14:textId="7AE13CA8" w:rsidR="00B76CA4" w:rsidRDefault="00CC697E">
      <w:pPr>
        <w:rPr>
          <w:rFonts w:ascii="宋体" w:eastAsia="宋体" w:hAnsi="宋体"/>
        </w:rPr>
      </w:pPr>
      <w:r>
        <w:rPr>
          <w:rFonts w:ascii="宋体" w:eastAsia="宋体" w:hAnsi="宋体"/>
        </w:rPr>
        <w:tab/>
      </w:r>
      <w:r w:rsidRPr="00CC697E">
        <w:rPr>
          <w:rFonts w:ascii="宋体" w:eastAsia="宋体" w:hAnsi="宋体" w:hint="eastAsia"/>
        </w:rPr>
        <w:t>相移</w:t>
      </w:r>
      <w:r>
        <w:rPr>
          <w:rFonts w:ascii="宋体" w:eastAsia="宋体" w:hAnsi="宋体" w:hint="eastAsia"/>
        </w:rPr>
        <w:t>(P</w:t>
      </w:r>
      <w:r>
        <w:rPr>
          <w:rFonts w:ascii="宋体" w:eastAsia="宋体" w:hAnsi="宋体"/>
        </w:rPr>
        <w:t>hase Shift)</w:t>
      </w:r>
      <w:r w:rsidRPr="00CC697E">
        <w:rPr>
          <w:rFonts w:ascii="宋体" w:eastAsia="宋体" w:hAnsi="宋体" w:hint="eastAsia"/>
        </w:rPr>
        <w:t>。</w:t>
      </w:r>
      <w:r w:rsidRPr="00CC697E">
        <w:rPr>
          <w:rFonts w:ascii="宋体" w:eastAsia="宋体" w:hAnsi="宋体"/>
        </w:rPr>
        <w:t>Gabor变换使我们可以根据相位和局部振幅来讨论水位。公式7中每个小波的相位由</w:t>
      </w:r>
      <m:oMath>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oMath>
      <w:r w:rsidRPr="00CC697E">
        <w:rPr>
          <w:rFonts w:ascii="宋体" w:eastAsia="宋体" w:hAnsi="宋体"/>
        </w:rPr>
        <w:t>决定</w:t>
      </w:r>
      <w:r>
        <w:rPr>
          <w:rFonts w:ascii="宋体" w:eastAsia="宋体" w:hAnsi="宋体" w:hint="eastAsia"/>
        </w:rPr>
        <w:t>。</w:t>
      </w:r>
      <w:r w:rsidRPr="00CC697E">
        <w:rPr>
          <w:rFonts w:ascii="宋体" w:eastAsia="宋体" w:hAnsi="宋体"/>
        </w:rPr>
        <w:t>如果我们通过用</w:t>
      </w: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x-y</m:t>
            </m:r>
            <m:r>
              <w:rPr>
                <w:rFonts w:ascii="Cambria Math" w:eastAsia="宋体" w:hAnsi="Cambria Math"/>
              </w:rPr>
              <m:t>,t</m:t>
            </m:r>
          </m:e>
        </m:d>
      </m:oMath>
      <w:r w:rsidRPr="00CC697E">
        <w:rPr>
          <w:rFonts w:ascii="宋体" w:eastAsia="宋体" w:hAnsi="宋体"/>
        </w:rPr>
        <w:t>替换</w:t>
      </w:r>
      <m:oMath>
        <m:r>
          <w:rPr>
            <w:rFonts w:ascii="Cambria Math" w:eastAsia="宋体" w:hAnsi="Cambria Math"/>
          </w:rPr>
          <m:t xml:space="preserve"> 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oMath>
      <w:r w:rsidRPr="00CC697E">
        <w:rPr>
          <w:rFonts w:ascii="宋体" w:eastAsia="宋体" w:hAnsi="宋体"/>
        </w:rPr>
        <w:t>在空间上转换整个函数，则在等式的右侧获得</w:t>
      </w:r>
      <m:oMath>
        <m:r>
          <w:rPr>
            <w:rFonts w:ascii="Cambria Math" w:eastAsia="宋体" w:hAnsi="Cambria Math"/>
          </w:rPr>
          <m:t>-</m:t>
        </m:r>
        <m:r>
          <m:rPr>
            <m:sty m:val="bi"/>
          </m:rPr>
          <w:rPr>
            <w:rFonts w:ascii="Cambria Math" w:eastAsia="宋体" w:hAnsi="Cambria Math"/>
          </w:rPr>
          <m:t>k∙y</m:t>
        </m:r>
      </m:oMath>
      <w:r w:rsidRPr="00CC697E">
        <w:rPr>
          <w:rFonts w:ascii="宋体" w:eastAsia="宋体" w:hAnsi="宋体"/>
        </w:rPr>
        <w:t>的相移；如果</w:t>
      </w:r>
      <m:oMath>
        <m:r>
          <w:rPr>
            <w:rFonts w:ascii="Cambria Math" w:eastAsia="宋体" w:hAnsi="Cambria Math" w:hint="eastAsia"/>
          </w:rPr>
          <m:t>k</m:t>
        </m:r>
      </m:oMath>
      <w:r>
        <w:rPr>
          <w:rFonts w:ascii="宋体" w:eastAsia="宋体" w:hAnsi="宋体" w:hint="eastAsia"/>
        </w:rPr>
        <w:t>比较</w:t>
      </w:r>
      <w:r w:rsidRPr="00CC697E">
        <w:rPr>
          <w:rFonts w:ascii="宋体" w:eastAsia="宋体" w:hAnsi="宋体"/>
        </w:rPr>
        <w:t>大，空间的小偏移会导致大的相移。因此，尽管振幅</w:t>
      </w:r>
      <m:oMath>
        <m:r>
          <m:rPr>
            <m:scr m:val="script"/>
            <m:sty m:val="bi"/>
          </m:rPr>
          <w:rPr>
            <w:rFonts w:ascii="Cambria Math" w:eastAsia="宋体" w:hAnsi="Cambria Math"/>
          </w:rPr>
          <m:t>A</m:t>
        </m:r>
      </m:oMath>
      <w:r w:rsidRPr="00CC697E">
        <w:rPr>
          <w:rFonts w:ascii="宋体" w:eastAsia="宋体" w:hAnsi="宋体"/>
        </w:rPr>
        <w:t>在粗网格上也表现良好，但相位仍然对奈奎斯特极限敏感，并且需要低频波（小</w:t>
      </w:r>
      <m:oMath>
        <m:r>
          <w:rPr>
            <w:rFonts w:ascii="Cambria Math" w:eastAsia="宋体" w:hAnsi="Cambria Math" w:hint="eastAsia"/>
          </w:rPr>
          <m:t>k</m:t>
        </m:r>
      </m:oMath>
      <w:r w:rsidRPr="00CC697E">
        <w:rPr>
          <w:rFonts w:ascii="宋体" w:eastAsia="宋体" w:hAnsi="宋体"/>
        </w:rPr>
        <w:t>）或非常多的</w:t>
      </w:r>
      <m:oMath>
        <m:r>
          <w:rPr>
            <w:rFonts w:ascii="Cambria Math" w:eastAsia="宋体" w:hAnsi="Cambria Math" w:hint="eastAsia"/>
          </w:rPr>
          <m:t>k</m:t>
        </m:r>
      </m:oMath>
      <w:r w:rsidRPr="00CC697E">
        <w:rPr>
          <w:rFonts w:ascii="宋体" w:eastAsia="宋体" w:hAnsi="宋体"/>
        </w:rPr>
        <w:t>样本才能进行精确重构。或者，如果我们不需要特定的干扰模式，则可以通过向每个波添加随机的初始相移来避免</w:t>
      </w:r>
      <w:r>
        <w:rPr>
          <w:rFonts w:ascii="宋体" w:eastAsia="宋体" w:hAnsi="宋体" w:hint="eastAsia"/>
        </w:rPr>
        <w:t>走样</w:t>
      </w:r>
      <w:r w:rsidRPr="00CC697E">
        <w:rPr>
          <w:rFonts w:ascii="宋体" w:eastAsia="宋体" w:hAnsi="宋体"/>
        </w:rPr>
        <w:t>[Cook 1986]：</w:t>
      </w:r>
    </w:p>
    <w:p w14:paraId="2902F8ED" w14:textId="659963FD" w:rsidR="00CC697E" w:rsidRPr="00754F12" w:rsidRDefault="00CC697E" w:rsidP="00CC697E">
      <w:pPr>
        <w:rPr>
          <w:rFonts w:ascii="宋体" w:eastAsia="宋体" w:hAnsi="宋体"/>
          <w:i/>
        </w:rPr>
      </w:pPr>
      <m:oMathPara>
        <m:oMathParaPr>
          <m:jc m:val="right"/>
        </m:oMathParaPr>
        <m:oMath>
          <m:r>
            <w:rPr>
              <w:rFonts w:ascii="Cambria Math" w:eastAsia="宋体" w:hAnsi="Cambria Math"/>
            </w:rPr>
            <m:t>η</m:t>
          </m:r>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r>
            <w:rPr>
              <w:rFonts w:ascii="Cambria Math" w:eastAsia="宋体" w:hAnsi="Cambria Math"/>
            </w:rPr>
            <m:t>=</m:t>
          </m:r>
          <m:r>
            <m:rPr>
              <m:sty m:val="p"/>
            </m:rPr>
            <w:rPr>
              <w:rFonts w:ascii="Cambria Math" w:eastAsia="宋体" w:hAnsi="Cambria Math"/>
            </w:rPr>
            <m:t>Re</m:t>
          </m:r>
          <m:nary>
            <m:naryPr>
              <m:limLoc m:val="subSup"/>
              <m:ctrlPr>
                <w:rPr>
                  <w:rFonts w:ascii="Cambria Math" w:eastAsia="宋体" w:hAnsi="Cambria Math"/>
                  <w:i/>
                </w:rPr>
              </m:ctrlPr>
            </m:naryPr>
            <m:sub>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sub>
            <m:sup>
              <m:r>
                <w:rPr>
                  <w:rFonts w:ascii="Cambria Math" w:eastAsia="宋体" w:hAnsi="Cambria Math"/>
                </w:rPr>
                <m:t xml:space="preserve"> </m:t>
              </m:r>
            </m:sup>
            <m:e>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r>
                        <w:rPr>
                          <w:rFonts w:ascii="Cambria Math" w:eastAsia="宋体" w:hAnsi="Cambria Math" w:hint="eastAsia"/>
                        </w:rPr>
                        <m:t>+</m:t>
                      </m:r>
                      <m:r>
                        <w:rPr>
                          <w:rFonts w:ascii="Cambria Math" w:eastAsia="宋体" w:hAnsi="Cambria Math"/>
                        </w:rPr>
                        <m:t>ξ</m:t>
                      </m:r>
                      <m:d>
                        <m:dPr>
                          <m:ctrlPr>
                            <w:rPr>
                              <w:rFonts w:ascii="Cambria Math" w:eastAsia="宋体" w:hAnsi="Cambria Math"/>
                              <w:i/>
                            </w:rPr>
                          </m:ctrlPr>
                        </m:dPr>
                        <m:e>
                          <m:acc>
                            <m:accPr>
                              <m:ctrlPr>
                                <w:rPr>
                                  <w:rFonts w:ascii="Cambria Math" w:eastAsia="宋体" w:hAnsi="Cambria Math"/>
                                  <w:i/>
                                </w:rPr>
                              </m:ctrlPr>
                            </m:accPr>
                            <m:e>
                              <m:r>
                                <m:rPr>
                                  <m:sty m:val="bi"/>
                                </m:rPr>
                                <w:rPr>
                                  <w:rFonts w:ascii="Cambria Math" w:eastAsia="宋体" w:hAnsi="Cambria Math"/>
                                </w:rPr>
                                <m:t>k</m:t>
                              </m:r>
                            </m:e>
                          </m:acc>
                        </m:e>
                      </m:d>
                    </m:e>
                  </m:d>
                </m:sup>
              </m:sSup>
              <m:r>
                <w:rPr>
                  <w:rFonts w:ascii="Cambria Math" w:eastAsia="宋体" w:hAnsi="Cambria Math"/>
                </w:rPr>
                <m:t>d</m:t>
              </m:r>
              <m:r>
                <m:rPr>
                  <m:sty m:val="bi"/>
                </m:rPr>
                <w:rPr>
                  <w:rFonts w:ascii="Cambria Math" w:eastAsia="宋体" w:hAnsi="Cambria Math"/>
                </w:rPr>
                <m:t>k.</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hint="eastAsia"/>
                </w:rPr>
                <m:t>12</m:t>
              </m:r>
            </m:e>
          </m:d>
          <m:r>
            <w:rPr>
              <w:rFonts w:ascii="Cambria Math" w:eastAsia="宋体" w:hAnsi="Cambria Math"/>
            </w:rPr>
            <m:t xml:space="preserve">        </m:t>
          </m:r>
        </m:oMath>
      </m:oMathPara>
    </w:p>
    <w:p w14:paraId="3467547C" w14:textId="67280B49" w:rsidR="00CC697E" w:rsidRDefault="00CC697E">
      <w:pPr>
        <w:rPr>
          <w:rFonts w:ascii="宋体" w:eastAsia="宋体" w:hAnsi="宋体"/>
        </w:rPr>
      </w:pPr>
      <w:r w:rsidRPr="00CC697E">
        <w:rPr>
          <w:rFonts w:ascii="宋体" w:eastAsia="宋体" w:hAnsi="宋体" w:hint="eastAsia"/>
        </w:rPr>
        <w:t>其中</w:t>
      </w:r>
      <m:oMath>
        <m:r>
          <w:rPr>
            <w:rFonts w:ascii="Cambria Math" w:eastAsia="宋体" w:hAnsi="Cambria Math"/>
          </w:rPr>
          <m:t>ξ</m:t>
        </m:r>
      </m:oMath>
      <w:r w:rsidRPr="00CC697E">
        <w:rPr>
          <w:rFonts w:ascii="宋体" w:eastAsia="宋体" w:hAnsi="宋体" w:hint="eastAsia"/>
        </w:rPr>
        <w:t>是每个波方向的随机数，在整个时间内都是固定的</w:t>
      </w:r>
      <w:r>
        <w:rPr>
          <w:rFonts w:ascii="宋体" w:eastAsia="宋体" w:hAnsi="宋体" w:hint="eastAsia"/>
        </w:rPr>
        <w:t>。</w:t>
      </w:r>
    </w:p>
    <w:p w14:paraId="0645D700" w14:textId="0499023C" w:rsidR="00CC697E" w:rsidRDefault="00986119">
      <w:pPr>
        <w:rPr>
          <w:rFonts w:ascii="宋体" w:eastAsia="宋体" w:hAnsi="宋体"/>
        </w:rPr>
      </w:pPr>
      <w:r>
        <w:rPr>
          <w:rFonts w:ascii="宋体" w:eastAsia="宋体" w:hAnsi="宋体"/>
        </w:rPr>
        <w:tab/>
      </w:r>
      <w:r w:rsidRPr="00986119">
        <w:rPr>
          <w:rFonts w:ascii="宋体" w:eastAsia="宋体" w:hAnsi="宋体" w:hint="eastAsia"/>
        </w:rPr>
        <w:t>混合模拟。</w:t>
      </w:r>
      <w:r w:rsidRPr="00986119">
        <w:rPr>
          <w:rFonts w:ascii="宋体" w:eastAsia="宋体" w:hAnsi="宋体"/>
        </w:rPr>
        <w:t>3.1节激发了我们的方法作为基于频谱和基于PDE的混合。如果我们在模拟变量</w:t>
      </w:r>
      <m:oMath>
        <m:r>
          <m:rPr>
            <m:scr m:val="script"/>
            <m:sty m:val="bi"/>
          </m:rPr>
          <w:rPr>
            <w:rFonts w:ascii="Cambria Math" w:eastAsia="宋体" w:hAnsi="Cambria Math"/>
          </w:rPr>
          <m:t>A</m:t>
        </m:r>
      </m:oMath>
      <w:r w:rsidRPr="00986119">
        <w:rPr>
          <w:rFonts w:ascii="宋体" w:eastAsia="宋体" w:hAnsi="宋体"/>
        </w:rPr>
        <w:t>上检查高斯大小s的影响，则这种混合性质变得更加明确：</w:t>
      </w:r>
    </w:p>
    <w:p w14:paraId="7CF778FB" w14:textId="7DDE50B2" w:rsidR="00613D09" w:rsidRPr="00613D09" w:rsidRDefault="00613D09">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k</m:t>
              </m:r>
            </m:e>
          </m:d>
          <m:r>
            <w:rPr>
              <w:rFonts w:ascii="Cambria Math" w:eastAsia="宋体" w:hAnsi="Cambria Math"/>
            </w:rPr>
            <m:t xml:space="preserve">                                  as s→∞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58A77F1B" w14:textId="7A967DEF" w:rsidR="00613D09" w:rsidRPr="007F5193" w:rsidRDefault="00772BFD">
      <w:pPr>
        <w:rPr>
          <w:rFonts w:ascii="宋体" w:eastAsia="宋体" w:hAnsi="宋体"/>
        </w:rPr>
      </w:pPr>
      <m:oMathPara>
        <m:oMathParaPr>
          <m:jc m:val="right"/>
        </m:oMathParaPr>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2</m:t>
                  </m:r>
                </m:sup>
              </m:sSup>
            </m:den>
          </m:f>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η</m:t>
              </m:r>
            </m:e>
            <m:sub>
              <m:r>
                <w:rPr>
                  <w:rFonts w:ascii="Cambria Math" w:eastAsia="宋体" w:hAnsi="Cambria Math" w:hint="eastAsia"/>
                </w:rPr>
                <m:t>c</m:t>
              </m:r>
            </m:sub>
          </m:sSub>
          <m:d>
            <m:dPr>
              <m:ctrlPr>
                <w:rPr>
                  <w:rFonts w:ascii="Cambria Math" w:eastAsia="宋体" w:hAnsi="Cambria Math"/>
                  <w:i/>
                </w:rPr>
              </m:ctrlPr>
            </m:dPr>
            <m:e>
              <m:r>
                <m:rPr>
                  <m:sty m:val="bi"/>
                </m:rPr>
                <w:rPr>
                  <w:rFonts w:ascii="Cambria Math" w:eastAsia="宋体" w:hAnsi="Cambria Math"/>
                </w:rPr>
                <m:t>x</m:t>
              </m:r>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-i</m:t>
              </m:r>
              <m:d>
                <m:dPr>
                  <m:ctrlPr>
                    <w:rPr>
                      <w:rFonts w:ascii="Cambria Math" w:eastAsia="宋体" w:hAnsi="Cambria Math"/>
                      <w:i/>
                    </w:rPr>
                  </m:ctrlPr>
                </m:dPr>
                <m:e>
                  <m:r>
                    <m:rPr>
                      <m:sty m:val="bi"/>
                    </m:rPr>
                    <w:rPr>
                      <w:rFonts w:ascii="Cambria Math" w:eastAsia="宋体" w:hAnsi="Cambria Math"/>
                    </w:rPr>
                    <m:t>k∙x</m:t>
                  </m:r>
                  <m:r>
                    <m:rPr>
                      <m:sty m:val="bi"/>
                    </m:rPr>
                    <w:rPr>
                      <w:rFonts w:ascii="Cambria Math" w:eastAsia="微软雅黑" w:hAnsi="Cambria Math" w:cs="微软雅黑" w:hint="eastAsia"/>
                    </w:rPr>
                    <m:t>-</m:t>
                  </m:r>
                  <m:r>
                    <w:rPr>
                      <w:rFonts w:ascii="Cambria Math" w:eastAsia="宋体" w:hAnsi="Cambria Math"/>
                    </w:rPr>
                    <m:t>ω</m:t>
                  </m:r>
                  <m:d>
                    <m:dPr>
                      <m:ctrlPr>
                        <w:rPr>
                          <w:rFonts w:ascii="Cambria Math" w:eastAsia="宋体" w:hAnsi="Cambria Math"/>
                          <w:i/>
                        </w:rPr>
                      </m:ctrlPr>
                    </m:dPr>
                    <m:e>
                      <m:r>
                        <w:rPr>
                          <w:rFonts w:ascii="Cambria Math" w:eastAsia="宋体" w:hAnsi="Cambria Math"/>
                        </w:rPr>
                        <m:t>k</m:t>
                      </m:r>
                    </m:e>
                  </m:d>
                  <m:r>
                    <w:rPr>
                      <w:rFonts w:ascii="Cambria Math" w:eastAsia="宋体" w:hAnsi="Cambria Math"/>
                    </w:rPr>
                    <m:t>t</m:t>
                  </m:r>
                </m:e>
              </m:d>
            </m:sup>
          </m:sSup>
          <m:r>
            <w:rPr>
              <w:rFonts w:ascii="Cambria Math" w:eastAsia="宋体" w:hAnsi="Cambria Math"/>
            </w:rPr>
            <m:t xml:space="preserve">    as s→0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7A6A25F1" w14:textId="7B05C14D" w:rsidR="007F5193" w:rsidRDefault="007F5193">
      <w:pPr>
        <w:rPr>
          <w:rFonts w:ascii="宋体" w:eastAsia="宋体" w:hAnsi="宋体"/>
        </w:rPr>
      </w:pPr>
      <w:r>
        <w:rPr>
          <w:rFonts w:ascii="宋体" w:eastAsia="宋体" w:hAnsi="宋体"/>
        </w:rPr>
        <w:lastRenderedPageBreak/>
        <w:tab/>
      </w:r>
      <w:r w:rsidRPr="007F5193">
        <w:rPr>
          <w:rFonts w:ascii="宋体" w:eastAsia="宋体" w:hAnsi="宋体" w:hint="eastAsia"/>
        </w:rPr>
        <w:t>当</w:t>
      </w:r>
      <m:oMath>
        <m:r>
          <w:rPr>
            <w:rFonts w:ascii="Cambria Math" w:eastAsia="宋体" w:hAnsi="Cambria Math"/>
          </w:rPr>
          <m:t>s</m:t>
        </m:r>
      </m:oMath>
      <w:r w:rsidRPr="007F5193">
        <w:rPr>
          <w:rFonts w:ascii="宋体" w:eastAsia="宋体" w:hAnsi="宋体"/>
        </w:rPr>
        <w:t>接近无穷大且高斯变为空间常数时，我们的方法过渡到传统的基于频谱的算法。另一方面，当</w:t>
      </w:r>
      <m:oMath>
        <m:r>
          <w:rPr>
            <w:rFonts w:ascii="Cambria Math" w:eastAsia="宋体" w:hAnsi="Cambria Math"/>
          </w:rPr>
          <m:t>s</m:t>
        </m:r>
      </m:oMath>
      <w:r w:rsidRPr="007F5193">
        <w:rPr>
          <w:rFonts w:ascii="宋体" w:eastAsia="宋体" w:hAnsi="宋体"/>
        </w:rPr>
        <w:t>变为零且高斯变为Dirac</w:t>
      </w:r>
      <w:r>
        <w:rPr>
          <w:rFonts w:ascii="宋体" w:eastAsia="宋体" w:hAnsi="宋体"/>
        </w:rPr>
        <w:t xml:space="preserve"> </w:t>
      </w:r>
      <w:r>
        <w:rPr>
          <w:rFonts w:ascii="宋体" w:eastAsia="宋体" w:hAnsi="宋体" w:hint="eastAsia"/>
        </w:rPr>
        <w:t>d</w:t>
      </w:r>
      <w:r>
        <w:rPr>
          <w:rFonts w:ascii="宋体" w:eastAsia="宋体" w:hAnsi="宋体"/>
        </w:rPr>
        <w:t>elta</w:t>
      </w:r>
      <w:r w:rsidRPr="007F5193">
        <w:rPr>
          <w:rFonts w:ascii="宋体" w:eastAsia="宋体" w:hAnsi="宋体"/>
        </w:rPr>
        <w:t>函数时，我们的方法将计算类似于水高</w:t>
      </w:r>
      <m:oMath>
        <m:r>
          <w:rPr>
            <w:rFonts w:ascii="Cambria Math" w:eastAsia="宋体" w:hAnsi="Cambria Math"/>
          </w:rPr>
          <m:t>η</m:t>
        </m:r>
      </m:oMath>
      <w:r w:rsidRPr="007F5193">
        <w:rPr>
          <w:rFonts w:ascii="宋体" w:eastAsia="宋体" w:hAnsi="宋体"/>
        </w:rPr>
        <w:t>的函数。我们从未在离散化过程中直接设置</w:t>
      </w:r>
      <m:oMath>
        <m:r>
          <w:rPr>
            <w:rFonts w:ascii="Cambria Math" w:eastAsia="宋体" w:hAnsi="Cambria Math"/>
          </w:rPr>
          <m:t>s</m:t>
        </m:r>
      </m:oMath>
      <w:r w:rsidRPr="007F5193">
        <w:rPr>
          <w:rFonts w:ascii="宋体" w:eastAsia="宋体" w:hAnsi="宋体"/>
        </w:rPr>
        <w:t>，但它基本上由网格间距</w:t>
      </w:r>
      <m:oMath>
        <m:r>
          <w:rPr>
            <w:rFonts w:ascii="Cambria Math" w:eastAsia="宋体" w:hAnsi="Cambria Math"/>
          </w:rPr>
          <m:t>∆x</m:t>
        </m:r>
      </m:oMath>
      <w:r w:rsidRPr="007F5193">
        <w:rPr>
          <w:rFonts w:ascii="宋体" w:eastAsia="宋体" w:hAnsi="宋体"/>
        </w:rPr>
        <w:t>决定。因此，我们的方法类似于单个网格单元中基于频谱的算法，并且随着我们进行缩小，类似于基于PDE的离散化。</w:t>
      </w:r>
    </w:p>
    <w:p w14:paraId="26D59711" w14:textId="11A98026" w:rsidR="007F5193" w:rsidRDefault="007F5193">
      <w:pPr>
        <w:rPr>
          <w:rFonts w:ascii="宋体" w:eastAsia="宋体" w:hAnsi="宋体"/>
        </w:rPr>
      </w:pPr>
      <w:r>
        <w:rPr>
          <w:rFonts w:ascii="宋体" w:eastAsia="宋体" w:hAnsi="宋体"/>
        </w:rPr>
        <w:tab/>
      </w:r>
      <w:r w:rsidRPr="007F5193">
        <w:rPr>
          <w:rFonts w:ascii="宋体" w:eastAsia="宋体" w:hAnsi="宋体" w:hint="eastAsia"/>
        </w:rPr>
        <w:t>与波包的关系。</w:t>
      </w:r>
      <w:r w:rsidRPr="007F5193">
        <w:rPr>
          <w:rFonts w:ascii="宋体" w:eastAsia="宋体" w:hAnsi="宋体"/>
        </w:rPr>
        <w:t>尽管我们在第3.2节中使用了Gabor变换来推导我们的方法，但是我们也可以从</w:t>
      </w:r>
      <w:proofErr w:type="spellStart"/>
      <w:r w:rsidRPr="007F5193">
        <w:rPr>
          <w:rFonts w:ascii="宋体" w:eastAsia="宋体" w:hAnsi="宋体"/>
        </w:rPr>
        <w:t>Jeschke</w:t>
      </w:r>
      <w:proofErr w:type="spellEnd"/>
      <w:r w:rsidRPr="007F5193">
        <w:rPr>
          <w:rFonts w:ascii="宋体" w:eastAsia="宋体" w:hAnsi="宋体"/>
        </w:rPr>
        <w:t>＆</w:t>
      </w:r>
      <w:proofErr w:type="spellStart"/>
      <w:r w:rsidRPr="007F5193">
        <w:rPr>
          <w:rFonts w:ascii="宋体" w:eastAsia="宋体" w:hAnsi="宋体"/>
        </w:rPr>
        <w:t>Wojtan</w:t>
      </w:r>
      <w:proofErr w:type="spellEnd"/>
      <w:r w:rsidRPr="007F5193">
        <w:rPr>
          <w:rFonts w:ascii="宋体" w:eastAsia="宋体" w:hAnsi="宋体"/>
        </w:rPr>
        <w:t xml:space="preserve"> [2017]的水波包中推导该方法，就像我们在附录C中所做的那样。我们证明了方程7的出现是无限数量的波包的极限行为，跨越所有可能的位置和波矢。 从这个角度来看，</w:t>
      </w:r>
      <w:proofErr w:type="spellStart"/>
      <w:r w:rsidRPr="007F5193">
        <w:rPr>
          <w:rFonts w:ascii="宋体" w:eastAsia="宋体" w:hAnsi="宋体"/>
        </w:rPr>
        <w:t>Jeschke</w:t>
      </w:r>
      <w:proofErr w:type="spellEnd"/>
      <w:r w:rsidRPr="007F5193">
        <w:rPr>
          <w:rFonts w:ascii="宋体" w:eastAsia="宋体" w:hAnsi="宋体"/>
        </w:rPr>
        <w:t>＆</w:t>
      </w:r>
      <w:proofErr w:type="spellStart"/>
      <w:r w:rsidRPr="007F5193">
        <w:rPr>
          <w:rFonts w:ascii="宋体" w:eastAsia="宋体" w:hAnsi="宋体"/>
        </w:rPr>
        <w:t>Wojtan</w:t>
      </w:r>
      <w:proofErr w:type="spellEnd"/>
      <w:r w:rsidRPr="007F5193">
        <w:rPr>
          <w:rFonts w:ascii="宋体" w:eastAsia="宋体" w:hAnsi="宋体"/>
        </w:rPr>
        <w:t xml:space="preserve"> [2017]引入了我们连续谱理论的一种特殊的拉格朗日离散化，对少量单个数据包进行采样并跟踪它们在空间中的传播。等式10表示另一种欧拉参考系，其跟踪空间中每个点处波包含量的变化。我们还注意到，在附录C</w:t>
      </w:r>
      <w:r w:rsidRPr="007F5193">
        <w:rPr>
          <w:rFonts w:ascii="宋体" w:eastAsia="宋体" w:hAnsi="宋体" w:hint="eastAsia"/>
        </w:rPr>
        <w:t>中，函数</w:t>
      </w:r>
      <m:oMath>
        <m:r>
          <m:rPr>
            <m:scr m:val="script"/>
            <m:sty m:val="bi"/>
          </m:rPr>
          <w:rPr>
            <w:rFonts w:ascii="Cambria Math" w:eastAsia="宋体" w:hAnsi="Cambria Math"/>
          </w:rPr>
          <m:t>A</m:t>
        </m:r>
      </m:oMath>
      <w:r w:rsidRPr="007F5193">
        <w:rPr>
          <w:rFonts w:ascii="宋体" w:eastAsia="宋体" w:hAnsi="宋体"/>
        </w:rPr>
        <w:t>表现为所有附近波包幅度的平滑平均值。这为我们提供了进一步的证据，证明</w:t>
      </w:r>
      <m:oMath>
        <m:r>
          <m:rPr>
            <m:scr m:val="script"/>
            <m:sty m:val="bi"/>
          </m:rPr>
          <w:rPr>
            <w:rFonts w:ascii="Cambria Math" w:eastAsia="宋体" w:hAnsi="Cambria Math"/>
          </w:rPr>
          <m:t>A</m:t>
        </m:r>
      </m:oMath>
      <w:r w:rsidRPr="007F5193">
        <w:rPr>
          <w:rFonts w:ascii="宋体" w:eastAsia="宋体" w:hAnsi="宋体"/>
        </w:rPr>
        <w:t>确实是一个平滑函数，它随空间缓慢变化。</w:t>
      </w:r>
    </w:p>
    <w:p w14:paraId="2EA5ED73" w14:textId="1C611C1C" w:rsidR="006B25C1" w:rsidRDefault="006B25C1">
      <w:pPr>
        <w:rPr>
          <w:rFonts w:ascii="宋体" w:eastAsia="宋体" w:hAnsi="宋体"/>
        </w:rPr>
      </w:pPr>
    </w:p>
    <w:p w14:paraId="548029B3" w14:textId="0A33CFD6" w:rsidR="006B25C1" w:rsidRDefault="006B25C1">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离散化</w:t>
      </w:r>
    </w:p>
    <w:p w14:paraId="00B900FD" w14:textId="5BAB839E" w:rsidR="006B25C1" w:rsidRDefault="006B25C1">
      <w:pPr>
        <w:rPr>
          <w:rFonts w:ascii="宋体" w:eastAsia="宋体" w:hAnsi="宋体"/>
        </w:rPr>
      </w:pPr>
      <w:r>
        <w:rPr>
          <w:rFonts w:ascii="宋体" w:eastAsia="宋体" w:hAnsi="宋体"/>
        </w:rPr>
        <w:tab/>
      </w:r>
      <w:r w:rsidRPr="006B25C1">
        <w:rPr>
          <w:rFonts w:ascii="宋体" w:eastAsia="宋体" w:hAnsi="宋体"/>
        </w:rPr>
        <w:t>3.2节介绍了一个新的振幅函数</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6B25C1">
        <w:rPr>
          <w:rFonts w:ascii="宋体" w:eastAsia="宋体" w:hAnsi="宋体"/>
        </w:rPr>
        <w:t>，一个随时间变化的方程（方程10）和计算水波高度的方程（方程7）。本节的其余部分说明我们如何离散化这些想法以有效地模拟水浪。</w:t>
      </w:r>
    </w:p>
    <w:p w14:paraId="5DE53DEE" w14:textId="41009FE5" w:rsidR="006B25C1" w:rsidRDefault="005A607F">
      <w:pPr>
        <w:rPr>
          <w:rFonts w:ascii="宋体" w:eastAsia="宋体" w:hAnsi="宋体"/>
        </w:rPr>
      </w:pPr>
      <w:r>
        <w:rPr>
          <w:rFonts w:ascii="宋体" w:eastAsia="宋体" w:hAnsi="宋体"/>
        </w:rPr>
        <w:tab/>
      </w:r>
      <w:r w:rsidRPr="005A607F">
        <w:rPr>
          <w:rFonts w:ascii="宋体" w:eastAsia="宋体" w:hAnsi="宋体" w:hint="eastAsia"/>
        </w:rPr>
        <w:t>振幅</w:t>
      </w: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oMath>
      <w:r w:rsidRPr="005A607F">
        <w:rPr>
          <w:rFonts w:ascii="宋体" w:eastAsia="宋体" w:hAnsi="宋体"/>
        </w:rPr>
        <w:t>）是4 +1维的函数：</w:t>
      </w:r>
      <w:r>
        <w:rPr>
          <w:rFonts w:ascii="宋体" w:eastAsia="宋体" w:hAnsi="宋体" w:hint="eastAsia"/>
        </w:rPr>
        <w:t>空间占二维</w:t>
      </w:r>
      <w:r w:rsidRPr="005A607F">
        <w:rPr>
          <w:rFonts w:ascii="宋体" w:eastAsia="宋体" w:hAnsi="宋体"/>
        </w:rPr>
        <w:t>，</w:t>
      </w:r>
      <w:r>
        <w:rPr>
          <w:rFonts w:ascii="宋体" w:eastAsia="宋体" w:hAnsi="宋体" w:hint="eastAsia"/>
        </w:rPr>
        <w:t>波向量占二维</w:t>
      </w:r>
      <w:r w:rsidRPr="005A607F">
        <w:rPr>
          <w:rFonts w:ascii="宋体" w:eastAsia="宋体" w:hAnsi="宋体"/>
        </w:rPr>
        <w:t>，</w:t>
      </w:r>
      <w:r>
        <w:rPr>
          <w:rFonts w:ascii="宋体" w:eastAsia="宋体" w:hAnsi="宋体" w:hint="eastAsia"/>
        </w:rPr>
        <w:t>时间占一维</w:t>
      </w:r>
      <w:r w:rsidRPr="005A607F">
        <w:rPr>
          <w:rFonts w:ascii="宋体" w:eastAsia="宋体" w:hAnsi="宋体"/>
        </w:rPr>
        <w:t>。我们发现用极坐标</w:t>
      </w:r>
      <m:oMath>
        <m:r>
          <m:rPr>
            <m:sty m:val="bi"/>
          </m:rPr>
          <w:rPr>
            <w:rFonts w:ascii="Cambria Math" w:eastAsia="宋体" w:hAnsi="Cambria Math"/>
          </w:rPr>
          <m:t>k</m:t>
        </m:r>
        <m:r>
          <w:rPr>
            <w:rFonts w:ascii="Cambria Math" w:eastAsia="宋体" w:hAnsi="Cambria Math" w:hint="eastAsia"/>
          </w:rPr>
          <m:t>=</m:t>
        </m:r>
        <m:d>
          <m:dPr>
            <m:ctrlPr>
              <w:rPr>
                <w:rFonts w:ascii="Cambria Math" w:eastAsia="宋体" w:hAnsi="Cambria Math"/>
                <w:bCs/>
                <w:i/>
              </w:rPr>
            </m:ctrlPr>
          </m:dPr>
          <m:e>
            <m:r>
              <w:rPr>
                <w:rFonts w:ascii="Cambria Math" w:eastAsia="宋体" w:hAnsi="Cambria Math" w:hint="eastAsia"/>
              </w:rPr>
              <m:t>k</m:t>
            </m:r>
            <m:func>
              <m:funcPr>
                <m:ctrlPr>
                  <w:rPr>
                    <w:rFonts w:ascii="Cambria Math" w:eastAsia="宋体" w:hAnsi="Cambria Math"/>
                    <w:bCs/>
                    <w:i/>
                  </w:rPr>
                </m:ctrlPr>
              </m:funcPr>
              <m:fName>
                <m:r>
                  <m:rPr>
                    <m:sty m:val="p"/>
                  </m:rPr>
                  <w:rPr>
                    <w:rFonts w:ascii="Cambria Math" w:eastAsia="宋体" w:hAnsi="Cambria Math"/>
                  </w:rPr>
                  <m:t>cos</m:t>
                </m:r>
              </m:fName>
              <m:e>
                <m:r>
                  <w:rPr>
                    <w:rFonts w:ascii="Cambria Math" w:eastAsia="宋体" w:hAnsi="Cambria Math"/>
                  </w:rPr>
                  <m:t>θ</m:t>
                </m:r>
              </m:e>
            </m:func>
            <m:r>
              <w:rPr>
                <w:rFonts w:ascii="Cambria Math" w:eastAsia="宋体" w:hAnsi="Cambria Math"/>
              </w:rPr>
              <m:t>,k</m:t>
            </m:r>
            <m:func>
              <m:funcPr>
                <m:ctrlPr>
                  <w:rPr>
                    <w:rFonts w:ascii="Cambria Math" w:eastAsia="宋体" w:hAnsi="Cambria Math"/>
                    <w:bCs/>
                    <w:i/>
                  </w:rPr>
                </m:ctrlPr>
              </m:funcPr>
              <m:fName>
                <m:r>
                  <m:rPr>
                    <m:sty m:val="p"/>
                  </m:rPr>
                  <w:rPr>
                    <w:rFonts w:ascii="Cambria Math" w:eastAsia="宋体" w:hAnsi="Cambria Math"/>
                  </w:rPr>
                  <m:t>sin</m:t>
                </m:r>
              </m:fName>
              <m:e>
                <m:r>
                  <w:rPr>
                    <w:rFonts w:ascii="Cambria Math" w:eastAsia="宋体" w:hAnsi="Cambria Math"/>
                  </w:rPr>
                  <m:t>θ</m:t>
                </m:r>
              </m:e>
            </m:func>
          </m:e>
        </m:d>
      </m:oMath>
      <w:r w:rsidRPr="005A607F">
        <w:rPr>
          <w:rFonts w:ascii="宋体" w:eastAsia="宋体" w:hAnsi="宋体"/>
        </w:rPr>
        <w:t xml:space="preserve"> 表示</w:t>
      </w:r>
      <w:r>
        <w:rPr>
          <w:rFonts w:ascii="宋体" w:eastAsia="宋体" w:hAnsi="宋体" w:hint="eastAsia"/>
        </w:rPr>
        <w:t>波向量</w:t>
      </w:r>
      <w:r w:rsidRPr="005A607F">
        <w:rPr>
          <w:rFonts w:ascii="宋体" w:eastAsia="宋体" w:hAnsi="宋体"/>
        </w:rPr>
        <w:t>是直观且计算方便的，其中</w:t>
      </w:r>
      <m:oMath>
        <m:r>
          <w:rPr>
            <w:rFonts w:ascii="Cambria Math" w:eastAsia="宋体" w:hAnsi="Cambria Math" w:hint="eastAsia"/>
          </w:rPr>
          <m:t>k</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的大小，</w:t>
      </w:r>
      <m:oMath>
        <m:r>
          <w:rPr>
            <w:rFonts w:ascii="Cambria Math" w:eastAsia="宋体" w:hAnsi="Cambria Math"/>
          </w:rPr>
          <m:t>θ</m:t>
        </m:r>
      </m:oMath>
      <w:r w:rsidRPr="005A607F">
        <w:rPr>
          <w:rFonts w:ascii="宋体" w:eastAsia="宋体" w:hAnsi="宋体"/>
        </w:rPr>
        <w:t>是</w:t>
      </w:r>
      <m:oMath>
        <m:r>
          <m:rPr>
            <m:sty m:val="bi"/>
          </m:rPr>
          <w:rPr>
            <w:rFonts w:ascii="Cambria Math" w:eastAsia="宋体" w:hAnsi="Cambria Math"/>
          </w:rPr>
          <m:t>k</m:t>
        </m:r>
      </m:oMath>
      <w:r w:rsidRPr="005A607F">
        <w:rPr>
          <w:rFonts w:ascii="宋体" w:eastAsia="宋体" w:hAnsi="宋体"/>
        </w:rPr>
        <w:t>与x轴的夹角。我们</w:t>
      </w:r>
      <w:r>
        <w:rPr>
          <w:rFonts w:ascii="宋体" w:eastAsia="宋体" w:hAnsi="宋体" w:hint="eastAsia"/>
        </w:rPr>
        <w:t>用四</w:t>
      </w:r>
      <w:r w:rsidRPr="005A607F">
        <w:rPr>
          <w:rFonts w:ascii="宋体" w:eastAsia="宋体" w:hAnsi="宋体"/>
        </w:rPr>
        <w:t>维网格</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max</m:t>
                </m:r>
              </m:sub>
            </m:sSub>
          </m:e>
        </m:d>
        <m:r>
          <w:rPr>
            <w:rFonts w:ascii="Cambria Math" w:eastAsia="宋体" w:hAnsi="Cambria Math"/>
          </w:rPr>
          <m:t>×</m:t>
        </m:r>
        <m:d>
          <m:dPr>
            <m:begChr m:val="["/>
            <m:endChr m:val=""/>
            <m:ctrlPr>
              <w:rPr>
                <w:rFonts w:ascii="Cambria Math" w:eastAsia="宋体" w:hAnsi="Cambria Math"/>
                <w:i/>
              </w:rPr>
            </m:ctrlPr>
          </m:dPr>
          <m:e>
            <m:d>
              <m:dPr>
                <m:begChr m:val=""/>
                <m:ctrlPr>
                  <w:rPr>
                    <w:rFonts w:ascii="Cambria Math" w:eastAsia="宋体" w:hAnsi="Cambria Math"/>
                    <w:i/>
                  </w:rPr>
                </m:ctrlPr>
              </m:dPr>
              <m:e>
                <m:r>
                  <w:rPr>
                    <w:rFonts w:ascii="Cambria Math" w:eastAsia="宋体" w:hAnsi="Cambria Math"/>
                  </w:rPr>
                  <m:t>0,2π</m:t>
                </m:r>
              </m:e>
            </m:d>
          </m:e>
        </m:d>
        <m:r>
          <w:rPr>
            <w:rFonts w:ascii="Cambria Math" w:eastAsia="宋体" w:hAnsi="Cambria Math"/>
          </w:rPr>
          <m:t>×</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max</m:t>
                </m:r>
              </m:sub>
            </m:sSub>
          </m:e>
        </m:d>
      </m:oMath>
      <w:r w:rsidRPr="005A607F">
        <w:rPr>
          <w:rFonts w:ascii="宋体" w:eastAsia="宋体" w:hAnsi="宋体"/>
        </w:rPr>
        <w:t>表示</w:t>
      </w:r>
      <m:oMath>
        <m:r>
          <m:rPr>
            <m:scr m:val="script"/>
            <m:sty m:val="bi"/>
          </m:rPr>
          <w:rPr>
            <w:rFonts w:ascii="Cambria Math" w:eastAsia="宋体" w:hAnsi="Cambria Math"/>
          </w:rPr>
          <m:t>A</m:t>
        </m:r>
      </m:oMath>
      <w:r w:rsidRPr="005A607F">
        <w:rPr>
          <w:rFonts w:ascii="宋体" w:eastAsia="宋体" w:hAnsi="宋体"/>
        </w:rPr>
        <w:t>，该网格跨越两个空间坐标</w:t>
      </w:r>
      <m:oMath>
        <m:r>
          <w:rPr>
            <w:rFonts w:ascii="Cambria Math" w:eastAsia="宋体" w:hAnsi="Cambria Math" w:hint="eastAsia"/>
          </w:rPr>
          <m:t>x</m:t>
        </m:r>
      </m:oMath>
      <w:r w:rsidRPr="005A607F">
        <w:rPr>
          <w:rFonts w:ascii="宋体" w:eastAsia="宋体" w:hAnsi="宋体"/>
        </w:rPr>
        <w:t>和</w:t>
      </w:r>
      <m:oMath>
        <m:r>
          <w:rPr>
            <w:rFonts w:ascii="Cambria Math" w:eastAsia="宋体" w:hAnsi="Cambria Math"/>
          </w:rPr>
          <m:t>y</m:t>
        </m:r>
      </m:oMath>
      <w:r w:rsidRPr="005A607F">
        <w:rPr>
          <w:rFonts w:ascii="宋体" w:eastAsia="宋体" w:hAnsi="宋体"/>
        </w:rPr>
        <w:t>，角坐标</w:t>
      </w:r>
      <m:oMath>
        <m:r>
          <w:rPr>
            <w:rFonts w:ascii="Cambria Math" w:eastAsia="宋体" w:hAnsi="Cambria Math"/>
          </w:rPr>
          <m:t>θ</m:t>
        </m:r>
      </m:oMath>
      <w:r w:rsidRPr="005A607F">
        <w:rPr>
          <w:rFonts w:ascii="宋体" w:eastAsia="宋体" w:hAnsi="宋体"/>
        </w:rPr>
        <w:t>和波</w:t>
      </w:r>
      <w:r>
        <w:rPr>
          <w:rFonts w:ascii="宋体" w:eastAsia="宋体" w:hAnsi="宋体" w:hint="eastAsia"/>
        </w:rPr>
        <w:t>向量</w:t>
      </w:r>
      <w:r w:rsidRPr="005A607F">
        <w:rPr>
          <w:rFonts w:ascii="宋体" w:eastAsia="宋体" w:hAnsi="宋体"/>
        </w:rPr>
        <w:t>坐标</w:t>
      </w:r>
      <m:oMath>
        <m:r>
          <w:rPr>
            <w:rFonts w:ascii="Cambria Math" w:eastAsia="宋体" w:hAnsi="Cambria Math" w:hint="eastAsia"/>
          </w:rPr>
          <m:t>k</m:t>
        </m:r>
      </m:oMath>
      <w:r>
        <w:rPr>
          <w:rFonts w:ascii="宋体" w:eastAsia="宋体" w:hAnsi="宋体" w:hint="eastAsia"/>
        </w:rPr>
        <w:t>.</w:t>
      </w:r>
      <w:r w:rsidRPr="005A607F">
        <w:rPr>
          <w:rFonts w:ascii="宋体" w:eastAsia="宋体" w:hAnsi="宋体"/>
        </w:rPr>
        <w:t>我们将</w:t>
      </w:r>
      <m:oMath>
        <m:r>
          <m:rPr>
            <m:scr m:val="script"/>
            <m:sty m:val="bi"/>
          </m:rPr>
          <w:rPr>
            <w:rFonts w:ascii="Cambria Math" w:eastAsia="宋体" w:hAnsi="Cambria Math"/>
          </w:rPr>
          <m:t>A</m:t>
        </m:r>
      </m:oMath>
      <w:r w:rsidRPr="005A607F">
        <w:rPr>
          <w:rFonts w:ascii="宋体" w:eastAsia="宋体" w:hAnsi="宋体"/>
        </w:rPr>
        <w:t>的样本存储在此4D网格中的每个节点上，并由坐标</w:t>
      </w:r>
      <m:oMath>
        <m:r>
          <w:rPr>
            <w:rFonts w:ascii="Cambria Math" w:eastAsia="宋体" w:hAnsi="Cambria Math"/>
          </w:rPr>
          <m:t>a,b,c</m:t>
        </m:r>
      </m:oMath>
      <w:r w:rsidRPr="005A607F">
        <w:rPr>
          <w:rFonts w:ascii="宋体" w:eastAsia="宋体" w:hAnsi="宋体"/>
        </w:rPr>
        <w:t>索引。我们使用符号</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5A607F">
        <w:rPr>
          <w:rFonts w:ascii="宋体" w:eastAsia="宋体" w:hAnsi="宋体"/>
        </w:rPr>
        <w:t>表示波在网格节点位置</w:t>
      </w:r>
      <m:oMath>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a</m:t>
                </m:r>
              </m:sub>
            </m:sSub>
          </m:e>
        </m:d>
      </m:oMath>
      <w:r w:rsidRPr="005A607F">
        <w:rPr>
          <w:rFonts w:ascii="宋体" w:eastAsia="宋体" w:hAnsi="宋体"/>
        </w:rPr>
        <w:t>处的离散振</w:t>
      </w:r>
      <w:r w:rsidRPr="005A607F">
        <w:rPr>
          <w:rFonts w:ascii="宋体" w:eastAsia="宋体" w:hAnsi="宋体" w:hint="eastAsia"/>
        </w:rPr>
        <w:t>幅样本，该波的振幅样本以角度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oMath>
      <w:r w:rsidR="00162867">
        <w:rPr>
          <w:rFonts w:ascii="宋体" w:eastAsia="宋体" w:hAnsi="宋体" w:hint="eastAsia"/>
        </w:rPr>
        <w:t>,波数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5A607F">
        <w:rPr>
          <w:rFonts w:ascii="宋体" w:eastAsia="宋体" w:hAnsi="宋体"/>
        </w:rPr>
        <w:t>行进。图2说明了用于离散化的网格。</w:t>
      </w:r>
    </w:p>
    <w:p w14:paraId="5002DBE6" w14:textId="27646ACB" w:rsidR="00091BCA" w:rsidRDefault="00091BCA">
      <w:pPr>
        <w:rPr>
          <w:rFonts w:ascii="宋体" w:eastAsia="宋体" w:hAnsi="宋体"/>
        </w:rPr>
      </w:pPr>
      <w:r>
        <w:rPr>
          <w:rFonts w:ascii="宋体" w:eastAsia="宋体" w:hAnsi="宋体"/>
        </w:rPr>
        <w:tab/>
      </w:r>
      <w:r w:rsidRPr="00091BCA">
        <w:rPr>
          <w:rFonts w:ascii="宋体" w:eastAsia="宋体" w:hAnsi="宋体" w:hint="eastAsia"/>
        </w:rPr>
        <w:t>现在，我们可以按照有限元方法的样式通过基函数的线性组合来近似</w:t>
      </w:r>
      <m:oMath>
        <m:r>
          <m:rPr>
            <m:scr m:val="script"/>
            <m:sty m:val="bi"/>
          </m:rPr>
          <w:rPr>
            <w:rFonts w:ascii="Cambria Math" w:eastAsia="宋体" w:hAnsi="Cambria Math"/>
          </w:rPr>
          <m:t>A</m:t>
        </m:r>
      </m:oMath>
      <w:r w:rsidRPr="00091BCA">
        <w:rPr>
          <w:rFonts w:ascii="宋体" w:eastAsia="宋体" w:hAnsi="宋体"/>
        </w:rPr>
        <w:t>：</w:t>
      </w:r>
    </w:p>
    <w:p w14:paraId="5261C171" w14:textId="7D2555CA" w:rsidR="00091BCA" w:rsidRPr="000755A2" w:rsidRDefault="00091BCA">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15</m:t>
              </m:r>
            </m:e>
          </m:d>
          <m:r>
            <w:rPr>
              <w:rFonts w:ascii="Cambria Math" w:eastAsia="宋体" w:hAnsi="Cambria Math"/>
            </w:rPr>
            <m:t xml:space="preserve">            </m:t>
          </m:r>
        </m:oMath>
      </m:oMathPara>
    </w:p>
    <w:p w14:paraId="28A31F2E" w14:textId="40CBA8EF" w:rsidR="000755A2" w:rsidRDefault="000755A2">
      <w:pPr>
        <w:rPr>
          <w:rFonts w:ascii="宋体" w:eastAsia="宋体" w:hAnsi="宋体"/>
        </w:rPr>
      </w:pPr>
      <w:r>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Pr>
          <w:rFonts w:ascii="宋体" w:eastAsia="宋体" w:hAnsi="宋体" w:hint="eastAsia"/>
        </w:rPr>
        <w:t>是位置基函数，</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Pr>
          <w:rFonts w:ascii="宋体" w:eastAsia="宋体" w:hAnsi="宋体" w:hint="eastAsia"/>
        </w:rPr>
        <w:t>是角度的基函数，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Pr>
          <w:rFonts w:ascii="宋体" w:eastAsia="宋体" w:hAnsi="宋体" w:hint="eastAsia"/>
        </w:rPr>
        <w:t>是波数坐标的基函数，最后</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oMath>
      <w:r>
        <w:rPr>
          <w:rFonts w:ascii="宋体" w:eastAsia="宋体" w:hAnsi="宋体" w:hint="eastAsia"/>
        </w:rPr>
        <w:t>是</w:t>
      </w:r>
      <w:r w:rsidR="001266CD">
        <w:rPr>
          <w:rFonts w:ascii="宋体" w:eastAsia="宋体" w:hAnsi="宋体" w:hint="eastAsia"/>
        </w:rPr>
        <w:t>系数函数用于权重</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sidRPr="001266CD">
        <w:rPr>
          <w:rFonts w:ascii="宋体" w:eastAsia="宋体" w:hAnsi="宋体" w:hint="eastAsia"/>
          <w:bCs/>
        </w:rPr>
        <w:t>的变化值。</w:t>
      </w:r>
      <w:r w:rsidR="001266CD">
        <w:rPr>
          <w:rFonts w:ascii="宋体" w:eastAsia="宋体" w:hAnsi="宋体" w:hint="eastAsia"/>
          <w:bCs/>
        </w:rPr>
        <w:t>例如所有维度的分段线性基函数会使得</w:t>
      </w:r>
      <m:oMath>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266CD">
        <w:rPr>
          <w:rFonts w:ascii="宋体" w:eastAsia="宋体" w:hAnsi="宋体" w:hint="eastAsia"/>
        </w:rPr>
        <w:t>，则</w:t>
      </w:r>
    </w:p>
    <w:p w14:paraId="1E019B07" w14:textId="77CE0082" w:rsidR="001266CD" w:rsidRPr="000755A2" w:rsidRDefault="001266CD" w:rsidP="001266CD">
      <w:pPr>
        <w:rPr>
          <w:rFonts w:ascii="宋体" w:eastAsia="宋体" w:hAnsi="宋体"/>
        </w:rPr>
      </w:pPr>
      <m:oMathPara>
        <m:oMathParaPr>
          <m:jc m:val="right"/>
        </m:oMathParaPr>
        <m:oMath>
          <m:r>
            <m:rPr>
              <m:scr m:val="script"/>
              <m:sty m:val="bi"/>
            </m:rPr>
            <w:rPr>
              <w:rFonts w:ascii="Cambria Math" w:eastAsia="宋体" w:hAnsi="Cambria Math"/>
            </w:rPr>
            <m:t>A</m:t>
          </m:r>
          <m:d>
            <m:dPr>
              <m:ctrlPr>
                <w:rPr>
                  <w:rFonts w:ascii="Cambria Math" w:eastAsia="宋体" w:hAnsi="Cambria Math"/>
                  <w:i/>
                </w:rPr>
              </m:ctrlPr>
            </m:dPr>
            <m:e>
              <m:r>
                <m:rPr>
                  <m:sty m:val="bi"/>
                </m:rPr>
                <w:rPr>
                  <w:rFonts w:ascii="Cambria Math" w:eastAsia="宋体" w:hAnsi="Cambria Math"/>
                </w:rPr>
                <m:t>x,k,</m:t>
              </m:r>
              <m:r>
                <w:rPr>
                  <w:rFonts w:ascii="Cambria Math" w:eastAsia="宋体" w:hAnsi="Cambria Math"/>
                </w:rPr>
                <m:t>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a,b,c</m:t>
              </m:r>
            </m:sub>
            <m:sup/>
            <m:e>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16</m:t>
              </m:r>
            </m:e>
          </m:d>
          <m:r>
            <w:rPr>
              <w:rFonts w:ascii="Cambria Math" w:eastAsia="宋体" w:hAnsi="Cambria Math"/>
            </w:rPr>
            <m:t xml:space="preserve">            </m:t>
          </m:r>
        </m:oMath>
      </m:oMathPara>
    </w:p>
    <w:p w14:paraId="601CBA14" w14:textId="4478E68F" w:rsidR="001266CD" w:rsidRDefault="000C4321">
      <w:pPr>
        <w:rPr>
          <w:rFonts w:ascii="宋体" w:eastAsia="宋体" w:hAnsi="宋体"/>
        </w:rPr>
      </w:pPr>
      <w:r>
        <w:rPr>
          <w:rFonts w:ascii="宋体" w:eastAsia="宋体" w:hAnsi="宋体" w:hint="eastAsia"/>
        </w:rPr>
        <w:t>其中</w:t>
      </w:r>
      <w:r w:rsidRPr="000C4321">
        <w:rPr>
          <w:rFonts w:ascii="宋体" w:eastAsia="宋体" w:hAnsi="宋体" w:hint="eastAsia"/>
        </w:rPr>
        <w:t>基本函数只</w:t>
      </w:r>
      <w:r w:rsidR="00146E36">
        <w:rPr>
          <w:rFonts w:ascii="宋体" w:eastAsia="宋体" w:hAnsi="宋体" w:hint="eastAsia"/>
        </w:rPr>
        <w:t>是h</w:t>
      </w:r>
      <w:r w:rsidR="00146E36">
        <w:rPr>
          <w:rFonts w:ascii="宋体" w:eastAsia="宋体" w:hAnsi="宋体"/>
        </w:rPr>
        <w:t>at</w:t>
      </w:r>
      <w:r w:rsidR="00146E36" w:rsidRPr="000C4321">
        <w:rPr>
          <w:rFonts w:ascii="宋体" w:eastAsia="宋体" w:hAnsi="宋体"/>
        </w:rPr>
        <w:t>函数</w:t>
      </w:r>
      <w:r w:rsidR="00146E36">
        <w:rPr>
          <w:rFonts w:ascii="宋体" w:eastAsia="宋体" w:hAnsi="宋体" w:hint="eastAsia"/>
        </w:rPr>
        <w:t>使其达到</w:t>
      </w:r>
      <w:r w:rsidRPr="000C4321">
        <w:rPr>
          <w:rFonts w:ascii="宋体" w:eastAsia="宋体" w:hAnsi="宋体" w:hint="eastAsia"/>
        </w:rPr>
        <w:t>最接近</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00146E36">
        <w:rPr>
          <w:rFonts w:ascii="宋体" w:eastAsia="宋体" w:hAnsi="宋体" w:hint="eastAsia"/>
        </w:rPr>
        <w:t>值</w:t>
      </w:r>
      <w:r w:rsidRPr="000C4321">
        <w:rPr>
          <w:rFonts w:ascii="宋体" w:eastAsia="宋体" w:hAnsi="宋体"/>
        </w:rPr>
        <w:t>。</w:t>
      </w:r>
    </w:p>
    <w:p w14:paraId="6D31D988" w14:textId="2D108EAD" w:rsidR="00146E36" w:rsidRDefault="00146E36">
      <w:pPr>
        <w:rPr>
          <w:rFonts w:ascii="宋体" w:eastAsia="宋体" w:hAnsi="宋体"/>
        </w:rPr>
      </w:pPr>
      <w:r>
        <w:rPr>
          <w:rFonts w:ascii="宋体" w:eastAsia="宋体" w:hAnsi="宋体"/>
        </w:rPr>
        <w:tab/>
      </w:r>
      <w:r w:rsidRPr="00146E36">
        <w:rPr>
          <w:rFonts w:ascii="宋体" w:eastAsia="宋体" w:hAnsi="宋体" w:hint="eastAsia"/>
        </w:rPr>
        <w:t>对基函数的唯一实际限制是，如果我们希望像半拉格朗日平流这样的运算能按预期工作，则我们的重构函数应实际对离散样本</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进行插值；换句话说，</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00884A21">
        <w:rPr>
          <w:rFonts w:ascii="宋体" w:eastAsia="宋体" w:hAnsi="宋体" w:hint="eastAsia"/>
        </w:rPr>
        <w:t>。</w:t>
      </w:r>
      <w:r w:rsidRPr="00146E36">
        <w:rPr>
          <w:rFonts w:ascii="宋体" w:eastAsia="宋体" w:hAnsi="宋体"/>
        </w:rPr>
        <w:t>空间基函数</w:t>
      </w:r>
      <m:oMath>
        <m:sSub>
          <m:sSubPr>
            <m:ctrlPr>
              <w:rPr>
                <w:rFonts w:ascii="Cambria Math" w:eastAsia="宋体" w:hAnsi="Cambria Math"/>
                <w:i/>
              </w:rPr>
            </m:ctrlPr>
          </m:sSubPr>
          <m:e>
            <m:r>
              <w:rPr>
                <w:rFonts w:ascii="Cambria Math" w:eastAsia="宋体" w:hAnsi="Cambria Math"/>
              </w:rPr>
              <m:t>ϕ</m:t>
            </m:r>
          </m:e>
          <m:sub>
            <m:r>
              <w:rPr>
                <w:rFonts w:ascii="Cambria Math" w:eastAsia="宋体" w:hAnsi="Cambria Math"/>
              </w:rPr>
              <m:t>a</m:t>
            </m:r>
          </m:sub>
        </m:sSub>
        <m:d>
          <m:dPr>
            <m:ctrlPr>
              <w:rPr>
                <w:rFonts w:ascii="Cambria Math" w:eastAsia="宋体" w:hAnsi="Cambria Math"/>
                <w:i/>
              </w:rPr>
            </m:ctrlPr>
          </m:dPr>
          <m:e>
            <m:r>
              <m:rPr>
                <m:sty m:val="bi"/>
              </m:rPr>
              <w:rPr>
                <w:rFonts w:ascii="Cambria Math" w:eastAsia="宋体" w:hAnsi="Cambria Math"/>
              </w:rPr>
              <m:t>x</m:t>
            </m:r>
          </m:e>
        </m:d>
      </m:oMath>
      <w:r w:rsidRPr="00146E36">
        <w:rPr>
          <w:rFonts w:ascii="宋体" w:eastAsia="宋体" w:hAnsi="宋体"/>
        </w:rPr>
        <w:t>只是在空间上插值</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146E36">
        <w:rPr>
          <w:rFonts w:ascii="宋体" w:eastAsia="宋体" w:hAnsi="宋体"/>
        </w:rPr>
        <w:t>，在这里我们使用标准的分段线性或分段三次基函数。角权重</w:t>
      </w:r>
      <m:oMath>
        <m:sSub>
          <m:sSubPr>
            <m:ctrlPr>
              <w:rPr>
                <w:rFonts w:ascii="Cambria Math" w:eastAsia="宋体" w:hAnsi="Cambria Math"/>
                <w:i/>
              </w:rPr>
            </m:ctrlPr>
          </m:sSubPr>
          <m:e>
            <m:r>
              <w:rPr>
                <w:rFonts w:ascii="Cambria Math" w:eastAsia="宋体" w:hAnsi="Cambria Math"/>
              </w:rPr>
              <m:t>ϑ</m:t>
            </m:r>
          </m:e>
          <m:sub>
            <m:r>
              <w:rPr>
                <w:rFonts w:ascii="Cambria Math" w:eastAsia="宋体" w:hAnsi="Cambria Math"/>
              </w:rPr>
              <m:t>b</m:t>
            </m:r>
          </m:sub>
        </m:sSub>
        <m:d>
          <m:dPr>
            <m:ctrlPr>
              <w:rPr>
                <w:rFonts w:ascii="Cambria Math" w:eastAsia="宋体" w:hAnsi="Cambria Math"/>
                <w:i/>
              </w:rPr>
            </m:ctrlPr>
          </m:dPr>
          <m:e>
            <m:r>
              <w:rPr>
                <w:rFonts w:ascii="Cambria Math" w:eastAsia="宋体" w:hAnsi="Cambria Math"/>
              </w:rPr>
              <m:t>θ</m:t>
            </m:r>
          </m:e>
        </m:d>
      </m:oMath>
      <w:r w:rsidRPr="00146E36">
        <w:rPr>
          <w:rFonts w:ascii="宋体" w:eastAsia="宋体" w:hAnsi="宋体"/>
        </w:rPr>
        <w:t>插值不同行进方向上的振幅，在此我们也使用分段三次基函数</w:t>
      </w:r>
      <w:r w:rsidR="00884A21">
        <w:rPr>
          <w:rFonts w:ascii="宋体" w:eastAsia="宋体" w:hAnsi="宋体" w:hint="eastAsia"/>
        </w:rPr>
        <w:t>。</w:t>
      </w:r>
    </w:p>
    <w:p w14:paraId="6F3E447B" w14:textId="1D1DEBF6" w:rsidR="00884A21" w:rsidRDefault="00884A21">
      <w:pPr>
        <w:rPr>
          <w:rFonts w:ascii="宋体" w:eastAsia="宋体" w:hAnsi="宋体"/>
        </w:rPr>
      </w:pPr>
      <w:r>
        <w:rPr>
          <w:rFonts w:ascii="宋体" w:eastAsia="宋体" w:hAnsi="宋体"/>
        </w:rPr>
        <w:tab/>
      </w:r>
      <w:r w:rsidRPr="00884A21">
        <w:rPr>
          <w:rFonts w:ascii="宋体" w:eastAsia="宋体" w:hAnsi="宋体" w:hint="eastAsia"/>
        </w:rPr>
        <w:t>波数基础</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具有特殊的物理解释；它象征着振幅</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84A21">
        <w:rPr>
          <w:rFonts w:ascii="宋体" w:eastAsia="宋体" w:hAnsi="宋体"/>
        </w:rPr>
        <w:t>代表的波的频谱。如果继续我们的波包类比，则</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描述沿</w:t>
      </w:r>
      <m:oMath>
        <m:r>
          <w:rPr>
            <w:rFonts w:ascii="Cambria Math" w:eastAsia="宋体" w:hAnsi="Cambria Math"/>
          </w:rPr>
          <m:t>θ</m:t>
        </m:r>
      </m:oMath>
      <w:r w:rsidRPr="00884A21">
        <w:rPr>
          <w:rFonts w:ascii="宋体" w:eastAsia="宋体" w:hAnsi="宋体"/>
        </w:rPr>
        <w:t>方向行进</w:t>
      </w:r>
      <w:r w:rsidR="007C20BE">
        <w:rPr>
          <w:rFonts w:ascii="宋体" w:eastAsia="宋体" w:hAnsi="宋体" w:hint="eastAsia"/>
        </w:rPr>
        <w:t>，波数为</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的</w:t>
      </w:r>
      <w:r w:rsidR="007C20BE">
        <w:rPr>
          <w:rFonts w:ascii="宋体" w:eastAsia="宋体" w:hAnsi="宋体" w:hint="eastAsia"/>
        </w:rPr>
        <w:t>波包在</w:t>
      </w:r>
      <w:r w:rsidRPr="00884A21">
        <w:rPr>
          <w:rFonts w:ascii="宋体" w:eastAsia="宋体" w:hAnsi="宋体"/>
        </w:rPr>
        <w:t>位置</w:t>
      </w:r>
      <m:oMath>
        <m:r>
          <m:rPr>
            <m:sty m:val="bi"/>
          </m:rPr>
          <w:rPr>
            <w:rFonts w:ascii="Cambria Math" w:eastAsia="宋体" w:hAnsi="Cambria Math"/>
          </w:rPr>
          <m:t>x</m:t>
        </m:r>
      </m:oMath>
      <w:r w:rsidRPr="00884A21">
        <w:rPr>
          <w:rFonts w:ascii="宋体" w:eastAsia="宋体" w:hAnsi="宋体"/>
        </w:rPr>
        <w:t>处的频率空间形状。因此，</w:t>
      </w:r>
      <w:r w:rsidR="007C20BE">
        <w:rPr>
          <w:rFonts w:ascii="宋体" w:eastAsia="宋体" w:hAnsi="宋体" w:hint="eastAsia"/>
        </w:rPr>
        <w:t>分段常数</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表示波包具有平坦的频谱，所有与</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Pr="00884A21">
        <w:rPr>
          <w:rFonts w:ascii="宋体" w:eastAsia="宋体" w:hAnsi="宋体"/>
        </w:rPr>
        <w:t>相似的波数具有完全相同的振幅； 分段线性</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使</w:t>
      </w:r>
      <w:r w:rsidR="007C20BE" w:rsidRPr="00884A21">
        <w:rPr>
          <w:rFonts w:ascii="宋体" w:eastAsia="宋体" w:hAnsi="宋体"/>
        </w:rPr>
        <w:t>波包</w:t>
      </w:r>
      <w:r w:rsidR="007C20BE">
        <w:rPr>
          <w:rFonts w:ascii="宋体" w:eastAsia="宋体" w:hAnsi="宋体" w:hint="eastAsia"/>
        </w:rPr>
        <w:t>在</w:t>
      </w:r>
      <w:r w:rsidR="007C20BE" w:rsidRPr="00884A21">
        <w:rPr>
          <w:rFonts w:ascii="宋体" w:eastAsia="宋体" w:hAnsi="宋体"/>
        </w:rPr>
        <w:t>其峰值在</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oMath>
      <w:r w:rsidR="007C20BE" w:rsidRPr="00884A21">
        <w:rPr>
          <w:rFonts w:ascii="宋体" w:eastAsia="宋体" w:hAnsi="宋体"/>
        </w:rPr>
        <w:t>处</w:t>
      </w:r>
      <w:r w:rsidRPr="00884A21">
        <w:rPr>
          <w:rFonts w:ascii="宋体" w:eastAsia="宋体" w:hAnsi="宋体"/>
        </w:rPr>
        <w:t>具有更多局部波包状形状</w:t>
      </w:r>
      <w:r w:rsidR="007C20BE">
        <w:rPr>
          <w:rFonts w:ascii="宋体" w:eastAsia="宋体" w:hAnsi="宋体" w:hint="eastAsia"/>
        </w:rPr>
        <w:t>；</w:t>
      </w:r>
      <w:r w:rsidRPr="00884A21">
        <w:rPr>
          <w:rFonts w:ascii="宋体" w:eastAsia="宋体" w:hAnsi="宋体"/>
        </w:rPr>
        <w:t>高斯</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类似于典型的波包推导。我们可以自由地为该函数分配任何希望的频谱，并且由于我们在本文中对水波进行了建模，因此发现将实际的海浪频谱用于</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是合适的。我们的</w:t>
      </w:r>
      <w:r w:rsidRPr="00884A21">
        <w:rPr>
          <w:rFonts w:ascii="宋体" w:eastAsia="宋体" w:hAnsi="宋体" w:hint="eastAsia"/>
        </w:rPr>
        <w:t>示例将</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c</m:t>
            </m:r>
          </m:sub>
        </m:sSub>
        <m:d>
          <m:dPr>
            <m:ctrlPr>
              <w:rPr>
                <w:rFonts w:ascii="Cambria Math" w:eastAsia="宋体" w:hAnsi="Cambria Math"/>
                <w:i/>
              </w:rPr>
            </m:ctrlPr>
          </m:dPr>
          <m:e>
            <m:r>
              <w:rPr>
                <w:rFonts w:ascii="Cambria Math" w:eastAsia="宋体" w:hAnsi="Cambria Math"/>
              </w:rPr>
              <m:t>k</m:t>
            </m:r>
          </m:e>
        </m:d>
      </m:oMath>
      <w:r w:rsidRPr="00884A21">
        <w:rPr>
          <w:rFonts w:ascii="宋体" w:eastAsia="宋体" w:hAnsi="宋体"/>
        </w:rPr>
        <w:t>设置为等于[Horvath 2015]的等式32中的方向谱，并对其进行归一化使得</w:t>
      </w:r>
      <m:oMath>
        <m:r>
          <m:rPr>
            <m:scr m:val="script"/>
            <m:sty m:val="bi"/>
          </m:rPr>
          <w:rPr>
            <w:rFonts w:ascii="Cambria Math" w:eastAsia="宋体" w:hAnsi="Cambria Math"/>
          </w:rPr>
          <m:t>A</m:t>
        </m:r>
        <m:d>
          <m:dPr>
            <m:ctrlPr>
              <w:rPr>
                <w:rFonts w:ascii="Cambria Math" w:eastAsia="宋体" w:hAnsi="Cambria Math"/>
                <w:b/>
                <w:i/>
              </w:rPr>
            </m:ctrlPr>
          </m:dPr>
          <m:e>
            <m:sSub>
              <m:sSubPr>
                <m:ctrlPr>
                  <w:rPr>
                    <w:rFonts w:ascii="Cambria Math" w:eastAsia="宋体" w:hAnsi="Cambria Math"/>
                    <w:i/>
                  </w:rPr>
                </m:ctrlPr>
              </m:sSubPr>
              <m:e>
                <m:r>
                  <m:rPr>
                    <m:sty m:val="bi"/>
                  </m:rPr>
                  <w:rPr>
                    <w:rFonts w:ascii="Cambria Math" w:eastAsia="宋体" w:hAnsi="Cambria Math"/>
                  </w:rPr>
                  <m:t>x</m:t>
                </m:r>
              </m:e>
              <m:sub>
                <m:r>
                  <w:rPr>
                    <w:rFonts w:ascii="Cambria Math" w:eastAsia="宋体" w:hAnsi="Cambria Math"/>
                  </w:rPr>
                  <m:t>a</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b</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c</m:t>
                </m:r>
              </m:sub>
            </m:sSub>
            <m:r>
              <w:rPr>
                <w:rFonts w:ascii="Cambria Math" w:eastAsia="宋体" w:hAnsi="Cambria Math"/>
              </w:rPr>
              <m:t>,t</m:t>
            </m:r>
          </m:e>
        </m:d>
        <m:r>
          <w:rPr>
            <w:rFonts w:ascii="Cambria Math" w:eastAsia="宋体" w:hAnsi="Cambria Math" w:hint="eastAsia"/>
          </w:rPr>
          <m:t>=</m:t>
        </m:r>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d>
          <m:dPr>
            <m:ctrlPr>
              <w:rPr>
                <w:rFonts w:ascii="Cambria Math" w:eastAsia="宋体" w:hAnsi="Cambria Math"/>
                <w:b/>
                <w:i/>
              </w:rPr>
            </m:ctrlPr>
          </m:dPr>
          <m:e>
            <m:r>
              <w:rPr>
                <w:rFonts w:ascii="Cambria Math" w:eastAsia="宋体" w:hAnsi="Cambria Math"/>
              </w:rPr>
              <m:t>t</m:t>
            </m:r>
          </m:e>
        </m:d>
      </m:oMath>
      <w:r w:rsidRPr="00884A21">
        <w:rPr>
          <w:rFonts w:ascii="宋体" w:eastAsia="宋体" w:hAnsi="宋体"/>
        </w:rPr>
        <w:t>。</w:t>
      </w:r>
    </w:p>
    <w:p w14:paraId="2F9A6F9F" w14:textId="6ECD52CB" w:rsidR="005147F6" w:rsidRDefault="008A3950">
      <w:pPr>
        <w:rPr>
          <w:rFonts w:ascii="宋体" w:eastAsia="宋体" w:hAnsi="宋体"/>
        </w:rPr>
      </w:pPr>
      <w:r>
        <w:rPr>
          <w:rFonts w:ascii="宋体" w:eastAsia="宋体" w:hAnsi="宋体"/>
        </w:rPr>
        <w:lastRenderedPageBreak/>
        <w:tab/>
      </w:r>
      <w:r w:rsidRPr="008A3950">
        <w:rPr>
          <w:rFonts w:ascii="宋体" w:eastAsia="宋体" w:hAnsi="宋体" w:hint="eastAsia"/>
        </w:rPr>
        <w:t>在实践中，我们惊讶的</w:t>
      </w:r>
      <w:r w:rsidR="00335791">
        <w:rPr>
          <w:rFonts w:ascii="宋体" w:eastAsia="宋体" w:hAnsi="宋体" w:hint="eastAsia"/>
        </w:rPr>
        <w:t>发现可以使用</w:t>
      </w:r>
      <w:r w:rsidRPr="008A3950">
        <w:rPr>
          <w:rFonts w:ascii="宋体" w:eastAsia="宋体" w:hAnsi="宋体" w:hint="eastAsia"/>
        </w:rPr>
        <w:t>粗网格进行离散化。</w:t>
      </w:r>
      <w:r w:rsidRPr="008A3950">
        <w:rPr>
          <w:rFonts w:ascii="宋体" w:eastAsia="宋体" w:hAnsi="宋体"/>
        </w:rPr>
        <w:t>我们的</w:t>
      </w:r>
      <w:r w:rsidR="00335791">
        <w:rPr>
          <w:rFonts w:ascii="宋体" w:eastAsia="宋体" w:hAnsi="宋体" w:hint="eastAsia"/>
        </w:rPr>
        <w:t>模拟</w:t>
      </w:r>
      <w:r w:rsidRPr="008A3950">
        <w:rPr>
          <w:rFonts w:ascii="宋体" w:eastAsia="宋体" w:hAnsi="宋体"/>
        </w:rPr>
        <w:t>使用</w:t>
      </w:r>
      <m:oMath>
        <m:sSub>
          <m:sSubPr>
            <m:ctrlPr>
              <w:rPr>
                <w:rFonts w:ascii="Cambria Math" w:eastAsia="宋体" w:hAnsi="Cambria Math"/>
                <w:i/>
              </w:rPr>
            </m:ctrlPr>
          </m:sSubPr>
          <m:e>
            <m:r>
              <m:rPr>
                <m:sty m:val="p"/>
              </m:rPr>
              <w:rPr>
                <w:rFonts w:ascii="Cambria Math" w:eastAsia="宋体" w:hAnsi="Cambria Math"/>
              </w:rPr>
              <m:t>Θ</m:t>
            </m:r>
          </m:e>
          <m:sub>
            <m:r>
              <m:rPr>
                <m:scr m:val="script"/>
                <m:sty m:val="bi"/>
              </m:rPr>
              <w:rPr>
                <w:rFonts w:ascii="Cambria Math" w:eastAsia="宋体" w:hAnsi="Cambria Math"/>
              </w:rPr>
              <m:t>A</m:t>
            </m:r>
          </m:sub>
        </m:sSub>
        <m:r>
          <w:rPr>
            <w:rFonts w:ascii="Cambria Math" w:eastAsia="宋体" w:hAnsi="Cambria Math" w:hint="eastAsia"/>
          </w:rPr>
          <m:t>=16</m:t>
        </m:r>
      </m:oMath>
      <w:r w:rsidRPr="008A3950">
        <w:rPr>
          <w:rFonts w:ascii="宋体" w:eastAsia="宋体" w:hAnsi="宋体"/>
        </w:rPr>
        <w:t>个样本</w:t>
      </w:r>
      <w:r w:rsidR="00335791">
        <w:rPr>
          <w:rFonts w:ascii="宋体" w:eastAsia="宋体" w:hAnsi="宋体" w:hint="eastAsia"/>
        </w:rPr>
        <w:t>用于</w:t>
      </w:r>
      <w:r w:rsidRPr="008A3950">
        <w:rPr>
          <w:rFonts w:ascii="宋体" w:eastAsia="宋体" w:hAnsi="宋体"/>
        </w:rPr>
        <w:t>波</w:t>
      </w:r>
      <w:r w:rsidR="00335791">
        <w:rPr>
          <w:rFonts w:ascii="宋体" w:eastAsia="宋体" w:hAnsi="宋体" w:hint="eastAsia"/>
        </w:rPr>
        <w:t>向量</w:t>
      </w:r>
      <w:r w:rsidRPr="008A3950">
        <w:rPr>
          <w:rFonts w:ascii="宋体" w:eastAsia="宋体" w:hAnsi="宋体"/>
        </w:rPr>
        <w:t>角度</w:t>
      </w:r>
      <m:oMath>
        <m:r>
          <m:rPr>
            <m:scr m:val="script"/>
            <m:sty m:val="bi"/>
          </m:rPr>
          <w:rPr>
            <w:rFonts w:ascii="Cambria Math" w:eastAsia="宋体" w:hAnsi="Cambria Math"/>
          </w:rPr>
          <m:t>A</m:t>
        </m:r>
      </m:oMath>
      <w:r w:rsidR="00335791">
        <w:rPr>
          <w:rFonts w:ascii="宋体" w:eastAsia="宋体" w:hAnsi="宋体" w:hint="eastAsia"/>
        </w:rPr>
        <w:t>；精细</w:t>
      </w:r>
      <w:r w:rsidRPr="008A3950">
        <w:rPr>
          <w:rFonts w:ascii="宋体" w:eastAsia="宋体" w:hAnsi="宋体"/>
        </w:rPr>
        <w:t>的离散化并没有提高</w:t>
      </w:r>
      <w:r w:rsidR="00335791">
        <w:rPr>
          <w:rFonts w:ascii="宋体" w:eastAsia="宋体" w:hAnsi="宋体" w:hint="eastAsia"/>
        </w:rPr>
        <w:t>模拟</w:t>
      </w:r>
      <w:r w:rsidRPr="008A3950">
        <w:rPr>
          <w:rFonts w:ascii="宋体" w:eastAsia="宋体" w:hAnsi="宋体"/>
        </w:rPr>
        <w:t>质量。我们使用更少的样本来离散化波数</w:t>
      </w:r>
      <m:oMath>
        <m:r>
          <w:rPr>
            <w:rFonts w:ascii="Cambria Math" w:eastAsia="宋体" w:hAnsi="Cambria Math"/>
          </w:rPr>
          <m:t>k</m:t>
        </m:r>
      </m:oMath>
      <w:r w:rsidRPr="008A3950">
        <w:rPr>
          <w:rFonts w:ascii="宋体" w:eastAsia="宋体" w:hAnsi="宋体"/>
        </w:rPr>
        <w:t>。通常只需要</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1</m:t>
        </m:r>
      </m:oMath>
      <w:r w:rsidRPr="008A3950">
        <w:rPr>
          <w:rFonts w:ascii="宋体" w:eastAsia="宋体" w:hAnsi="宋体"/>
        </w:rPr>
        <w:t>个样本即可获得所需的效果，尽管我们在第8节中对多达</w:t>
      </w:r>
      <m:oMath>
        <m:sSub>
          <m:sSubPr>
            <m:ctrlPr>
              <w:rPr>
                <w:rFonts w:ascii="Cambria Math" w:eastAsia="宋体" w:hAnsi="Cambria Math"/>
                <w:i/>
              </w:rPr>
            </m:ctrlPr>
          </m:sSubPr>
          <m:e>
            <m:r>
              <m:rPr>
                <m:sty m:val="p"/>
              </m:rPr>
              <w:rPr>
                <w:rFonts w:ascii="Cambria Math" w:eastAsia="宋体" w:hAnsi="Cambria Math" w:hint="eastAsia"/>
              </w:rPr>
              <m:t>K</m:t>
            </m:r>
          </m:e>
          <m:sub>
            <m:r>
              <m:rPr>
                <m:scr m:val="script"/>
                <m:sty m:val="bi"/>
              </m:rPr>
              <w:rPr>
                <w:rFonts w:ascii="Cambria Math" w:eastAsia="宋体" w:hAnsi="Cambria Math"/>
              </w:rPr>
              <m:t>A</m:t>
            </m:r>
          </m:sub>
        </m:sSub>
        <m:r>
          <w:rPr>
            <w:rFonts w:ascii="Cambria Math" w:eastAsia="宋体" w:hAnsi="Cambria Math" w:hint="eastAsia"/>
          </w:rPr>
          <m:t>=</m:t>
        </m:r>
        <m:r>
          <w:rPr>
            <w:rFonts w:ascii="Cambria Math" w:eastAsia="宋体" w:hAnsi="Cambria Math"/>
          </w:rPr>
          <m:t>4</m:t>
        </m:r>
      </m:oMath>
      <w:r w:rsidRPr="008A3950">
        <w:rPr>
          <w:rFonts w:ascii="宋体" w:eastAsia="宋体" w:hAnsi="宋体"/>
        </w:rPr>
        <w:t>个样本进行了实验。如上所述，</w:t>
      </w:r>
      <m:oMath>
        <m:r>
          <m:rPr>
            <m:scr m:val="script"/>
            <m:sty m:val="bi"/>
          </m:rPr>
          <w:rPr>
            <w:rFonts w:ascii="Cambria Math" w:eastAsia="宋体" w:hAnsi="Cambria Math"/>
          </w:rPr>
          <m:t>A</m:t>
        </m:r>
      </m:oMath>
      <w:r w:rsidRPr="008A3950">
        <w:rPr>
          <w:rFonts w:ascii="宋体" w:eastAsia="宋体" w:hAnsi="宋体"/>
        </w:rPr>
        <w:t>在空间上变化缓慢，因此也不需要太大的空间分辨率。在我们的实现中，我们为每个空间维度分配</w:t>
      </w:r>
      <m:oMath>
        <m:sSub>
          <m:sSubPr>
            <m:ctrlPr>
              <w:rPr>
                <w:rFonts w:ascii="Cambria Math" w:eastAsia="宋体" w:hAnsi="Cambria Math"/>
                <w:i/>
              </w:rPr>
            </m:ctrlPr>
          </m:sSubPr>
          <m:e>
            <m:r>
              <m:rPr>
                <m:sty m:val="p"/>
              </m:rPr>
              <w:rPr>
                <w:rFonts w:ascii="Cambria Math" w:eastAsia="宋体" w:hAnsi="Cambria Math"/>
              </w:rPr>
              <m:t>X</m:t>
            </m:r>
          </m:e>
          <m:sub>
            <m:r>
              <m:rPr>
                <m:scr m:val="script"/>
                <m:sty m:val="bi"/>
              </m:rPr>
              <w:rPr>
                <w:rFonts w:ascii="Cambria Math" w:eastAsia="宋体" w:hAnsi="Cambria Math"/>
              </w:rPr>
              <m:t>A</m:t>
            </m:r>
          </m:sub>
        </m:sSub>
      </m:oMath>
      <w:r w:rsidRPr="008A3950">
        <w:rPr>
          <w:rFonts w:ascii="宋体" w:eastAsia="宋体" w:hAnsi="宋体"/>
        </w:rPr>
        <w:t xml:space="preserve"> = 4096个网格单元，这定义了大约一米的网格单元间距。</w:t>
      </w:r>
    </w:p>
    <w:p w14:paraId="55EE161A" w14:textId="18DDE87B" w:rsidR="008301E0" w:rsidRDefault="008301E0">
      <w:pPr>
        <w:rPr>
          <w:rFonts w:ascii="宋体" w:eastAsia="宋体" w:hAnsi="宋体"/>
        </w:rPr>
      </w:pPr>
      <w:r>
        <w:rPr>
          <w:rFonts w:ascii="宋体" w:eastAsia="宋体" w:hAnsi="宋体"/>
        </w:rPr>
        <w:tab/>
      </w:r>
      <w:r w:rsidRPr="008301E0">
        <w:rPr>
          <w:rFonts w:ascii="宋体" w:eastAsia="宋体" w:hAnsi="宋体" w:hint="eastAsia"/>
        </w:rPr>
        <w:t>最后，本文的</w:t>
      </w:r>
      <w:r>
        <w:rPr>
          <w:rFonts w:ascii="宋体" w:eastAsia="宋体" w:hAnsi="宋体" w:hint="eastAsia"/>
        </w:rPr>
        <w:t>模拟</w:t>
      </w:r>
      <w:r w:rsidRPr="008301E0">
        <w:rPr>
          <w:rFonts w:ascii="宋体" w:eastAsia="宋体" w:hAnsi="宋体" w:hint="eastAsia"/>
        </w:rPr>
        <w:t>使用实值</w:t>
      </w:r>
      <m:oMath>
        <m:r>
          <m:rPr>
            <m:scr m:val="script"/>
            <m:sty m:val="bi"/>
          </m:rPr>
          <w:rPr>
            <w:rFonts w:ascii="Cambria Math" w:eastAsia="宋体" w:hAnsi="Cambria Math"/>
          </w:rPr>
          <m:t>A</m:t>
        </m:r>
      </m:oMath>
      <w:r w:rsidRPr="008301E0">
        <w:rPr>
          <w:rFonts w:ascii="宋体" w:eastAsia="宋体" w:hAnsi="宋体"/>
        </w:rPr>
        <w:t>函数作为初始条件。然后，根据等式10，此函数将一直保持不变，因此我们的实现无需麻烦地存储复杂的</w:t>
      </w:r>
      <m:oMath>
        <m:sSub>
          <m:sSubPr>
            <m:ctrlPr>
              <w:rPr>
                <w:rFonts w:ascii="Cambria Math" w:eastAsia="宋体" w:hAnsi="Cambria Math"/>
                <w:b/>
                <w:i/>
              </w:rPr>
            </m:ctrlPr>
          </m:sSubPr>
          <m:e>
            <m:r>
              <m:rPr>
                <m:scr m:val="script"/>
                <m:sty m:val="bi"/>
              </m:rPr>
              <w:rPr>
                <w:rFonts w:ascii="Cambria Math" w:eastAsia="宋体" w:hAnsi="Cambria Math"/>
              </w:rPr>
              <m:t>A</m:t>
            </m:r>
          </m:e>
          <m:sub>
            <m:r>
              <m:rPr>
                <m:sty m:val="bi"/>
              </m:rPr>
              <w:rPr>
                <w:rFonts w:ascii="Cambria Math" w:eastAsia="宋体" w:hAnsi="Cambria Math"/>
              </w:rPr>
              <m:t>abc</m:t>
            </m:r>
          </m:sub>
        </m:sSub>
      </m:oMath>
      <w:r w:rsidRPr="008301E0">
        <w:rPr>
          <w:rFonts w:ascii="宋体" w:eastAsia="宋体" w:hAnsi="宋体"/>
        </w:rPr>
        <w:t>系数。</w:t>
      </w:r>
    </w:p>
    <w:p w14:paraId="142C819D" w14:textId="77777777" w:rsidR="008301E0" w:rsidRPr="008301E0" w:rsidRDefault="008301E0">
      <w:pPr>
        <w:rPr>
          <w:rFonts w:ascii="宋体" w:eastAsia="宋体" w:hAnsi="宋体"/>
        </w:rPr>
      </w:pPr>
    </w:p>
    <w:sectPr w:rsidR="008301E0" w:rsidRPr="008301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901BB" w14:textId="77777777" w:rsidR="00772BFD" w:rsidRDefault="00772BFD" w:rsidP="00D40978">
      <w:r>
        <w:separator/>
      </w:r>
    </w:p>
  </w:endnote>
  <w:endnote w:type="continuationSeparator" w:id="0">
    <w:p w14:paraId="359E0F9C" w14:textId="77777777" w:rsidR="00772BFD" w:rsidRDefault="00772BFD" w:rsidP="00D4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4CBE" w14:textId="77777777" w:rsidR="00772BFD" w:rsidRDefault="00772BFD" w:rsidP="00D40978">
      <w:r>
        <w:separator/>
      </w:r>
    </w:p>
  </w:footnote>
  <w:footnote w:type="continuationSeparator" w:id="0">
    <w:p w14:paraId="06A3D7F0" w14:textId="77777777" w:rsidR="00772BFD" w:rsidRDefault="00772BFD" w:rsidP="00D40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1926"/>
    <w:multiLevelType w:val="hybridMultilevel"/>
    <w:tmpl w:val="D5A22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5"/>
    <w:rsid w:val="000755A2"/>
    <w:rsid w:val="00091BCA"/>
    <w:rsid w:val="000C4321"/>
    <w:rsid w:val="001266CD"/>
    <w:rsid w:val="00146E36"/>
    <w:rsid w:val="00162867"/>
    <w:rsid w:val="001766CF"/>
    <w:rsid w:val="00271AED"/>
    <w:rsid w:val="002A1D12"/>
    <w:rsid w:val="00304A46"/>
    <w:rsid w:val="00335791"/>
    <w:rsid w:val="003A3153"/>
    <w:rsid w:val="003C6249"/>
    <w:rsid w:val="004C1663"/>
    <w:rsid w:val="005147F6"/>
    <w:rsid w:val="00550A16"/>
    <w:rsid w:val="00565EB2"/>
    <w:rsid w:val="00566649"/>
    <w:rsid w:val="005A607F"/>
    <w:rsid w:val="005E6AA7"/>
    <w:rsid w:val="00613D09"/>
    <w:rsid w:val="00646E3F"/>
    <w:rsid w:val="006B25C1"/>
    <w:rsid w:val="006C7F75"/>
    <w:rsid w:val="006D0855"/>
    <w:rsid w:val="006D55DC"/>
    <w:rsid w:val="006D5F49"/>
    <w:rsid w:val="00714E83"/>
    <w:rsid w:val="007441D9"/>
    <w:rsid w:val="00754F12"/>
    <w:rsid w:val="00772BFD"/>
    <w:rsid w:val="007C20BE"/>
    <w:rsid w:val="007F5193"/>
    <w:rsid w:val="008136A5"/>
    <w:rsid w:val="008301E0"/>
    <w:rsid w:val="00876C5A"/>
    <w:rsid w:val="00884A21"/>
    <w:rsid w:val="008A3950"/>
    <w:rsid w:val="008E3092"/>
    <w:rsid w:val="0090117B"/>
    <w:rsid w:val="00950077"/>
    <w:rsid w:val="00964A32"/>
    <w:rsid w:val="00986119"/>
    <w:rsid w:val="00A10CDE"/>
    <w:rsid w:val="00A26017"/>
    <w:rsid w:val="00A76801"/>
    <w:rsid w:val="00AF4EED"/>
    <w:rsid w:val="00B76CA4"/>
    <w:rsid w:val="00C608A9"/>
    <w:rsid w:val="00CC06D0"/>
    <w:rsid w:val="00CC4310"/>
    <w:rsid w:val="00CC4672"/>
    <w:rsid w:val="00CC697E"/>
    <w:rsid w:val="00D37BAC"/>
    <w:rsid w:val="00D40978"/>
    <w:rsid w:val="00DB6743"/>
    <w:rsid w:val="00F45A30"/>
    <w:rsid w:val="00F51ADD"/>
    <w:rsid w:val="00F93305"/>
    <w:rsid w:val="00FA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153D"/>
  <w15:chartTrackingRefBased/>
  <w15:docId w15:val="{A0EC13A0-0FE6-4475-B762-D7DA8D14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3092"/>
    <w:pPr>
      <w:ind w:firstLineChars="200" w:firstLine="420"/>
    </w:pPr>
  </w:style>
  <w:style w:type="character" w:styleId="a4">
    <w:name w:val="Placeholder Text"/>
    <w:basedOn w:val="a0"/>
    <w:uiPriority w:val="99"/>
    <w:semiHidden/>
    <w:rsid w:val="00DB6743"/>
    <w:rPr>
      <w:color w:val="808080"/>
    </w:rPr>
  </w:style>
  <w:style w:type="paragraph" w:styleId="a5">
    <w:name w:val="header"/>
    <w:basedOn w:val="a"/>
    <w:link w:val="a6"/>
    <w:uiPriority w:val="99"/>
    <w:unhideWhenUsed/>
    <w:rsid w:val="00D409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0978"/>
    <w:rPr>
      <w:sz w:val="18"/>
      <w:szCs w:val="18"/>
    </w:rPr>
  </w:style>
  <w:style w:type="paragraph" w:styleId="a7">
    <w:name w:val="footer"/>
    <w:basedOn w:val="a"/>
    <w:link w:val="a8"/>
    <w:uiPriority w:val="99"/>
    <w:unhideWhenUsed/>
    <w:rsid w:val="00D40978"/>
    <w:pPr>
      <w:tabs>
        <w:tab w:val="center" w:pos="4153"/>
        <w:tab w:val="right" w:pos="8306"/>
      </w:tabs>
      <w:snapToGrid w:val="0"/>
      <w:jc w:val="left"/>
    </w:pPr>
    <w:rPr>
      <w:sz w:val="18"/>
      <w:szCs w:val="18"/>
    </w:rPr>
  </w:style>
  <w:style w:type="character" w:customStyle="1" w:styleId="a8">
    <w:name w:val="页脚 字符"/>
    <w:basedOn w:val="a0"/>
    <w:link w:val="a7"/>
    <w:uiPriority w:val="99"/>
    <w:rsid w:val="00D40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34</cp:revision>
  <dcterms:created xsi:type="dcterms:W3CDTF">2019-10-16T01:12:00Z</dcterms:created>
  <dcterms:modified xsi:type="dcterms:W3CDTF">2019-10-23T03:40:00Z</dcterms:modified>
</cp:coreProperties>
</file>