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40767C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 xml:space="preserve">This document contains privileged and/or confidential information and may not be disclosed, </w:t>
      </w:r>
      <w:proofErr w:type="gramStart"/>
      <w:r w:rsidRPr="00760F0C">
        <w:rPr>
          <w:color w:val="C00000"/>
          <w:lang w:val="en-GB"/>
        </w:rPr>
        <w:t>distributed</w:t>
      </w:r>
      <w:proofErr w:type="gramEnd"/>
      <w:r w:rsidRPr="00760F0C">
        <w:rPr>
          <w:color w:val="C00000"/>
          <w:lang w:val="en-GB"/>
        </w:rPr>
        <w:t xml:space="preserve">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257EE8B9" w:rsidR="00F025AD" w:rsidRDefault="0034326E" w:rsidP="00F025AD">
      <w:pPr>
        <w:pStyle w:val="Title"/>
        <w:rPr>
          <w:lang w:val="en-US"/>
        </w:rPr>
      </w:pPr>
      <w:r w:rsidRPr="00B37891">
        <w:rPr>
          <w:lang w:val="en-US"/>
        </w:rPr>
        <w:fldChar w:fldCharType="begin"/>
      </w:r>
      <w:r w:rsidRPr="00B37891">
        <w:rPr>
          <w:lang w:val="en-US"/>
        </w:rPr>
        <w:instrText xml:space="preserve"> TITLE  \* MERGEFORMAT </w:instrText>
      </w:r>
      <w:r w:rsidRPr="00B37891">
        <w:rPr>
          <w:lang w:val="en-US"/>
        </w:rPr>
        <w:fldChar w:fldCharType="separate"/>
      </w:r>
      <w:r w:rsidRPr="00B37891">
        <w:rPr>
          <w:lang w:val="en-US"/>
        </w:rPr>
        <w:fldChar w:fldCharType="end"/>
      </w:r>
      <w:proofErr w:type="gramStart"/>
      <w:r w:rsidR="00E6196A" w:rsidRPr="00E6196A">
        <w:rPr>
          <w:lang w:val="en-US"/>
        </w:rPr>
        <w:t>U3M1.LW.Introduction</w:t>
      </w:r>
      <w:proofErr w:type="gramEnd"/>
      <w:r w:rsidR="00E6196A" w:rsidRPr="00E6196A">
        <w:rPr>
          <w:lang w:val="en-US"/>
        </w:rPr>
        <w:t xml:space="preserve"> to SQL Server 2012 Integration Services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40767C" w:rsidRDefault="002A5C9C" w:rsidP="00F025AD">
      <w:pPr>
        <w:pStyle w:val="Heading4"/>
        <w:rPr>
          <w:rStyle w:val="Emphasis"/>
          <w:lang w:val="en-U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3BFCC0A7" w14:textId="027907DC" w:rsidR="00E6196A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58177" w:history="1">
            <w:r w:rsidR="00E6196A" w:rsidRPr="00AD3597">
              <w:rPr>
                <w:rStyle w:val="Hyperlink"/>
                <w:noProof/>
                <w:lang w:val="en-US"/>
              </w:rPr>
              <w:t>1. Lab 1: Introduction to SQL Server Integration Services</w:t>
            </w:r>
            <w:r w:rsidR="00E6196A">
              <w:rPr>
                <w:noProof/>
                <w:webHidden/>
              </w:rPr>
              <w:tab/>
            </w:r>
            <w:r w:rsidR="00E6196A">
              <w:rPr>
                <w:noProof/>
                <w:webHidden/>
              </w:rPr>
              <w:fldChar w:fldCharType="begin"/>
            </w:r>
            <w:r w:rsidR="00E6196A">
              <w:rPr>
                <w:noProof/>
                <w:webHidden/>
              </w:rPr>
              <w:instrText xml:space="preserve"> PAGEREF _Toc47458177 \h </w:instrText>
            </w:r>
            <w:r w:rsidR="00E6196A">
              <w:rPr>
                <w:noProof/>
                <w:webHidden/>
              </w:rPr>
            </w:r>
            <w:r w:rsidR="00E6196A">
              <w:rPr>
                <w:noProof/>
                <w:webHidden/>
              </w:rPr>
              <w:fldChar w:fldCharType="separate"/>
            </w:r>
            <w:r w:rsidR="00E6196A">
              <w:rPr>
                <w:noProof/>
                <w:webHidden/>
              </w:rPr>
              <w:t>3</w:t>
            </w:r>
            <w:r w:rsidR="00E6196A">
              <w:rPr>
                <w:noProof/>
                <w:webHidden/>
              </w:rPr>
              <w:fldChar w:fldCharType="end"/>
            </w:r>
          </w:hyperlink>
        </w:p>
        <w:p w14:paraId="6A779843" w14:textId="6179F86D" w:rsidR="00E6196A" w:rsidRDefault="00E6196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458178" w:history="1">
            <w:r w:rsidRPr="00AD3597">
              <w:rPr>
                <w:rStyle w:val="Hyperlink"/>
                <w:noProof/>
                <w:lang w:val="en-US"/>
              </w:rPr>
              <w:t>1.1. Exercise 1: Using the Import and Export Wizard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3B21" w14:textId="7CF89D30" w:rsidR="00E6196A" w:rsidRDefault="00E6196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458179" w:history="1">
            <w:r w:rsidRPr="00AD3597">
              <w:rPr>
                <w:rStyle w:val="Hyperlink"/>
                <w:noProof/>
                <w:lang w:val="en-US"/>
              </w:rPr>
              <w:t>1.2. Exercise 2: Running an Integration Services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0CF9" w14:textId="20A4E7BB" w:rsidR="00E6196A" w:rsidRDefault="00E6196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458180" w:history="1">
            <w:r w:rsidRPr="00AD3597">
              <w:rPr>
                <w:rStyle w:val="Hyperlink"/>
                <w:noProof/>
                <w:lang w:val="en-US"/>
              </w:rPr>
              <w:t>1.3. Exercise 3: Import Data Using the Import and Export Wizard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77D5" w14:textId="18DC166C" w:rsidR="00E6196A" w:rsidRDefault="00E6196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458181" w:history="1">
            <w:r w:rsidRPr="00AD3597">
              <w:rPr>
                <w:rStyle w:val="Hyperlink"/>
                <w:noProof/>
                <w:lang w:val="en-US"/>
              </w:rPr>
              <w:t>1.4. Exercise 4: Managing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24F0" w14:textId="55B61C3D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959991" w14:textId="3BAEE7B4" w:rsidR="00E6196A" w:rsidRPr="00225B16" w:rsidRDefault="00E6196A" w:rsidP="00E6196A">
      <w:pPr>
        <w:pStyle w:val="Heading1"/>
        <w:rPr>
          <w:lang w:val="en-US"/>
        </w:rPr>
      </w:pPr>
      <w:bookmarkStart w:id="1" w:name="_Toc47458177"/>
      <w:bookmarkEnd w:id="0"/>
      <w:r>
        <w:rPr>
          <w:lang w:val="en-US"/>
        </w:rPr>
        <w:lastRenderedPageBreak/>
        <w:t xml:space="preserve">1. </w:t>
      </w:r>
      <w:r w:rsidRPr="00AB31A1">
        <w:rPr>
          <w:lang w:val="en-US"/>
        </w:rPr>
        <w:t>Lab</w:t>
      </w:r>
      <w:r>
        <w:rPr>
          <w:lang w:val="en-US"/>
        </w:rPr>
        <w:t xml:space="preserve"> 1</w:t>
      </w:r>
      <w:r w:rsidRPr="00AB31A1">
        <w:rPr>
          <w:lang w:val="en-US"/>
        </w:rPr>
        <w:t>: Introduction to SQL Server Integration Services</w:t>
      </w:r>
      <w:bookmarkEnd w:id="1"/>
    </w:p>
    <w:p w14:paraId="1130F4EB" w14:textId="3E47D741" w:rsidR="00E6196A" w:rsidRDefault="00E6196A" w:rsidP="00E6196A">
      <w:pPr>
        <w:pStyle w:val="Heading2"/>
        <w:rPr>
          <w:lang w:val="en-US"/>
        </w:rPr>
      </w:pPr>
      <w:bookmarkStart w:id="2" w:name="_Toc47458178"/>
      <w:r>
        <w:rPr>
          <w:lang w:val="en-US"/>
        </w:rPr>
        <w:t xml:space="preserve">1.1. </w:t>
      </w:r>
      <w:r w:rsidRPr="00EA08E8">
        <w:rPr>
          <w:lang w:val="en-US"/>
        </w:rPr>
        <w:t>Exercise 1: Using the Import and Export Wizard Scenario</w:t>
      </w:r>
      <w:bookmarkEnd w:id="2"/>
    </w:p>
    <w:p w14:paraId="497A3A45" w14:textId="77777777" w:rsidR="00E6196A" w:rsidRDefault="00E6196A" w:rsidP="00E6196A">
      <w:pPr>
        <w:rPr>
          <w:lang w:val="en-US"/>
        </w:rPr>
      </w:pPr>
      <w:r>
        <w:rPr>
          <w:lang w:val="en-US"/>
        </w:rPr>
        <w:t>The Marketing department at Adventure Works requires a current list of the currencies used in the AdventureWorks2012 database. They want the list in the format of a comma-delimited text file. You must use SQL Server Integration Services to provide this information in the correct format and create the flat file from the information in the currency table (</w:t>
      </w:r>
      <w:proofErr w:type="spellStart"/>
      <w:r>
        <w:rPr>
          <w:lang w:val="en-US"/>
        </w:rPr>
        <w:t>Sales.Currency</w:t>
      </w:r>
      <w:proofErr w:type="spellEnd"/>
      <w:r>
        <w:rPr>
          <w:lang w:val="en-US"/>
        </w:rPr>
        <w:t xml:space="preserve">). The name of the output file must be Currency.txt and it must contain the following fields: </w:t>
      </w:r>
      <w:proofErr w:type="spellStart"/>
      <w:r>
        <w:rPr>
          <w:lang w:val="en-US"/>
        </w:rPr>
        <w:t>CurrencyCode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CurrencyName</w:t>
      </w:r>
      <w:proofErr w:type="spellEnd"/>
      <w:r>
        <w:rPr>
          <w:lang w:val="en-US"/>
        </w:rPr>
        <w:t xml:space="preserve">. 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use </w:t>
      </w:r>
      <w:r w:rsidRPr="00062548">
        <w:rPr>
          <w:lang w:val="en-US"/>
        </w:rPr>
        <w:t>Import and Export Wizard and save automatic</w:t>
      </w:r>
      <w:r>
        <w:rPr>
          <w:lang w:val="en-US"/>
        </w:rPr>
        <w:t>ally created package within the solution</w:t>
      </w:r>
      <w:r w:rsidRPr="00062548">
        <w:rPr>
          <w:lang w:val="en-US"/>
        </w:rPr>
        <w:t>.</w:t>
      </w:r>
    </w:p>
    <w:p w14:paraId="169CBA6E" w14:textId="77777777" w:rsidR="00E6196A" w:rsidRPr="00062548" w:rsidRDefault="00E6196A" w:rsidP="00E6196A">
      <w:pPr>
        <w:rPr>
          <w:lang w:val="en-US"/>
        </w:rPr>
      </w:pPr>
      <w:r w:rsidRPr="00E6196A">
        <w:rPr>
          <w:b/>
          <w:bCs/>
          <w:u w:val="single"/>
          <w:lang w:val="en-US"/>
        </w:rPr>
        <w:t>Result:</w:t>
      </w:r>
      <w:r>
        <w:rPr>
          <w:lang w:val="en-US"/>
        </w:rPr>
        <w:t xml:space="preserve"> </w:t>
      </w:r>
      <w:r w:rsidRPr="00062548">
        <w:rPr>
          <w:lang w:val="en-US"/>
        </w:rPr>
        <w:t>Screenshots that</w:t>
      </w:r>
      <w:r>
        <w:rPr>
          <w:lang w:val="en-US"/>
        </w:rPr>
        <w:t xml:space="preserve"> shows using </w:t>
      </w:r>
      <w:r w:rsidRPr="00062548">
        <w:rPr>
          <w:lang w:val="en-US"/>
        </w:rPr>
        <w:t>Import and Export Wizard</w:t>
      </w:r>
      <w:r>
        <w:rPr>
          <w:lang w:val="en-US"/>
        </w:rPr>
        <w:t>.</w:t>
      </w:r>
    </w:p>
    <w:p w14:paraId="0A0B4995" w14:textId="2F0ADB34" w:rsidR="00E6196A" w:rsidRDefault="00E6196A" w:rsidP="00E6196A">
      <w:pPr>
        <w:pStyle w:val="Heading2"/>
        <w:rPr>
          <w:lang w:val="en-US"/>
        </w:rPr>
      </w:pPr>
      <w:bookmarkStart w:id="3" w:name="_Toc47458179"/>
      <w:r>
        <w:rPr>
          <w:lang w:val="en-US"/>
        </w:rPr>
        <w:t xml:space="preserve">1.2. </w:t>
      </w:r>
      <w:r w:rsidRPr="00EA08E8">
        <w:rPr>
          <w:lang w:val="en-US"/>
        </w:rPr>
        <w:t>Exercise 2: Running an Integration Services Package</w:t>
      </w:r>
      <w:bookmarkEnd w:id="3"/>
      <w:r w:rsidRPr="00EA08E8">
        <w:rPr>
          <w:lang w:val="en-US"/>
        </w:rPr>
        <w:t xml:space="preserve"> </w:t>
      </w:r>
    </w:p>
    <w:p w14:paraId="586F6A91" w14:textId="77777777" w:rsidR="00E6196A" w:rsidRDefault="00E6196A" w:rsidP="00E6196A">
      <w:pPr>
        <w:rPr>
          <w:lang w:val="en-US"/>
        </w:rPr>
      </w:pPr>
      <w:r>
        <w:rPr>
          <w:lang w:val="en-US"/>
        </w:rPr>
        <w:t>Now that the package is created, you will execute it and complete the export.</w:t>
      </w:r>
    </w:p>
    <w:p w14:paraId="45581BE9" w14:textId="77777777" w:rsidR="00E6196A" w:rsidRDefault="00E6196A" w:rsidP="00E6196A">
      <w:pPr>
        <w:rPr>
          <w:lang w:val="en-US"/>
        </w:rPr>
      </w:pPr>
      <w:r>
        <w:rPr>
          <w:lang w:val="en-US"/>
        </w:rPr>
        <w:t xml:space="preserve">In this exercise you will run the </w:t>
      </w:r>
      <w:proofErr w:type="spellStart"/>
      <w:r>
        <w:rPr>
          <w:lang w:val="en-US"/>
        </w:rPr>
        <w:t>CurrencyExport</w:t>
      </w:r>
      <w:proofErr w:type="spellEnd"/>
      <w:r>
        <w:rPr>
          <w:lang w:val="en-US"/>
        </w:rPr>
        <w:t xml:space="preserve"> package and confirm that the export completed successfully.</w:t>
      </w:r>
    </w:p>
    <w:p w14:paraId="60338E50" w14:textId="77777777" w:rsidR="00E6196A" w:rsidRDefault="00E6196A" w:rsidP="00E6196A">
      <w:pPr>
        <w:rPr>
          <w:lang w:val="en-US"/>
        </w:rPr>
      </w:pPr>
      <w:r>
        <w:rPr>
          <w:lang w:val="en-US"/>
        </w:rPr>
        <w:t>You should execute the package from Visual Studio.</w:t>
      </w:r>
    </w:p>
    <w:p w14:paraId="2EBF5AC7" w14:textId="77777777" w:rsidR="00E6196A" w:rsidRPr="00062548" w:rsidRDefault="00E6196A" w:rsidP="00E6196A">
      <w:pPr>
        <w:rPr>
          <w:lang w:val="en-US"/>
        </w:rPr>
      </w:pPr>
      <w:r w:rsidRPr="00E6196A">
        <w:rPr>
          <w:b/>
          <w:bCs/>
          <w:u w:val="single"/>
          <w:lang w:val="en-US"/>
        </w:rPr>
        <w:t>Result:</w:t>
      </w:r>
      <w:r>
        <w:rPr>
          <w:lang w:val="en-US"/>
        </w:rPr>
        <w:t xml:space="preserve"> Output file that contains the list of currencies</w:t>
      </w:r>
    </w:p>
    <w:p w14:paraId="6EEC8E78" w14:textId="6BA3A5B9" w:rsidR="00E6196A" w:rsidRDefault="00E6196A" w:rsidP="00E6196A">
      <w:pPr>
        <w:pStyle w:val="Heading2"/>
        <w:rPr>
          <w:lang w:val="en-US"/>
        </w:rPr>
      </w:pPr>
      <w:bookmarkStart w:id="4" w:name="_Toc47458180"/>
      <w:r>
        <w:rPr>
          <w:lang w:val="en-US"/>
        </w:rPr>
        <w:t xml:space="preserve">1.3. </w:t>
      </w:r>
      <w:r w:rsidRPr="00EA08E8">
        <w:rPr>
          <w:lang w:val="en-US"/>
        </w:rPr>
        <w:t>Exercise 3: Import Data Using the Import and Export Wizard</w:t>
      </w:r>
      <w:bookmarkEnd w:id="4"/>
      <w:r w:rsidRPr="00EA08E8">
        <w:rPr>
          <w:lang w:val="en-US"/>
        </w:rPr>
        <w:t xml:space="preserve"> </w:t>
      </w:r>
    </w:p>
    <w:p w14:paraId="3B8B2484" w14:textId="77777777" w:rsidR="00E6196A" w:rsidRDefault="00E6196A" w:rsidP="00E6196A">
      <w:pPr>
        <w:rPr>
          <w:lang w:val="en-US"/>
        </w:rPr>
      </w:pPr>
      <w:r>
        <w:rPr>
          <w:lang w:val="en-US"/>
        </w:rPr>
        <w:t>Use the Import and Export Wizard to import data from the flat file (Currency.txt) to the SQL database.</w:t>
      </w:r>
    </w:p>
    <w:p w14:paraId="6404A289" w14:textId="77777777" w:rsidR="00E6196A" w:rsidRDefault="00E6196A" w:rsidP="00E6196A">
      <w:pPr>
        <w:rPr>
          <w:lang w:val="en-US"/>
        </w:rPr>
      </w:pPr>
      <w:r>
        <w:rPr>
          <w:lang w:val="en-US"/>
        </w:rPr>
        <w:t>In this exercise you will use the Import and Export Wizard to move data stored in a flat file to the SQL database.</w:t>
      </w:r>
    </w:p>
    <w:p w14:paraId="20DC3FA8" w14:textId="77777777" w:rsidR="00E6196A" w:rsidRDefault="00E6196A" w:rsidP="00E6196A">
      <w:pPr>
        <w:rPr>
          <w:lang w:val="en-US"/>
        </w:rPr>
      </w:pPr>
      <w:r>
        <w:rPr>
          <w:lang w:val="en-US"/>
        </w:rPr>
        <w:lastRenderedPageBreak/>
        <w:t>The file should be imported to a new table that will be automatically created by the wizard.</w:t>
      </w:r>
    </w:p>
    <w:p w14:paraId="02FFDC75" w14:textId="77777777" w:rsidR="00E6196A" w:rsidRPr="00062548" w:rsidRDefault="00E6196A" w:rsidP="00E6196A">
      <w:pPr>
        <w:rPr>
          <w:lang w:val="en-US"/>
        </w:rPr>
      </w:pPr>
      <w:r w:rsidRPr="00E6196A">
        <w:rPr>
          <w:b/>
          <w:bCs/>
          <w:u w:val="single"/>
          <w:lang w:val="en-US"/>
        </w:rPr>
        <w:t>Result:</w:t>
      </w:r>
      <w:r>
        <w:rPr>
          <w:lang w:val="en-US"/>
        </w:rPr>
        <w:t xml:space="preserve"> </w:t>
      </w:r>
      <w:r w:rsidRPr="00062548">
        <w:rPr>
          <w:lang w:val="en-US"/>
        </w:rPr>
        <w:t>Screenshots that</w:t>
      </w:r>
      <w:r>
        <w:rPr>
          <w:lang w:val="en-US"/>
        </w:rPr>
        <w:t xml:space="preserve"> shows using </w:t>
      </w:r>
      <w:r w:rsidRPr="00062548">
        <w:rPr>
          <w:lang w:val="en-US"/>
        </w:rPr>
        <w:t>Import and Export Wizard</w:t>
      </w:r>
      <w:r>
        <w:rPr>
          <w:lang w:val="en-US"/>
        </w:rPr>
        <w:t>.</w:t>
      </w:r>
    </w:p>
    <w:p w14:paraId="578A2AFC" w14:textId="3313DA37" w:rsidR="00E6196A" w:rsidRDefault="00E6196A" w:rsidP="00E6196A">
      <w:pPr>
        <w:pStyle w:val="Heading2"/>
        <w:rPr>
          <w:lang w:val="en-US"/>
        </w:rPr>
      </w:pPr>
      <w:bookmarkStart w:id="5" w:name="_Toc47458181"/>
      <w:r>
        <w:rPr>
          <w:lang w:val="en-US"/>
        </w:rPr>
        <w:t xml:space="preserve">1.4. </w:t>
      </w:r>
      <w:r w:rsidRPr="00EA08E8">
        <w:rPr>
          <w:lang w:val="en-US"/>
        </w:rPr>
        <w:t>Exercise 4: Managing Packages</w:t>
      </w:r>
      <w:bookmarkEnd w:id="5"/>
      <w:r w:rsidRPr="00EA08E8">
        <w:rPr>
          <w:lang w:val="en-US"/>
        </w:rPr>
        <w:t xml:space="preserve"> </w:t>
      </w:r>
    </w:p>
    <w:p w14:paraId="13A29B1F" w14:textId="77777777" w:rsidR="00E6196A" w:rsidRDefault="00E6196A" w:rsidP="00E6196A">
      <w:pPr>
        <w:rPr>
          <w:lang w:val="en-US"/>
        </w:rPr>
      </w:pPr>
      <w:r>
        <w:rPr>
          <w:lang w:val="en-US"/>
        </w:rPr>
        <w:t xml:space="preserve">Create SSIS Catalog on the server and deploy the project there (you need to include to the project only package which exports data). </w:t>
      </w:r>
    </w:p>
    <w:p w14:paraId="6025AB7B" w14:textId="77777777" w:rsidR="00E6196A" w:rsidRPr="009F547E" w:rsidRDefault="00E6196A" w:rsidP="00E6196A">
      <w:pPr>
        <w:rPr>
          <w:lang w:val="en-US"/>
        </w:rPr>
      </w:pPr>
      <w:r>
        <w:rPr>
          <w:lang w:val="en-US"/>
        </w:rPr>
        <w:t xml:space="preserve">Execute package on the server via Management Studio and </w:t>
      </w:r>
      <w:r w:rsidRPr="009F547E">
        <w:rPr>
          <w:lang w:val="en-US"/>
        </w:rPr>
        <w:t>make sure it works.</w:t>
      </w:r>
    </w:p>
    <w:p w14:paraId="203088DE" w14:textId="77777777" w:rsidR="00E6196A" w:rsidRPr="009F547E" w:rsidRDefault="00E6196A" w:rsidP="00E6196A">
      <w:pPr>
        <w:rPr>
          <w:lang w:val="en-US"/>
        </w:rPr>
      </w:pPr>
      <w:r w:rsidRPr="009F547E">
        <w:rPr>
          <w:lang w:val="en-US"/>
        </w:rPr>
        <w:t xml:space="preserve">Execute </w:t>
      </w:r>
      <w:proofErr w:type="gramStart"/>
      <w:r w:rsidRPr="009F547E">
        <w:rPr>
          <w:lang w:val="en-US"/>
        </w:rPr>
        <w:t xml:space="preserve">package </w:t>
      </w:r>
      <w:r>
        <w:rPr>
          <w:lang w:val="en-US"/>
        </w:rPr>
        <w:t xml:space="preserve"> using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dtexec</w:t>
      </w:r>
      <w:proofErr w:type="spellEnd"/>
      <w:r>
        <w:rPr>
          <w:lang w:val="en-US"/>
        </w:rPr>
        <w:t xml:space="preserve"> command line utility on the server </w:t>
      </w:r>
    </w:p>
    <w:p w14:paraId="63A3D46E" w14:textId="77777777" w:rsidR="00E6196A" w:rsidRDefault="00E6196A" w:rsidP="00E6196A">
      <w:pPr>
        <w:rPr>
          <w:lang w:val="en-US"/>
        </w:rPr>
      </w:pPr>
      <w:r w:rsidRPr="00E6196A">
        <w:rPr>
          <w:b/>
          <w:bCs/>
          <w:u w:val="single"/>
          <w:lang w:val="en-US"/>
        </w:rPr>
        <w:t>Result:</w:t>
      </w:r>
      <w:r>
        <w:rPr>
          <w:lang w:val="en-US"/>
        </w:rPr>
        <w:t xml:space="preserve"> </w:t>
      </w:r>
      <w:r w:rsidRPr="00062548">
        <w:rPr>
          <w:lang w:val="en-US"/>
        </w:rPr>
        <w:t>Screenshots</w:t>
      </w:r>
    </w:p>
    <w:p w14:paraId="1F195B74" w14:textId="77777777" w:rsidR="00E6196A" w:rsidRPr="00EA08E8" w:rsidRDefault="00E6196A" w:rsidP="00E61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AD627C4" w14:textId="77777777" w:rsidR="00E6196A" w:rsidRPr="00EA08E8" w:rsidRDefault="00E6196A" w:rsidP="00E6196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7AEE6EE1" w14:textId="63CD1EAB" w:rsidR="0040767C" w:rsidRDefault="0040767C" w:rsidP="0040767C"/>
    <w:p w14:paraId="4F1E6FC5" w14:textId="77777777" w:rsidR="0040767C" w:rsidRPr="0040767C" w:rsidRDefault="0040767C" w:rsidP="0040767C"/>
    <w:sectPr w:rsidR="0040767C" w:rsidRPr="0040767C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5C97E" w14:textId="77777777" w:rsidR="00DC2DFB" w:rsidRDefault="00DC2DFB" w:rsidP="00B37891">
      <w:pPr>
        <w:spacing w:after="0" w:line="240" w:lineRule="auto"/>
      </w:pPr>
      <w:r>
        <w:separator/>
      </w:r>
    </w:p>
  </w:endnote>
  <w:endnote w:type="continuationSeparator" w:id="0">
    <w:p w14:paraId="6096032F" w14:textId="77777777" w:rsidR="00DC2DFB" w:rsidRDefault="00DC2DFB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B37891" w:rsidRDefault="00B37891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B37891" w:rsidRDefault="00B37891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B37891" w:rsidRDefault="00B37891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CA7F6A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CA7F6A" w:rsidRDefault="00CA7F6A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CA7F6A" w:rsidRDefault="00CA7F6A" w:rsidP="00CA7F6A">
          <w:pPr>
            <w:pStyle w:val="Footer"/>
          </w:pPr>
        </w:p>
      </w:tc>
    </w:tr>
  </w:tbl>
  <w:p w14:paraId="616CF81E" w14:textId="77777777" w:rsidR="00CA7F6A" w:rsidRDefault="00CA7F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39F01" w14:textId="77777777" w:rsidR="00DC2DFB" w:rsidRDefault="00DC2DFB" w:rsidP="00B37891">
      <w:pPr>
        <w:spacing w:after="0" w:line="240" w:lineRule="auto"/>
      </w:pPr>
      <w:r>
        <w:separator/>
      </w:r>
    </w:p>
  </w:footnote>
  <w:footnote w:type="continuationSeparator" w:id="0">
    <w:p w14:paraId="076C47F1" w14:textId="77777777" w:rsidR="00DC2DFB" w:rsidRDefault="00DC2DFB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B37891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7C3172A1" w:rsidR="00B37891" w:rsidRPr="00B37891" w:rsidRDefault="00B37891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>Title:</w:t>
          </w:r>
          <w:r w:rsidR="00E6196A">
            <w:rPr>
              <w:lang w:val="en-US"/>
            </w:rPr>
            <w:t xml:space="preserve"> </w:t>
          </w:r>
          <w:proofErr w:type="gramStart"/>
          <w:r w:rsidR="00E6196A" w:rsidRPr="00E6196A">
            <w:rPr>
              <w:lang w:val="en-US"/>
            </w:rPr>
            <w:t>U3M1.LW.Introduction</w:t>
          </w:r>
          <w:proofErr w:type="gramEnd"/>
          <w:r w:rsidR="00E6196A" w:rsidRPr="00E6196A">
            <w:rPr>
              <w:lang w:val="en-US"/>
            </w:rPr>
            <w:t xml:space="preserve"> to SQL Server 2012 Integration Services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B37891" w:rsidRPr="00F025AD" w:rsidRDefault="00B37891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B37891" w:rsidRPr="00B37891" w:rsidRDefault="00B37891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13815"/>
    <w:multiLevelType w:val="hybridMultilevel"/>
    <w:tmpl w:val="53E0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226040"/>
    <w:rsid w:val="002A5C9C"/>
    <w:rsid w:val="002C13FD"/>
    <w:rsid w:val="00310D88"/>
    <w:rsid w:val="003255C7"/>
    <w:rsid w:val="00336064"/>
    <w:rsid w:val="0034326E"/>
    <w:rsid w:val="0040767C"/>
    <w:rsid w:val="00424E65"/>
    <w:rsid w:val="0043225E"/>
    <w:rsid w:val="00480A59"/>
    <w:rsid w:val="004F0986"/>
    <w:rsid w:val="0067325B"/>
    <w:rsid w:val="00746991"/>
    <w:rsid w:val="00760F0C"/>
    <w:rsid w:val="00863D98"/>
    <w:rsid w:val="00971B85"/>
    <w:rsid w:val="00985CF3"/>
    <w:rsid w:val="009A5356"/>
    <w:rsid w:val="009B5E80"/>
    <w:rsid w:val="009F0296"/>
    <w:rsid w:val="00A12EAE"/>
    <w:rsid w:val="00B37891"/>
    <w:rsid w:val="00BD4C4A"/>
    <w:rsid w:val="00C024D0"/>
    <w:rsid w:val="00C61043"/>
    <w:rsid w:val="00C646BC"/>
    <w:rsid w:val="00C8700A"/>
    <w:rsid w:val="00C8786E"/>
    <w:rsid w:val="00C91F80"/>
    <w:rsid w:val="00CA7F6A"/>
    <w:rsid w:val="00CB31BB"/>
    <w:rsid w:val="00D03828"/>
    <w:rsid w:val="00DC2DFB"/>
    <w:rsid w:val="00E6196A"/>
    <w:rsid w:val="00E71269"/>
    <w:rsid w:val="00EE11F2"/>
    <w:rsid w:val="00F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6064"/>
    <w:pPr>
      <w:keepNext/>
      <w:keepLines/>
      <w:spacing w:before="40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13FD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6064"/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13FD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FC9BF2-4DF1-42BA-B0E1-1BD50B08CD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Natalie Korolchuk</cp:lastModifiedBy>
  <cp:revision>5</cp:revision>
  <dcterms:created xsi:type="dcterms:W3CDTF">2020-07-14T12:49:00Z</dcterms:created>
  <dcterms:modified xsi:type="dcterms:W3CDTF">2020-08-04T15:30:00Z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0x010100D5645D8355B1A34A9435A76A4B9E7B0C</vt:lpwstr>
  </property>
  <property fmtid="{D5CDD505-2E9C-101B-9397-08002B2CF9AE}" pid="3" name="MediaServiceImageTags">
    <vt:lpwstr/>
  </property>
</Properties>
</file>