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ru"/>
        </w:rPr>
      </w:pPr>
      <w:r>
        <w:rPr>
          <w:rFonts w:hint="default" w:ascii="Times New Roman" w:hAnsi="Times New Roman" w:cs="Times New Roman"/>
          <w:b/>
          <w:bCs/>
          <w:sz w:val="28"/>
          <w:szCs w:val="28"/>
        </w:rPr>
        <w:t>Лаб.</w:t>
      </w:r>
      <w:r>
        <w:rPr>
          <w:rFonts w:hint="default" w:ascii="Times New Roman" w:hAnsi="Times New Roman" w:cs="Times New Roman"/>
          <w:b/>
          <w:bCs/>
          <w:sz w:val="28"/>
          <w:szCs w:val="28"/>
          <w:lang w:val="ru"/>
        </w:rPr>
        <w:t>4</w:t>
      </w:r>
      <w:r>
        <w:rPr>
          <w:rFonts w:hint="default" w:ascii="Times New Roman" w:hAnsi="Times New Roman" w:cs="Times New Roman"/>
          <w:b/>
          <w:bCs/>
          <w:sz w:val="28"/>
          <w:szCs w:val="28"/>
        </w:rPr>
        <w:t xml:space="preserve">. Заглянем глубже: </w:t>
      </w:r>
      <w:r>
        <w:rPr>
          <w:rFonts w:hint="default" w:ascii="Times New Roman" w:hAnsi="Times New Roman" w:cs="Times New Roman"/>
          <w:b/>
          <w:bCs/>
          <w:sz w:val="28"/>
          <w:szCs w:val="28"/>
          <w:lang w:val="ru"/>
        </w:rPr>
        <w:t>наивная байесовская классификация</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Наивные байесовские модели — группа исключительно быстрых и простых алгоритмов классификации, зачастую подходящих для наборов данных очень высоких</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размерностей. В силу их быстроты и столь небольшого количества настраиваемых</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параметров они оказываются очень удобны в качестве грубого эталона для задач</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 xml:space="preserve">классификации. </w:t>
      </w:r>
      <w:r>
        <w:rPr>
          <w:rFonts w:hint="default" w:ascii="Times New Roman" w:hAnsi="Times New Roman" w:cs="Times New Roman"/>
          <w:sz w:val="24"/>
          <w:szCs w:val="24"/>
          <w:lang w:val="ru"/>
        </w:rPr>
        <w:t>В данной лабораторной работе мы</w:t>
      </w:r>
      <w:r>
        <w:rPr>
          <w:rFonts w:hint="default" w:ascii="Times New Roman" w:hAnsi="Times New Roman" w:cs="Times New Roman"/>
          <w:sz w:val="24"/>
          <w:szCs w:val="24"/>
        </w:rPr>
        <w:t xml:space="preserve"> наглядно объясни</w:t>
      </w:r>
      <w:r>
        <w:rPr>
          <w:rFonts w:hint="default" w:ascii="Times New Roman" w:hAnsi="Times New Roman" w:cs="Times New Roman"/>
          <w:sz w:val="24"/>
          <w:szCs w:val="24"/>
          <w:lang w:val="ru"/>
        </w:rPr>
        <w:t>м</w:t>
      </w:r>
      <w:r>
        <w:rPr>
          <w:rFonts w:hint="default" w:ascii="Times New Roman" w:hAnsi="Times New Roman" w:cs="Times New Roman"/>
          <w:sz w:val="24"/>
          <w:szCs w:val="24"/>
        </w:rPr>
        <w:t xml:space="preserve"> </w:t>
      </w:r>
      <w:r>
        <w:rPr>
          <w:rFonts w:hint="default" w:ascii="Times New Roman" w:hAnsi="Times New Roman" w:cs="Times New Roman"/>
          <w:sz w:val="24"/>
          <w:szCs w:val="24"/>
          <w:lang w:val="ru"/>
        </w:rPr>
        <w:t>функционирование</w:t>
      </w:r>
      <w:r>
        <w:rPr>
          <w:rFonts w:hint="default" w:ascii="Times New Roman" w:hAnsi="Times New Roman" w:cs="Times New Roman"/>
          <w:sz w:val="24"/>
          <w:szCs w:val="24"/>
        </w:rPr>
        <w:t xml:space="preserve"> наивных байесовских классификаторов вместе с двумя примерами их работы на</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некоторых наборах данных.</w:t>
      </w:r>
    </w:p>
    <w:p>
      <w:pPr>
        <w:jc w:val="both"/>
        <w:rPr>
          <w:rFonts w:hint="default" w:ascii="Times New Roman" w:hAnsi="Times New Roman" w:cs="Times New Roman"/>
          <w:sz w:val="24"/>
          <w:szCs w:val="24"/>
        </w:rPr>
      </w:pPr>
      <w:r>
        <w:rPr>
          <w:rFonts w:hint="default" w:ascii="Times New Roman" w:hAnsi="Times New Roman" w:cs="Times New Roman"/>
          <w:b/>
          <w:bCs/>
          <w:sz w:val="24"/>
          <w:szCs w:val="24"/>
        </w:rPr>
        <w:t>Байесовская классификация</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Наивные байесовские классификаторы основаны на байесовских методах классификации, в основе которых лежит теорема Байеса — уравнение, описывающее</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связь условных вероятностей статистических величин. В байесовской классификации нас интересует поиск вероятности метки (категории) при определенных</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 xml:space="preserve">заданных признаках, являющихся результатами наблюдений/экспериментов, обозначенной </w:t>
      </w:r>
      <w:r>
        <w:rPr>
          <w:rFonts w:hint="default" w:ascii="Times New Roman" w:hAnsi="Times New Roman" w:cs="Times New Roman"/>
          <w:i/>
          <w:iCs/>
          <w:sz w:val="24"/>
          <w:szCs w:val="24"/>
        </w:rPr>
        <w:t>P</w:t>
      </w:r>
      <w:r>
        <w:rPr>
          <w:rFonts w:hint="default" w:ascii="Times New Roman" w:hAnsi="Times New Roman" w:cs="Times New Roman"/>
          <w:sz w:val="24"/>
          <w:szCs w:val="24"/>
        </w:rPr>
        <w:t>(L | признаков). Теорема Байеса позволяет выразить это в терминах</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величин, которые мы можем вычислить напрямую:</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Один из способов выбора между двумя метками (L</w:t>
      </w:r>
      <w:r>
        <w:rPr>
          <w:rFonts w:hint="default" w:ascii="Times New Roman" w:hAnsi="Times New Roman" w:cs="Times New Roman"/>
          <w:sz w:val="24"/>
          <w:szCs w:val="24"/>
          <w:vertAlign w:val="subscript"/>
          <w:lang w:val="ru"/>
        </w:rPr>
        <w:t>1</w:t>
      </w:r>
      <w:r>
        <w:rPr>
          <w:rFonts w:hint="default" w:ascii="Times New Roman" w:hAnsi="Times New Roman" w:cs="Times New Roman"/>
          <w:sz w:val="24"/>
          <w:szCs w:val="24"/>
        </w:rPr>
        <w:t xml:space="preserve"> и L</w:t>
      </w:r>
      <w:r>
        <w:rPr>
          <w:rFonts w:hint="default" w:ascii="Times New Roman" w:hAnsi="Times New Roman" w:cs="Times New Roman"/>
          <w:sz w:val="24"/>
          <w:szCs w:val="24"/>
          <w:vertAlign w:val="subscript"/>
          <w:lang w:val="ru"/>
        </w:rPr>
        <w:t>2</w:t>
      </w:r>
      <w:r>
        <w:rPr>
          <w:rFonts w:hint="default" w:ascii="Times New Roman" w:hAnsi="Times New Roman" w:cs="Times New Roman"/>
          <w:sz w:val="24"/>
          <w:szCs w:val="24"/>
        </w:rPr>
        <w:t>) — вычислить отношение</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апостериорных вероятностей для каждой из них:</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Все, что нам теперь нужно, — модель, с помощью которой можно было бы вычислить </w:t>
      </w:r>
      <w:r>
        <w:rPr>
          <w:rFonts w:hint="default" w:ascii="Times New Roman" w:hAnsi="Times New Roman" w:cs="Times New Roman"/>
          <w:i/>
          <w:iCs/>
          <w:sz w:val="24"/>
          <w:szCs w:val="24"/>
        </w:rPr>
        <w:t>P</w:t>
      </w:r>
      <w:r>
        <w:rPr>
          <w:rFonts w:hint="default" w:ascii="Times New Roman" w:hAnsi="Times New Roman" w:cs="Times New Roman"/>
          <w:sz w:val="24"/>
          <w:szCs w:val="24"/>
        </w:rPr>
        <w:t>(признаков | </w:t>
      </w:r>
      <w:r>
        <w:rPr>
          <w:rFonts w:hint="default" w:ascii="Times New Roman" w:hAnsi="Times New Roman" w:cs="Times New Roman"/>
          <w:i/>
          <w:iCs/>
          <w:sz w:val="24"/>
          <w:szCs w:val="24"/>
        </w:rPr>
        <w:t>L</w:t>
      </w:r>
      <w:r>
        <w:rPr>
          <w:rFonts w:hint="default" w:ascii="Times New Roman" w:hAnsi="Times New Roman" w:cs="Times New Roman"/>
          <w:sz w:val="24"/>
          <w:szCs w:val="24"/>
          <w:vertAlign w:val="subscript"/>
          <w:lang w:val="ru"/>
        </w:rPr>
        <w:t>i</w:t>
      </w:r>
      <w:r>
        <w:rPr>
          <w:rFonts w:hint="default" w:ascii="Times New Roman" w:hAnsi="Times New Roman" w:cs="Times New Roman"/>
          <w:sz w:val="24"/>
          <w:szCs w:val="24"/>
        </w:rPr>
        <w:t>) для каждой из меток. Подобная модель называется</w:t>
      </w:r>
    </w:p>
    <w:p>
      <w:pPr>
        <w:jc w:val="both"/>
        <w:rPr>
          <w:rFonts w:hint="default" w:ascii="Times New Roman" w:hAnsi="Times New Roman" w:cs="Times New Roman"/>
          <w:sz w:val="24"/>
          <w:szCs w:val="24"/>
        </w:rPr>
      </w:pPr>
      <w:r>
        <w:rPr>
          <w:rFonts w:hint="default" w:ascii="Times New Roman" w:hAnsi="Times New Roman" w:cs="Times New Roman"/>
          <w:i/>
          <w:iCs/>
          <w:sz w:val="24"/>
          <w:szCs w:val="24"/>
        </w:rPr>
        <w:t>порождающей моделью</w:t>
      </w:r>
      <w:r>
        <w:rPr>
          <w:rFonts w:hint="default" w:ascii="Times New Roman" w:hAnsi="Times New Roman" w:cs="Times New Roman"/>
          <w:sz w:val="24"/>
          <w:szCs w:val="24"/>
        </w:rPr>
        <w:t xml:space="preserve"> (generative model), поскольку определяет гипотетический</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случайный процесс генерации данных. Задание порождающей модели для каждой</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из меток/категорий — основа обучения подобного байесовского классификатора.</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Обобщенная версия подобного шага обучения — непростая задача, но мы упростим ее, приняв некоторые упрощающие допущения о виде модели.</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Именно на этом этапе возникает слово «наивный» в названии «наивный байесовский классификатор»: сделав очень «наивное» допущение относительно</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порождающей модели для каждой из меток/категорий, можно будет отыскать</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грубое приближение порождающей модели для каждого класса, после чего</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перейти к байесовской классификации. Различные виды наивных байесовских</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классификаторов основываются на различных «наивных» допущениях относительно данных, мы рассмотрим несколько из них в следующих разделах. Начнем</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с обычных импортов:</w:t>
      </w:r>
    </w:p>
    <w:p>
      <w:pPr>
        <w:jc w:val="both"/>
        <w:rPr>
          <w:rFonts w:hint="default" w:hAnsi="Times New Roman" w:cs="Times New Roman" w:asciiTheme="minorAscii"/>
          <w:sz w:val="22"/>
          <w:szCs w:val="22"/>
        </w:rPr>
      </w:pPr>
      <w:r>
        <w:rPr>
          <w:rFonts w:hint="default" w:hAnsi="Times New Roman" w:cs="Times New Roman" w:asciiTheme="minorAscii"/>
          <w:sz w:val="22"/>
          <w:szCs w:val="22"/>
        </w:rPr>
        <w:t>In[1]: %matplotlib inline</w:t>
      </w:r>
    </w:p>
    <w:p>
      <w:pPr>
        <w:jc w:val="both"/>
        <w:rPr>
          <w:rFonts w:hint="default" w:hAnsi="Times New Roman" w:cs="Times New Roman" w:asciiTheme="minorAscii"/>
          <w:sz w:val="22"/>
          <w:szCs w:val="22"/>
        </w:rPr>
      </w:pPr>
      <w:r>
        <w:rPr>
          <w:rFonts w:hint="default" w:hAnsi="Times New Roman" w:cs="Times New Roman" w:asciiTheme="minorAscii"/>
          <w:sz w:val="22"/>
          <w:szCs w:val="22"/>
        </w:rPr>
        <w:t>import numpy as np</w:t>
      </w:r>
    </w:p>
    <w:p>
      <w:pPr>
        <w:jc w:val="both"/>
        <w:rPr>
          <w:rFonts w:hint="default" w:hAnsi="Times New Roman" w:cs="Times New Roman" w:asciiTheme="minorAscii"/>
          <w:sz w:val="22"/>
          <w:szCs w:val="22"/>
        </w:rPr>
      </w:pPr>
      <w:r>
        <w:rPr>
          <w:rFonts w:hint="default" w:hAnsi="Times New Roman" w:cs="Times New Roman" w:asciiTheme="minorAscii"/>
          <w:sz w:val="22"/>
          <w:szCs w:val="22"/>
        </w:rPr>
        <w:t>import matplotlib.pyplot as plt</w:t>
      </w:r>
    </w:p>
    <w:p>
      <w:pPr>
        <w:jc w:val="both"/>
        <w:rPr>
          <w:rFonts w:hint="default" w:ascii="Times New Roman" w:hAnsi="Times New Roman" w:cs="Times New Roman"/>
          <w:sz w:val="24"/>
          <w:szCs w:val="24"/>
        </w:rPr>
      </w:pPr>
      <w:r>
        <w:rPr>
          <w:rFonts w:hint="default" w:hAnsi="Times New Roman" w:cs="Times New Roman" w:asciiTheme="minorAscii"/>
          <w:sz w:val="22"/>
          <w:szCs w:val="22"/>
        </w:rPr>
        <w:t>import seaborn as sns; sns.set()</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Гауссов наивный байесовский классификатор</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Вероятно, самый простой для понимания наивный байесовский классификатор —</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Гауссов. В этом классификаторе допущение состоит в том, что данные всех категорий</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взяты из простого нормального распределения. Пускай у нас имеются следующие</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 xml:space="preserve">данные (рис. </w:t>
      </w:r>
      <w:r>
        <w:rPr>
          <w:rFonts w:hint="default" w:ascii="Times New Roman" w:hAnsi="Times New Roman" w:cs="Times New Roman"/>
          <w:sz w:val="24"/>
          <w:szCs w:val="24"/>
          <w:lang w:val="ru"/>
        </w:rPr>
        <w:t>4</w:t>
      </w:r>
      <w:r>
        <w:rPr>
          <w:rFonts w:hint="default" w:ascii="Times New Roman" w:hAnsi="Times New Roman" w:cs="Times New Roman"/>
          <w:sz w:val="24"/>
          <w:szCs w:val="24"/>
        </w:rPr>
        <w:t>.</w:t>
      </w:r>
      <w:r>
        <w:rPr>
          <w:rFonts w:hint="default" w:ascii="Times New Roman" w:hAnsi="Times New Roman" w:cs="Times New Roman"/>
          <w:sz w:val="24"/>
          <w:szCs w:val="24"/>
          <w:lang w:val="ru"/>
        </w:rPr>
        <w:t>1</w:t>
      </w:r>
      <w:r>
        <w:rPr>
          <w:rFonts w:hint="default" w:ascii="Times New Roman" w:hAnsi="Times New Roman" w:cs="Times New Roman"/>
          <w:sz w:val="24"/>
          <w:szCs w:val="24"/>
        </w:rPr>
        <w:t>):</w:t>
      </w:r>
    </w:p>
    <w:p>
      <w:pPr>
        <w:jc w:val="both"/>
        <w:rPr>
          <w:rFonts w:hint="default" w:hAnsi="Times New Roman" w:cs="Times New Roman" w:asciiTheme="minorAscii"/>
          <w:sz w:val="22"/>
          <w:szCs w:val="22"/>
        </w:rPr>
      </w:pPr>
      <w:r>
        <w:rPr>
          <w:rFonts w:hint="default" w:hAnsi="Times New Roman" w:cs="Times New Roman" w:asciiTheme="minorAscii"/>
          <w:sz w:val="22"/>
          <w:szCs w:val="22"/>
        </w:rPr>
        <w:t>In[2]: from sklearn.datasets import make_blobs</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hAnsi="Times New Roman" w:cs="Times New Roman" w:asciiTheme="minorAscii"/>
          <w:sz w:val="22"/>
          <w:szCs w:val="22"/>
        </w:rPr>
      </w:pPr>
      <w:r>
        <w:rPr>
          <w:rFonts w:hint="default" w:hAnsi="Times New Roman" w:cs="Times New Roman" w:asciiTheme="minorAscii"/>
          <w:sz w:val="22"/>
          <w:szCs w:val="22"/>
        </w:rPr>
        <w:t>X, y = make_blobs(100, 2, centers=2, random_state=2, cluster_std=1.5)</w:t>
      </w:r>
    </w:p>
    <w:p>
      <w:pPr>
        <w:keepNext w:val="0"/>
        <w:keepLines w:val="0"/>
        <w:pageBreakBefore w:val="0"/>
        <w:widowControl/>
        <w:kinsoku/>
        <w:wordWrap/>
        <w:overflowPunct/>
        <w:topLinePunct w:val="0"/>
        <w:autoSpaceDE/>
        <w:autoSpaceDN/>
        <w:bidi w:val="0"/>
        <w:adjustRightInd/>
        <w:snapToGrid/>
        <w:spacing w:after="181" w:afterLines="50"/>
        <w:jc w:val="both"/>
        <w:textAlignment w:val="auto"/>
        <w:rPr>
          <w:rFonts w:hint="default" w:hAnsi="Times New Roman" w:cs="Times New Roman" w:asciiTheme="minorAscii"/>
          <w:sz w:val="22"/>
          <w:szCs w:val="22"/>
        </w:rPr>
      </w:pPr>
      <w:r>
        <w:rPr>
          <w:rFonts w:hint="default" w:hAnsi="Times New Roman" w:cs="Times New Roman" w:asciiTheme="minorAscii"/>
          <w:sz w:val="22"/>
          <w:szCs w:val="22"/>
        </w:rPr>
        <w:t>plt.scatter(X[:, 0], X[:, 1], c=y, s=50, cmap='RdBu');</w:t>
      </w:r>
    </w:p>
    <w:p>
      <w:pPr>
        <w:jc w:val="both"/>
        <w:rPr>
          <w:rFonts w:hint="default" w:hAnsi="Times New Roman" w:cs="Times New Roman" w:asciiTheme="minorAscii"/>
          <w:sz w:val="22"/>
          <w:szCs w:val="22"/>
        </w:rPr>
      </w:pPr>
      <w:r>
        <w:drawing>
          <wp:inline distT="0" distB="0" distL="114300" distR="114300">
            <wp:extent cx="5088255" cy="3450590"/>
            <wp:effectExtent l="0" t="0" r="1714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088255" cy="345059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jc w:val="center"/>
        <w:textAlignment w:val="auto"/>
        <w:rPr>
          <w:rFonts w:hint="default" w:hAnsi="Times New Roman" w:cs="Times New Roman" w:asciiTheme="minorAscii"/>
          <w:sz w:val="22"/>
          <w:szCs w:val="22"/>
        </w:rPr>
      </w:pPr>
      <w:r>
        <w:rPr>
          <w:rFonts w:hint="default" w:ascii="Times New Roman" w:hAnsi="Times New Roman" w:cs="Times New Roman"/>
          <w:sz w:val="24"/>
          <w:szCs w:val="24"/>
        </w:rPr>
        <w:t xml:space="preserve">Рис. </w:t>
      </w:r>
      <w:r>
        <w:rPr>
          <w:rFonts w:hint="default" w:ascii="Times New Roman" w:hAnsi="Times New Roman" w:cs="Times New Roman"/>
          <w:sz w:val="24"/>
          <w:szCs w:val="24"/>
          <w:lang w:val="ru"/>
        </w:rPr>
        <w:t>4</w:t>
      </w:r>
      <w:r>
        <w:rPr>
          <w:rFonts w:hint="default" w:ascii="Times New Roman" w:hAnsi="Times New Roman" w:cs="Times New Roman"/>
          <w:sz w:val="24"/>
          <w:szCs w:val="24"/>
        </w:rPr>
        <w:t>.1. Данные для наивной байесовской классификации</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sz w:val="24"/>
          <w:szCs w:val="24"/>
          <w:lang w:val="ru"/>
        </w:rPr>
      </w:pPr>
      <w:r>
        <w:rPr>
          <w:rFonts w:hint="default" w:hAnsi="Times New Roman" w:cs="Times New Roman" w:asciiTheme="minorAscii"/>
          <w:sz w:val="24"/>
          <w:szCs w:val="24"/>
        </w:rPr>
        <w:t>Один из самых быстрых способов создания простой модели — допущение о том,</w:t>
      </w:r>
      <w:r>
        <w:rPr>
          <w:rFonts w:hint="default" w:hAnsi="Times New Roman" w:cs="Times New Roman" w:asciiTheme="minorAscii"/>
          <w:sz w:val="24"/>
          <w:szCs w:val="24"/>
          <w:lang w:val="ru"/>
        </w:rPr>
        <w:t xml:space="preserve"> </w:t>
      </w:r>
      <w:r>
        <w:rPr>
          <w:rFonts w:hint="default" w:hAnsi="Times New Roman" w:cs="Times New Roman" w:asciiTheme="minorAscii"/>
          <w:sz w:val="24"/>
          <w:szCs w:val="24"/>
        </w:rPr>
        <w:t>что данные подчиняются нормальному распределению без ковариации между</w:t>
      </w:r>
      <w:r>
        <w:rPr>
          <w:rFonts w:hint="default" w:hAnsi="Times New Roman" w:cs="Times New Roman" w:asciiTheme="minorAscii"/>
          <w:sz w:val="24"/>
          <w:szCs w:val="24"/>
          <w:lang w:val="ru"/>
        </w:rPr>
        <w:t xml:space="preserve"> </w:t>
      </w:r>
      <w:r>
        <w:rPr>
          <w:rFonts w:hint="default" w:hAnsi="Times New Roman" w:cs="Times New Roman" w:asciiTheme="minorAscii"/>
          <w:sz w:val="24"/>
          <w:szCs w:val="24"/>
        </w:rPr>
        <w:t>измерениями. Для обучения этой модели достаточно найти среднее значение</w:t>
      </w:r>
      <w:r>
        <w:rPr>
          <w:rFonts w:hint="default" w:hAnsi="Times New Roman" w:cs="Times New Roman" w:asciiTheme="minorAscii"/>
          <w:sz w:val="24"/>
          <w:szCs w:val="24"/>
          <w:lang w:val="ru"/>
        </w:rPr>
        <w:t xml:space="preserve"> и стандартное отклонение точек внутри каждой из категорий — это все, что требуется для описания подобного распределения. Результат этого наивного Гауссова допущения показан на рис</w:t>
      </w:r>
      <w:r>
        <w:rPr>
          <w:rFonts w:hint="default" w:ascii="Times New Roman" w:hAnsi="Times New Roman" w:cs="Times New Roman"/>
          <w:sz w:val="24"/>
          <w:szCs w:val="24"/>
          <w:lang w:val="ru"/>
        </w:rPr>
        <w:t xml:space="preserve">. 4.2. </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4"/>
          <w:szCs w:val="24"/>
          <w:lang w:val="ru"/>
        </w:rPr>
      </w:pPr>
      <w:r>
        <w:rPr>
          <w:rFonts w:hint="default" w:hAnsi="Times New Roman" w:cs="Times New Roman" w:asciiTheme="minorAscii"/>
          <w:sz w:val="24"/>
          <w:szCs w:val="24"/>
          <w:lang w:val="ru"/>
        </w:rPr>
        <w:t xml:space="preserve">Эллипсы на этом рисунке представляют Гауссову порождающую модель для каждой из меток с ростом вероятности по мере приближении к центру эллипса. С помощью этой порождающей модели для каждого класса мы можем легко вычислить вероятность </w:t>
      </w:r>
      <w:r>
        <w:rPr>
          <w:rFonts w:hint="default" w:ascii="Times New Roman" w:hAnsi="Times New Roman" w:cs="Times New Roman"/>
          <w:i/>
          <w:iCs/>
          <w:sz w:val="24"/>
          <w:szCs w:val="24"/>
        </w:rPr>
        <w:t>P</w:t>
      </w:r>
      <w:r>
        <w:rPr>
          <w:rFonts w:hint="default" w:ascii="Times New Roman" w:hAnsi="Times New Roman" w:cs="Times New Roman"/>
          <w:sz w:val="24"/>
          <w:szCs w:val="24"/>
        </w:rPr>
        <w:t>(признаков | </w:t>
      </w:r>
      <w:r>
        <w:rPr>
          <w:rFonts w:hint="default" w:ascii="Times New Roman" w:hAnsi="Times New Roman" w:cs="Times New Roman"/>
          <w:i/>
          <w:iCs/>
          <w:sz w:val="24"/>
          <w:szCs w:val="24"/>
        </w:rPr>
        <w:t>L</w:t>
      </w:r>
      <w:r>
        <w:rPr>
          <w:rFonts w:hint="default" w:ascii="Times New Roman" w:hAnsi="Times New Roman" w:cs="Times New Roman"/>
          <w:sz w:val="24"/>
          <w:szCs w:val="24"/>
          <w:vertAlign w:val="subscript"/>
          <w:lang w:val="ru"/>
        </w:rPr>
        <w:t>i</w:t>
      </w:r>
      <w:r>
        <w:rPr>
          <w:rFonts w:hint="default" w:ascii="Times New Roman" w:hAnsi="Times New Roman" w:cs="Times New Roman"/>
          <w:sz w:val="24"/>
          <w:szCs w:val="24"/>
        </w:rPr>
        <w:t>)</w:t>
      </w:r>
      <w:r>
        <w:rPr>
          <w:rFonts w:hint="default" w:hAnsi="Times New Roman" w:cs="Times New Roman" w:asciiTheme="minorAscii"/>
          <w:sz w:val="24"/>
          <w:szCs w:val="24"/>
          <w:lang w:val="ru"/>
        </w:rPr>
        <w:t xml:space="preserve"> для каждой точки данных, а следовательно, быстро рассчитать соотношение для апостериорной вероятности и определить, какая из меток с большей вероятностью соответствует конкретной точке.</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4"/>
          <w:szCs w:val="24"/>
          <w:lang w:val="ru"/>
        </w:rPr>
      </w:pPr>
      <w:r>
        <w:rPr>
          <w:rFonts w:hint="default" w:hAnsi="Times New Roman" w:cs="Times New Roman" w:asciiTheme="minorAscii"/>
          <w:sz w:val="24"/>
          <w:szCs w:val="24"/>
          <w:lang w:val="ru"/>
        </w:rPr>
        <w:t xml:space="preserve">Эта процедура реализована в оценивателе </w:t>
      </w:r>
      <w:r>
        <w:rPr>
          <w:rFonts w:hint="default" w:hAnsi="Times New Roman" w:cs="Times New Roman" w:asciiTheme="minorAscii"/>
          <w:sz w:val="22"/>
          <w:szCs w:val="22"/>
          <w:lang w:val="ru"/>
        </w:rPr>
        <w:t>sklearn.naive_bayes.GaussianNB :</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In[3]: from sklearn.naive_bayes import GaussianNB</w:t>
      </w:r>
    </w:p>
    <w:p>
      <w:pPr>
        <w:keepNext w:val="0"/>
        <w:keepLines w:val="0"/>
        <w:pageBreakBefore w:val="0"/>
        <w:widowControl/>
        <w:kinsoku/>
        <w:wordWrap/>
        <w:overflowPunct/>
        <w:topLinePunct w:val="0"/>
        <w:autoSpaceDE/>
        <w:autoSpaceDN/>
        <w:bidi w:val="0"/>
        <w:adjustRightInd/>
        <w:snapToGrid/>
        <w:spacing w:before="181" w:beforeLines="50"/>
        <w:ind w:firstLine="572" w:firstLineChars="26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model = GaussianNB()</w:t>
      </w:r>
    </w:p>
    <w:p>
      <w:pPr>
        <w:keepNext w:val="0"/>
        <w:keepLines w:val="0"/>
        <w:pageBreakBefore w:val="0"/>
        <w:widowControl/>
        <w:kinsoku/>
        <w:wordWrap/>
        <w:overflowPunct/>
        <w:topLinePunct w:val="0"/>
        <w:autoSpaceDE/>
        <w:autoSpaceDN/>
        <w:bidi w:val="0"/>
        <w:adjustRightInd/>
        <w:snapToGrid/>
        <w:spacing w:before="181" w:beforeLines="50"/>
        <w:ind w:firstLine="572" w:firstLineChars="26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model.fit(X, y);</w:t>
      </w:r>
    </w:p>
    <w:p>
      <w:pPr>
        <w:jc w:val="center"/>
        <w:rPr>
          <w:rFonts w:hint="default" w:hAnsi="Times New Roman" w:cs="Times New Roman" w:asciiTheme="minorAscii"/>
          <w:sz w:val="22"/>
          <w:szCs w:val="22"/>
        </w:rPr>
      </w:pPr>
      <w:r>
        <w:drawing>
          <wp:inline distT="0" distB="0" distL="114300" distR="114300">
            <wp:extent cx="4565015" cy="2997835"/>
            <wp:effectExtent l="0" t="0" r="6985" b="1206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4565015" cy="299783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jc w:val="center"/>
        <w:textAlignment w:val="auto"/>
        <w:rPr>
          <w:rFonts w:hint="default" w:hAnsi="Times New Roman" w:cs="Times New Roman" w:asciiTheme="minorAscii"/>
          <w:sz w:val="22"/>
          <w:szCs w:val="22"/>
        </w:rPr>
      </w:pPr>
      <w:r>
        <w:rPr>
          <w:rFonts w:hint="default" w:ascii="Times New Roman" w:hAnsi="Times New Roman" w:cs="Times New Roman"/>
          <w:sz w:val="24"/>
          <w:szCs w:val="24"/>
        </w:rPr>
        <w:t xml:space="preserve">Рис. </w:t>
      </w:r>
      <w:r>
        <w:rPr>
          <w:rFonts w:hint="default" w:ascii="Times New Roman" w:hAnsi="Times New Roman" w:cs="Times New Roman"/>
          <w:sz w:val="24"/>
          <w:szCs w:val="24"/>
          <w:lang w:val="ru"/>
        </w:rPr>
        <w:t>4</w:t>
      </w:r>
      <w:r>
        <w:rPr>
          <w:rFonts w:hint="default" w:ascii="Times New Roman" w:hAnsi="Times New Roman" w:cs="Times New Roman"/>
          <w:sz w:val="24"/>
          <w:szCs w:val="24"/>
        </w:rPr>
        <w:t>.</w:t>
      </w:r>
      <w:r>
        <w:rPr>
          <w:rFonts w:hint="default" w:ascii="Times New Roman" w:hAnsi="Times New Roman" w:cs="Times New Roman"/>
          <w:sz w:val="24"/>
          <w:szCs w:val="24"/>
          <w:lang w:val="ru"/>
        </w:rPr>
        <w:t>2</w:t>
      </w:r>
      <w:r>
        <w:rPr>
          <w:rFonts w:hint="default" w:ascii="Times New Roman" w:hAnsi="Times New Roman" w:cs="Times New Roman"/>
          <w:sz w:val="24"/>
          <w:szCs w:val="24"/>
        </w:rPr>
        <w:t>. Визуализация Гауссовой наивной байесовской модели</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ascii="Times New Roman" w:hAnsi="Times New Roman" w:cs="Times New Roman"/>
          <w:sz w:val="24"/>
          <w:szCs w:val="24"/>
          <w:lang w:val="ru"/>
        </w:rPr>
        <w:t>Сгенерируем какие-нибудь новые данные и выполним предсказание метки:</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In[4]: rng = np.random.RandomState(0)</w:t>
      </w:r>
    </w:p>
    <w:p>
      <w:pPr>
        <w:keepNext w:val="0"/>
        <w:keepLines w:val="0"/>
        <w:pageBreakBefore w:val="0"/>
        <w:widowControl/>
        <w:kinsoku/>
        <w:wordWrap/>
        <w:overflowPunct/>
        <w:topLinePunct w:val="0"/>
        <w:autoSpaceDE/>
        <w:autoSpaceDN/>
        <w:bidi w:val="0"/>
        <w:adjustRightInd/>
        <w:snapToGrid/>
        <w:spacing w:before="181" w:beforeLines="50"/>
        <w:ind w:firstLine="572" w:firstLineChars="26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Xnew = [-6, -14] + [14, 18] * rng.rand(2000, 2)</w:t>
      </w:r>
    </w:p>
    <w:p>
      <w:pPr>
        <w:keepNext w:val="0"/>
        <w:keepLines w:val="0"/>
        <w:pageBreakBefore w:val="0"/>
        <w:widowControl/>
        <w:kinsoku/>
        <w:wordWrap/>
        <w:overflowPunct/>
        <w:topLinePunct w:val="0"/>
        <w:autoSpaceDE/>
        <w:autoSpaceDN/>
        <w:bidi w:val="0"/>
        <w:adjustRightInd/>
        <w:snapToGrid/>
        <w:spacing w:before="181" w:beforeLines="50"/>
        <w:ind w:firstLine="572" w:firstLineChars="26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ynew = model.predict(Xnew)</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ascii="Times New Roman" w:hAnsi="Times New Roman" w:cs="Times New Roman"/>
          <w:sz w:val="24"/>
          <w:szCs w:val="24"/>
          <w:lang w:val="ru"/>
        </w:rPr>
        <w:t>Теперь у нас есть возможность построить график этих новых данных и понять, где пролегает граница принятия решений (decision boundary) (рис. 4.3):</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In[5]: plt.scatter(X[:, 0], X[:, 1], c=y, s=50, cmap='RdBu')</w:t>
      </w:r>
    </w:p>
    <w:p>
      <w:pPr>
        <w:keepNext w:val="0"/>
        <w:keepLines w:val="0"/>
        <w:pageBreakBefore w:val="0"/>
        <w:widowControl/>
        <w:kinsoku/>
        <w:wordWrap/>
        <w:overflowPunct/>
        <w:topLinePunct w:val="0"/>
        <w:autoSpaceDE/>
        <w:autoSpaceDN/>
        <w:bidi w:val="0"/>
        <w:adjustRightInd/>
        <w:snapToGrid/>
        <w:spacing w:before="181" w:beforeLines="50"/>
        <w:ind w:firstLine="572" w:firstLineChars="26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lim = plt.axis()</w:t>
      </w:r>
    </w:p>
    <w:p>
      <w:pPr>
        <w:keepNext w:val="0"/>
        <w:keepLines w:val="0"/>
        <w:pageBreakBefore w:val="0"/>
        <w:widowControl/>
        <w:kinsoku/>
        <w:wordWrap/>
        <w:overflowPunct/>
        <w:topLinePunct w:val="0"/>
        <w:autoSpaceDE/>
        <w:autoSpaceDN/>
        <w:bidi w:val="0"/>
        <w:adjustRightInd/>
        <w:snapToGrid/>
        <w:spacing w:before="181" w:beforeLines="50"/>
        <w:ind w:firstLine="572" w:firstLineChars="26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plt.scatter(Xnew[:, 0], Xnew[:, 1], c=ynew, s=20, cmap='RdBu', alpha=0.1)</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572" w:firstLineChars="26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plt.axis(lim);</w:t>
      </w:r>
    </w:p>
    <w:p>
      <w:pPr>
        <w:jc w:val="center"/>
        <w:rPr>
          <w:rFonts w:hint="default" w:hAnsi="Times New Roman" w:cs="Times New Roman" w:asciiTheme="minorAscii"/>
          <w:sz w:val="22"/>
          <w:szCs w:val="22"/>
        </w:rPr>
      </w:pPr>
      <w:r>
        <w:drawing>
          <wp:inline distT="0" distB="0" distL="114300" distR="114300">
            <wp:extent cx="4370705" cy="2878455"/>
            <wp:effectExtent l="0" t="0" r="10795" b="1714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4370705" cy="287845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jc w:val="center"/>
        <w:textAlignment w:val="auto"/>
        <w:rPr>
          <w:rFonts w:hint="default" w:hAnsi="Times New Roman" w:cs="Times New Roman" w:asciiTheme="minorAscii"/>
          <w:sz w:val="22"/>
          <w:szCs w:val="22"/>
        </w:rPr>
      </w:pPr>
      <w:r>
        <w:rPr>
          <w:rFonts w:hint="default" w:ascii="Times New Roman" w:hAnsi="Times New Roman" w:cs="Times New Roman"/>
          <w:sz w:val="24"/>
          <w:szCs w:val="24"/>
        </w:rPr>
        <w:t xml:space="preserve">Рис. </w:t>
      </w:r>
      <w:r>
        <w:rPr>
          <w:rFonts w:hint="default" w:ascii="Times New Roman" w:hAnsi="Times New Roman" w:cs="Times New Roman"/>
          <w:sz w:val="24"/>
          <w:szCs w:val="24"/>
          <w:lang w:val="ru"/>
        </w:rPr>
        <w:t>4</w:t>
      </w:r>
      <w:r>
        <w:rPr>
          <w:rFonts w:hint="default" w:ascii="Times New Roman" w:hAnsi="Times New Roman" w:cs="Times New Roman"/>
          <w:sz w:val="24"/>
          <w:szCs w:val="24"/>
        </w:rPr>
        <w:t>.</w:t>
      </w:r>
      <w:r>
        <w:rPr>
          <w:rFonts w:hint="default" w:ascii="Times New Roman" w:hAnsi="Times New Roman" w:cs="Times New Roman"/>
          <w:sz w:val="24"/>
          <w:szCs w:val="24"/>
          <w:lang w:val="ru"/>
        </w:rPr>
        <w:t>3</w:t>
      </w:r>
      <w:r>
        <w:rPr>
          <w:rFonts w:hint="default" w:ascii="Times New Roman" w:hAnsi="Times New Roman" w:cs="Times New Roman"/>
          <w:sz w:val="24"/>
          <w:szCs w:val="24"/>
        </w:rPr>
        <w:t>. Визуализация Гауссовой наивной</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байесовской классификации</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sz w:val="24"/>
          <w:szCs w:val="24"/>
          <w:lang w:val="ru"/>
        </w:rPr>
      </w:pPr>
      <w:r>
        <w:rPr>
          <w:rFonts w:hint="default" w:ascii="Times New Roman" w:hAnsi="Times New Roman" w:cs="Times New Roman"/>
          <w:sz w:val="24"/>
          <w:szCs w:val="24"/>
          <w:lang w:val="ru"/>
        </w:rPr>
        <w:t>Мы видим, что граница слегка изогнута, в целом граница при Гауссовом наивном байесовском классификаторе соответствует кривой второго порядка.</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ascii="Times New Roman" w:hAnsi="Times New Roman" w:cs="Times New Roman"/>
          <w:sz w:val="24"/>
          <w:szCs w:val="24"/>
          <w:lang w:val="ru"/>
        </w:rPr>
        <w:t xml:space="preserve">Положительная сторона этого байесовского формального представления заключается в возможности естественной вероятностной классификации, рассчитать которую можно с помощью метода </w:t>
      </w:r>
      <w:r>
        <w:rPr>
          <w:rFonts w:hint="default" w:hAnsi="Times New Roman" w:cs="Times New Roman" w:asciiTheme="minorAscii"/>
          <w:sz w:val="22"/>
          <w:szCs w:val="22"/>
          <w:lang w:val="ru"/>
        </w:rPr>
        <w:t>predict_proba:</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In[6]: yprob = model.predict_proba(Xnew)</w:t>
      </w:r>
    </w:p>
    <w:p>
      <w:pPr>
        <w:keepNext w:val="0"/>
        <w:keepLines w:val="0"/>
        <w:pageBreakBefore w:val="0"/>
        <w:widowControl/>
        <w:kinsoku/>
        <w:wordWrap/>
        <w:overflowPunct/>
        <w:topLinePunct w:val="0"/>
        <w:autoSpaceDE/>
        <w:autoSpaceDN/>
        <w:bidi w:val="0"/>
        <w:adjustRightInd/>
        <w:snapToGrid/>
        <w:spacing w:before="181" w:beforeLines="50"/>
        <w:ind w:firstLine="572" w:firstLineChars="26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yprob[-8:].round(2)</w:t>
      </w:r>
    </w:p>
    <w:p>
      <w:pPr>
        <w:jc w:val="both"/>
        <w:rPr>
          <w:rFonts w:hint="default" w:hAnsi="Times New Roman" w:cs="Times New Roman" w:asciiTheme="minorAscii"/>
          <w:sz w:val="22"/>
          <w:szCs w:val="22"/>
        </w:rPr>
      </w:pPr>
    </w:p>
    <w:p>
      <w:pPr>
        <w:jc w:val="both"/>
        <w:rPr>
          <w:rFonts w:hint="default" w:hAnsi="Times New Roman" w:cs="Times New Roman" w:asciiTheme="minorAscii"/>
          <w:sz w:val="22"/>
          <w:szCs w:val="22"/>
          <w:lang w:val="ru"/>
        </w:rPr>
      </w:pPr>
      <w:r>
        <w:rPr>
          <w:rFonts w:hint="default" w:hAnsi="Times New Roman" w:cs="Times New Roman" w:asciiTheme="minorAscii"/>
          <w:sz w:val="22"/>
          <w:szCs w:val="22"/>
          <w:lang w:val="ru"/>
        </w:rPr>
        <w:t>Out[6]: array(</w:t>
      </w:r>
      <w:r>
        <w:rPr>
          <w:rFonts w:hint="default" w:hAnsi="Times New Roman" w:cs="Times New Roman" w:asciiTheme="minorAscii"/>
          <w:sz w:val="22"/>
          <w:szCs w:val="22"/>
        </w:rPr>
        <w:t>[</w:t>
      </w:r>
      <w:r>
        <w:rPr>
          <w:rFonts w:hint="default" w:hAnsi="Times New Roman" w:cs="Times New Roman" w:asciiTheme="minorAscii"/>
          <w:sz w:val="22"/>
          <w:szCs w:val="22"/>
          <w:lang w:val="ru"/>
        </w:rPr>
        <w:t>[ 0.89 ,</w:t>
      </w:r>
      <w:r>
        <w:rPr>
          <w:rFonts w:hint="default" w:hAnsi="Times New Roman" w:cs="Times New Roman" w:asciiTheme="minorAscii"/>
          <w:sz w:val="22"/>
          <w:szCs w:val="22"/>
          <w:lang w:val="ru"/>
        </w:rPr>
        <w:tab/>
      </w:r>
      <w:r>
        <w:rPr>
          <w:rFonts w:hint="default" w:hAnsi="Times New Roman" w:cs="Times New Roman" w:asciiTheme="minorAscii"/>
          <w:sz w:val="22"/>
          <w:szCs w:val="22"/>
          <w:lang w:val="ru"/>
        </w:rPr>
        <w:t>0.11 ]</w:t>
      </w:r>
    </w:p>
    <w:p>
      <w:pPr>
        <w:ind w:left="840" w:leftChars="0" w:firstLine="572" w:firstLineChars="260"/>
        <w:jc w:val="both"/>
        <w:rPr>
          <w:rFonts w:hint="default" w:hAnsi="Times New Roman" w:cs="Times New Roman" w:asciiTheme="minorAscii"/>
          <w:sz w:val="22"/>
          <w:szCs w:val="22"/>
          <w:lang w:val="ru"/>
        </w:rPr>
      </w:pPr>
      <w:r>
        <w:rPr>
          <w:rFonts w:hint="default" w:hAnsi="Times New Roman" w:cs="Times New Roman" w:asciiTheme="minorAscii"/>
          <w:sz w:val="22"/>
          <w:szCs w:val="22"/>
          <w:lang w:val="ru"/>
        </w:rPr>
        <w:t>[ 1.   ,</w:t>
      </w:r>
      <w:r>
        <w:rPr>
          <w:rFonts w:hint="default" w:hAnsi="Times New Roman" w:cs="Times New Roman" w:asciiTheme="minorAscii"/>
          <w:sz w:val="22"/>
          <w:szCs w:val="22"/>
          <w:lang w:val="ru"/>
        </w:rPr>
        <w:tab/>
      </w:r>
      <w:r>
        <w:rPr>
          <w:rFonts w:hint="default" w:hAnsi="Times New Roman" w:cs="Times New Roman" w:asciiTheme="minorAscii"/>
          <w:sz w:val="22"/>
          <w:szCs w:val="22"/>
          <w:lang w:val="ru"/>
        </w:rPr>
        <w:t>0.</w:t>
      </w:r>
      <w:r>
        <w:rPr>
          <w:rFonts w:hint="default" w:hAnsi="Times New Roman" w:cs="Times New Roman" w:asciiTheme="minorAscii"/>
          <w:sz w:val="22"/>
          <w:szCs w:val="22"/>
          <w:lang w:val="ru"/>
        </w:rPr>
        <w:tab/>
      </w:r>
      <w:r>
        <w:rPr>
          <w:rFonts w:hint="default" w:hAnsi="Times New Roman" w:cs="Times New Roman" w:asciiTheme="minorAscii"/>
          <w:sz w:val="22"/>
          <w:szCs w:val="22"/>
          <w:lang w:val="ru"/>
        </w:rPr>
        <w:t xml:space="preserve"> ]</w:t>
      </w:r>
    </w:p>
    <w:p>
      <w:pPr>
        <w:ind w:left="840" w:leftChars="0" w:firstLine="572" w:firstLineChars="260"/>
        <w:jc w:val="both"/>
        <w:rPr>
          <w:rFonts w:hint="default" w:hAnsi="Times New Roman" w:cs="Times New Roman" w:asciiTheme="minorAscii"/>
          <w:sz w:val="22"/>
          <w:szCs w:val="22"/>
          <w:lang w:val="ru"/>
        </w:rPr>
      </w:pPr>
      <w:r>
        <w:rPr>
          <w:rFonts w:hint="default" w:hAnsi="Times New Roman" w:cs="Times New Roman" w:asciiTheme="minorAscii"/>
          <w:sz w:val="22"/>
          <w:szCs w:val="22"/>
          <w:lang w:val="ru"/>
        </w:rPr>
        <w:t>[ 1.   ,</w:t>
      </w:r>
      <w:r>
        <w:rPr>
          <w:rFonts w:hint="default" w:hAnsi="Times New Roman" w:cs="Times New Roman" w:asciiTheme="minorAscii"/>
          <w:sz w:val="22"/>
          <w:szCs w:val="22"/>
          <w:lang w:val="ru"/>
        </w:rPr>
        <w:tab/>
        <w:t>0.</w:t>
      </w:r>
      <w:r>
        <w:rPr>
          <w:rFonts w:hint="default" w:hAnsi="Times New Roman" w:cs="Times New Roman" w:asciiTheme="minorAscii"/>
          <w:sz w:val="22"/>
          <w:szCs w:val="22"/>
          <w:lang w:val="ru"/>
        </w:rPr>
        <w:tab/>
      </w:r>
      <w:r>
        <w:rPr>
          <w:rFonts w:hint="default" w:hAnsi="Times New Roman" w:cs="Times New Roman" w:asciiTheme="minorAscii"/>
          <w:sz w:val="22"/>
          <w:szCs w:val="22"/>
          <w:lang w:val="ru"/>
        </w:rPr>
        <w:t xml:space="preserve"> ]</w:t>
      </w:r>
    </w:p>
    <w:p>
      <w:pPr>
        <w:ind w:left="840" w:leftChars="0" w:firstLine="572" w:firstLineChars="260"/>
        <w:jc w:val="both"/>
        <w:rPr>
          <w:rFonts w:hint="default" w:hAnsi="Times New Roman" w:cs="Times New Roman" w:asciiTheme="minorAscii"/>
          <w:sz w:val="22"/>
          <w:szCs w:val="22"/>
          <w:lang w:val="ru"/>
        </w:rPr>
      </w:pPr>
      <w:r>
        <w:rPr>
          <w:rFonts w:hint="default" w:hAnsi="Times New Roman" w:cs="Times New Roman" w:asciiTheme="minorAscii"/>
          <w:sz w:val="22"/>
          <w:szCs w:val="22"/>
        </w:rPr>
        <w:t>[</w:t>
      </w:r>
      <w:r>
        <w:rPr>
          <w:rFonts w:hint="default" w:hAnsi="Times New Roman" w:cs="Times New Roman" w:asciiTheme="minorAscii"/>
          <w:sz w:val="22"/>
          <w:szCs w:val="22"/>
          <w:lang w:val="ru"/>
        </w:rPr>
        <w:t xml:space="preserve"> 1</w:t>
      </w:r>
      <w:r>
        <w:rPr>
          <w:rFonts w:hint="default" w:hAnsi="Times New Roman" w:cs="Times New Roman" w:asciiTheme="minorAscii"/>
          <w:sz w:val="22"/>
          <w:szCs w:val="22"/>
        </w:rPr>
        <w:t>.</w:t>
      </w:r>
      <w:r>
        <w:rPr>
          <w:rFonts w:hint="default" w:hAnsi="Times New Roman" w:cs="Times New Roman" w:asciiTheme="minorAscii"/>
          <w:sz w:val="22"/>
          <w:szCs w:val="22"/>
          <w:lang w:val="ru"/>
        </w:rPr>
        <w:t xml:space="preserve">   ,</w:t>
      </w:r>
      <w:r>
        <w:rPr>
          <w:rFonts w:hint="default" w:hAnsi="Times New Roman" w:cs="Times New Roman" w:asciiTheme="minorAscii"/>
          <w:sz w:val="22"/>
          <w:szCs w:val="22"/>
          <w:lang w:val="ru"/>
        </w:rPr>
        <w:tab/>
      </w:r>
      <w:r>
        <w:rPr>
          <w:rFonts w:hint="default" w:hAnsi="Times New Roman" w:cs="Times New Roman" w:asciiTheme="minorAscii"/>
          <w:sz w:val="22"/>
          <w:szCs w:val="22"/>
          <w:lang w:val="ru"/>
        </w:rPr>
        <w:t>0.</w:t>
      </w:r>
      <w:r>
        <w:rPr>
          <w:rFonts w:hint="default" w:hAnsi="Times New Roman" w:cs="Times New Roman" w:asciiTheme="minorAscii"/>
          <w:sz w:val="22"/>
          <w:szCs w:val="22"/>
          <w:lang w:val="ru"/>
        </w:rPr>
        <w:tab/>
      </w:r>
      <w:r>
        <w:rPr>
          <w:rFonts w:hint="default" w:hAnsi="Times New Roman" w:cs="Times New Roman" w:asciiTheme="minorAscii"/>
          <w:sz w:val="22"/>
          <w:szCs w:val="22"/>
          <w:lang w:val="ru"/>
        </w:rPr>
        <w:t xml:space="preserve"> ]</w:t>
      </w:r>
    </w:p>
    <w:p>
      <w:pPr>
        <w:ind w:left="840" w:leftChars="0" w:firstLine="572" w:firstLineChars="260"/>
        <w:jc w:val="both"/>
        <w:rPr>
          <w:rFonts w:hint="default" w:hAnsi="Times New Roman" w:cs="Times New Roman" w:asciiTheme="minorAscii"/>
          <w:sz w:val="22"/>
          <w:szCs w:val="22"/>
          <w:lang w:val="ru"/>
        </w:rPr>
      </w:pPr>
      <w:r>
        <w:rPr>
          <w:rFonts w:hint="default" w:hAnsi="Times New Roman" w:cs="Times New Roman" w:asciiTheme="minorAscii"/>
          <w:sz w:val="22"/>
          <w:szCs w:val="22"/>
        </w:rPr>
        <w:t>[</w:t>
      </w:r>
      <w:r>
        <w:rPr>
          <w:rFonts w:hint="default" w:hAnsi="Times New Roman" w:cs="Times New Roman" w:asciiTheme="minorAscii"/>
          <w:sz w:val="22"/>
          <w:szCs w:val="22"/>
          <w:lang w:val="ru"/>
        </w:rPr>
        <w:t xml:space="preserve"> 1</w:t>
      </w:r>
      <w:r>
        <w:rPr>
          <w:rFonts w:hint="default" w:hAnsi="Times New Roman" w:cs="Times New Roman" w:asciiTheme="minorAscii"/>
          <w:sz w:val="22"/>
          <w:szCs w:val="22"/>
        </w:rPr>
        <w:t>.</w:t>
      </w:r>
      <w:r>
        <w:rPr>
          <w:rFonts w:hint="default" w:hAnsi="Times New Roman" w:cs="Times New Roman" w:asciiTheme="minorAscii"/>
          <w:sz w:val="22"/>
          <w:szCs w:val="22"/>
          <w:lang w:val="ru"/>
        </w:rPr>
        <w:t xml:space="preserve">   ,</w:t>
      </w:r>
      <w:r>
        <w:rPr>
          <w:rFonts w:hint="default" w:hAnsi="Times New Roman" w:cs="Times New Roman" w:asciiTheme="minorAscii"/>
          <w:sz w:val="22"/>
          <w:szCs w:val="22"/>
          <w:lang w:val="ru"/>
        </w:rPr>
        <w:tab/>
        <w:t>0.</w:t>
      </w:r>
      <w:r>
        <w:rPr>
          <w:rFonts w:hint="default" w:hAnsi="Times New Roman" w:cs="Times New Roman" w:asciiTheme="minorAscii"/>
          <w:sz w:val="22"/>
          <w:szCs w:val="22"/>
          <w:lang w:val="ru"/>
        </w:rPr>
        <w:tab/>
      </w:r>
      <w:r>
        <w:rPr>
          <w:rFonts w:hint="default" w:hAnsi="Times New Roman" w:cs="Times New Roman" w:asciiTheme="minorAscii"/>
          <w:sz w:val="22"/>
          <w:szCs w:val="22"/>
          <w:lang w:val="ru"/>
        </w:rPr>
        <w:t xml:space="preserve"> ]</w:t>
      </w:r>
    </w:p>
    <w:p>
      <w:pPr>
        <w:ind w:left="840" w:leftChars="0" w:firstLine="572" w:firstLineChars="260"/>
        <w:jc w:val="both"/>
        <w:rPr>
          <w:rFonts w:hint="default" w:hAnsi="Times New Roman" w:cs="Times New Roman" w:asciiTheme="minorAscii"/>
          <w:sz w:val="22"/>
          <w:szCs w:val="22"/>
          <w:lang w:val="ru"/>
        </w:rPr>
      </w:pPr>
      <w:r>
        <w:rPr>
          <w:rFonts w:hint="default" w:hAnsi="Times New Roman" w:cs="Times New Roman" w:asciiTheme="minorAscii"/>
          <w:sz w:val="22"/>
          <w:szCs w:val="22"/>
        </w:rPr>
        <w:t>[</w:t>
      </w:r>
      <w:r>
        <w:rPr>
          <w:rFonts w:hint="default" w:hAnsi="Times New Roman" w:cs="Times New Roman" w:asciiTheme="minorAscii"/>
          <w:sz w:val="22"/>
          <w:szCs w:val="22"/>
          <w:lang w:val="ru"/>
        </w:rPr>
        <w:t xml:space="preserve"> 1</w:t>
      </w:r>
      <w:r>
        <w:rPr>
          <w:rFonts w:hint="default" w:hAnsi="Times New Roman" w:cs="Times New Roman" w:asciiTheme="minorAscii"/>
          <w:sz w:val="22"/>
          <w:szCs w:val="22"/>
        </w:rPr>
        <w:t>.</w:t>
      </w:r>
      <w:r>
        <w:rPr>
          <w:rFonts w:hint="default" w:hAnsi="Times New Roman" w:cs="Times New Roman" w:asciiTheme="minorAscii"/>
          <w:sz w:val="22"/>
          <w:szCs w:val="22"/>
          <w:lang w:val="ru"/>
        </w:rPr>
        <w:t xml:space="preserve">   ,</w:t>
      </w:r>
      <w:r>
        <w:rPr>
          <w:rFonts w:hint="default" w:hAnsi="Times New Roman" w:cs="Times New Roman" w:asciiTheme="minorAscii"/>
          <w:sz w:val="22"/>
          <w:szCs w:val="22"/>
          <w:lang w:val="ru"/>
        </w:rPr>
        <w:tab/>
        <w:t>0.</w:t>
      </w:r>
      <w:r>
        <w:rPr>
          <w:rFonts w:hint="default" w:hAnsi="Times New Roman" w:cs="Times New Roman" w:asciiTheme="minorAscii"/>
          <w:sz w:val="22"/>
          <w:szCs w:val="22"/>
          <w:lang w:val="ru"/>
        </w:rPr>
        <w:tab/>
      </w:r>
      <w:r>
        <w:rPr>
          <w:rFonts w:hint="default" w:hAnsi="Times New Roman" w:cs="Times New Roman" w:asciiTheme="minorAscii"/>
          <w:sz w:val="22"/>
          <w:szCs w:val="22"/>
          <w:lang w:val="ru"/>
        </w:rPr>
        <w:t xml:space="preserve"> ]</w:t>
      </w:r>
    </w:p>
    <w:p>
      <w:pPr>
        <w:ind w:left="840" w:leftChars="0" w:firstLine="572" w:firstLineChars="260"/>
        <w:jc w:val="both"/>
        <w:rPr>
          <w:rFonts w:hint="default" w:hAnsi="Times New Roman" w:cs="Times New Roman" w:asciiTheme="minorAscii"/>
          <w:sz w:val="22"/>
          <w:szCs w:val="22"/>
          <w:lang w:val="ru"/>
        </w:rPr>
      </w:pPr>
      <w:r>
        <w:rPr>
          <w:rFonts w:hint="default" w:hAnsi="Times New Roman" w:cs="Times New Roman" w:asciiTheme="minorAscii"/>
          <w:sz w:val="22"/>
          <w:szCs w:val="22"/>
        </w:rPr>
        <w:t>[</w:t>
      </w:r>
      <w:r>
        <w:rPr>
          <w:rFonts w:hint="default" w:hAnsi="Times New Roman" w:cs="Times New Roman" w:asciiTheme="minorAscii"/>
          <w:sz w:val="22"/>
          <w:szCs w:val="22"/>
          <w:lang w:val="ru"/>
        </w:rPr>
        <w:t xml:space="preserve"> 0</w:t>
      </w:r>
      <w:r>
        <w:rPr>
          <w:rFonts w:hint="default" w:hAnsi="Times New Roman" w:cs="Times New Roman" w:asciiTheme="minorAscii"/>
          <w:sz w:val="22"/>
          <w:szCs w:val="22"/>
        </w:rPr>
        <w:t>.</w:t>
      </w:r>
      <w:r>
        <w:rPr>
          <w:rFonts w:hint="default" w:hAnsi="Times New Roman" w:cs="Times New Roman" w:asciiTheme="minorAscii"/>
          <w:sz w:val="22"/>
          <w:szCs w:val="22"/>
          <w:lang w:val="ru"/>
        </w:rPr>
        <w:t xml:space="preserve">   ,</w:t>
      </w:r>
      <w:r>
        <w:rPr>
          <w:rFonts w:hint="default" w:hAnsi="Times New Roman" w:cs="Times New Roman" w:asciiTheme="minorAscii"/>
          <w:sz w:val="22"/>
          <w:szCs w:val="22"/>
          <w:lang w:val="ru"/>
        </w:rPr>
        <w:tab/>
        <w:t>1.</w:t>
      </w:r>
      <w:r>
        <w:rPr>
          <w:rFonts w:hint="default" w:hAnsi="Times New Roman" w:cs="Times New Roman" w:asciiTheme="minorAscii"/>
          <w:sz w:val="22"/>
          <w:szCs w:val="22"/>
          <w:lang w:val="ru"/>
        </w:rPr>
        <w:tab/>
      </w:r>
      <w:r>
        <w:rPr>
          <w:rFonts w:hint="default" w:hAnsi="Times New Roman" w:cs="Times New Roman" w:asciiTheme="minorAscii"/>
          <w:sz w:val="22"/>
          <w:szCs w:val="22"/>
          <w:lang w:val="ru"/>
        </w:rPr>
        <w:t xml:space="preserve"> ]</w:t>
      </w:r>
    </w:p>
    <w:p>
      <w:pPr>
        <w:ind w:left="840" w:leftChars="0" w:firstLine="572" w:firstLineChars="260"/>
        <w:jc w:val="both"/>
        <w:rPr>
          <w:rFonts w:hint="default" w:hAnsi="Times New Roman" w:cs="Times New Roman" w:asciiTheme="minorAscii"/>
          <w:sz w:val="22"/>
          <w:szCs w:val="22"/>
          <w:lang w:val="ru"/>
        </w:rPr>
      </w:pPr>
      <w:r>
        <w:rPr>
          <w:rFonts w:hint="default" w:hAnsi="Times New Roman" w:cs="Times New Roman" w:asciiTheme="minorAscii"/>
          <w:sz w:val="22"/>
          <w:szCs w:val="22"/>
        </w:rPr>
        <w:t>[</w:t>
      </w:r>
      <w:r>
        <w:rPr>
          <w:rFonts w:hint="default" w:hAnsi="Times New Roman" w:cs="Times New Roman" w:asciiTheme="minorAscii"/>
          <w:sz w:val="22"/>
          <w:szCs w:val="22"/>
          <w:lang w:val="ru"/>
        </w:rPr>
        <w:t xml:space="preserve"> </w:t>
      </w:r>
      <w:r>
        <w:rPr>
          <w:rFonts w:hint="default" w:hAnsi="Times New Roman" w:cs="Times New Roman" w:asciiTheme="minorAscii"/>
          <w:sz w:val="22"/>
          <w:szCs w:val="22"/>
        </w:rPr>
        <w:t>0.</w:t>
      </w:r>
      <w:r>
        <w:rPr>
          <w:rFonts w:hint="default" w:hAnsi="Times New Roman" w:cs="Times New Roman" w:asciiTheme="minorAscii"/>
          <w:sz w:val="22"/>
          <w:szCs w:val="22"/>
          <w:lang w:val="ru"/>
        </w:rPr>
        <w:t>15 ,</w:t>
      </w:r>
      <w:r>
        <w:rPr>
          <w:rFonts w:hint="default" w:hAnsi="Times New Roman" w:cs="Times New Roman" w:asciiTheme="minorAscii"/>
          <w:sz w:val="22"/>
          <w:szCs w:val="22"/>
          <w:lang w:val="ru"/>
        </w:rPr>
        <w:tab/>
      </w:r>
      <w:r>
        <w:rPr>
          <w:rFonts w:hint="default" w:hAnsi="Times New Roman" w:cs="Times New Roman" w:asciiTheme="minorAscii"/>
          <w:sz w:val="22"/>
          <w:szCs w:val="22"/>
        </w:rPr>
        <w:t>0.</w:t>
      </w:r>
      <w:r>
        <w:rPr>
          <w:rFonts w:hint="default" w:hAnsi="Times New Roman" w:cs="Times New Roman" w:asciiTheme="minorAscii"/>
          <w:sz w:val="22"/>
          <w:szCs w:val="22"/>
          <w:lang w:val="ru"/>
        </w:rPr>
        <w:t>85 ]])</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sz w:val="24"/>
          <w:szCs w:val="24"/>
          <w:lang w:val="ru"/>
        </w:rPr>
      </w:pPr>
      <w:r>
        <w:rPr>
          <w:rFonts w:hint="default" w:ascii="Times New Roman" w:hAnsi="Times New Roman" w:cs="Times New Roman"/>
          <w:sz w:val="24"/>
          <w:szCs w:val="24"/>
          <w:lang w:val="ru"/>
        </w:rPr>
        <w:t>Столбцы отражают апостериорные вероятности первой и второй меток соответственно. Подобные байесовские методы могут оказаться весьма удобным подходом при необходимости получения оценок погрешностей в классификации.</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sz w:val="24"/>
          <w:szCs w:val="24"/>
          <w:lang w:val="ru"/>
        </w:rPr>
      </w:pPr>
      <w:r>
        <w:rPr>
          <w:rFonts w:hint="default" w:ascii="Times New Roman" w:hAnsi="Times New Roman" w:cs="Times New Roman"/>
          <w:sz w:val="24"/>
          <w:szCs w:val="24"/>
          <w:lang w:val="ru"/>
        </w:rPr>
        <w:t>Качество получаемой в итоге классификации не может превышать качества исходных допущений модели, поэтому Гауссов наивный байесовский классификатор зачастую не демонстрирует слишком хороших результатов. Тем не менее вомногих случаях — особенно при значительном количестве признаков — исходные допущения не настолько плохи, чтобы нивелировать удобство Гауссова наивного байесовского классификатора.</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sz w:val="24"/>
          <w:szCs w:val="24"/>
          <w:lang w:val="ru"/>
        </w:rPr>
      </w:pPr>
      <w:r>
        <w:rPr>
          <w:rFonts w:hint="default" w:ascii="Times New Roman" w:hAnsi="Times New Roman" w:cs="Times New Roman"/>
          <w:b/>
          <w:bCs/>
          <w:sz w:val="24"/>
          <w:szCs w:val="24"/>
          <w:lang w:val="ru"/>
        </w:rPr>
        <w:t>Полиномиальный наивный байесовский классификатор</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sz w:val="24"/>
          <w:szCs w:val="24"/>
          <w:lang w:val="ru"/>
        </w:rPr>
      </w:pPr>
      <w:r>
        <w:rPr>
          <w:rFonts w:hint="default" w:ascii="Times New Roman" w:hAnsi="Times New Roman" w:cs="Times New Roman"/>
          <w:sz w:val="24"/>
          <w:szCs w:val="24"/>
          <w:lang w:val="ru"/>
        </w:rPr>
        <w:t>Гауссово допущение — далеко не единственное простое допущение, которое можно использовать для описания порождающего распределения для всех меток. Еще один полезный пример — полиномиальный наивный байесовский классификатор с допущением о том, что признаки сгенерированы на основе простого полиномиального распределения. Полиномиальное распределение описывает вероятность наблюдения количеств вхождений в несколько категорий, таким образом, полиномиальный наивный байесовский классификатор лучше всего подходит для признаков, отражающих количество или частоту вхождения.</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sz w:val="24"/>
          <w:szCs w:val="24"/>
          <w:lang w:val="ru"/>
        </w:rPr>
      </w:pPr>
      <w:r>
        <w:rPr>
          <w:rFonts w:hint="default" w:ascii="Times New Roman" w:hAnsi="Times New Roman" w:cs="Times New Roman"/>
          <w:sz w:val="24"/>
          <w:szCs w:val="24"/>
          <w:lang w:val="ru"/>
        </w:rPr>
        <w:t>Основная идея остается точно такой же, но вместо моделирования распределения данных с оптимальной Гауссовой функцией мы моделируем распределение данных с оптимальным полиномиальным распределением.</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sz w:val="24"/>
          <w:szCs w:val="24"/>
          <w:lang w:val="ru"/>
        </w:rPr>
      </w:pPr>
      <w:r>
        <w:rPr>
          <w:rFonts w:hint="default" w:ascii="Times New Roman" w:hAnsi="Times New Roman" w:cs="Times New Roman"/>
          <w:b/>
          <w:bCs/>
          <w:sz w:val="24"/>
          <w:szCs w:val="24"/>
          <w:lang w:val="ru"/>
        </w:rPr>
        <w:t>Пример: классификация текста</w:t>
      </w:r>
      <w:r>
        <w:rPr>
          <w:rFonts w:hint="default" w:ascii="Times New Roman" w:hAnsi="Times New Roman" w:cs="Times New Roman"/>
          <w:sz w:val="24"/>
          <w:szCs w:val="24"/>
          <w:lang w:val="ru"/>
        </w:rPr>
        <w:t>. Полиномиальный наивный байесовский классификатор нередко используется при классификации текста, где признаки соответствуют количеству слов или частотам их употребления в классифицируемых документах. Здесь же, чтобы продемонстрировать классификацию коротких документов по категориям, мы воспользуемся разреженными признаками количеств слов из корпуса текста 20 Newsgroups («20 дискуссионных групп»).</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ascii="Times New Roman" w:hAnsi="Times New Roman" w:cs="Times New Roman"/>
          <w:sz w:val="24"/>
          <w:szCs w:val="24"/>
          <w:lang w:val="ru"/>
        </w:rPr>
        <w:t>Скачаем данные и изучим целевые названия:</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In[7]: from sklearn.datasets import fetch_20newsgroups</w:t>
      </w:r>
    </w:p>
    <w:p>
      <w:pPr>
        <w:keepNext w:val="0"/>
        <w:keepLines w:val="0"/>
        <w:pageBreakBefore w:val="0"/>
        <w:widowControl/>
        <w:kinsoku/>
        <w:wordWrap/>
        <w:overflowPunct/>
        <w:topLinePunct w:val="0"/>
        <w:autoSpaceDE/>
        <w:autoSpaceDN/>
        <w:bidi w:val="0"/>
        <w:adjustRightInd/>
        <w:snapToGrid/>
        <w:spacing w:before="181" w:beforeLines="50"/>
        <w:ind w:firstLine="572" w:firstLineChars="26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data = fetch_20newsgroups()</w:t>
      </w:r>
    </w:p>
    <w:p>
      <w:pPr>
        <w:keepNext w:val="0"/>
        <w:keepLines w:val="0"/>
        <w:pageBreakBefore w:val="0"/>
        <w:widowControl/>
        <w:kinsoku/>
        <w:wordWrap/>
        <w:overflowPunct/>
        <w:topLinePunct w:val="0"/>
        <w:autoSpaceDE/>
        <w:autoSpaceDN/>
        <w:bidi w:val="0"/>
        <w:adjustRightInd/>
        <w:snapToGrid/>
        <w:spacing w:before="181" w:beforeLines="50"/>
        <w:ind w:firstLine="572" w:firstLineChars="26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data.target_names</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Out[7]: ['alt.atheism',</w:t>
      </w:r>
    </w:p>
    <w:p>
      <w:pPr>
        <w:keepNext w:val="0"/>
        <w:keepLines w:val="0"/>
        <w:pageBreakBefore w:val="0"/>
        <w:widowControl/>
        <w:kinsoku/>
        <w:wordWrap/>
        <w:overflowPunct/>
        <w:topLinePunct w:val="0"/>
        <w:autoSpaceDE/>
        <w:autoSpaceDN/>
        <w:bidi w:val="0"/>
        <w:adjustRightInd/>
        <w:snapToGrid/>
        <w:spacing w:before="181" w:beforeLines="50"/>
        <w:ind w:left="42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'comp.graphics',</w:t>
      </w:r>
    </w:p>
    <w:p>
      <w:pPr>
        <w:keepNext w:val="0"/>
        <w:keepLines w:val="0"/>
        <w:pageBreakBefore w:val="0"/>
        <w:widowControl/>
        <w:kinsoku/>
        <w:wordWrap/>
        <w:overflowPunct/>
        <w:topLinePunct w:val="0"/>
        <w:autoSpaceDE/>
        <w:autoSpaceDN/>
        <w:bidi w:val="0"/>
        <w:adjustRightInd/>
        <w:snapToGrid/>
        <w:spacing w:before="181" w:beforeLines="50"/>
        <w:ind w:left="42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'comp.os.ms-windows.misc',</w:t>
      </w:r>
    </w:p>
    <w:p>
      <w:pPr>
        <w:keepNext w:val="0"/>
        <w:keepLines w:val="0"/>
        <w:pageBreakBefore w:val="0"/>
        <w:widowControl/>
        <w:kinsoku/>
        <w:wordWrap/>
        <w:overflowPunct/>
        <w:topLinePunct w:val="0"/>
        <w:autoSpaceDE/>
        <w:autoSpaceDN/>
        <w:bidi w:val="0"/>
        <w:adjustRightInd/>
        <w:snapToGrid/>
        <w:spacing w:before="181" w:beforeLines="50"/>
        <w:ind w:left="42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'comp.sys.ibm.pc.hardware',</w:t>
      </w:r>
    </w:p>
    <w:p>
      <w:pPr>
        <w:keepNext w:val="0"/>
        <w:keepLines w:val="0"/>
        <w:pageBreakBefore w:val="0"/>
        <w:widowControl/>
        <w:kinsoku/>
        <w:wordWrap/>
        <w:overflowPunct/>
        <w:topLinePunct w:val="0"/>
        <w:autoSpaceDE/>
        <w:autoSpaceDN/>
        <w:bidi w:val="0"/>
        <w:adjustRightInd/>
        <w:snapToGrid/>
        <w:spacing w:before="181" w:beforeLines="50"/>
        <w:ind w:left="42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'comp.sys.mac.hardware',</w:t>
      </w:r>
    </w:p>
    <w:p>
      <w:pPr>
        <w:keepNext w:val="0"/>
        <w:keepLines w:val="0"/>
        <w:pageBreakBefore w:val="0"/>
        <w:widowControl/>
        <w:kinsoku/>
        <w:wordWrap/>
        <w:overflowPunct/>
        <w:topLinePunct w:val="0"/>
        <w:autoSpaceDE/>
        <w:autoSpaceDN/>
        <w:bidi w:val="0"/>
        <w:adjustRightInd/>
        <w:snapToGrid/>
        <w:spacing w:before="181" w:beforeLines="50"/>
        <w:ind w:left="42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'comp.windows.x',</w:t>
      </w:r>
    </w:p>
    <w:p>
      <w:pPr>
        <w:keepNext w:val="0"/>
        <w:keepLines w:val="0"/>
        <w:pageBreakBefore w:val="0"/>
        <w:widowControl/>
        <w:kinsoku/>
        <w:wordWrap/>
        <w:overflowPunct/>
        <w:topLinePunct w:val="0"/>
        <w:autoSpaceDE/>
        <w:autoSpaceDN/>
        <w:bidi w:val="0"/>
        <w:adjustRightInd/>
        <w:snapToGrid/>
        <w:spacing w:before="181" w:beforeLines="50"/>
        <w:ind w:left="42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'misc.forsale',</w:t>
      </w:r>
    </w:p>
    <w:p>
      <w:pPr>
        <w:keepNext w:val="0"/>
        <w:keepLines w:val="0"/>
        <w:pageBreakBefore w:val="0"/>
        <w:widowControl/>
        <w:kinsoku/>
        <w:wordWrap/>
        <w:overflowPunct/>
        <w:topLinePunct w:val="0"/>
        <w:autoSpaceDE/>
        <w:autoSpaceDN/>
        <w:bidi w:val="0"/>
        <w:adjustRightInd/>
        <w:snapToGrid/>
        <w:spacing w:before="181" w:beforeLines="50"/>
        <w:ind w:left="42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'rec.autos',</w:t>
      </w:r>
    </w:p>
    <w:p>
      <w:pPr>
        <w:keepNext w:val="0"/>
        <w:keepLines w:val="0"/>
        <w:pageBreakBefore w:val="0"/>
        <w:widowControl/>
        <w:kinsoku/>
        <w:wordWrap/>
        <w:overflowPunct/>
        <w:topLinePunct w:val="0"/>
        <w:autoSpaceDE/>
        <w:autoSpaceDN/>
        <w:bidi w:val="0"/>
        <w:adjustRightInd/>
        <w:snapToGrid/>
        <w:spacing w:before="181" w:beforeLines="50"/>
        <w:ind w:left="42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'rec.motorcycles',</w:t>
      </w:r>
    </w:p>
    <w:p>
      <w:pPr>
        <w:keepNext w:val="0"/>
        <w:keepLines w:val="0"/>
        <w:pageBreakBefore w:val="0"/>
        <w:widowControl/>
        <w:kinsoku/>
        <w:wordWrap/>
        <w:overflowPunct/>
        <w:topLinePunct w:val="0"/>
        <w:autoSpaceDE/>
        <w:autoSpaceDN/>
        <w:bidi w:val="0"/>
        <w:adjustRightInd/>
        <w:snapToGrid/>
        <w:spacing w:before="181" w:beforeLines="50"/>
        <w:ind w:left="42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'rec.sport.baseball',</w:t>
      </w:r>
    </w:p>
    <w:p>
      <w:pPr>
        <w:keepNext w:val="0"/>
        <w:keepLines w:val="0"/>
        <w:pageBreakBefore w:val="0"/>
        <w:widowControl/>
        <w:kinsoku/>
        <w:wordWrap/>
        <w:overflowPunct/>
        <w:topLinePunct w:val="0"/>
        <w:autoSpaceDE/>
        <w:autoSpaceDN/>
        <w:bidi w:val="0"/>
        <w:adjustRightInd/>
        <w:snapToGrid/>
        <w:spacing w:before="181" w:beforeLines="50"/>
        <w:ind w:left="42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'rec.sport.hockey',</w:t>
      </w:r>
    </w:p>
    <w:p>
      <w:pPr>
        <w:keepNext w:val="0"/>
        <w:keepLines w:val="0"/>
        <w:pageBreakBefore w:val="0"/>
        <w:widowControl/>
        <w:kinsoku/>
        <w:wordWrap/>
        <w:overflowPunct/>
        <w:topLinePunct w:val="0"/>
        <w:autoSpaceDE/>
        <w:autoSpaceDN/>
        <w:bidi w:val="0"/>
        <w:adjustRightInd/>
        <w:snapToGrid/>
        <w:spacing w:before="181" w:beforeLines="50"/>
        <w:ind w:left="42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'sci.crypt',</w:t>
      </w:r>
    </w:p>
    <w:p>
      <w:pPr>
        <w:keepNext w:val="0"/>
        <w:keepLines w:val="0"/>
        <w:pageBreakBefore w:val="0"/>
        <w:widowControl/>
        <w:kinsoku/>
        <w:wordWrap/>
        <w:overflowPunct/>
        <w:topLinePunct w:val="0"/>
        <w:autoSpaceDE/>
        <w:autoSpaceDN/>
        <w:bidi w:val="0"/>
        <w:adjustRightInd/>
        <w:snapToGrid/>
        <w:spacing w:before="181" w:beforeLines="50"/>
        <w:ind w:left="42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'sci.electronics',</w:t>
      </w:r>
    </w:p>
    <w:p>
      <w:pPr>
        <w:keepNext w:val="0"/>
        <w:keepLines w:val="0"/>
        <w:pageBreakBefore w:val="0"/>
        <w:widowControl/>
        <w:kinsoku/>
        <w:wordWrap/>
        <w:overflowPunct/>
        <w:topLinePunct w:val="0"/>
        <w:autoSpaceDE/>
        <w:autoSpaceDN/>
        <w:bidi w:val="0"/>
        <w:adjustRightInd/>
        <w:snapToGrid/>
        <w:spacing w:before="181" w:beforeLines="50"/>
        <w:ind w:left="42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'sci.med',</w:t>
      </w:r>
    </w:p>
    <w:p>
      <w:pPr>
        <w:keepNext w:val="0"/>
        <w:keepLines w:val="0"/>
        <w:pageBreakBefore w:val="0"/>
        <w:widowControl/>
        <w:kinsoku/>
        <w:wordWrap/>
        <w:overflowPunct/>
        <w:topLinePunct w:val="0"/>
        <w:autoSpaceDE/>
        <w:autoSpaceDN/>
        <w:bidi w:val="0"/>
        <w:adjustRightInd/>
        <w:snapToGrid/>
        <w:spacing w:before="181" w:beforeLines="50"/>
        <w:ind w:left="42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'sci.space',</w:t>
      </w:r>
    </w:p>
    <w:p>
      <w:pPr>
        <w:keepNext w:val="0"/>
        <w:keepLines w:val="0"/>
        <w:pageBreakBefore w:val="0"/>
        <w:widowControl/>
        <w:kinsoku/>
        <w:wordWrap/>
        <w:overflowPunct/>
        <w:topLinePunct w:val="0"/>
        <w:autoSpaceDE/>
        <w:autoSpaceDN/>
        <w:bidi w:val="0"/>
        <w:adjustRightInd/>
        <w:snapToGrid/>
        <w:spacing w:before="181" w:beforeLines="50"/>
        <w:ind w:left="42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'soc.religion.christian',</w:t>
      </w:r>
    </w:p>
    <w:p>
      <w:pPr>
        <w:keepNext w:val="0"/>
        <w:keepLines w:val="0"/>
        <w:pageBreakBefore w:val="0"/>
        <w:widowControl/>
        <w:kinsoku/>
        <w:wordWrap/>
        <w:overflowPunct/>
        <w:topLinePunct w:val="0"/>
        <w:autoSpaceDE/>
        <w:autoSpaceDN/>
        <w:bidi w:val="0"/>
        <w:adjustRightInd/>
        <w:snapToGrid/>
        <w:spacing w:before="181" w:beforeLines="50"/>
        <w:ind w:left="42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'talk.politics.guns',</w:t>
      </w:r>
    </w:p>
    <w:p>
      <w:pPr>
        <w:keepNext w:val="0"/>
        <w:keepLines w:val="0"/>
        <w:pageBreakBefore w:val="0"/>
        <w:widowControl/>
        <w:kinsoku/>
        <w:wordWrap/>
        <w:overflowPunct/>
        <w:topLinePunct w:val="0"/>
        <w:autoSpaceDE/>
        <w:autoSpaceDN/>
        <w:bidi w:val="0"/>
        <w:adjustRightInd/>
        <w:snapToGrid/>
        <w:spacing w:before="181" w:beforeLines="50"/>
        <w:ind w:left="42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'talk.politics.mideast',</w:t>
      </w:r>
    </w:p>
    <w:p>
      <w:pPr>
        <w:keepNext w:val="0"/>
        <w:keepLines w:val="0"/>
        <w:pageBreakBefore w:val="0"/>
        <w:widowControl/>
        <w:kinsoku/>
        <w:wordWrap/>
        <w:overflowPunct/>
        <w:topLinePunct w:val="0"/>
        <w:autoSpaceDE/>
        <w:autoSpaceDN/>
        <w:bidi w:val="0"/>
        <w:adjustRightInd/>
        <w:snapToGrid/>
        <w:spacing w:before="181" w:beforeLines="50"/>
        <w:ind w:left="42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'talk.politics.misc',</w:t>
      </w:r>
    </w:p>
    <w:p>
      <w:pPr>
        <w:keepNext w:val="0"/>
        <w:keepLines w:val="0"/>
        <w:pageBreakBefore w:val="0"/>
        <w:widowControl/>
        <w:kinsoku/>
        <w:wordWrap/>
        <w:overflowPunct/>
        <w:topLinePunct w:val="0"/>
        <w:autoSpaceDE/>
        <w:autoSpaceDN/>
        <w:bidi w:val="0"/>
        <w:adjustRightInd/>
        <w:snapToGrid/>
        <w:spacing w:before="181" w:beforeLines="50"/>
        <w:ind w:left="42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'talk.religion.misc']</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ascii="Times New Roman" w:hAnsi="Times New Roman" w:cs="Times New Roman"/>
          <w:sz w:val="24"/>
          <w:szCs w:val="24"/>
          <w:lang w:val="ru"/>
        </w:rPr>
        <w:t>Для простоты выберем лишь несколько из этих категорий, после чего скачаем обучающую и контрольную последовательности:</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In[8]:</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categories = ['talk.religion.misc', 'soc.religion.christian', 'sci.space',</w:t>
      </w:r>
    </w:p>
    <w:p>
      <w:pPr>
        <w:keepNext w:val="0"/>
        <w:keepLines w:val="0"/>
        <w:pageBreakBefore w:val="0"/>
        <w:widowControl/>
        <w:kinsoku/>
        <w:wordWrap/>
        <w:overflowPunct/>
        <w:topLinePunct w:val="0"/>
        <w:autoSpaceDE/>
        <w:autoSpaceDN/>
        <w:bidi w:val="0"/>
        <w:adjustRightInd/>
        <w:snapToGrid/>
        <w:spacing w:before="181" w:beforeLines="50"/>
        <w:ind w:left="84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'comp.graphics']</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train = fetch_20newsgroups(subset='train', categories=categories)</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test = fetch_20newsgroups(subset='test', categories=categories)</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sz w:val="24"/>
          <w:szCs w:val="24"/>
          <w:lang w:val="ru"/>
        </w:rPr>
      </w:pPr>
      <w:r>
        <w:rPr>
          <w:rFonts w:hint="default" w:ascii="Times New Roman" w:hAnsi="Times New Roman" w:cs="Times New Roman"/>
          <w:sz w:val="24"/>
          <w:szCs w:val="24"/>
          <w:lang w:val="ru"/>
        </w:rPr>
        <w:t>Вот типичный образец записи из этого набора данных:</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In[9]: print(train.data[5])</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From: dmcgee@uluhe.soest.hawaii.edu (Don McGee)</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Subject: Federal Hearing</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Originator: dmcgee@uluhe</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Organization: School of Ocean and Earth Science and Technology</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Distribution: usa</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Lines: 10</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Fact or rumor....? Madalyn Murray O'Hare an atheist who eliminated the use of the bible reading and prayer in public schools 15 years ago is now going to appear before the FCC with a petition to stop the reading of the Gospel on the airways of America. And she is also campaigning to remove Christmas programs, songs, etc from the public schools. If it is true then mail to Federal Communications Commission 1919 H Street Washington DC 20054 expressing your opposition to her request. Reference Petition number 2493.</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sz w:val="24"/>
          <w:szCs w:val="24"/>
          <w:lang w:val="ru"/>
        </w:rPr>
      </w:pPr>
      <w:r>
        <w:rPr>
          <w:rFonts w:hint="default" w:ascii="Times New Roman" w:hAnsi="Times New Roman" w:cs="Times New Roman"/>
          <w:sz w:val="24"/>
          <w:szCs w:val="24"/>
          <w:lang w:val="ru"/>
        </w:rPr>
        <w:t xml:space="preserve">Чтобы использовать эти данные для машинного обучения, необходимо преобразовать содержимое каждой строки в числовой вектор. Для этого воспользуемся векторизатором </w:t>
      </w:r>
      <w:r>
        <w:rPr>
          <w:rFonts w:hint="default" w:hAnsi="Times New Roman" w:cs="Times New Roman" w:asciiTheme="minorAscii"/>
          <w:sz w:val="22"/>
          <w:szCs w:val="22"/>
          <w:lang w:val="ru"/>
        </w:rPr>
        <w:t>TF–IDF</w:t>
      </w:r>
      <w:r>
        <w:rPr>
          <w:rFonts w:hint="default" w:ascii="Times New Roman" w:hAnsi="Times New Roman" w:cs="Times New Roman"/>
          <w:sz w:val="24"/>
          <w:szCs w:val="24"/>
          <w:lang w:val="ru"/>
        </w:rPr>
        <w:t xml:space="preserve"> и создадим конвейер, присоединяющий его последовательно к полиномиальному наивному байесовскому классификатору:</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In[10]: from sklearn.feature_extraction.text import TfidfVectorizer</w:t>
      </w:r>
    </w:p>
    <w:p>
      <w:pPr>
        <w:keepNext w:val="0"/>
        <w:keepLines w:val="0"/>
        <w:pageBreakBefore w:val="0"/>
        <w:widowControl/>
        <w:kinsoku/>
        <w:wordWrap/>
        <w:overflowPunct/>
        <w:topLinePunct w:val="0"/>
        <w:autoSpaceDE/>
        <w:autoSpaceDN/>
        <w:bidi w:val="0"/>
        <w:adjustRightInd/>
        <w:snapToGrid/>
        <w:spacing w:before="181" w:beforeLines="50"/>
        <w:ind w:firstLine="682" w:firstLineChars="31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from sklearn.naive_bayes import MultinomialNB</w:t>
      </w:r>
    </w:p>
    <w:p>
      <w:pPr>
        <w:keepNext w:val="0"/>
        <w:keepLines w:val="0"/>
        <w:pageBreakBefore w:val="0"/>
        <w:widowControl/>
        <w:kinsoku/>
        <w:wordWrap/>
        <w:overflowPunct/>
        <w:topLinePunct w:val="0"/>
        <w:autoSpaceDE/>
        <w:autoSpaceDN/>
        <w:bidi w:val="0"/>
        <w:adjustRightInd/>
        <w:snapToGrid/>
        <w:spacing w:before="181" w:beforeLines="50"/>
        <w:ind w:firstLine="682" w:firstLineChars="31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from sklearn.pipeline import make_pipeline</w:t>
      </w:r>
    </w:p>
    <w:p>
      <w:pPr>
        <w:keepNext w:val="0"/>
        <w:keepLines w:val="0"/>
        <w:pageBreakBefore w:val="0"/>
        <w:widowControl/>
        <w:kinsoku/>
        <w:wordWrap/>
        <w:overflowPunct/>
        <w:topLinePunct w:val="0"/>
        <w:autoSpaceDE/>
        <w:autoSpaceDN/>
        <w:bidi w:val="0"/>
        <w:adjustRightInd/>
        <w:snapToGrid/>
        <w:spacing w:before="181" w:beforeLines="50"/>
        <w:ind w:firstLine="682" w:firstLineChars="31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model = make_pipeline(TfidfVectorizer(), MultinomialNB())</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ascii="Times New Roman" w:hAnsi="Times New Roman" w:cs="Times New Roman"/>
          <w:sz w:val="24"/>
          <w:szCs w:val="24"/>
          <w:lang w:val="ru"/>
        </w:rPr>
        <w:t>С помощью этого конвейера мы можем применить модель к обучающей последовательности и предсказать метки для контрольных данных:</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In[11]: model.fit(train.data, train.target)</w:t>
      </w:r>
    </w:p>
    <w:p>
      <w:pPr>
        <w:keepNext w:val="0"/>
        <w:keepLines w:val="0"/>
        <w:pageBreakBefore w:val="0"/>
        <w:widowControl/>
        <w:kinsoku/>
        <w:wordWrap/>
        <w:overflowPunct/>
        <w:topLinePunct w:val="0"/>
        <w:autoSpaceDE/>
        <w:autoSpaceDN/>
        <w:bidi w:val="0"/>
        <w:adjustRightInd/>
        <w:snapToGrid/>
        <w:spacing w:before="181" w:beforeLines="50"/>
        <w:ind w:firstLine="682" w:firstLineChars="31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labels = model.predict(test.data)</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sz w:val="24"/>
          <w:szCs w:val="24"/>
          <w:lang w:val="ru"/>
        </w:rPr>
      </w:pPr>
      <w:r>
        <w:rPr>
          <w:rFonts w:hint="default" w:ascii="Times New Roman" w:hAnsi="Times New Roman" w:cs="Times New Roman"/>
          <w:sz w:val="24"/>
          <w:szCs w:val="24"/>
          <w:lang w:val="ru"/>
        </w:rPr>
        <w:t>Теперь, предсказав метки для контрольных данных, мы изучим их, чтобы выяснить эффективность работы оценивателя. Например, вот матрица различий между настоящими и предсказанными метками для контрольных данных (рис. 4.4):</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In[12]:</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from sklearn.metrics import confusion_matrix</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mat = confusion_matrix(test.target, labels)</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sns.heatmap(mat.T, square=True, annot=True, fmt='d', cbar=False,</w:t>
      </w:r>
    </w:p>
    <w:p>
      <w:pPr>
        <w:keepNext w:val="0"/>
        <w:keepLines w:val="0"/>
        <w:pageBreakBefore w:val="0"/>
        <w:widowControl/>
        <w:kinsoku/>
        <w:wordWrap/>
        <w:overflowPunct/>
        <w:topLinePunct w:val="0"/>
        <w:autoSpaceDE/>
        <w:autoSpaceDN/>
        <w:bidi w:val="0"/>
        <w:adjustRightInd/>
        <w:snapToGrid/>
        <w:spacing w:before="181" w:beforeLines="50"/>
        <w:ind w:left="840" w:leftChars="0" w:firstLine="420" w:firstLineChars="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xticklabels=train.target_names, yticklabels=train.target_names)</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plt.xlabel('true label')</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plt.ylabel('predicted label');</w:t>
      </w:r>
    </w:p>
    <w:p>
      <w:pPr>
        <w:jc w:val="center"/>
        <w:rPr>
          <w:rFonts w:hint="default" w:hAnsi="Times New Roman" w:cs="Times New Roman" w:asciiTheme="minorAscii"/>
          <w:sz w:val="22"/>
          <w:szCs w:val="22"/>
        </w:rPr>
      </w:pPr>
      <w:r>
        <w:drawing>
          <wp:inline distT="0" distB="0" distL="114300" distR="114300">
            <wp:extent cx="3905885" cy="3937000"/>
            <wp:effectExtent l="0" t="0" r="18415" b="63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3905885" cy="39370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jc w:val="center"/>
        <w:textAlignment w:val="auto"/>
        <w:rPr>
          <w:rFonts w:hint="default" w:hAnsi="Times New Roman" w:cs="Times New Roman" w:asciiTheme="minorAscii"/>
          <w:sz w:val="22"/>
          <w:szCs w:val="22"/>
        </w:rPr>
      </w:pPr>
      <w:r>
        <w:rPr>
          <w:rFonts w:hint="default" w:ascii="Times New Roman" w:hAnsi="Times New Roman" w:cs="Times New Roman"/>
          <w:sz w:val="24"/>
          <w:szCs w:val="24"/>
        </w:rPr>
        <w:t xml:space="preserve">Рис. </w:t>
      </w:r>
      <w:r>
        <w:rPr>
          <w:rFonts w:hint="default" w:ascii="Times New Roman" w:hAnsi="Times New Roman" w:cs="Times New Roman"/>
          <w:sz w:val="24"/>
          <w:szCs w:val="24"/>
          <w:lang w:val="ru"/>
        </w:rPr>
        <w:t>4</w:t>
      </w:r>
      <w:r>
        <w:rPr>
          <w:rFonts w:hint="default" w:ascii="Times New Roman" w:hAnsi="Times New Roman" w:cs="Times New Roman"/>
          <w:sz w:val="24"/>
          <w:szCs w:val="24"/>
        </w:rPr>
        <w:t>.</w:t>
      </w:r>
      <w:r>
        <w:rPr>
          <w:rFonts w:hint="default" w:ascii="Times New Roman" w:hAnsi="Times New Roman" w:cs="Times New Roman"/>
          <w:sz w:val="24"/>
          <w:szCs w:val="24"/>
          <w:lang w:val="ru"/>
        </w:rPr>
        <w:t>4</w:t>
      </w:r>
      <w:r>
        <w:rPr>
          <w:rFonts w:hint="default" w:ascii="Times New Roman" w:hAnsi="Times New Roman" w:cs="Times New Roman"/>
          <w:sz w:val="24"/>
          <w:szCs w:val="24"/>
        </w:rPr>
        <w:t>. Матрица различий для полиномиального наивного</w:t>
      </w:r>
      <w:r>
        <w:rPr>
          <w:rFonts w:hint="default" w:ascii="Times New Roman" w:hAnsi="Times New Roman" w:cs="Times New Roman"/>
          <w:sz w:val="24"/>
          <w:szCs w:val="24"/>
          <w:lang w:val="ru"/>
        </w:rPr>
        <w:t xml:space="preserve"> </w:t>
      </w:r>
      <w:r>
        <w:rPr>
          <w:rFonts w:hint="default" w:ascii="Times New Roman" w:hAnsi="Times New Roman" w:cs="Times New Roman"/>
          <w:sz w:val="24"/>
          <w:szCs w:val="24"/>
        </w:rPr>
        <w:t>байесовского классификатора текста</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sz w:val="24"/>
          <w:szCs w:val="24"/>
          <w:lang w:val="ru"/>
        </w:rPr>
      </w:pPr>
      <w:r>
        <w:rPr>
          <w:rFonts w:hint="default" w:ascii="Times New Roman" w:hAnsi="Times New Roman" w:cs="Times New Roman"/>
          <w:sz w:val="24"/>
          <w:szCs w:val="24"/>
          <w:lang w:val="ru"/>
        </w:rPr>
        <w:t>Даже этот очень простой классификатор может легко отделять обсуждения космоса от дискуссий о компьютерах, но он путает обсуждения религии вообще и обсуждения христианства. Вероятно, этого следовало ожидать!</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ascii="Times New Roman" w:hAnsi="Times New Roman" w:cs="Times New Roman"/>
          <w:sz w:val="24"/>
          <w:szCs w:val="24"/>
          <w:lang w:val="ru"/>
        </w:rPr>
        <w:t xml:space="preserve">Хорошая новость состоит в том, что у нас теперь есть инструмент определения категории для любой строки с помощью метода </w:t>
      </w:r>
      <w:r>
        <w:rPr>
          <w:rFonts w:hint="default" w:hAnsi="Times New Roman" w:cs="Times New Roman" w:asciiTheme="minorAscii"/>
          <w:sz w:val="22"/>
          <w:szCs w:val="22"/>
          <w:lang w:val="ru"/>
        </w:rPr>
        <w:t>predict()</w:t>
      </w:r>
      <w:r>
        <w:rPr>
          <w:rFonts w:hint="default" w:ascii="Times New Roman" w:hAnsi="Times New Roman" w:cs="Times New Roman"/>
          <w:sz w:val="24"/>
          <w:szCs w:val="24"/>
          <w:lang w:val="ru"/>
        </w:rPr>
        <w:t xml:space="preserve"> нашего конвейера. Следующий фрагмент кода описывает простую вспомогательную функцию, возвращающую предсказание для отдельной строки:</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In[13]: def predict_category(s, train=train, model=model):</w:t>
      </w:r>
    </w:p>
    <w:p>
      <w:pPr>
        <w:keepNext w:val="0"/>
        <w:keepLines w:val="0"/>
        <w:pageBreakBefore w:val="0"/>
        <w:widowControl/>
        <w:kinsoku/>
        <w:wordWrap/>
        <w:overflowPunct/>
        <w:topLinePunct w:val="0"/>
        <w:autoSpaceDE/>
        <w:autoSpaceDN/>
        <w:bidi w:val="0"/>
        <w:adjustRightInd/>
        <w:snapToGrid/>
        <w:spacing w:before="181" w:beforeLines="50"/>
        <w:ind w:left="420" w:leftChars="0" w:firstLine="682" w:firstLineChars="31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pred = model.predict([s])</w:t>
      </w:r>
    </w:p>
    <w:p>
      <w:pPr>
        <w:keepNext w:val="0"/>
        <w:keepLines w:val="0"/>
        <w:pageBreakBefore w:val="0"/>
        <w:widowControl/>
        <w:kinsoku/>
        <w:wordWrap/>
        <w:overflowPunct/>
        <w:topLinePunct w:val="0"/>
        <w:autoSpaceDE/>
        <w:autoSpaceDN/>
        <w:bidi w:val="0"/>
        <w:adjustRightInd/>
        <w:snapToGrid/>
        <w:spacing w:before="181" w:beforeLines="50"/>
        <w:ind w:left="420" w:leftChars="0" w:firstLine="682" w:firstLineChars="31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return train.target_names[pred[0]]</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ascii="Times New Roman" w:hAnsi="Times New Roman" w:cs="Times New Roman"/>
          <w:sz w:val="24"/>
          <w:szCs w:val="24"/>
          <w:lang w:val="ru"/>
        </w:rPr>
        <w:t>Попробуем ее на деле:</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In[14]: predict_category('sending a payload to the ISS')</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Out[14]: 'sci.space'</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In[15]: predict_category('discussing islam vs atheism')</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Out[15]: 'soc.religion.christian'</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In[16]: predict_category('determining the screen resolution')</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hAnsi="Times New Roman" w:cs="Times New Roman" w:asciiTheme="minorAscii"/>
          <w:sz w:val="22"/>
          <w:szCs w:val="22"/>
          <w:lang w:val="ru"/>
        </w:rPr>
        <w:t>Out[16]: 'comp.graphics'</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ascii="Times New Roman" w:hAnsi="Times New Roman" w:cs="Times New Roman"/>
          <w:sz w:val="24"/>
          <w:szCs w:val="24"/>
          <w:lang w:val="ru"/>
        </w:rPr>
        <w:t>Это лишь простая вероятностная модель (взвешенной) частоты каждого из слов в строке, тем не менее результат поразителен. Даже очень наивный алгоритм может оказаться удивительно эффективным при разумном использовании и обучении на большом наборе многомерных данных.</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sz w:val="24"/>
          <w:szCs w:val="24"/>
          <w:lang w:val="ru"/>
        </w:rPr>
      </w:pPr>
      <w:r>
        <w:rPr>
          <w:rFonts w:hint="default" w:ascii="Times New Roman" w:hAnsi="Times New Roman" w:cs="Times New Roman"/>
          <w:b/>
          <w:bCs/>
          <w:sz w:val="24"/>
          <w:szCs w:val="24"/>
          <w:lang w:val="ru"/>
        </w:rPr>
        <w:t>Когда имеет смысл использовать наивный байесовский классификатор</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sz w:val="24"/>
          <w:szCs w:val="24"/>
          <w:lang w:val="ru"/>
        </w:rPr>
      </w:pPr>
      <w:r>
        <w:rPr>
          <w:rFonts w:hint="default" w:ascii="Times New Roman" w:hAnsi="Times New Roman" w:cs="Times New Roman"/>
          <w:sz w:val="24"/>
          <w:szCs w:val="24"/>
          <w:lang w:val="ru"/>
        </w:rPr>
        <w:t>В силу столь строгих допущений относительно данных наивные байесовские классификаторы обычно работают хуже, чем более сложные модели. Тем не менее у них есть несколько достоинств:</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ind w:left="420" w:leftChars="0" w:hanging="420" w:firstLineChars="0"/>
        <w:jc w:val="both"/>
        <w:textAlignment w:val="auto"/>
        <w:rPr>
          <w:rFonts w:hint="default" w:ascii="Times New Roman" w:hAnsi="Times New Roman" w:cs="Times New Roman"/>
          <w:sz w:val="24"/>
          <w:szCs w:val="24"/>
          <w:lang w:val="ru"/>
        </w:rPr>
      </w:pPr>
      <w:r>
        <w:rPr>
          <w:rFonts w:hint="default" w:ascii="Times New Roman" w:hAnsi="Times New Roman" w:cs="Times New Roman"/>
          <w:sz w:val="24"/>
          <w:szCs w:val="24"/>
          <w:lang w:val="ru"/>
        </w:rPr>
        <w:t>они выполняют как обучение, так и предсказание исключительно быстро;</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ind w:left="420" w:leftChars="0" w:hanging="420" w:firstLineChars="0"/>
        <w:jc w:val="both"/>
        <w:textAlignment w:val="auto"/>
        <w:rPr>
          <w:rFonts w:hint="default" w:ascii="Times New Roman" w:hAnsi="Times New Roman" w:cs="Times New Roman"/>
          <w:sz w:val="24"/>
          <w:szCs w:val="24"/>
          <w:lang w:val="ru"/>
        </w:rPr>
      </w:pPr>
      <w:r>
        <w:rPr>
          <w:rFonts w:hint="default" w:ascii="Times New Roman" w:hAnsi="Times New Roman" w:cs="Times New Roman"/>
          <w:sz w:val="24"/>
          <w:szCs w:val="24"/>
          <w:lang w:val="ru"/>
        </w:rPr>
        <w:t>обеспечивают простое вероятностное предсказание;</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ind w:left="420" w:leftChars="0" w:hanging="420" w:firstLineChars="0"/>
        <w:jc w:val="both"/>
        <w:textAlignment w:val="auto"/>
        <w:rPr>
          <w:rFonts w:hint="default" w:ascii="Times New Roman" w:hAnsi="Times New Roman" w:cs="Times New Roman"/>
          <w:sz w:val="24"/>
          <w:szCs w:val="24"/>
          <w:lang w:val="ru"/>
        </w:rPr>
      </w:pPr>
      <w:r>
        <w:rPr>
          <w:rFonts w:hint="default" w:ascii="Times New Roman" w:hAnsi="Times New Roman" w:cs="Times New Roman"/>
          <w:sz w:val="24"/>
          <w:szCs w:val="24"/>
          <w:lang w:val="ru"/>
        </w:rPr>
        <w:t>их результаты часто очень легки для интерпретации;</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ind w:left="420" w:leftChars="0" w:hanging="420" w:firstLineChars="0"/>
        <w:jc w:val="both"/>
        <w:textAlignment w:val="auto"/>
        <w:rPr>
          <w:rFonts w:hint="default" w:ascii="Times New Roman" w:hAnsi="Times New Roman" w:cs="Times New Roman"/>
          <w:sz w:val="24"/>
          <w:szCs w:val="24"/>
          <w:lang w:val="ru"/>
        </w:rPr>
      </w:pPr>
      <w:r>
        <w:rPr>
          <w:rFonts w:hint="default" w:ascii="Times New Roman" w:hAnsi="Times New Roman" w:cs="Times New Roman"/>
          <w:sz w:val="24"/>
          <w:szCs w:val="24"/>
          <w:lang w:val="ru"/>
        </w:rPr>
        <w:t>у них очень мало (если вообще есть) настраиваемых параметров.</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sz w:val="24"/>
          <w:szCs w:val="24"/>
          <w:lang w:val="ru"/>
        </w:rPr>
      </w:pPr>
      <w:r>
        <w:rPr>
          <w:rFonts w:hint="default" w:ascii="Times New Roman" w:hAnsi="Times New Roman" w:cs="Times New Roman"/>
          <w:sz w:val="24"/>
          <w:szCs w:val="24"/>
          <w:lang w:val="ru"/>
        </w:rPr>
        <w:t>Эти достоинства означают, что наивный байесовский классификатор зачастую оказывается удачным кандидатом на роль первоначальной эталонной классификации. Если оказывается, что он демонстрирует удовлетворительные результаты, то поздравляем: вы нашли для своей задачи очень быстрый классификатор, возвращающий очень удобные для интерпретации результаты. Если же нет, то вы всегда можете начать пробовать более сложные модели, уже имея представление о том, насколько хорошо они должны работать.</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sz w:val="24"/>
          <w:szCs w:val="24"/>
          <w:lang w:val="ru"/>
        </w:rPr>
      </w:pPr>
      <w:r>
        <w:rPr>
          <w:rFonts w:hint="default" w:ascii="Times New Roman" w:hAnsi="Times New Roman" w:cs="Times New Roman"/>
          <w:sz w:val="24"/>
          <w:szCs w:val="24"/>
          <w:lang w:val="ru"/>
        </w:rPr>
        <w:t>Наивные байесовские классификаторы склонны демонстрировать особенно хорошие результаты в следующих случаях:</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ind w:left="420" w:leftChars="0" w:hanging="420" w:firstLineChars="0"/>
        <w:jc w:val="both"/>
        <w:textAlignment w:val="auto"/>
        <w:rPr>
          <w:rFonts w:hint="default" w:ascii="Times New Roman" w:hAnsi="Times New Roman" w:cs="Times New Roman"/>
          <w:sz w:val="24"/>
          <w:szCs w:val="24"/>
          <w:lang w:val="ru"/>
        </w:rPr>
      </w:pPr>
      <w:r>
        <w:rPr>
          <w:rFonts w:hint="default" w:ascii="Times New Roman" w:hAnsi="Times New Roman" w:cs="Times New Roman"/>
          <w:sz w:val="24"/>
          <w:szCs w:val="24"/>
          <w:lang w:val="ru"/>
        </w:rPr>
        <w:t>когда данные действительно соответствуют наивным допущениям (на практике бывает очень редко);</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ind w:left="420" w:leftChars="0" w:hanging="420" w:firstLineChars="0"/>
        <w:jc w:val="both"/>
        <w:textAlignment w:val="auto"/>
        <w:rPr>
          <w:rFonts w:hint="default" w:ascii="Times New Roman" w:hAnsi="Times New Roman" w:cs="Times New Roman"/>
          <w:sz w:val="24"/>
          <w:szCs w:val="24"/>
          <w:lang w:val="ru"/>
        </w:rPr>
      </w:pPr>
      <w:r>
        <w:rPr>
          <w:rFonts w:hint="default" w:ascii="Times New Roman" w:hAnsi="Times New Roman" w:cs="Times New Roman"/>
          <w:sz w:val="24"/>
          <w:szCs w:val="24"/>
          <w:lang w:val="ru"/>
        </w:rPr>
        <w:t>для очень хорошо разделяемых категорий, когда сложность модели не столь важна;</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ind w:left="420" w:leftChars="0" w:hanging="420" w:firstLineChars="0"/>
        <w:jc w:val="both"/>
        <w:textAlignment w:val="auto"/>
        <w:rPr>
          <w:rFonts w:hint="default" w:ascii="Times New Roman" w:hAnsi="Times New Roman" w:cs="Times New Roman"/>
          <w:sz w:val="24"/>
          <w:szCs w:val="24"/>
          <w:lang w:val="ru"/>
        </w:rPr>
      </w:pPr>
      <w:r>
        <w:rPr>
          <w:rFonts w:hint="default" w:ascii="Times New Roman" w:hAnsi="Times New Roman" w:cs="Times New Roman"/>
          <w:sz w:val="24"/>
          <w:szCs w:val="24"/>
          <w:lang w:val="ru"/>
        </w:rPr>
        <w:t>для данных с очень большим числом измерений, когда сложность модели не столь важна.</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hAnsi="Times New Roman" w:cs="Times New Roman" w:asciiTheme="minorAscii"/>
          <w:sz w:val="22"/>
          <w:szCs w:val="22"/>
          <w:lang w:val="ru"/>
        </w:rPr>
      </w:pPr>
      <w:r>
        <w:rPr>
          <w:rFonts w:hint="default" w:ascii="Times New Roman" w:hAnsi="Times New Roman" w:cs="Times New Roman"/>
          <w:sz w:val="24"/>
          <w:szCs w:val="24"/>
          <w:lang w:val="ru"/>
        </w:rPr>
        <w:t>Два последних случая кажутся отдельными, но на самом деле они взаимосвязаны: по мере роста количества измерений у набора данных вероятность близости любых двух точек падает (в конце концов, чтобы находиться рядом, они должны находиться рядом по каждому из измерений). Это значит, что кластеры в многомерных случаях имеют склонность к более выраженной изоляции, чем кластеры в случаях с меньшим количеством измерений (конечно, если новые измерения действительно вносят дополнительную информацию). Поэтому упрощенные классификаторы, такие как наивный байесовский классификатор, при росте количества измерений начинают работать не хуже, а то и лучше более сложных: когда данных достаточно много, даже простая модель может оказаться весьма эффективной.</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Calibri Light">
    <w:altName w:val="Aria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FreeMono">
    <w:panose1 w:val="020F0409020205020404"/>
    <w:charset w:val="00"/>
    <w:family w:val="auto"/>
    <w:pitch w:val="default"/>
    <w:sig w:usb0="E4002EFF" w:usb1="C2007FFF" w:usb2="00209028" w:usb3="00100000" w:csb0="600001FF" w:csb1="FFFF0000"/>
  </w:font>
  <w:font w:name="MT Extra">
    <w:panose1 w:val="05050102010205020202"/>
    <w:charset w:val="00"/>
    <w:family w:val="auto"/>
    <w:pitch w:val="default"/>
    <w:sig w:usb0="800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FontAwesome">
    <w:panose1 w:val="00000000000000000000"/>
    <w:charset w:val="00"/>
    <w:family w:val="auto"/>
    <w:pitch w:val="default"/>
    <w:sig w:usb0="00000000" w:usb1="00000000" w:usb2="00000000" w:usb3="00000000" w:csb0="000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FE7231"/>
    <w:multiLevelType w:val="singleLevel"/>
    <w:tmpl w:val="7EFE723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B79463C"/>
    <w:rsid w:val="3DBAC1C3"/>
    <w:rsid w:val="76DD3DFB"/>
    <w:rsid w:val="7AD3FDC8"/>
    <w:rsid w:val="7DDF4EB5"/>
    <w:rsid w:val="9B79463C"/>
    <w:rsid w:val="CDF99483"/>
    <w:rsid w:val="DD9F3F32"/>
    <w:rsid w:val="FFFD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2020-03-14T02:28:00Z</dcterms:created>
  <dc:creator>tensorflow</dc:creator>
  <cp:lastModifiedBy>tensorflow</cp:lastModifiedBy>
  <cp:lastPrinted>2020-03-14T16:46:30Z</cp:lastPrinted>
  <dcterms:modified xsi:type="dcterms:W3CDTF">2020-03-15T00:15:03Z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