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29118" w14:textId="187A7C0C" w:rsidR="0078244F" w:rsidRPr="0078244F" w:rsidRDefault="0078244F" w:rsidP="0078244F">
      <w:pPr>
        <w:rPr>
          <w:rFonts w:eastAsia="SimSun" w:cs="Mangal"/>
          <w:lang w:val="en-GB" w:eastAsia="en-IN" w:bidi="mr-IN"/>
        </w:rPr>
      </w:pPr>
      <w:r w:rsidRPr="0078244F">
        <w:rPr>
          <w:rFonts w:eastAsia="SimSun" w:cs="Mangal"/>
          <w:lang w:val="en-GB" w:eastAsia="en-IN" w:bidi="mr-IN"/>
        </w:rPr>
        <w:t>IFN580: Machine Learning</w:t>
      </w:r>
    </w:p>
    <w:p w14:paraId="28D4E62A"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 xml:space="preserve">Assessment </w:t>
      </w:r>
      <w:r w:rsidRPr="0078244F">
        <w:rPr>
          <w:rFonts w:eastAsia="바탕" w:cs="Mangal"/>
          <w:lang w:val="en-GB" w:bidi="mr-IN"/>
        </w:rPr>
        <w:t>2</w:t>
      </w:r>
      <w:r w:rsidRPr="0078244F">
        <w:rPr>
          <w:rFonts w:eastAsia="SimSun" w:cs="Mangal"/>
          <w:lang w:val="en-GB" w:eastAsia="en-IN" w:bidi="mr-IN"/>
        </w:rPr>
        <w:t>A</w:t>
      </w:r>
    </w:p>
    <w:p w14:paraId="0A8EA5B0" w14:textId="77777777" w:rsidR="0078244F" w:rsidRPr="0078244F" w:rsidRDefault="0078244F" w:rsidP="0078244F">
      <w:pPr>
        <w:suppressAutoHyphens/>
        <w:spacing w:line="480" w:lineRule="auto"/>
        <w:rPr>
          <w:rFonts w:ascii="Times New Roman" w:eastAsia="SimSun" w:hAnsi="Times New Roman" w:cs="Times New Roman"/>
          <w:color w:val="244061"/>
          <w:sz w:val="44"/>
          <w:szCs w:val="44"/>
          <w:lang w:val="en-GB" w:eastAsia="en-IN" w:bidi="mr-IN"/>
        </w:rPr>
      </w:pPr>
      <w:r w:rsidRPr="0078244F">
        <w:rPr>
          <w:rFonts w:eastAsia="SimSun" w:cs="Times New Roman"/>
          <w:color w:val="244061"/>
          <w:szCs w:val="44"/>
          <w:lang w:val="en-GB" w:eastAsia="en-IN" w:bidi="mr-IN"/>
        </w:rPr>
        <w:t xml:space="preserve">Group Name: [ </w:t>
      </w:r>
      <w:hyperlink r:id="rId5">
        <w:r w:rsidRPr="0078244F">
          <w:rPr>
            <w:rFonts w:ascii="LatoWeb;Lato Extended;Lato;Helv" w:eastAsia="SimSun" w:hAnsi="LatoWeb;Lato Extended;Lato;Helv" w:cs="Times New Roman"/>
            <w:color w:val="00407A"/>
            <w:sz w:val="36"/>
            <w:szCs w:val="36"/>
            <w:lang w:val="en-GB" w:eastAsia="en-IN" w:bidi="mr-IN"/>
          </w:rPr>
          <w:t>IFQ580 Learning Group 03</w:t>
        </w:r>
      </w:hyperlink>
      <w:r w:rsidRPr="0078244F">
        <w:rPr>
          <w:rFonts w:eastAsia="SimSun" w:cs="Times New Roman"/>
          <w:color w:val="244061"/>
          <w:szCs w:val="44"/>
          <w:lang w:val="en-GB" w:eastAsia="en-IN" w:bidi="mr-IN"/>
        </w:rPr>
        <w:t xml:space="preserve"> ]</w:t>
      </w:r>
    </w:p>
    <w:p w14:paraId="1D770EE8"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Group No. [03]</w:t>
      </w:r>
    </w:p>
    <w:p w14:paraId="7B839612" w14:textId="77777777" w:rsidR="0078244F" w:rsidRPr="0078244F" w:rsidRDefault="0078244F" w:rsidP="0078244F">
      <w:pPr>
        <w:suppressAutoHyphens/>
        <w:spacing w:line="480" w:lineRule="auto"/>
        <w:rPr>
          <w:rFonts w:eastAsia="SimSun" w:cs="Mangal"/>
          <w:lang w:val="en-GB" w:eastAsia="en-IN" w:bidi="mr-IN"/>
        </w:rPr>
      </w:pPr>
    </w:p>
    <w:tbl>
      <w:tblPr>
        <w:tblStyle w:val="TableGrid"/>
        <w:tblW w:w="9016" w:type="dxa"/>
        <w:tblLayout w:type="fixed"/>
        <w:tblLook w:val="04A0" w:firstRow="1" w:lastRow="0" w:firstColumn="1" w:lastColumn="0" w:noHBand="0" w:noVBand="1"/>
      </w:tblPr>
      <w:tblGrid>
        <w:gridCol w:w="5665"/>
        <w:gridCol w:w="3351"/>
      </w:tblGrid>
      <w:tr w:rsidR="0078244F" w:rsidRPr="0078244F" w14:paraId="637E36C4" w14:textId="77777777" w:rsidTr="00802E2B">
        <w:tc>
          <w:tcPr>
            <w:tcW w:w="5664" w:type="dxa"/>
          </w:tcPr>
          <w:p w14:paraId="02212ECC" w14:textId="77777777" w:rsidR="0078244F" w:rsidRPr="0078244F" w:rsidRDefault="0078244F" w:rsidP="0078244F">
            <w:pPr>
              <w:spacing w:line="480" w:lineRule="auto"/>
              <w:rPr>
                <w:rFonts w:eastAsia="SimSun" w:cs="Mangal"/>
                <w:lang w:val="en-GB"/>
              </w:rPr>
            </w:pPr>
            <w:r w:rsidRPr="0078244F">
              <w:rPr>
                <w:rFonts w:eastAsia="SimSun" w:cs="Mangal"/>
              </w:rPr>
              <w:t>Student Name</w:t>
            </w:r>
          </w:p>
        </w:tc>
        <w:tc>
          <w:tcPr>
            <w:tcW w:w="3351" w:type="dxa"/>
          </w:tcPr>
          <w:p w14:paraId="4E0CFE22" w14:textId="77777777" w:rsidR="0078244F" w:rsidRPr="0078244F" w:rsidRDefault="0078244F" w:rsidP="0078244F">
            <w:pPr>
              <w:spacing w:line="480" w:lineRule="auto"/>
              <w:rPr>
                <w:rFonts w:eastAsia="SimSun" w:cs="Mangal"/>
                <w:lang w:val="en-GB"/>
              </w:rPr>
            </w:pPr>
            <w:r w:rsidRPr="0078244F">
              <w:rPr>
                <w:rFonts w:eastAsia="SimSun" w:cs="Mangal"/>
              </w:rPr>
              <w:t>Student Id</w:t>
            </w:r>
          </w:p>
        </w:tc>
      </w:tr>
      <w:tr w:rsidR="0078244F" w:rsidRPr="0078244F" w14:paraId="7FB4A536" w14:textId="77777777" w:rsidTr="00802E2B">
        <w:tc>
          <w:tcPr>
            <w:tcW w:w="5664" w:type="dxa"/>
          </w:tcPr>
          <w:p w14:paraId="7C07FAEE" w14:textId="77777777" w:rsidR="0078244F" w:rsidRPr="0078244F" w:rsidRDefault="0078244F" w:rsidP="0078244F">
            <w:pPr>
              <w:spacing w:line="480" w:lineRule="auto"/>
              <w:rPr>
                <w:rFonts w:eastAsia="SimSun" w:cs="Mangal"/>
                <w:lang w:val="en-GB"/>
              </w:rPr>
            </w:pPr>
            <w:r w:rsidRPr="0078244F">
              <w:rPr>
                <w:rFonts w:eastAsia="SimSun" w:cs="Mangal"/>
              </w:rPr>
              <w:t>Dmitry Novik</w:t>
            </w:r>
          </w:p>
        </w:tc>
        <w:tc>
          <w:tcPr>
            <w:tcW w:w="3351" w:type="dxa"/>
          </w:tcPr>
          <w:p w14:paraId="593274B8" w14:textId="77777777" w:rsidR="0078244F" w:rsidRPr="0078244F" w:rsidRDefault="0078244F" w:rsidP="0078244F">
            <w:pPr>
              <w:spacing w:line="480" w:lineRule="auto"/>
              <w:rPr>
                <w:rFonts w:eastAsia="SimSun" w:cs="Mangal"/>
                <w:lang w:val="en-GB"/>
              </w:rPr>
            </w:pPr>
            <w:r w:rsidRPr="0078244F">
              <w:rPr>
                <w:rFonts w:eastAsia="SimSun" w:cs="Mangal"/>
              </w:rPr>
              <w:t>12940143</w:t>
            </w:r>
          </w:p>
        </w:tc>
      </w:tr>
      <w:tr w:rsidR="0078244F" w:rsidRPr="0078244F" w14:paraId="61A79E93" w14:textId="77777777" w:rsidTr="00802E2B">
        <w:tc>
          <w:tcPr>
            <w:tcW w:w="5664" w:type="dxa"/>
          </w:tcPr>
          <w:p w14:paraId="5032F7CF" w14:textId="77777777" w:rsidR="0078244F" w:rsidRPr="0078244F" w:rsidRDefault="0078244F" w:rsidP="0078244F">
            <w:pPr>
              <w:spacing w:line="480" w:lineRule="auto"/>
              <w:rPr>
                <w:rFonts w:eastAsia="SimSun" w:cs="Mangal"/>
                <w:lang w:val="en-GB"/>
              </w:rPr>
            </w:pPr>
            <w:proofErr w:type="spellStart"/>
            <w:r w:rsidRPr="0078244F">
              <w:rPr>
                <w:rFonts w:eastAsia="SimSun" w:cs="Mangal"/>
              </w:rPr>
              <w:t>Minchul</w:t>
            </w:r>
            <w:proofErr w:type="spellEnd"/>
            <w:r w:rsidRPr="0078244F">
              <w:rPr>
                <w:rFonts w:eastAsia="SimSun" w:cs="Mangal"/>
              </w:rPr>
              <w:t xml:space="preserve"> Kim</w:t>
            </w:r>
          </w:p>
        </w:tc>
        <w:tc>
          <w:tcPr>
            <w:tcW w:w="3351" w:type="dxa"/>
          </w:tcPr>
          <w:p w14:paraId="4E59AF51" w14:textId="77777777" w:rsidR="0078244F" w:rsidRPr="0078244F" w:rsidRDefault="0078244F" w:rsidP="0078244F">
            <w:pPr>
              <w:spacing w:line="480" w:lineRule="auto"/>
              <w:rPr>
                <w:rFonts w:eastAsia="SimSun" w:cs="Mangal"/>
                <w:lang w:val="en-GB"/>
              </w:rPr>
            </w:pPr>
            <w:r w:rsidRPr="0078244F">
              <w:rPr>
                <w:rFonts w:eastAsia="SimSun" w:cs="Mangal"/>
              </w:rPr>
              <w:t>12763705</w:t>
            </w:r>
          </w:p>
        </w:tc>
      </w:tr>
      <w:tr w:rsidR="0078244F" w:rsidRPr="0078244F" w14:paraId="352403A8" w14:textId="77777777" w:rsidTr="00802E2B">
        <w:tc>
          <w:tcPr>
            <w:tcW w:w="5664" w:type="dxa"/>
          </w:tcPr>
          <w:p w14:paraId="767B59AC" w14:textId="77777777" w:rsidR="0078244F" w:rsidRPr="0078244F" w:rsidRDefault="0078244F" w:rsidP="0078244F">
            <w:pPr>
              <w:spacing w:line="480" w:lineRule="auto"/>
              <w:rPr>
                <w:rFonts w:eastAsia="SimSun" w:cs="Mangal"/>
                <w:lang w:val="en-GB"/>
              </w:rPr>
            </w:pPr>
          </w:p>
        </w:tc>
        <w:tc>
          <w:tcPr>
            <w:tcW w:w="3351" w:type="dxa"/>
          </w:tcPr>
          <w:p w14:paraId="752C0761" w14:textId="77777777" w:rsidR="0078244F" w:rsidRPr="0078244F" w:rsidRDefault="0078244F" w:rsidP="0078244F">
            <w:pPr>
              <w:spacing w:line="480" w:lineRule="auto"/>
              <w:rPr>
                <w:rFonts w:eastAsia="SimSun" w:cs="Mangal"/>
                <w:lang w:val="en-GB"/>
              </w:rPr>
            </w:pPr>
          </w:p>
        </w:tc>
      </w:tr>
    </w:tbl>
    <w:p w14:paraId="41AD21C4" w14:textId="77777777" w:rsidR="0078244F" w:rsidRPr="0078244F" w:rsidRDefault="0078244F" w:rsidP="0078244F">
      <w:pPr>
        <w:suppressAutoHyphens/>
        <w:spacing w:line="480" w:lineRule="auto"/>
        <w:rPr>
          <w:rFonts w:eastAsia="SimSun" w:cs="Mangal"/>
          <w:lang w:val="en-GB" w:eastAsia="en-IN" w:bidi="mr-IN"/>
        </w:rPr>
      </w:pPr>
    </w:p>
    <w:tbl>
      <w:tblPr>
        <w:tblW w:w="7882" w:type="dxa"/>
        <w:tblLayout w:type="fixed"/>
        <w:tblLook w:val="04A0" w:firstRow="1" w:lastRow="0" w:firstColumn="1" w:lastColumn="0" w:noHBand="0" w:noVBand="1"/>
      </w:tblPr>
      <w:tblGrid>
        <w:gridCol w:w="2252"/>
        <w:gridCol w:w="3046"/>
        <w:gridCol w:w="2584"/>
      </w:tblGrid>
      <w:tr w:rsidR="0078244F" w:rsidRPr="0078244F" w14:paraId="51BA29F2" w14:textId="77777777" w:rsidTr="00802E2B">
        <w:trPr>
          <w:trHeight w:val="780"/>
        </w:trPr>
        <w:tc>
          <w:tcPr>
            <w:tcW w:w="1970" w:type="dxa"/>
            <w:tcBorders>
              <w:top w:val="single" w:sz="4" w:space="0" w:color="000000"/>
              <w:left w:val="single" w:sz="4" w:space="0" w:color="000000"/>
              <w:bottom w:val="single" w:sz="4" w:space="0" w:color="000000"/>
              <w:right w:val="single" w:sz="4" w:space="0" w:color="000000"/>
            </w:tcBorders>
          </w:tcPr>
          <w:p w14:paraId="29F53EF6" w14:textId="77777777" w:rsidR="0078244F" w:rsidRPr="0078244F" w:rsidRDefault="0078244F" w:rsidP="0078244F">
            <w:pPr>
              <w:suppressAutoHyphens/>
              <w:spacing w:line="480" w:lineRule="auto"/>
              <w:rPr>
                <w:rFonts w:eastAsia="SimSun" w:cs="Mangal"/>
                <w:lang w:val="en-GB" w:eastAsia="en-IN" w:bidi="mr-IN"/>
              </w:rPr>
            </w:pPr>
          </w:p>
        </w:tc>
        <w:tc>
          <w:tcPr>
            <w:tcW w:w="2665" w:type="dxa"/>
            <w:tcBorders>
              <w:top w:val="single" w:sz="4" w:space="0" w:color="000000"/>
              <w:left w:val="single" w:sz="4" w:space="0" w:color="000000"/>
              <w:bottom w:val="single" w:sz="4" w:space="0" w:color="000000"/>
              <w:right w:val="single" w:sz="4" w:space="0" w:color="000000"/>
            </w:tcBorders>
          </w:tcPr>
          <w:p w14:paraId="407D2647"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 xml:space="preserve">Dmitry Novik </w:t>
            </w:r>
          </w:p>
        </w:tc>
        <w:tc>
          <w:tcPr>
            <w:tcW w:w="2261" w:type="dxa"/>
            <w:tcBorders>
              <w:top w:val="single" w:sz="4" w:space="0" w:color="000000"/>
              <w:left w:val="single" w:sz="4" w:space="0" w:color="000000"/>
              <w:bottom w:val="single" w:sz="4" w:space="0" w:color="000000"/>
              <w:right w:val="single" w:sz="4" w:space="0" w:color="000000"/>
            </w:tcBorders>
          </w:tcPr>
          <w:p w14:paraId="1C325381" w14:textId="77777777" w:rsidR="0078244F" w:rsidRPr="0078244F" w:rsidRDefault="0078244F" w:rsidP="0078244F">
            <w:pPr>
              <w:suppressAutoHyphens/>
              <w:spacing w:line="480" w:lineRule="auto"/>
              <w:rPr>
                <w:rFonts w:eastAsia="SimSun" w:cs="Mangal"/>
                <w:lang w:val="en-GB" w:eastAsia="en-IN" w:bidi="mr-IN"/>
              </w:rPr>
            </w:pPr>
            <w:proofErr w:type="spellStart"/>
            <w:r w:rsidRPr="0078244F">
              <w:rPr>
                <w:rFonts w:eastAsia="SimSun" w:cs="Mangal"/>
                <w:lang w:val="en-GB" w:eastAsia="en-IN" w:bidi="mr-IN"/>
              </w:rPr>
              <w:t>Minchul</w:t>
            </w:r>
            <w:proofErr w:type="spellEnd"/>
            <w:r w:rsidRPr="0078244F">
              <w:rPr>
                <w:rFonts w:eastAsia="SimSun" w:cs="Mangal"/>
                <w:lang w:val="en-GB" w:eastAsia="en-IN" w:bidi="mr-IN"/>
              </w:rPr>
              <w:t xml:space="preserve"> Kim</w:t>
            </w:r>
          </w:p>
        </w:tc>
      </w:tr>
      <w:tr w:rsidR="0078244F" w:rsidRPr="0078244F" w14:paraId="2387431B"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6DE7F796"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Student 1</w:t>
            </w:r>
          </w:p>
        </w:tc>
        <w:tc>
          <w:tcPr>
            <w:tcW w:w="2665" w:type="dxa"/>
            <w:tcBorders>
              <w:top w:val="single" w:sz="4" w:space="0" w:color="000000"/>
              <w:left w:val="single" w:sz="4" w:space="0" w:color="000000"/>
              <w:bottom w:val="single" w:sz="4" w:space="0" w:color="000000"/>
              <w:right w:val="single" w:sz="4" w:space="0" w:color="000000"/>
            </w:tcBorders>
          </w:tcPr>
          <w:p w14:paraId="77122B0D"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F0A91C7"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50%</w:t>
            </w:r>
          </w:p>
        </w:tc>
      </w:tr>
      <w:tr w:rsidR="0078244F" w:rsidRPr="0078244F" w14:paraId="5F396AF8"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1726250C"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Student 2</w:t>
            </w:r>
          </w:p>
        </w:tc>
        <w:tc>
          <w:tcPr>
            <w:tcW w:w="2665" w:type="dxa"/>
            <w:tcBorders>
              <w:top w:val="single" w:sz="4" w:space="0" w:color="000000"/>
              <w:left w:val="single" w:sz="4" w:space="0" w:color="000000"/>
              <w:bottom w:val="single" w:sz="4" w:space="0" w:color="000000"/>
              <w:right w:val="single" w:sz="4" w:space="0" w:color="000000"/>
            </w:tcBorders>
          </w:tcPr>
          <w:p w14:paraId="2D6806B7"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AD66DA8"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50%</w:t>
            </w:r>
          </w:p>
        </w:tc>
      </w:tr>
    </w:tbl>
    <w:p w14:paraId="38C99AFD" w14:textId="77777777" w:rsidR="0078244F" w:rsidRPr="0078244F" w:rsidRDefault="0078244F" w:rsidP="0078244F">
      <w:pPr>
        <w:suppressAutoHyphens/>
        <w:spacing w:line="480" w:lineRule="auto"/>
        <w:rPr>
          <w:rFonts w:eastAsia="SimSun" w:cs="Mangal"/>
          <w:lang w:val="en-GB" w:eastAsia="en-IN" w:bidi="mr-IN"/>
        </w:rPr>
      </w:pPr>
    </w:p>
    <w:p w14:paraId="5EF8668D" w14:textId="294BAF28" w:rsidR="0078244F" w:rsidRDefault="0078244F">
      <w:pPr>
        <w:rPr>
          <w:color w:val="2E74B5"/>
          <w:sz w:val="32"/>
          <w:szCs w:val="32"/>
        </w:rPr>
      </w:pPr>
    </w:p>
    <w:p w14:paraId="432CFDF2" w14:textId="77777777" w:rsidR="0078244F" w:rsidRDefault="0078244F">
      <w:pPr>
        <w:rPr>
          <w:color w:val="2E74B5"/>
          <w:sz w:val="32"/>
          <w:szCs w:val="32"/>
        </w:rPr>
      </w:pPr>
      <w:r>
        <w:br w:type="page"/>
      </w:r>
    </w:p>
    <w:p w14:paraId="24BFC9B8" w14:textId="2DF5A0F7" w:rsidR="00012C61" w:rsidRDefault="00000000">
      <w:pPr>
        <w:pStyle w:val="Heading1"/>
        <w:spacing w:before="400" w:after="200"/>
      </w:pPr>
      <w:r>
        <w:lastRenderedPageBreak/>
        <w:t>Task 6: Dimensionality Reduction on the Hydrogen Tweets Dataset</w:t>
      </w:r>
    </w:p>
    <w:p w14:paraId="6CAA5056" w14:textId="77777777" w:rsidR="00012C61" w:rsidRDefault="00000000">
      <w:pPr>
        <w:pStyle w:val="Heading2"/>
        <w:spacing w:before="300" w:after="150"/>
      </w:pPr>
      <w:r>
        <w:t>6.1 Data Preprocessing Pipeline</w:t>
      </w:r>
    </w:p>
    <w:p w14:paraId="5CD8F1CB" w14:textId="77777777" w:rsidR="00012C61" w:rsidRDefault="00000000">
      <w:pPr>
        <w:spacing w:after="150"/>
      </w:pPr>
      <w:r>
        <w:t>Two preprocessing steps were applied before dimensionality reduction:</w:t>
      </w:r>
    </w:p>
    <w:p w14:paraId="09C0F102" w14:textId="77777777" w:rsidR="00012C61" w:rsidRDefault="00000000">
      <w:pPr>
        <w:pStyle w:val="ListParagraph"/>
        <w:numPr>
          <w:ilvl w:val="0"/>
          <w:numId w:val="1"/>
        </w:numPr>
        <w:spacing w:after="80"/>
      </w:pPr>
      <w:r>
        <w:t xml:space="preserve">Text cleaning &amp; TF-IDF </w:t>
      </w:r>
      <w:proofErr w:type="spellStart"/>
      <w:r>
        <w:t>vectorisation</w:t>
      </w:r>
      <w:proofErr w:type="spellEnd"/>
      <w:r>
        <w:t>: Twitter text contains slang, links, and emojis, so the raw text was cleaned and converted into numerical form using TF-IDF rather than simple word counts. TF-IDF was chosen because it down-weights common words (e.g. "the", "is") and up-weights topic-specific words (e.g. "hydrogen", "energy"), producing a more informative feature representation for a topic-relevance task.</w:t>
      </w:r>
    </w:p>
    <w:p w14:paraId="49EAA1A8" w14:textId="77777777" w:rsidR="00012C61" w:rsidRDefault="00000000">
      <w:pPr>
        <w:pStyle w:val="ListParagraph"/>
        <w:numPr>
          <w:ilvl w:val="0"/>
          <w:numId w:val="1"/>
        </w:numPr>
        <w:spacing w:after="80"/>
      </w:pPr>
      <w:proofErr w:type="spellStart"/>
      <w:r>
        <w:t>Standardisation</w:t>
      </w:r>
      <w:proofErr w:type="spellEnd"/>
      <w:r>
        <w:t xml:space="preserve"> (</w:t>
      </w:r>
      <w:proofErr w:type="spellStart"/>
      <w:r>
        <w:t>StandardScaler</w:t>
      </w:r>
      <w:proofErr w:type="spellEnd"/>
      <w:r>
        <w:t xml:space="preserve">): The resulting TF-IDF feature matrix (2,500 tweets × 8,968 terms) was </w:t>
      </w:r>
      <w:proofErr w:type="spellStart"/>
      <w:r>
        <w:t>standardised</w:t>
      </w:r>
      <w:proofErr w:type="spellEnd"/>
      <w:r>
        <w:t xml:space="preserve"> to zero mean and unit variance. PCA identifies directions of maximum variance, so without </w:t>
      </w:r>
      <w:proofErr w:type="spellStart"/>
      <w:r>
        <w:t>standardisation</w:t>
      </w:r>
      <w:proofErr w:type="spellEnd"/>
      <w:r>
        <w:t>, any single high-magnitude term could dominate the principal components purely due to scale rather than true importance.</w:t>
      </w:r>
    </w:p>
    <w:p w14:paraId="648FABCB" w14:textId="109D57A4" w:rsidR="00800C62" w:rsidRDefault="00800C62">
      <w:pPr>
        <w:spacing w:after="150"/>
      </w:pPr>
      <w:r w:rsidRPr="00800C62">
        <w:t xml:space="preserve">During our evaluation, we discussed the trade-off between </w:t>
      </w:r>
      <w:proofErr w:type="spellStart"/>
      <w:r w:rsidRPr="00800C62">
        <w:t>standardisation</w:t>
      </w:r>
      <w:proofErr w:type="spellEnd"/>
      <w:r w:rsidRPr="00800C62">
        <w:t xml:space="preserve"> and maintaining data sparsity. While </w:t>
      </w:r>
      <w:proofErr w:type="spellStart"/>
      <w:r w:rsidRPr="00800C62">
        <w:t>standardising</w:t>
      </w:r>
      <w:proofErr w:type="spellEnd"/>
      <w:r w:rsidRPr="00800C62">
        <w:t xml:space="preserve"> the TF-IDF matrix to zero mean and unit variance breaks its original sparse </w:t>
      </w:r>
      <w:proofErr w:type="gramStart"/>
      <w:r w:rsidRPr="00800C62">
        <w:t>structure—</w:t>
      </w:r>
      <w:proofErr w:type="gramEnd"/>
      <w:r w:rsidRPr="00800C62">
        <w:t xml:space="preserve">increasing memory </w:t>
      </w:r>
      <w:proofErr w:type="gramStart"/>
      <w:r w:rsidRPr="00800C62">
        <w:t>overhead—</w:t>
      </w:r>
      <w:proofErr w:type="gramEnd"/>
      <w:r w:rsidRPr="00800C62">
        <w:t>we deemed it essential because PCA is scale-sensitive; without it, terms with inherently higher frequencies would disproportionately skew the principal components.</w:t>
      </w:r>
    </w:p>
    <w:p w14:paraId="001FBADB" w14:textId="1B52F515" w:rsidR="00012C61" w:rsidRDefault="00800C62">
      <w:pPr>
        <w:spacing w:after="150"/>
      </w:pPr>
      <w:r>
        <w:rPr>
          <w:rFonts w:hint="eastAsia"/>
        </w:rPr>
        <w:t>We</w:t>
      </w:r>
      <w:r>
        <w:t xml:space="preserve"> opted to work directly with the provided tfidf_features.csv rather than building Boolean vectors from Module 3, since TF-IDF weighting is strictly more informative than a binary presence/absence encoding for this task — it preserves term-frequency information within each tweet in addition to term rarity across the corpus, which the Boolean representation discards entirely.</w:t>
      </w:r>
    </w:p>
    <w:p w14:paraId="5C5024F8" w14:textId="77777777" w:rsidR="00012C61" w:rsidRDefault="00000000">
      <w:pPr>
        <w:pStyle w:val="Heading2"/>
        <w:spacing w:before="300" w:after="150"/>
      </w:pPr>
      <w:r>
        <w:t>6.2 Demonstrating the Curse of Dimensionality</w:t>
      </w:r>
    </w:p>
    <w:p w14:paraId="09A72DE4" w14:textId="77777777" w:rsidR="00012C61" w:rsidRDefault="00000000">
      <w:pPr>
        <w:pStyle w:val="Heading3"/>
        <w:spacing w:before="200" w:after="100"/>
      </w:pPr>
      <w:r>
        <w:t>6.2.1 Method</w:t>
      </w:r>
    </w:p>
    <w:p w14:paraId="6D9845FD" w14:textId="77777777" w:rsidR="00012C61" w:rsidRDefault="00000000">
      <w:pPr>
        <w:spacing w:after="150"/>
      </w:pPr>
      <w:r>
        <w:t xml:space="preserve">Dimensions tested: 2, 10, 50, 100, 250, 500, 750, 1000 (using a 500-tweet subsample of the </w:t>
      </w:r>
      <w:proofErr w:type="spellStart"/>
      <w:r>
        <w:t>standardised</w:t>
      </w:r>
      <w:proofErr w:type="spellEnd"/>
      <w:r>
        <w:t xml:space="preserve"> TF-IDF matrix for computational efficiency). For each dimensionality, pairwise Euclidean distances between all sample pairs were computed and </w:t>
      </w:r>
      <w:proofErr w:type="gramStart"/>
      <w:r>
        <w:t>averaged</w:t>
      </w:r>
      <w:proofErr w:type="gramEnd"/>
      <w:r>
        <w:t>.</w:t>
      </w:r>
    </w:p>
    <w:p w14:paraId="1DFC620F" w14:textId="77777777" w:rsidR="00442068" w:rsidRDefault="00442068">
      <w:pPr>
        <w:rPr>
          <w:color w:val="1F4D78"/>
          <w:sz w:val="24"/>
          <w:szCs w:val="24"/>
        </w:rPr>
      </w:pPr>
      <w:r>
        <w:br w:type="page"/>
      </w:r>
    </w:p>
    <w:p w14:paraId="05C1E3AA" w14:textId="69C74DB1" w:rsidR="00012C61" w:rsidRDefault="00000000">
      <w:pPr>
        <w:pStyle w:val="Heading3"/>
        <w:spacing w:before="200" w:after="100"/>
      </w:pPr>
      <w:r>
        <w:lastRenderedPageBreak/>
        <w:t xml:space="preserve">6.2.2 </w:t>
      </w:r>
      <w:proofErr w:type="spellStart"/>
      <w:r>
        <w:t>Visualisation</w:t>
      </w:r>
      <w:proofErr w:type="spellEnd"/>
    </w:p>
    <w:p w14:paraId="75D20A06" w14:textId="44412B04" w:rsidR="00012C61" w:rsidRDefault="00B01DA9">
      <w:pPr>
        <w:spacing w:after="300"/>
        <w:jc w:val="center"/>
      </w:pPr>
      <w:r>
        <w:rPr>
          <w:noProof/>
        </w:rPr>
        <w:drawing>
          <wp:inline distT="0" distB="0" distL="0" distR="0" wp14:anchorId="21B4147B" wp14:editId="3DD2DD2D">
            <wp:extent cx="5260022" cy="2905658"/>
            <wp:effectExtent l="0" t="0" r="0" b="9525"/>
            <wp:docPr id="47611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66236" cy="2909091"/>
                    </a:xfrm>
                    <a:prstGeom prst="rect">
                      <a:avLst/>
                    </a:prstGeom>
                    <a:noFill/>
                    <a:ln>
                      <a:noFill/>
                    </a:ln>
                  </pic:spPr>
                </pic:pic>
              </a:graphicData>
            </a:graphic>
          </wp:inline>
        </w:drawing>
      </w:r>
      <w:r>
        <w:rPr>
          <w:i/>
          <w:iCs/>
          <w:sz w:val="18"/>
          <w:szCs w:val="18"/>
        </w:rPr>
        <w:t>Figure 6.1: Pairwise Euclidean distance as a function of dimensionality.</w:t>
      </w:r>
    </w:p>
    <w:p w14:paraId="15D76FA9" w14:textId="77777777" w:rsidR="00012C61" w:rsidRDefault="00000000">
      <w:pPr>
        <w:pStyle w:val="Heading3"/>
        <w:spacing w:before="200" w:after="100"/>
      </w:pPr>
      <w:r>
        <w:t>6.2.3 Interpretation</w:t>
      </w:r>
    </w:p>
    <w:p w14:paraId="04E35408" w14:textId="77777777" w:rsidR="00012C61" w:rsidRDefault="00000000">
      <w:pPr>
        <w:spacing w:after="150"/>
      </w:pPr>
      <w:r>
        <w:t xml:space="preserve">As dimensionality increases from 2 to 1,000, the average pairwise Euclidean distance between tweet vectors grows rapidly, while the relative gap between the nearest and farthest points shrinks. In high-dimensional space, almost all points end up at a similar distance from one another, which makes distance-based methods such as K-Means or KNN struggle to identify meaningful groupings — this is precisely why dimensionality reduction is a necessary step before clustering or </w:t>
      </w:r>
      <w:proofErr w:type="spellStart"/>
      <w:r>
        <w:t>visualising</w:t>
      </w:r>
      <w:proofErr w:type="spellEnd"/>
      <w:r>
        <w:t xml:space="preserve"> this dataset.</w:t>
      </w:r>
    </w:p>
    <w:p w14:paraId="3FDE1137" w14:textId="77777777" w:rsidR="00442068" w:rsidRDefault="00442068">
      <w:pPr>
        <w:spacing w:after="150"/>
      </w:pPr>
      <w:r w:rsidRPr="00442068">
        <w:t>Looking at the curve in Figure 6.1, the average distance shoots up quickly between 2 and 500 dimensions (from almost 0 to around 22). After that, the line starts to level off and grows much more slowly, showing that adding more dimensions beyond this point doesn't add much separation between the points.</w:t>
      </w:r>
      <w:r>
        <w:rPr>
          <w:rFonts w:hint="eastAsia"/>
        </w:rPr>
        <w:t xml:space="preserve"> </w:t>
      </w:r>
    </w:p>
    <w:p w14:paraId="2E81094C" w14:textId="77777777" w:rsidR="002A56F9" w:rsidRDefault="002A56F9">
      <w:pPr>
        <w:rPr>
          <w:color w:val="2E74B5"/>
          <w:sz w:val="26"/>
          <w:szCs w:val="26"/>
        </w:rPr>
      </w:pPr>
      <w:r>
        <w:br w:type="page"/>
      </w:r>
    </w:p>
    <w:p w14:paraId="1260C525" w14:textId="5258AA10" w:rsidR="00012C61" w:rsidRDefault="00000000">
      <w:pPr>
        <w:pStyle w:val="Heading2"/>
        <w:spacing w:before="300" w:after="150"/>
      </w:pPr>
      <w:r>
        <w:lastRenderedPageBreak/>
        <w:t>6.3 Dimensionality Reduction using PCA</w:t>
      </w:r>
    </w:p>
    <w:p w14:paraId="2577C7FA" w14:textId="77777777" w:rsidR="00012C61" w:rsidRDefault="00000000">
      <w:pPr>
        <w:pStyle w:val="Heading3"/>
        <w:spacing w:before="200" w:after="100"/>
      </w:pPr>
      <w:r>
        <w:t>6.3.1 Determining the Optimal Number of Components</w:t>
      </w:r>
    </w:p>
    <w:p w14:paraId="7F3F89BF" w14:textId="77777777" w:rsidR="00012C61" w:rsidRDefault="00000000">
      <w:pPr>
        <w:spacing w:after="150"/>
      </w:pPr>
      <w:r>
        <w:t xml:space="preserve">Method used: PCA </w:t>
      </w:r>
      <w:proofErr w:type="gramStart"/>
      <w:r>
        <w:t>was fit</w:t>
      </w:r>
      <w:proofErr w:type="gramEnd"/>
      <w:r>
        <w:t xml:space="preserve"> on the full </w:t>
      </w:r>
      <w:proofErr w:type="spellStart"/>
      <w:r>
        <w:t>standardised</w:t>
      </w:r>
      <w:proofErr w:type="spellEnd"/>
      <w:r>
        <w:t xml:space="preserve"> TF-IDF matrix (up to 1,000 components), and the cumulative explained variance curve was inspected against an 80% variance threshold — a common heuristic for retaining "most" of the information while discarding noise.</w:t>
      </w:r>
    </w:p>
    <w:p w14:paraId="7AA0BB5E" w14:textId="687844BB" w:rsidR="00012C61" w:rsidRDefault="00B01DA9">
      <w:pPr>
        <w:spacing w:after="300"/>
        <w:jc w:val="center"/>
      </w:pPr>
      <w:r>
        <w:rPr>
          <w:noProof/>
        </w:rPr>
        <w:drawing>
          <wp:inline distT="0" distB="0" distL="0" distR="0" wp14:anchorId="5A575D54" wp14:editId="5ABDC8CF">
            <wp:extent cx="5731510" cy="3193415"/>
            <wp:effectExtent l="0" t="0" r="2540" b="6985"/>
            <wp:docPr id="2685209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193415"/>
                    </a:xfrm>
                    <a:prstGeom prst="rect">
                      <a:avLst/>
                    </a:prstGeom>
                    <a:noFill/>
                    <a:ln>
                      <a:noFill/>
                    </a:ln>
                  </pic:spPr>
                </pic:pic>
              </a:graphicData>
            </a:graphic>
          </wp:inline>
        </w:drawing>
      </w:r>
      <w:r>
        <w:rPr>
          <w:i/>
          <w:iCs/>
          <w:sz w:val="18"/>
          <w:szCs w:val="18"/>
        </w:rPr>
        <w:t>Figure 6.2: Cumulative explained variance vs. number of principal components.</w:t>
      </w:r>
    </w:p>
    <w:p w14:paraId="12A6D191" w14:textId="77777777" w:rsidR="002A56F9" w:rsidRDefault="002A56F9">
      <w:pPr>
        <w:spacing w:after="150"/>
      </w:pPr>
      <w:r w:rsidRPr="002A56F9">
        <w:t xml:space="preserve">Result: as shown in Figure 6.2, the 80% cumulative-variance threshold (dashed line) is not reached at all — even with the full 1,000 components tested, cumulative explained variance reaches only about 68%. This signals that the standard 80%-variance heuristic does not apply well to this dataset: variance is extremely spread out across components (each of the top 5 individually explains under 0.25% of variance, see Section 6.3.2), so no small or even moderately large handful of components captures 80% of the signal. Keeping the top 50 components was instead chosen as a pragmatic balance: it cuts down on the noisy, </w:t>
      </w:r>
      <w:proofErr w:type="gramStart"/>
      <w:r w:rsidRPr="002A56F9">
        <w:t>rarely-used</w:t>
      </w:r>
      <w:proofErr w:type="gramEnd"/>
      <w:r w:rsidRPr="002A56F9">
        <w:t xml:space="preserve"> terms in the tail while keeping the data compact enough for t-SNE to run efficiently in Section 6.4.</w:t>
      </w:r>
    </w:p>
    <w:p w14:paraId="51561A85" w14:textId="77777777" w:rsidR="002B7936" w:rsidRDefault="002B7936">
      <w:pPr>
        <w:rPr>
          <w:color w:val="1F4D78"/>
          <w:sz w:val="24"/>
          <w:szCs w:val="24"/>
        </w:rPr>
      </w:pPr>
      <w:r>
        <w:br w:type="page"/>
      </w:r>
    </w:p>
    <w:p w14:paraId="717D8F42" w14:textId="31562855" w:rsidR="00012C61" w:rsidRDefault="00000000">
      <w:pPr>
        <w:pStyle w:val="Heading3"/>
        <w:spacing w:before="200" w:after="100"/>
      </w:pPr>
      <w:r>
        <w:lastRenderedPageBreak/>
        <w:t>6.3.2 Total Explained Variance of Top 5 Components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14:paraId="1CD2EDF4" w14:textId="77777777">
        <w:trPr>
          <w:tblHeader/>
        </w:trPr>
        <w:tc>
          <w:tcPr>
            <w:tcW w:w="4500" w:type="dxa"/>
            <w:shd w:val="clear" w:color="auto" w:fill="DDEBF7"/>
            <w:tcMar>
              <w:top w:w="100" w:type="dxa"/>
              <w:left w:w="100" w:type="dxa"/>
              <w:bottom w:w="100" w:type="dxa"/>
              <w:right w:w="100" w:type="dxa"/>
            </w:tcMar>
          </w:tcPr>
          <w:p w14:paraId="78EDCDA9" w14:textId="77777777" w:rsidR="00012C61" w:rsidRDefault="00000000">
            <w:r>
              <w:rPr>
                <w:b/>
                <w:bCs/>
              </w:rPr>
              <w:t>Component</w:t>
            </w:r>
          </w:p>
        </w:tc>
        <w:tc>
          <w:tcPr>
            <w:tcW w:w="4500" w:type="dxa"/>
            <w:shd w:val="clear" w:color="auto" w:fill="DDEBF7"/>
            <w:tcMar>
              <w:top w:w="100" w:type="dxa"/>
              <w:left w:w="100" w:type="dxa"/>
              <w:bottom w:w="100" w:type="dxa"/>
              <w:right w:w="100" w:type="dxa"/>
            </w:tcMar>
          </w:tcPr>
          <w:p w14:paraId="55F7C1CE" w14:textId="77777777" w:rsidR="00012C61" w:rsidRDefault="00000000">
            <w:r>
              <w:rPr>
                <w:b/>
                <w:bCs/>
              </w:rPr>
              <w:t>Explained Variance Ratio</w:t>
            </w:r>
          </w:p>
        </w:tc>
      </w:tr>
      <w:tr w:rsidR="00012C61" w14:paraId="036711AE" w14:textId="77777777">
        <w:tc>
          <w:tcPr>
            <w:tcW w:w="4500" w:type="dxa"/>
            <w:tcMar>
              <w:top w:w="100" w:type="dxa"/>
              <w:left w:w="100" w:type="dxa"/>
              <w:bottom w:w="100" w:type="dxa"/>
              <w:right w:w="100" w:type="dxa"/>
            </w:tcMar>
          </w:tcPr>
          <w:p w14:paraId="62FF759E" w14:textId="77777777" w:rsidR="00012C61" w:rsidRDefault="00000000">
            <w:r>
              <w:t>PC1</w:t>
            </w:r>
          </w:p>
        </w:tc>
        <w:tc>
          <w:tcPr>
            <w:tcW w:w="4500" w:type="dxa"/>
            <w:tcMar>
              <w:top w:w="100" w:type="dxa"/>
              <w:left w:w="100" w:type="dxa"/>
              <w:bottom w:w="100" w:type="dxa"/>
              <w:right w:w="100" w:type="dxa"/>
            </w:tcMar>
          </w:tcPr>
          <w:p w14:paraId="7D500F47" w14:textId="77777777" w:rsidR="00012C61" w:rsidRDefault="00000000">
            <w:r>
              <w:t>0.2231%</w:t>
            </w:r>
          </w:p>
        </w:tc>
      </w:tr>
      <w:tr w:rsidR="00012C61" w14:paraId="6F2AA82E" w14:textId="77777777">
        <w:tc>
          <w:tcPr>
            <w:tcW w:w="4500" w:type="dxa"/>
            <w:tcMar>
              <w:top w:w="100" w:type="dxa"/>
              <w:left w:w="100" w:type="dxa"/>
              <w:bottom w:w="100" w:type="dxa"/>
              <w:right w:w="100" w:type="dxa"/>
            </w:tcMar>
          </w:tcPr>
          <w:p w14:paraId="241DEF7E" w14:textId="77777777" w:rsidR="00012C61" w:rsidRDefault="00000000">
            <w:r>
              <w:t>PC2</w:t>
            </w:r>
          </w:p>
        </w:tc>
        <w:tc>
          <w:tcPr>
            <w:tcW w:w="4500" w:type="dxa"/>
            <w:tcMar>
              <w:top w:w="100" w:type="dxa"/>
              <w:left w:w="100" w:type="dxa"/>
              <w:bottom w:w="100" w:type="dxa"/>
              <w:right w:w="100" w:type="dxa"/>
            </w:tcMar>
          </w:tcPr>
          <w:p w14:paraId="2B797FDA" w14:textId="77777777" w:rsidR="00012C61" w:rsidRDefault="00000000">
            <w:r>
              <w:t>0.2216%</w:t>
            </w:r>
          </w:p>
        </w:tc>
      </w:tr>
      <w:tr w:rsidR="00012C61" w14:paraId="474D2C2E" w14:textId="77777777">
        <w:tc>
          <w:tcPr>
            <w:tcW w:w="4500" w:type="dxa"/>
            <w:tcMar>
              <w:top w:w="100" w:type="dxa"/>
              <w:left w:w="100" w:type="dxa"/>
              <w:bottom w:w="100" w:type="dxa"/>
              <w:right w:w="100" w:type="dxa"/>
            </w:tcMar>
          </w:tcPr>
          <w:p w14:paraId="5282F2AF" w14:textId="77777777" w:rsidR="00012C61" w:rsidRDefault="00000000">
            <w:r>
              <w:t>PC3</w:t>
            </w:r>
          </w:p>
        </w:tc>
        <w:tc>
          <w:tcPr>
            <w:tcW w:w="4500" w:type="dxa"/>
            <w:tcMar>
              <w:top w:w="100" w:type="dxa"/>
              <w:left w:w="100" w:type="dxa"/>
              <w:bottom w:w="100" w:type="dxa"/>
              <w:right w:w="100" w:type="dxa"/>
            </w:tcMar>
          </w:tcPr>
          <w:p w14:paraId="04A4F4BA" w14:textId="77777777" w:rsidR="00012C61" w:rsidRDefault="00000000">
            <w:r>
              <w:t>0.2019%</w:t>
            </w:r>
          </w:p>
        </w:tc>
      </w:tr>
      <w:tr w:rsidR="00012C61" w14:paraId="1E5B4170" w14:textId="77777777">
        <w:tc>
          <w:tcPr>
            <w:tcW w:w="4500" w:type="dxa"/>
            <w:tcMar>
              <w:top w:w="100" w:type="dxa"/>
              <w:left w:w="100" w:type="dxa"/>
              <w:bottom w:w="100" w:type="dxa"/>
              <w:right w:w="100" w:type="dxa"/>
            </w:tcMar>
          </w:tcPr>
          <w:p w14:paraId="76A4CBC8" w14:textId="77777777" w:rsidR="00012C61" w:rsidRDefault="00000000">
            <w:r>
              <w:t>PC4</w:t>
            </w:r>
          </w:p>
        </w:tc>
        <w:tc>
          <w:tcPr>
            <w:tcW w:w="4500" w:type="dxa"/>
            <w:tcMar>
              <w:top w:w="100" w:type="dxa"/>
              <w:left w:w="100" w:type="dxa"/>
              <w:bottom w:w="100" w:type="dxa"/>
              <w:right w:w="100" w:type="dxa"/>
            </w:tcMar>
          </w:tcPr>
          <w:p w14:paraId="2B2AA727" w14:textId="77777777" w:rsidR="00012C61" w:rsidRDefault="00000000">
            <w:r>
              <w:t>0.2003%</w:t>
            </w:r>
          </w:p>
        </w:tc>
      </w:tr>
      <w:tr w:rsidR="00012C61" w14:paraId="51925205" w14:textId="77777777">
        <w:tc>
          <w:tcPr>
            <w:tcW w:w="4500" w:type="dxa"/>
            <w:tcMar>
              <w:top w:w="100" w:type="dxa"/>
              <w:left w:w="100" w:type="dxa"/>
              <w:bottom w:w="100" w:type="dxa"/>
              <w:right w:w="100" w:type="dxa"/>
            </w:tcMar>
          </w:tcPr>
          <w:p w14:paraId="2DEA16FE" w14:textId="77777777" w:rsidR="00012C61" w:rsidRDefault="00000000">
            <w:r>
              <w:t>PC5</w:t>
            </w:r>
          </w:p>
        </w:tc>
        <w:tc>
          <w:tcPr>
            <w:tcW w:w="4500" w:type="dxa"/>
            <w:tcMar>
              <w:top w:w="100" w:type="dxa"/>
              <w:left w:w="100" w:type="dxa"/>
              <w:bottom w:w="100" w:type="dxa"/>
              <w:right w:w="100" w:type="dxa"/>
            </w:tcMar>
          </w:tcPr>
          <w:p w14:paraId="0880D5AF" w14:textId="77777777" w:rsidR="00012C61" w:rsidRDefault="00000000">
            <w:r>
              <w:t>0.1963%</w:t>
            </w:r>
          </w:p>
        </w:tc>
      </w:tr>
      <w:tr w:rsidR="00012C61" w14:paraId="5A8684C0" w14:textId="77777777">
        <w:tc>
          <w:tcPr>
            <w:tcW w:w="4500" w:type="dxa"/>
            <w:tcMar>
              <w:top w:w="100" w:type="dxa"/>
              <w:left w:w="100" w:type="dxa"/>
              <w:bottom w:w="100" w:type="dxa"/>
              <w:right w:w="100" w:type="dxa"/>
            </w:tcMar>
          </w:tcPr>
          <w:p w14:paraId="7561738A" w14:textId="77777777" w:rsidR="00012C61" w:rsidRDefault="00000000">
            <w:r>
              <w:t>Total (Top 5)</w:t>
            </w:r>
          </w:p>
        </w:tc>
        <w:tc>
          <w:tcPr>
            <w:tcW w:w="4500" w:type="dxa"/>
            <w:tcMar>
              <w:top w:w="100" w:type="dxa"/>
              <w:left w:w="100" w:type="dxa"/>
              <w:bottom w:w="100" w:type="dxa"/>
              <w:right w:w="100" w:type="dxa"/>
            </w:tcMar>
          </w:tcPr>
          <w:p w14:paraId="369A5A49" w14:textId="77777777" w:rsidR="00012C61" w:rsidRDefault="00000000">
            <w:r>
              <w:t>1.04%</w:t>
            </w:r>
          </w:p>
        </w:tc>
      </w:tr>
    </w:tbl>
    <w:p w14:paraId="759F989B" w14:textId="77777777" w:rsidR="00012C61" w:rsidRDefault="00012C61">
      <w:pPr>
        <w:spacing w:after="100"/>
      </w:pPr>
    </w:p>
    <w:p w14:paraId="06AE70DE" w14:textId="77777777" w:rsidR="00012C61" w:rsidRDefault="00000000">
      <w:pPr>
        <w:spacing w:after="150"/>
      </w:pPr>
      <w:r>
        <w:t>The top 5 principal components together explain only about 1.04% of total variance. This is characteristic of sparse, high-dimensional text data: with 8,968 unique terms and no single dominant topic or vocabulary cluster, information is spread thinly across a very large number of components rather than concentrated in a few, meaning a much larger number of components (dozens to hundreds) would be needed to capture the majority of the signal.</w:t>
      </w:r>
    </w:p>
    <w:p w14:paraId="6D2CA02E" w14:textId="77777777" w:rsidR="00012C61" w:rsidRDefault="00000000">
      <w:pPr>
        <w:pStyle w:val="Heading2"/>
        <w:spacing w:before="300" w:after="150"/>
      </w:pPr>
      <w:r>
        <w:t>6.4 t-SNE on PCA-Reduced Data</w:t>
      </w:r>
    </w:p>
    <w:p w14:paraId="6409F301" w14:textId="77777777" w:rsidR="00012C61" w:rsidRDefault="00000000">
      <w:pPr>
        <w:spacing w:after="150"/>
      </w:pPr>
      <w:r>
        <w:t xml:space="preserve">Before running t-SNE, the </w:t>
      </w:r>
      <w:proofErr w:type="spellStart"/>
      <w:r>
        <w:t>standardised</w:t>
      </w:r>
      <w:proofErr w:type="spellEnd"/>
      <w:r>
        <w:t xml:space="preserve"> TF-IDF matrix was first reduced to 50 dimensions using PCA, to suppress noise and reduce the computational cost of t-SNE (which scales poorly with the number of input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14:paraId="0ED543DD" w14:textId="77777777">
        <w:trPr>
          <w:tblHeader/>
        </w:trPr>
        <w:tc>
          <w:tcPr>
            <w:tcW w:w="4500" w:type="dxa"/>
            <w:shd w:val="clear" w:color="auto" w:fill="DDEBF7"/>
            <w:tcMar>
              <w:top w:w="100" w:type="dxa"/>
              <w:left w:w="100" w:type="dxa"/>
              <w:bottom w:w="100" w:type="dxa"/>
              <w:right w:w="100" w:type="dxa"/>
            </w:tcMar>
          </w:tcPr>
          <w:p w14:paraId="6CBC5596" w14:textId="77777777" w:rsidR="00012C61" w:rsidRDefault="00000000">
            <w:r>
              <w:rPr>
                <w:b/>
                <w:bCs/>
              </w:rPr>
              <w:t>t-SNE Components</w:t>
            </w:r>
          </w:p>
        </w:tc>
        <w:tc>
          <w:tcPr>
            <w:tcW w:w="4500" w:type="dxa"/>
            <w:shd w:val="clear" w:color="auto" w:fill="DDEBF7"/>
            <w:tcMar>
              <w:top w:w="100" w:type="dxa"/>
              <w:left w:w="100" w:type="dxa"/>
              <w:bottom w:w="100" w:type="dxa"/>
              <w:right w:w="100" w:type="dxa"/>
            </w:tcMar>
          </w:tcPr>
          <w:p w14:paraId="102C4EBC" w14:textId="77777777" w:rsidR="00012C61" w:rsidRDefault="00000000">
            <w:r>
              <w:rPr>
                <w:b/>
                <w:bCs/>
              </w:rPr>
              <w:t>KL Divergence</w:t>
            </w:r>
          </w:p>
        </w:tc>
      </w:tr>
      <w:tr w:rsidR="00012C61" w14:paraId="3896DE97" w14:textId="77777777">
        <w:tc>
          <w:tcPr>
            <w:tcW w:w="4500" w:type="dxa"/>
            <w:tcMar>
              <w:top w:w="100" w:type="dxa"/>
              <w:left w:w="100" w:type="dxa"/>
              <w:bottom w:w="100" w:type="dxa"/>
              <w:right w:w="100" w:type="dxa"/>
            </w:tcMar>
          </w:tcPr>
          <w:p w14:paraId="2699264A" w14:textId="77777777" w:rsidR="00012C61" w:rsidRDefault="00000000">
            <w:r>
              <w:t>1</w:t>
            </w:r>
          </w:p>
        </w:tc>
        <w:tc>
          <w:tcPr>
            <w:tcW w:w="4500" w:type="dxa"/>
            <w:tcMar>
              <w:top w:w="100" w:type="dxa"/>
              <w:left w:w="100" w:type="dxa"/>
              <w:bottom w:w="100" w:type="dxa"/>
              <w:right w:w="100" w:type="dxa"/>
            </w:tcMar>
          </w:tcPr>
          <w:p w14:paraId="5C5EB6C7" w14:textId="77777777" w:rsidR="00012C61" w:rsidRDefault="00000000">
            <w:r>
              <w:t>2.9782</w:t>
            </w:r>
          </w:p>
        </w:tc>
      </w:tr>
      <w:tr w:rsidR="00012C61" w14:paraId="7571459E" w14:textId="77777777">
        <w:tc>
          <w:tcPr>
            <w:tcW w:w="4500" w:type="dxa"/>
            <w:tcMar>
              <w:top w:w="100" w:type="dxa"/>
              <w:left w:w="100" w:type="dxa"/>
              <w:bottom w:w="100" w:type="dxa"/>
              <w:right w:w="100" w:type="dxa"/>
            </w:tcMar>
          </w:tcPr>
          <w:p w14:paraId="0EE608B9" w14:textId="77777777" w:rsidR="00012C61" w:rsidRDefault="00000000">
            <w:r>
              <w:t>2</w:t>
            </w:r>
          </w:p>
        </w:tc>
        <w:tc>
          <w:tcPr>
            <w:tcW w:w="4500" w:type="dxa"/>
            <w:tcMar>
              <w:top w:w="100" w:type="dxa"/>
              <w:left w:w="100" w:type="dxa"/>
              <w:bottom w:w="100" w:type="dxa"/>
              <w:right w:w="100" w:type="dxa"/>
            </w:tcMar>
          </w:tcPr>
          <w:p w14:paraId="29E947B9" w14:textId="77777777" w:rsidR="00012C61" w:rsidRDefault="00000000">
            <w:r>
              <w:t>1.9221</w:t>
            </w:r>
          </w:p>
        </w:tc>
      </w:tr>
      <w:tr w:rsidR="00012C61" w14:paraId="13934FBC" w14:textId="77777777">
        <w:tc>
          <w:tcPr>
            <w:tcW w:w="4500" w:type="dxa"/>
            <w:tcMar>
              <w:top w:w="100" w:type="dxa"/>
              <w:left w:w="100" w:type="dxa"/>
              <w:bottom w:w="100" w:type="dxa"/>
              <w:right w:w="100" w:type="dxa"/>
            </w:tcMar>
          </w:tcPr>
          <w:p w14:paraId="1588AE32" w14:textId="77777777" w:rsidR="00012C61" w:rsidRDefault="00000000">
            <w:r>
              <w:t>3</w:t>
            </w:r>
          </w:p>
        </w:tc>
        <w:tc>
          <w:tcPr>
            <w:tcW w:w="4500" w:type="dxa"/>
            <w:tcMar>
              <w:top w:w="100" w:type="dxa"/>
              <w:left w:w="100" w:type="dxa"/>
              <w:bottom w:w="100" w:type="dxa"/>
              <w:right w:w="100" w:type="dxa"/>
            </w:tcMar>
          </w:tcPr>
          <w:p w14:paraId="378F67F1" w14:textId="77777777" w:rsidR="00012C61" w:rsidRDefault="00000000">
            <w:r>
              <w:t>1.7669</w:t>
            </w:r>
          </w:p>
        </w:tc>
      </w:tr>
    </w:tbl>
    <w:p w14:paraId="1566A834" w14:textId="77777777" w:rsidR="00012C61" w:rsidRDefault="00012C61">
      <w:pPr>
        <w:spacing w:after="100"/>
      </w:pPr>
    </w:p>
    <w:p w14:paraId="1E4FA29E" w14:textId="77777777" w:rsidR="00012C61" w:rsidRDefault="00000000">
      <w:pPr>
        <w:spacing w:after="150"/>
      </w:pPr>
      <w:r>
        <w:t>Perplexity value selected: 30.</w:t>
      </w:r>
    </w:p>
    <w:p w14:paraId="701E4510" w14:textId="77777777" w:rsidR="00012C61" w:rsidRDefault="00000000">
      <w:pPr>
        <w:spacing w:after="150"/>
      </w:pPr>
      <w:r>
        <w:t>This value was chosen after testing a range between 10 and 50: perplexity = 30 produced a low KL divergence together with visually balanced, stable clusters, without fragmenting the data into many small, spurious groupings that lower perplexity values tended to produce.</w:t>
      </w:r>
    </w:p>
    <w:p w14:paraId="544C6375" w14:textId="77777777" w:rsidR="00012C61" w:rsidRDefault="00000000">
      <w:pPr>
        <w:spacing w:after="150"/>
      </w:pPr>
      <w:r>
        <w:t xml:space="preserve">KL divergence decreases consistently as the number of t-SNE output dimensions increases from 1 to 3 (2.98 → 1.92 → 1.77), indicating that 3 components preserve the original high-dimensional </w:t>
      </w:r>
      <w:proofErr w:type="spellStart"/>
      <w:r>
        <w:t>neighbourhood</w:t>
      </w:r>
      <w:proofErr w:type="spellEnd"/>
      <w:r>
        <w:t xml:space="preserve"> structure more faithfully than 1 or 2 components.</w:t>
      </w:r>
    </w:p>
    <w:p w14:paraId="185D4648" w14:textId="77777777" w:rsidR="008815C6" w:rsidRDefault="008815C6">
      <w:pPr>
        <w:rPr>
          <w:color w:val="2E74B5"/>
          <w:sz w:val="26"/>
          <w:szCs w:val="26"/>
        </w:rPr>
      </w:pPr>
      <w:r>
        <w:br w:type="page"/>
      </w:r>
    </w:p>
    <w:p w14:paraId="11906808" w14:textId="0C18395C" w:rsidR="00012C61" w:rsidRDefault="00000000">
      <w:pPr>
        <w:pStyle w:val="Heading2"/>
        <w:spacing w:before="300" w:after="150"/>
      </w:pPr>
      <w:r>
        <w:lastRenderedPageBreak/>
        <w:t xml:space="preserve">6.5 Comparative </w:t>
      </w:r>
      <w:proofErr w:type="spellStart"/>
      <w:r>
        <w:t>Visualisation</w:t>
      </w:r>
      <w:proofErr w:type="spellEnd"/>
      <w:r>
        <w:t>: PCA vs. t-SNE</w:t>
      </w:r>
    </w:p>
    <w:p w14:paraId="35476BBD" w14:textId="1BF7E83B" w:rsidR="00012C61" w:rsidRDefault="00B01DA9">
      <w:pPr>
        <w:spacing w:after="300"/>
        <w:jc w:val="center"/>
      </w:pPr>
      <w:r>
        <w:rPr>
          <w:noProof/>
        </w:rPr>
        <w:drawing>
          <wp:inline distT="0" distB="0" distL="0" distR="0" wp14:anchorId="356A8CE1" wp14:editId="44F0B32F">
            <wp:extent cx="5731510" cy="2487295"/>
            <wp:effectExtent l="0" t="0" r="2540" b="8255"/>
            <wp:docPr id="8737830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487295"/>
                    </a:xfrm>
                    <a:prstGeom prst="rect">
                      <a:avLst/>
                    </a:prstGeom>
                    <a:noFill/>
                    <a:ln>
                      <a:noFill/>
                    </a:ln>
                  </pic:spPr>
                </pic:pic>
              </a:graphicData>
            </a:graphic>
          </wp:inline>
        </w:drawing>
      </w:r>
      <w:r>
        <w:rPr>
          <w:i/>
          <w:iCs/>
          <w:sz w:val="18"/>
          <w:szCs w:val="18"/>
        </w:rPr>
        <w:t>Figure 6.3: PCA (left) vs. t-SNE (</w:t>
      </w:r>
      <w:proofErr w:type="gramStart"/>
      <w:r>
        <w:rPr>
          <w:i/>
          <w:iCs/>
          <w:sz w:val="18"/>
          <w:szCs w:val="18"/>
        </w:rPr>
        <w:t>right) —</w:t>
      </w:r>
      <w:proofErr w:type="gramEnd"/>
      <w:r>
        <w:rPr>
          <w:i/>
          <w:iCs/>
          <w:sz w:val="18"/>
          <w:szCs w:val="18"/>
        </w:rPr>
        <w:t xml:space="preserve"> top 3 components, </w:t>
      </w:r>
      <w:proofErr w:type="spellStart"/>
      <w:r>
        <w:rPr>
          <w:i/>
          <w:iCs/>
          <w:sz w:val="18"/>
          <w:szCs w:val="18"/>
        </w:rPr>
        <w:t>coloured</w:t>
      </w:r>
      <w:proofErr w:type="spellEnd"/>
      <w:r>
        <w:rPr>
          <w:i/>
          <w:iCs/>
          <w:sz w:val="18"/>
          <w:szCs w:val="18"/>
        </w:rPr>
        <w:t xml:space="preserve"> by relevance label (0 = Irrelevant, 1 = Relevant).</w:t>
      </w:r>
    </w:p>
    <w:p w14:paraId="0FFCFA7E" w14:textId="77777777" w:rsidR="00012C61" w:rsidRDefault="00000000">
      <w:pPr>
        <w:pStyle w:val="Heading3"/>
        <w:spacing w:before="200" w:after="100"/>
      </w:pPr>
      <w:r>
        <w:t>Comparison</w:t>
      </w:r>
    </w:p>
    <w:p w14:paraId="77227C87" w14:textId="77777777" w:rsidR="00012C61" w:rsidRDefault="00000000">
      <w:pPr>
        <w:spacing w:after="150"/>
      </w:pPr>
      <w:r>
        <w:t xml:space="preserve">The PCA 3D plot shows one large, crowded cloud </w:t>
      </w:r>
      <w:proofErr w:type="spellStart"/>
      <w:r>
        <w:t>centred</w:t>
      </w:r>
      <w:proofErr w:type="spellEnd"/>
      <w:r>
        <w:t xml:space="preserve"> in the middle, with Relevant and Irrelevant tweets heavily overlapping and no visually separable groups. The t-SNE 3D plot, in contrast, shows clearer local groupings, with similar tweets forming tighter local clusters and noticeably better visual separation between the two classes.</w:t>
      </w:r>
    </w:p>
    <w:p w14:paraId="01102F33" w14:textId="77777777" w:rsidR="00012C61" w:rsidRDefault="00000000">
      <w:pPr>
        <w:pStyle w:val="Heading3"/>
        <w:spacing w:before="200" w:after="100"/>
      </w:pPr>
      <w:r>
        <w:t>Strengths and Limitations</w:t>
      </w:r>
    </w:p>
    <w:p w14:paraId="64EF5738" w14:textId="77777777" w:rsidR="00012C61" w:rsidRDefault="00000000">
      <w:pPr>
        <w:pStyle w:val="ListParagraph"/>
        <w:numPr>
          <w:ilvl w:val="0"/>
          <w:numId w:val="1"/>
        </w:numPr>
        <w:spacing w:after="80"/>
      </w:pPr>
      <w:r>
        <w:t>PCA: very fast and preserves the global (linear) structure of the data, but because it only captures linear combinations of features, it fails to cleanly separate the more complex, non-linear structure present in text topics.</w:t>
      </w:r>
    </w:p>
    <w:p w14:paraId="4CF1F92E" w14:textId="77777777" w:rsidR="00012C61" w:rsidRDefault="00000000">
      <w:pPr>
        <w:pStyle w:val="ListParagraph"/>
        <w:numPr>
          <w:ilvl w:val="0"/>
          <w:numId w:val="1"/>
        </w:numPr>
        <w:spacing w:after="80"/>
      </w:pPr>
      <w:r>
        <w:t xml:space="preserve">t-SNE: effective at revealing non-linear, local </w:t>
      </w:r>
      <w:proofErr w:type="spellStart"/>
      <w:r>
        <w:t>neighbourhood</w:t>
      </w:r>
      <w:proofErr w:type="spellEnd"/>
      <w:r>
        <w:t xml:space="preserve"> structure and produces visually clearer clusters, but it is computationally slower, sensitive to the perplexity hyperparameter, and distances between separate clusters in the t-SNE embedding do not correspond to meaningful real-world distances (only local </w:t>
      </w:r>
      <w:proofErr w:type="spellStart"/>
      <w:r>
        <w:t>neighbourhood</w:t>
      </w:r>
      <w:proofErr w:type="spellEnd"/>
      <w:r>
        <w:t xml:space="preserve"> relationships are preserved).</w:t>
      </w:r>
    </w:p>
    <w:p w14:paraId="334B314E" w14:textId="6466BA5E" w:rsidR="00012C61" w:rsidRDefault="002A56F9">
      <w:r w:rsidRPr="002A56F9">
        <w:t>This is visible in Figure 6.3: the PCA plot compresses almost all points into a tight cluster near the origin, with only a couple of outliers separating out — a sign that the first three linear components capture very little of the class-relevant structure, consistent with the low explained variance reported in Section 6.3.2. The t-SNE plot spreads the same tweets into a broader, more textured 3D cloud, but Relevant (red) and Irrelevant (blue) points remain substantially intermixed throughout, with no clearly separated sub-clusters by class. This indicates that, even after non-linear dimensionality reduction, topic relevance is not a dominant axis of variation in the raw TF-IDF feature space for this dataset — the vocabulary differences between relevant and irrelevant hydrogen tweets are more subtle than a 3-component projection can capture, which is consistent with BERT-based classification (Task 9) outperforming simpler linear methods on this same underlying text.</w:t>
      </w:r>
      <w:r w:rsidR="007233A0">
        <w:br w:type="page"/>
      </w:r>
    </w:p>
    <w:p w14:paraId="66AF4172" w14:textId="77777777" w:rsidR="00012C61" w:rsidRDefault="00000000">
      <w:pPr>
        <w:pStyle w:val="Heading1"/>
        <w:spacing w:before="400" w:after="200"/>
      </w:pPr>
      <w:r>
        <w:lastRenderedPageBreak/>
        <w:t>Task 7: Clustering the Kick Dataset</w:t>
      </w:r>
    </w:p>
    <w:p w14:paraId="6C6E9086" w14:textId="77777777" w:rsidR="00012C61" w:rsidRDefault="00000000">
      <w:pPr>
        <w:pStyle w:val="Heading2"/>
        <w:spacing w:before="300" w:after="150"/>
      </w:pPr>
      <w:r>
        <w:t>7.1 Preprocessing</w:t>
      </w:r>
    </w:p>
    <w:p w14:paraId="68AB43E9" w14:textId="77777777" w:rsidR="00012C61" w:rsidRDefault="00000000">
      <w:pPr>
        <w:spacing w:after="150"/>
      </w:pPr>
      <w:r>
        <w:t>Two preprocessing steps were applied before clustering:</w:t>
      </w:r>
    </w:p>
    <w:p w14:paraId="0D593CC1" w14:textId="77777777" w:rsidR="00012C61" w:rsidRDefault="00000000">
      <w:pPr>
        <w:pStyle w:val="ListParagraph"/>
        <w:numPr>
          <w:ilvl w:val="0"/>
          <w:numId w:val="1"/>
        </w:numPr>
        <w:spacing w:after="80"/>
      </w:pPr>
      <w:r>
        <w:t>Missing value handling: rows containing missing values were dropped, resulting in a clean dataset of 41,409 records across the four numeric attributes (</w:t>
      </w:r>
      <w:proofErr w:type="spellStart"/>
      <w:r>
        <w:t>VehOdo</w:t>
      </w:r>
      <w:proofErr w:type="spellEnd"/>
      <w:r>
        <w:t xml:space="preserve">, </w:t>
      </w:r>
      <w:proofErr w:type="spellStart"/>
      <w:r>
        <w:t>MMRAcquisitionAuctionAveragePrice</w:t>
      </w:r>
      <w:proofErr w:type="spellEnd"/>
      <w:r>
        <w:t xml:space="preserve">, </w:t>
      </w:r>
      <w:proofErr w:type="spellStart"/>
      <w:r>
        <w:t>WarrantyCost</w:t>
      </w:r>
      <w:proofErr w:type="spellEnd"/>
      <w:r>
        <w:t xml:space="preserve">, </w:t>
      </w:r>
      <w:proofErr w:type="spellStart"/>
      <w:r>
        <w:t>IsBadBuy</w:t>
      </w:r>
      <w:proofErr w:type="spellEnd"/>
      <w:r>
        <w:t>). This prevents distance calculation errors, since Euclidean distance is undefined when a feature value is missing.</w:t>
      </w:r>
    </w:p>
    <w:p w14:paraId="337C7C4D" w14:textId="77777777" w:rsidR="00012C61" w:rsidRDefault="00000000">
      <w:pPr>
        <w:pStyle w:val="ListParagraph"/>
        <w:numPr>
          <w:ilvl w:val="0"/>
          <w:numId w:val="1"/>
        </w:numPr>
        <w:spacing w:after="80"/>
      </w:pPr>
      <w:proofErr w:type="spellStart"/>
      <w:r>
        <w:t>Standardisation</w:t>
      </w:r>
      <w:proofErr w:type="spellEnd"/>
      <w:r>
        <w:t xml:space="preserve"> (</w:t>
      </w:r>
      <w:proofErr w:type="spellStart"/>
      <w:r>
        <w:t>StandardScaler</w:t>
      </w:r>
      <w:proofErr w:type="spellEnd"/>
      <w:r>
        <w:t xml:space="preserve">): K-Means relies on Euclidean distance, and the raw scales of the four attributes differ by orders of magnitude — </w:t>
      </w:r>
      <w:proofErr w:type="spellStart"/>
      <w:r>
        <w:t>VehOdo</w:t>
      </w:r>
      <w:proofErr w:type="spellEnd"/>
      <w:r>
        <w:t xml:space="preserve"> is measured in tens of thousands while </w:t>
      </w:r>
      <w:proofErr w:type="spellStart"/>
      <w:r>
        <w:t>WarrantyCost</w:t>
      </w:r>
      <w:proofErr w:type="spellEnd"/>
      <w:r>
        <w:t xml:space="preserve"> is in the hundreds. Without </w:t>
      </w:r>
      <w:proofErr w:type="spellStart"/>
      <w:r>
        <w:t>standardisation</w:t>
      </w:r>
      <w:proofErr w:type="spellEnd"/>
      <w:r>
        <w:t xml:space="preserve">, </w:t>
      </w:r>
      <w:proofErr w:type="spellStart"/>
      <w:r>
        <w:t>VehOdo</w:t>
      </w:r>
      <w:proofErr w:type="spellEnd"/>
      <w:r>
        <w:t xml:space="preserve"> would dominate the distance calculation purely because of its scale, not because it is more informative. </w:t>
      </w:r>
      <w:proofErr w:type="spellStart"/>
      <w:r>
        <w:t>StandardScaler</w:t>
      </w:r>
      <w:proofErr w:type="spellEnd"/>
      <w:r>
        <w:t xml:space="preserve"> rescales every feature to zero mean and unit variance, giving each variable equal weight in the clustering.</w:t>
      </w:r>
    </w:p>
    <w:p w14:paraId="49B954B0" w14:textId="77777777" w:rsidR="00012C61" w:rsidRDefault="00000000">
      <w:pPr>
        <w:pStyle w:val="Heading2"/>
        <w:spacing w:before="300" w:after="150"/>
      </w:pPr>
      <w:r>
        <w:t>7.2 Clustering Model (Excluding 'Make')</w:t>
      </w:r>
    </w:p>
    <w:p w14:paraId="65F2BF0C" w14:textId="77777777" w:rsidR="00012C61" w:rsidRDefault="00000000">
      <w:pPr>
        <w:pStyle w:val="Heading3"/>
        <w:spacing w:before="200" w:after="100"/>
      </w:pPr>
      <w:r>
        <w:t>7.2.1 Algorithm and Attributes</w:t>
      </w:r>
    </w:p>
    <w:p w14:paraId="2C982AC5" w14:textId="77777777" w:rsidR="00012C61" w:rsidRDefault="00000000">
      <w:pPr>
        <w:spacing w:after="150"/>
      </w:pPr>
      <w:r>
        <w:t>Algorithm chosen: K-Means. It was selected for its computational efficiency on purely numerical data at this scale (~41,000 rows), and because all four selected attributes are numeric, satisfying K-Means' Euclidean-distance assumption directly (no mixed-type handling needed at this stage).</w:t>
      </w:r>
    </w:p>
    <w:p w14:paraId="64AD8142" w14:textId="77777777" w:rsidR="00012C61" w:rsidRDefault="00000000">
      <w:pPr>
        <w:spacing w:after="150"/>
      </w:pPr>
      <w:r>
        <w:t xml:space="preserve">Attributes used: </w:t>
      </w:r>
      <w:proofErr w:type="spellStart"/>
      <w:r>
        <w:t>VehOdo</w:t>
      </w:r>
      <w:proofErr w:type="spellEnd"/>
      <w:r>
        <w:t xml:space="preserve">, </w:t>
      </w:r>
      <w:proofErr w:type="spellStart"/>
      <w:r>
        <w:t>MMRAcquisitionAuctionAveragePrice</w:t>
      </w:r>
      <w:proofErr w:type="spellEnd"/>
      <w:r>
        <w:t xml:space="preserve">, </w:t>
      </w:r>
      <w:proofErr w:type="spellStart"/>
      <w:r>
        <w:t>WarrantyCost</w:t>
      </w:r>
      <w:proofErr w:type="spellEnd"/>
      <w:r>
        <w:t xml:space="preserve">, </w:t>
      </w:r>
      <w:proofErr w:type="spellStart"/>
      <w:r>
        <w:t>IsBadBuy</w:t>
      </w:r>
      <w:proofErr w:type="spellEnd"/>
    </w:p>
    <w:p w14:paraId="6F44BBEE" w14:textId="77777777" w:rsidR="00012C61" w:rsidRDefault="00000000">
      <w:pPr>
        <w:pStyle w:val="Heading3"/>
        <w:spacing w:before="200" w:after="100"/>
      </w:pPr>
      <w:r>
        <w:t>7.2.2 Determining Optimal K</w:t>
      </w:r>
    </w:p>
    <w:p w14:paraId="3AEA9C70" w14:textId="77777777" w:rsidR="00012C61" w:rsidRDefault="00000000">
      <w:pPr>
        <w:spacing w:after="150"/>
      </w:pPr>
      <w:r>
        <w:t>Method used: the Elbow Method (inertia) was combined with the Silhouette Score, computed over k = 2 to 7. Silhouette scores were computed on a random 5,000-row sample to keep computation tractable, while inertia was computed on the full dataset.</w:t>
      </w:r>
    </w:p>
    <w:p w14:paraId="0D2E4925" w14:textId="3ACDFFE4" w:rsidR="00012C61" w:rsidRDefault="00360599">
      <w:pPr>
        <w:spacing w:after="300"/>
        <w:jc w:val="center"/>
      </w:pPr>
      <w:r>
        <w:rPr>
          <w:noProof/>
        </w:rPr>
        <w:drawing>
          <wp:inline distT="0" distB="0" distL="0" distR="0" wp14:anchorId="4A90C455" wp14:editId="071BBF41">
            <wp:extent cx="5731510" cy="2867660"/>
            <wp:effectExtent l="0" t="0" r="2540" b="8890"/>
            <wp:docPr id="16658646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867660"/>
                    </a:xfrm>
                    <a:prstGeom prst="rect">
                      <a:avLst/>
                    </a:prstGeom>
                    <a:noFill/>
                    <a:ln>
                      <a:noFill/>
                    </a:ln>
                  </pic:spPr>
                </pic:pic>
              </a:graphicData>
            </a:graphic>
          </wp:inline>
        </w:drawing>
      </w:r>
      <w:r>
        <w:rPr>
          <w:i/>
          <w:iCs/>
          <w:sz w:val="18"/>
          <w:szCs w:val="18"/>
        </w:rPr>
        <w:t>Figure 7.1: Optimal K selection via Elbow Method and Silhouette Score.</w:t>
      </w:r>
    </w:p>
    <w:p w14:paraId="43B8BAED" w14:textId="77777777" w:rsidR="00012C61" w:rsidRDefault="00000000">
      <w:pPr>
        <w:spacing w:after="150"/>
      </w:pPr>
      <w:r>
        <w:lastRenderedPageBreak/>
        <w:t xml:space="preserve">K = 3 was selected: the rate of inertia </w:t>
      </w:r>
      <w:proofErr w:type="gramStart"/>
      <w:r>
        <w:t>decrease</w:t>
      </w:r>
      <w:proofErr w:type="gramEnd"/>
      <w:r>
        <w:t xml:space="preserve"> </w:t>
      </w:r>
      <w:proofErr w:type="gramStart"/>
      <w:r>
        <w:t>slows</w:t>
      </w:r>
      <w:proofErr w:type="gramEnd"/>
      <w:r>
        <w:t xml:space="preserve"> noticeably beyond k = 3 (diminishing returns from further splitting), while the silhouette score remains reasonable at this value, giving a good balance between cluster compactness/separation and model simplicity.</w:t>
      </w:r>
    </w:p>
    <w:p w14:paraId="20E7EF90" w14:textId="77777777" w:rsidR="00012C61" w:rsidRDefault="00000000">
      <w:pPr>
        <w:pStyle w:val="Heading3"/>
        <w:spacing w:before="200" w:after="100"/>
      </w:pPr>
      <w:r>
        <w:t>7.2.3 Cluster Centroids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3"/>
        <w:gridCol w:w="1499"/>
        <w:gridCol w:w="1954"/>
        <w:gridCol w:w="1749"/>
        <w:gridCol w:w="1514"/>
        <w:gridCol w:w="971"/>
      </w:tblGrid>
      <w:tr w:rsidR="00012C61" w14:paraId="13FFDBAF" w14:textId="77777777">
        <w:trPr>
          <w:tblHeader/>
        </w:trPr>
        <w:tc>
          <w:tcPr>
            <w:tcW w:w="1400" w:type="dxa"/>
            <w:shd w:val="clear" w:color="auto" w:fill="DDEBF7"/>
            <w:tcMar>
              <w:top w:w="100" w:type="dxa"/>
              <w:left w:w="100" w:type="dxa"/>
              <w:bottom w:w="100" w:type="dxa"/>
              <w:right w:w="100" w:type="dxa"/>
            </w:tcMar>
          </w:tcPr>
          <w:p w14:paraId="7CDE3C81" w14:textId="77777777" w:rsidR="00012C61" w:rsidRDefault="00000000">
            <w:r>
              <w:rPr>
                <w:b/>
                <w:bCs/>
              </w:rPr>
              <w:t>Cluster</w:t>
            </w:r>
          </w:p>
        </w:tc>
        <w:tc>
          <w:tcPr>
            <w:tcW w:w="1600" w:type="dxa"/>
            <w:shd w:val="clear" w:color="auto" w:fill="DDEBF7"/>
            <w:tcMar>
              <w:top w:w="100" w:type="dxa"/>
              <w:left w:w="100" w:type="dxa"/>
              <w:bottom w:w="100" w:type="dxa"/>
              <w:right w:w="100" w:type="dxa"/>
            </w:tcMar>
          </w:tcPr>
          <w:p w14:paraId="74C40EDB" w14:textId="77777777" w:rsidR="00012C61" w:rsidRDefault="00000000">
            <w:proofErr w:type="spellStart"/>
            <w:r>
              <w:rPr>
                <w:b/>
                <w:bCs/>
              </w:rPr>
              <w:t>VehOdo</w:t>
            </w:r>
            <w:proofErr w:type="spellEnd"/>
          </w:p>
        </w:tc>
        <w:tc>
          <w:tcPr>
            <w:tcW w:w="2000" w:type="dxa"/>
            <w:shd w:val="clear" w:color="auto" w:fill="DDEBF7"/>
            <w:tcMar>
              <w:top w:w="100" w:type="dxa"/>
              <w:left w:w="100" w:type="dxa"/>
              <w:bottom w:w="100" w:type="dxa"/>
              <w:right w:w="100" w:type="dxa"/>
            </w:tcMar>
          </w:tcPr>
          <w:p w14:paraId="207ADA47" w14:textId="77777777" w:rsidR="00012C61" w:rsidRDefault="00000000">
            <w:proofErr w:type="spellStart"/>
            <w:r>
              <w:rPr>
                <w:b/>
                <w:bCs/>
              </w:rPr>
              <w:t>AuctionAvgPrice</w:t>
            </w:r>
            <w:proofErr w:type="spellEnd"/>
          </w:p>
        </w:tc>
        <w:tc>
          <w:tcPr>
            <w:tcW w:w="1800" w:type="dxa"/>
            <w:shd w:val="clear" w:color="auto" w:fill="DDEBF7"/>
            <w:tcMar>
              <w:top w:w="100" w:type="dxa"/>
              <w:left w:w="100" w:type="dxa"/>
              <w:bottom w:w="100" w:type="dxa"/>
              <w:right w:w="100" w:type="dxa"/>
            </w:tcMar>
          </w:tcPr>
          <w:p w14:paraId="24148CDE" w14:textId="77777777" w:rsidR="00012C61" w:rsidRDefault="00000000">
            <w:proofErr w:type="spellStart"/>
            <w:r>
              <w:rPr>
                <w:b/>
                <w:bCs/>
              </w:rPr>
              <w:t>WarrantyCost</w:t>
            </w:r>
            <w:proofErr w:type="spellEnd"/>
          </w:p>
        </w:tc>
        <w:tc>
          <w:tcPr>
            <w:tcW w:w="1600" w:type="dxa"/>
            <w:shd w:val="clear" w:color="auto" w:fill="DDEBF7"/>
            <w:tcMar>
              <w:top w:w="100" w:type="dxa"/>
              <w:left w:w="100" w:type="dxa"/>
              <w:bottom w:w="100" w:type="dxa"/>
              <w:right w:w="100" w:type="dxa"/>
            </w:tcMar>
          </w:tcPr>
          <w:p w14:paraId="436CE788" w14:textId="77777777" w:rsidR="00012C61" w:rsidRDefault="00000000">
            <w:proofErr w:type="spellStart"/>
            <w:r>
              <w:rPr>
                <w:b/>
                <w:bCs/>
              </w:rPr>
              <w:t>IsBadBuy</w:t>
            </w:r>
            <w:proofErr w:type="spellEnd"/>
            <w:r>
              <w:rPr>
                <w:b/>
                <w:bCs/>
              </w:rPr>
              <w:t xml:space="preserve"> Rate</w:t>
            </w:r>
          </w:p>
        </w:tc>
        <w:tc>
          <w:tcPr>
            <w:tcW w:w="1000" w:type="dxa"/>
            <w:shd w:val="clear" w:color="auto" w:fill="DDEBF7"/>
            <w:tcMar>
              <w:top w:w="100" w:type="dxa"/>
              <w:left w:w="100" w:type="dxa"/>
              <w:bottom w:w="100" w:type="dxa"/>
              <w:right w:w="100" w:type="dxa"/>
            </w:tcMar>
          </w:tcPr>
          <w:p w14:paraId="43FB1FCD" w14:textId="77777777" w:rsidR="00012C61" w:rsidRDefault="00000000">
            <w:r>
              <w:rPr>
                <w:b/>
                <w:bCs/>
              </w:rPr>
              <w:t>Count</w:t>
            </w:r>
          </w:p>
        </w:tc>
      </w:tr>
      <w:tr w:rsidR="00012C61" w14:paraId="54F4C76E" w14:textId="77777777">
        <w:tc>
          <w:tcPr>
            <w:tcW w:w="1400" w:type="dxa"/>
            <w:tcMar>
              <w:top w:w="100" w:type="dxa"/>
              <w:left w:w="100" w:type="dxa"/>
              <w:bottom w:w="100" w:type="dxa"/>
              <w:right w:w="100" w:type="dxa"/>
            </w:tcMar>
          </w:tcPr>
          <w:p w14:paraId="599B84BE" w14:textId="77777777" w:rsidR="00012C61" w:rsidRDefault="00000000">
            <w:r>
              <w:t>0</w:t>
            </w:r>
          </w:p>
        </w:tc>
        <w:tc>
          <w:tcPr>
            <w:tcW w:w="1600" w:type="dxa"/>
            <w:tcMar>
              <w:top w:w="100" w:type="dxa"/>
              <w:left w:w="100" w:type="dxa"/>
              <w:bottom w:w="100" w:type="dxa"/>
              <w:right w:w="100" w:type="dxa"/>
            </w:tcMar>
          </w:tcPr>
          <w:p w14:paraId="3E404165" w14:textId="77777777" w:rsidR="00012C61" w:rsidRDefault="00000000">
            <w:r>
              <w:t>80,964</w:t>
            </w:r>
          </w:p>
        </w:tc>
        <w:tc>
          <w:tcPr>
            <w:tcW w:w="2000" w:type="dxa"/>
            <w:tcMar>
              <w:top w:w="100" w:type="dxa"/>
              <w:left w:w="100" w:type="dxa"/>
              <w:bottom w:w="100" w:type="dxa"/>
              <w:right w:w="100" w:type="dxa"/>
            </w:tcMar>
          </w:tcPr>
          <w:p w14:paraId="42198766" w14:textId="77777777" w:rsidR="00012C61" w:rsidRDefault="00000000">
            <w:r>
              <w:t>$6,326</w:t>
            </w:r>
          </w:p>
        </w:tc>
        <w:tc>
          <w:tcPr>
            <w:tcW w:w="1800" w:type="dxa"/>
            <w:tcMar>
              <w:top w:w="100" w:type="dxa"/>
              <w:left w:w="100" w:type="dxa"/>
              <w:bottom w:w="100" w:type="dxa"/>
              <w:right w:w="100" w:type="dxa"/>
            </w:tcMar>
          </w:tcPr>
          <w:p w14:paraId="686C275F" w14:textId="77777777" w:rsidR="00012C61" w:rsidRDefault="00000000">
            <w:r>
              <w:t>$1,571</w:t>
            </w:r>
          </w:p>
        </w:tc>
        <w:tc>
          <w:tcPr>
            <w:tcW w:w="1600" w:type="dxa"/>
            <w:tcMar>
              <w:top w:w="100" w:type="dxa"/>
              <w:left w:w="100" w:type="dxa"/>
              <w:bottom w:w="100" w:type="dxa"/>
              <w:right w:w="100" w:type="dxa"/>
            </w:tcMar>
          </w:tcPr>
          <w:p w14:paraId="182F671E" w14:textId="77777777" w:rsidR="00012C61" w:rsidRDefault="00000000">
            <w:r>
              <w:t>0.00</w:t>
            </w:r>
          </w:p>
        </w:tc>
        <w:tc>
          <w:tcPr>
            <w:tcW w:w="1000" w:type="dxa"/>
            <w:tcMar>
              <w:top w:w="100" w:type="dxa"/>
              <w:left w:w="100" w:type="dxa"/>
              <w:bottom w:w="100" w:type="dxa"/>
              <w:right w:w="100" w:type="dxa"/>
            </w:tcMar>
          </w:tcPr>
          <w:p w14:paraId="6D93AA2F" w14:textId="77777777" w:rsidR="00012C61" w:rsidRDefault="00000000">
            <w:r>
              <w:t>19,665</w:t>
            </w:r>
          </w:p>
        </w:tc>
      </w:tr>
      <w:tr w:rsidR="00012C61" w14:paraId="7C2EDD40" w14:textId="77777777">
        <w:tc>
          <w:tcPr>
            <w:tcW w:w="1400" w:type="dxa"/>
            <w:tcMar>
              <w:top w:w="100" w:type="dxa"/>
              <w:left w:w="100" w:type="dxa"/>
              <w:bottom w:w="100" w:type="dxa"/>
              <w:right w:w="100" w:type="dxa"/>
            </w:tcMar>
          </w:tcPr>
          <w:p w14:paraId="4D93B8A0" w14:textId="77777777" w:rsidR="00012C61" w:rsidRDefault="00000000">
            <w:r>
              <w:t>1</w:t>
            </w:r>
          </w:p>
        </w:tc>
        <w:tc>
          <w:tcPr>
            <w:tcW w:w="1600" w:type="dxa"/>
            <w:tcMar>
              <w:top w:w="100" w:type="dxa"/>
              <w:left w:w="100" w:type="dxa"/>
              <w:bottom w:w="100" w:type="dxa"/>
              <w:right w:w="100" w:type="dxa"/>
            </w:tcMar>
          </w:tcPr>
          <w:p w14:paraId="371EC105" w14:textId="77777777" w:rsidR="00012C61" w:rsidRDefault="00000000">
            <w:r>
              <w:t>58,696</w:t>
            </w:r>
          </w:p>
        </w:tc>
        <w:tc>
          <w:tcPr>
            <w:tcW w:w="2000" w:type="dxa"/>
            <w:tcMar>
              <w:top w:w="100" w:type="dxa"/>
              <w:left w:w="100" w:type="dxa"/>
              <w:bottom w:w="100" w:type="dxa"/>
              <w:right w:w="100" w:type="dxa"/>
            </w:tcMar>
          </w:tcPr>
          <w:p w14:paraId="31DFB010" w14:textId="77777777" w:rsidR="00012C61" w:rsidRDefault="00000000">
            <w:r>
              <w:t>$6,152</w:t>
            </w:r>
          </w:p>
        </w:tc>
        <w:tc>
          <w:tcPr>
            <w:tcW w:w="1800" w:type="dxa"/>
            <w:tcMar>
              <w:top w:w="100" w:type="dxa"/>
              <w:left w:w="100" w:type="dxa"/>
              <w:bottom w:w="100" w:type="dxa"/>
              <w:right w:w="100" w:type="dxa"/>
            </w:tcMar>
          </w:tcPr>
          <w:p w14:paraId="6D722815" w14:textId="77777777" w:rsidR="00012C61" w:rsidRDefault="00000000">
            <w:r>
              <w:t>$892</w:t>
            </w:r>
          </w:p>
        </w:tc>
        <w:tc>
          <w:tcPr>
            <w:tcW w:w="1600" w:type="dxa"/>
            <w:tcMar>
              <w:top w:w="100" w:type="dxa"/>
              <w:left w:w="100" w:type="dxa"/>
              <w:bottom w:w="100" w:type="dxa"/>
              <w:right w:w="100" w:type="dxa"/>
            </w:tcMar>
          </w:tcPr>
          <w:p w14:paraId="4F789867" w14:textId="77777777" w:rsidR="00012C61" w:rsidRDefault="00000000">
            <w:r>
              <w:t>0.00</w:t>
            </w:r>
          </w:p>
        </w:tc>
        <w:tc>
          <w:tcPr>
            <w:tcW w:w="1000" w:type="dxa"/>
            <w:tcMar>
              <w:top w:w="100" w:type="dxa"/>
              <w:left w:w="100" w:type="dxa"/>
              <w:bottom w:w="100" w:type="dxa"/>
              <w:right w:w="100" w:type="dxa"/>
            </w:tcMar>
          </w:tcPr>
          <w:p w14:paraId="607B7B1C" w14:textId="77777777" w:rsidR="00012C61" w:rsidRDefault="00000000">
            <w:r>
              <w:t>16,394</w:t>
            </w:r>
          </w:p>
        </w:tc>
      </w:tr>
      <w:tr w:rsidR="00012C61" w14:paraId="27A3D04F" w14:textId="77777777">
        <w:tc>
          <w:tcPr>
            <w:tcW w:w="1400" w:type="dxa"/>
            <w:tcMar>
              <w:top w:w="100" w:type="dxa"/>
              <w:left w:w="100" w:type="dxa"/>
              <w:bottom w:w="100" w:type="dxa"/>
              <w:right w:w="100" w:type="dxa"/>
            </w:tcMar>
          </w:tcPr>
          <w:p w14:paraId="2CEAD8A9" w14:textId="77777777" w:rsidR="00012C61" w:rsidRDefault="00000000">
            <w:r>
              <w:t>2</w:t>
            </w:r>
          </w:p>
        </w:tc>
        <w:tc>
          <w:tcPr>
            <w:tcW w:w="1600" w:type="dxa"/>
            <w:tcMar>
              <w:top w:w="100" w:type="dxa"/>
              <w:left w:w="100" w:type="dxa"/>
              <w:bottom w:w="100" w:type="dxa"/>
              <w:right w:w="100" w:type="dxa"/>
            </w:tcMar>
          </w:tcPr>
          <w:p w14:paraId="4886A156" w14:textId="77777777" w:rsidR="00012C61" w:rsidRDefault="00000000">
            <w:r>
              <w:t>74,487</w:t>
            </w:r>
          </w:p>
        </w:tc>
        <w:tc>
          <w:tcPr>
            <w:tcW w:w="2000" w:type="dxa"/>
            <w:tcMar>
              <w:top w:w="100" w:type="dxa"/>
              <w:left w:w="100" w:type="dxa"/>
              <w:bottom w:w="100" w:type="dxa"/>
              <w:right w:w="100" w:type="dxa"/>
            </w:tcMar>
          </w:tcPr>
          <w:p w14:paraId="6FE84731" w14:textId="77777777" w:rsidR="00012C61" w:rsidRDefault="00000000">
            <w:r>
              <w:t>$5,381</w:t>
            </w:r>
          </w:p>
        </w:tc>
        <w:tc>
          <w:tcPr>
            <w:tcW w:w="1800" w:type="dxa"/>
            <w:tcMar>
              <w:top w:w="100" w:type="dxa"/>
              <w:left w:w="100" w:type="dxa"/>
              <w:bottom w:w="100" w:type="dxa"/>
              <w:right w:w="100" w:type="dxa"/>
            </w:tcMar>
          </w:tcPr>
          <w:p w14:paraId="3D0012AB" w14:textId="77777777" w:rsidR="00012C61" w:rsidRDefault="00000000">
            <w:r>
              <w:t>$1,348</w:t>
            </w:r>
          </w:p>
        </w:tc>
        <w:tc>
          <w:tcPr>
            <w:tcW w:w="1600" w:type="dxa"/>
            <w:tcMar>
              <w:top w:w="100" w:type="dxa"/>
              <w:left w:w="100" w:type="dxa"/>
              <w:bottom w:w="100" w:type="dxa"/>
              <w:right w:w="100" w:type="dxa"/>
            </w:tcMar>
          </w:tcPr>
          <w:p w14:paraId="46D90B4E" w14:textId="77777777" w:rsidR="00012C61" w:rsidRDefault="00000000">
            <w:r>
              <w:t>1.00</w:t>
            </w:r>
          </w:p>
        </w:tc>
        <w:tc>
          <w:tcPr>
            <w:tcW w:w="1000" w:type="dxa"/>
            <w:tcMar>
              <w:top w:w="100" w:type="dxa"/>
              <w:left w:w="100" w:type="dxa"/>
              <w:bottom w:w="100" w:type="dxa"/>
              <w:right w:w="100" w:type="dxa"/>
            </w:tcMar>
          </w:tcPr>
          <w:p w14:paraId="0F93795E" w14:textId="77777777" w:rsidR="00012C61" w:rsidRDefault="00000000">
            <w:r>
              <w:t>5,350</w:t>
            </w:r>
          </w:p>
        </w:tc>
      </w:tr>
    </w:tbl>
    <w:p w14:paraId="527B3346" w14:textId="77777777" w:rsidR="00012C61" w:rsidRDefault="00012C61">
      <w:pPr>
        <w:spacing w:after="100"/>
      </w:pPr>
    </w:p>
    <w:p w14:paraId="5B6AF6B2" w14:textId="77777777" w:rsidR="00012C61" w:rsidRDefault="00000000">
      <w:pPr>
        <w:spacing w:after="150"/>
      </w:pPr>
      <w:r>
        <w:t xml:space="preserve">Cluster 2 stands out sharply: it has an </w:t>
      </w:r>
      <w:proofErr w:type="spellStart"/>
      <w:r>
        <w:t>IsBadBuy</w:t>
      </w:r>
      <w:proofErr w:type="spellEnd"/>
      <w:r>
        <w:t xml:space="preserve"> rate of exactly 1.00 (i.e., every vehicle in this cluster is a confirmed bad buy), despite having the lowest average auction price ($5,381) of the three clusters. Clusters 0 and 1 both have a 0.00 bad-buy rate but differ substantially in mileage and warranty cost — Cluster 0 vehicles have the highest mileage (80,964) and highest warranty cost ($1,571), while Cluster 1 vehicles have noticeably lower mileage (58,696) and the lowest warranty cost ($892).</w:t>
      </w:r>
    </w:p>
    <w:p w14:paraId="3186E494" w14:textId="77777777" w:rsidR="00012C61" w:rsidRDefault="00000000">
      <w:pPr>
        <w:pStyle w:val="Heading3"/>
        <w:spacing w:before="200" w:after="100"/>
      </w:pPr>
      <w:r>
        <w:t xml:space="preserve">7.2.4 </w:t>
      </w:r>
      <w:proofErr w:type="spellStart"/>
      <w:r>
        <w:t>Normalisation</w:t>
      </w:r>
      <w:proofErr w:type="spellEnd"/>
      <w:r>
        <w:t>/</w:t>
      </w:r>
      <w:proofErr w:type="spellStart"/>
      <w:r>
        <w:t>Standardisation</w:t>
      </w:r>
      <w:proofErr w:type="spellEnd"/>
      <w:r>
        <w:t xml:space="preserve"> Discussion</w:t>
      </w:r>
    </w:p>
    <w:p w14:paraId="1EFBDA68" w14:textId="77777777" w:rsidR="00012C61" w:rsidRDefault="00000000">
      <w:pPr>
        <w:spacing w:after="150"/>
      </w:pPr>
      <w:proofErr w:type="spellStart"/>
      <w:r>
        <w:t>Standardisation</w:t>
      </w:r>
      <w:proofErr w:type="spellEnd"/>
      <w:r>
        <w:t xml:space="preserve"> was applied prior to clustering (Section 7.1). Without it, </w:t>
      </w:r>
      <w:proofErr w:type="spellStart"/>
      <w:r>
        <w:t>VehOdo</w:t>
      </w:r>
      <w:proofErr w:type="spellEnd"/>
      <w:r>
        <w:t xml:space="preserve"> (with values in the tens of thousands) would dominate the Euclidean distance calculation relative to </w:t>
      </w:r>
      <w:proofErr w:type="spellStart"/>
      <w:r>
        <w:t>WarrantyCost</w:t>
      </w:r>
      <w:proofErr w:type="spellEnd"/>
      <w:r>
        <w:t xml:space="preserve"> and </w:t>
      </w:r>
      <w:proofErr w:type="spellStart"/>
      <w:r>
        <w:t>IsBadBuy</w:t>
      </w:r>
      <w:proofErr w:type="spellEnd"/>
      <w:r>
        <w:t xml:space="preserve"> (values in the hundreds and 0/1 respectively), causing K-Means to effectively cluster on mileage alone and obscure the cost- and risk-related structure in the data. </w:t>
      </w:r>
      <w:proofErr w:type="spellStart"/>
      <w:r>
        <w:t>Standardising</w:t>
      </w:r>
      <w:proofErr w:type="spellEnd"/>
      <w:r>
        <w:t xml:space="preserve"> ensured that all four attributes contributed proportionally to the distance metric, allowing the resulting clusters to reflect a genuine combination of mileage, price, warranty cost, and bad-buy status rather than being dominated by a single high-magnitude variable.</w:t>
      </w:r>
    </w:p>
    <w:p w14:paraId="5CAE893A" w14:textId="77777777" w:rsidR="00360599" w:rsidRDefault="00360599">
      <w:pPr>
        <w:rPr>
          <w:color w:val="2E74B5"/>
          <w:sz w:val="26"/>
          <w:szCs w:val="26"/>
        </w:rPr>
      </w:pPr>
      <w:r>
        <w:br w:type="page"/>
      </w:r>
    </w:p>
    <w:p w14:paraId="3EF69D0D" w14:textId="70C1FA5C" w:rsidR="00012C61" w:rsidRDefault="00000000">
      <w:pPr>
        <w:pStyle w:val="Heading2"/>
        <w:spacing w:before="300" w:after="150"/>
      </w:pPr>
      <w:r>
        <w:lastRenderedPageBreak/>
        <w:t xml:space="preserve">7.3 </w:t>
      </w:r>
      <w:proofErr w:type="spellStart"/>
      <w:r>
        <w:t>Visualising</w:t>
      </w:r>
      <w:proofErr w:type="spellEnd"/>
      <w:r>
        <w:t xml:space="preserve"> and Labelling Clusters</w:t>
      </w:r>
    </w:p>
    <w:p w14:paraId="19C1E900" w14:textId="1DF5A83C" w:rsidR="00012C61" w:rsidRDefault="00360599">
      <w:pPr>
        <w:spacing w:after="300"/>
        <w:jc w:val="center"/>
      </w:pPr>
      <w:r>
        <w:rPr>
          <w:noProof/>
        </w:rPr>
        <w:drawing>
          <wp:inline distT="0" distB="0" distL="0" distR="0" wp14:anchorId="4C69A736" wp14:editId="2B54D6D2">
            <wp:extent cx="5642435" cy="5128577"/>
            <wp:effectExtent l="0" t="0" r="0" b="0"/>
            <wp:docPr id="19482922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43694" cy="5129721"/>
                    </a:xfrm>
                    <a:prstGeom prst="rect">
                      <a:avLst/>
                    </a:prstGeom>
                    <a:noFill/>
                    <a:ln>
                      <a:noFill/>
                    </a:ln>
                  </pic:spPr>
                </pic:pic>
              </a:graphicData>
            </a:graphic>
          </wp:inline>
        </w:drawing>
      </w:r>
      <w:r>
        <w:rPr>
          <w:i/>
          <w:iCs/>
          <w:sz w:val="18"/>
          <w:szCs w:val="18"/>
        </w:rPr>
        <w:t xml:space="preserve">Figure 7.2: </w:t>
      </w:r>
      <w:proofErr w:type="spellStart"/>
      <w:r>
        <w:rPr>
          <w:i/>
          <w:iCs/>
          <w:sz w:val="18"/>
          <w:szCs w:val="18"/>
        </w:rPr>
        <w:t>Pairplot</w:t>
      </w:r>
      <w:proofErr w:type="spellEnd"/>
      <w:r>
        <w:rPr>
          <w:i/>
          <w:iCs/>
          <w:sz w:val="18"/>
          <w:szCs w:val="18"/>
        </w:rPr>
        <w:t xml:space="preserve"> of </w:t>
      </w:r>
      <w:proofErr w:type="spellStart"/>
      <w:r>
        <w:rPr>
          <w:i/>
          <w:iCs/>
          <w:sz w:val="18"/>
          <w:szCs w:val="18"/>
        </w:rPr>
        <w:t>VehOdo</w:t>
      </w:r>
      <w:proofErr w:type="spellEnd"/>
      <w:r>
        <w:rPr>
          <w:i/>
          <w:iCs/>
          <w:sz w:val="18"/>
          <w:szCs w:val="18"/>
        </w:rPr>
        <w:t xml:space="preserve">, </w:t>
      </w:r>
      <w:proofErr w:type="spellStart"/>
      <w:r>
        <w:rPr>
          <w:i/>
          <w:iCs/>
          <w:sz w:val="18"/>
          <w:szCs w:val="18"/>
        </w:rPr>
        <w:t>AuctionAvgPrice</w:t>
      </w:r>
      <w:proofErr w:type="spellEnd"/>
      <w:r>
        <w:rPr>
          <w:i/>
          <w:iCs/>
          <w:sz w:val="18"/>
          <w:szCs w:val="18"/>
        </w:rPr>
        <w:t xml:space="preserve">, </w:t>
      </w:r>
      <w:proofErr w:type="spellStart"/>
      <w:r>
        <w:rPr>
          <w:i/>
          <w:iCs/>
          <w:sz w:val="18"/>
          <w:szCs w:val="18"/>
        </w:rPr>
        <w:t>WarrantyCost</w:t>
      </w:r>
      <w:proofErr w:type="spellEnd"/>
      <w:r>
        <w:rPr>
          <w:i/>
          <w:iCs/>
          <w:sz w:val="18"/>
          <w:szCs w:val="18"/>
        </w:rPr>
        <w:t xml:space="preserve"> by cluster (2,000-row sample).</w:t>
      </w:r>
    </w:p>
    <w:p w14:paraId="3F1467E9" w14:textId="77777777" w:rsidR="00012C61" w:rsidRDefault="00000000">
      <w:pPr>
        <w:pStyle w:val="Heading3"/>
        <w:spacing w:before="200" w:after="100"/>
      </w:pPr>
      <w:r>
        <w:t>Descriptive Cluster Labels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800"/>
        <w:gridCol w:w="5000"/>
      </w:tblGrid>
      <w:tr w:rsidR="00012C61" w14:paraId="6136EE50" w14:textId="77777777">
        <w:trPr>
          <w:tblHeader/>
        </w:trPr>
        <w:tc>
          <w:tcPr>
            <w:tcW w:w="1200" w:type="dxa"/>
            <w:shd w:val="clear" w:color="auto" w:fill="DDEBF7"/>
            <w:tcMar>
              <w:top w:w="100" w:type="dxa"/>
              <w:left w:w="100" w:type="dxa"/>
              <w:bottom w:w="100" w:type="dxa"/>
              <w:right w:w="100" w:type="dxa"/>
            </w:tcMar>
          </w:tcPr>
          <w:p w14:paraId="0CE3375B" w14:textId="77777777" w:rsidR="00012C61" w:rsidRDefault="00000000">
            <w:r>
              <w:rPr>
                <w:b/>
                <w:bCs/>
              </w:rPr>
              <w:t>Cluster</w:t>
            </w:r>
          </w:p>
        </w:tc>
        <w:tc>
          <w:tcPr>
            <w:tcW w:w="2800" w:type="dxa"/>
            <w:shd w:val="clear" w:color="auto" w:fill="DDEBF7"/>
            <w:tcMar>
              <w:top w:w="100" w:type="dxa"/>
              <w:left w:w="100" w:type="dxa"/>
              <w:bottom w:w="100" w:type="dxa"/>
              <w:right w:w="100" w:type="dxa"/>
            </w:tcMar>
          </w:tcPr>
          <w:p w14:paraId="03CF4C25" w14:textId="77777777" w:rsidR="00012C61" w:rsidRDefault="00000000">
            <w:r>
              <w:rPr>
                <w:b/>
                <w:bCs/>
              </w:rPr>
              <w:t>Label</w:t>
            </w:r>
          </w:p>
        </w:tc>
        <w:tc>
          <w:tcPr>
            <w:tcW w:w="5000" w:type="dxa"/>
            <w:shd w:val="clear" w:color="auto" w:fill="DDEBF7"/>
            <w:tcMar>
              <w:top w:w="100" w:type="dxa"/>
              <w:left w:w="100" w:type="dxa"/>
              <w:bottom w:w="100" w:type="dxa"/>
              <w:right w:w="100" w:type="dxa"/>
            </w:tcMar>
          </w:tcPr>
          <w:p w14:paraId="42A8CFC1" w14:textId="77777777" w:rsidR="00012C61" w:rsidRDefault="00000000">
            <w:r>
              <w:rPr>
                <w:b/>
                <w:bCs/>
              </w:rPr>
              <w:t>Defining Characteristics</w:t>
            </w:r>
          </w:p>
        </w:tc>
      </w:tr>
      <w:tr w:rsidR="00012C61" w14:paraId="67A84380" w14:textId="77777777">
        <w:tc>
          <w:tcPr>
            <w:tcW w:w="1200" w:type="dxa"/>
            <w:tcMar>
              <w:top w:w="100" w:type="dxa"/>
              <w:left w:w="100" w:type="dxa"/>
              <w:bottom w:w="100" w:type="dxa"/>
              <w:right w:w="100" w:type="dxa"/>
            </w:tcMar>
          </w:tcPr>
          <w:p w14:paraId="13614CAE" w14:textId="77777777" w:rsidR="00012C61" w:rsidRDefault="00000000">
            <w:r>
              <w:t>2</w:t>
            </w:r>
          </w:p>
        </w:tc>
        <w:tc>
          <w:tcPr>
            <w:tcW w:w="2800" w:type="dxa"/>
            <w:tcMar>
              <w:top w:w="100" w:type="dxa"/>
              <w:left w:w="100" w:type="dxa"/>
              <w:bottom w:w="100" w:type="dxa"/>
              <w:right w:w="100" w:type="dxa"/>
            </w:tcMar>
          </w:tcPr>
          <w:p w14:paraId="16C76BFB" w14:textId="77777777" w:rsidR="00012C61" w:rsidRDefault="00000000">
            <w:r>
              <w:t>Standard Kicks</w:t>
            </w:r>
          </w:p>
        </w:tc>
        <w:tc>
          <w:tcPr>
            <w:tcW w:w="5000" w:type="dxa"/>
            <w:tcMar>
              <w:top w:w="100" w:type="dxa"/>
              <w:left w:w="100" w:type="dxa"/>
              <w:bottom w:w="100" w:type="dxa"/>
              <w:right w:w="100" w:type="dxa"/>
            </w:tcMar>
          </w:tcPr>
          <w:p w14:paraId="7B863B92" w14:textId="77777777" w:rsidR="00012C61" w:rsidRDefault="00000000">
            <w:r>
              <w:t xml:space="preserve">Average mileage and cost, but a 100% </w:t>
            </w:r>
            <w:proofErr w:type="spellStart"/>
            <w:r>
              <w:t>IsBadBuy</w:t>
            </w:r>
            <w:proofErr w:type="spellEnd"/>
            <w:r>
              <w:t xml:space="preserve"> rate — the definitive 'bad buys' the dealership needs to identify and avoid.</w:t>
            </w:r>
          </w:p>
        </w:tc>
      </w:tr>
      <w:tr w:rsidR="00012C61" w14:paraId="0C440ECB" w14:textId="77777777">
        <w:tc>
          <w:tcPr>
            <w:tcW w:w="1200" w:type="dxa"/>
            <w:tcMar>
              <w:top w:w="100" w:type="dxa"/>
              <w:left w:w="100" w:type="dxa"/>
              <w:bottom w:w="100" w:type="dxa"/>
              <w:right w:w="100" w:type="dxa"/>
            </w:tcMar>
          </w:tcPr>
          <w:p w14:paraId="3D328242" w14:textId="77777777" w:rsidR="00012C61" w:rsidRDefault="00000000">
            <w:r>
              <w:t>0</w:t>
            </w:r>
          </w:p>
        </w:tc>
        <w:tc>
          <w:tcPr>
            <w:tcW w:w="2800" w:type="dxa"/>
            <w:tcMar>
              <w:top w:w="100" w:type="dxa"/>
              <w:left w:w="100" w:type="dxa"/>
              <w:bottom w:w="100" w:type="dxa"/>
              <w:right w:w="100" w:type="dxa"/>
            </w:tcMar>
          </w:tcPr>
          <w:p w14:paraId="55BBE203" w14:textId="77777777" w:rsidR="00012C61" w:rsidRDefault="00000000">
            <w:r>
              <w:t>High Mileage, High Warranty</w:t>
            </w:r>
          </w:p>
        </w:tc>
        <w:tc>
          <w:tcPr>
            <w:tcW w:w="5000" w:type="dxa"/>
            <w:tcMar>
              <w:top w:w="100" w:type="dxa"/>
              <w:left w:w="100" w:type="dxa"/>
              <w:bottom w:w="100" w:type="dxa"/>
              <w:right w:w="100" w:type="dxa"/>
            </w:tcMar>
          </w:tcPr>
          <w:p w14:paraId="23DA643C" w14:textId="77777777" w:rsidR="00012C61" w:rsidRDefault="00000000">
            <w:r>
              <w:t>Highest odometer readings and highest warranty costs; a potentially risky segment due to mechanical wear despite a 0% recorded bad-buy rate.</w:t>
            </w:r>
          </w:p>
        </w:tc>
      </w:tr>
      <w:tr w:rsidR="00012C61" w14:paraId="27869EB6" w14:textId="77777777">
        <w:tc>
          <w:tcPr>
            <w:tcW w:w="1200" w:type="dxa"/>
            <w:tcMar>
              <w:top w:w="100" w:type="dxa"/>
              <w:left w:w="100" w:type="dxa"/>
              <w:bottom w:w="100" w:type="dxa"/>
              <w:right w:w="100" w:type="dxa"/>
            </w:tcMar>
          </w:tcPr>
          <w:p w14:paraId="29F82FAE" w14:textId="77777777" w:rsidR="00012C61" w:rsidRDefault="00000000">
            <w:r>
              <w:t>1</w:t>
            </w:r>
          </w:p>
        </w:tc>
        <w:tc>
          <w:tcPr>
            <w:tcW w:w="2800" w:type="dxa"/>
            <w:tcMar>
              <w:top w:w="100" w:type="dxa"/>
              <w:left w:w="100" w:type="dxa"/>
              <w:bottom w:w="100" w:type="dxa"/>
              <w:right w:w="100" w:type="dxa"/>
            </w:tcMar>
          </w:tcPr>
          <w:p w14:paraId="3149E6F3" w14:textId="77777777" w:rsidR="00012C61" w:rsidRDefault="00000000">
            <w:r>
              <w:t>Low Risk, Budget Fleet</w:t>
            </w:r>
          </w:p>
        </w:tc>
        <w:tc>
          <w:tcPr>
            <w:tcW w:w="5000" w:type="dxa"/>
            <w:tcMar>
              <w:top w:w="100" w:type="dxa"/>
              <w:left w:w="100" w:type="dxa"/>
              <w:bottom w:w="100" w:type="dxa"/>
              <w:right w:w="100" w:type="dxa"/>
            </w:tcMar>
          </w:tcPr>
          <w:p w14:paraId="7B2DCFB7" w14:textId="77777777" w:rsidR="00012C61" w:rsidRDefault="00000000">
            <w:r>
              <w:t>Lowest mileage and lowest warranty cost, with a 0% bad-buy rate — the safest and most reliable segment.</w:t>
            </w:r>
          </w:p>
        </w:tc>
      </w:tr>
    </w:tbl>
    <w:p w14:paraId="72837013" w14:textId="37AEA320" w:rsidR="00012C61" w:rsidRDefault="00161779">
      <w:pPr>
        <w:spacing w:after="100"/>
      </w:pPr>
      <w:r w:rsidRPr="00161779">
        <w:t xml:space="preserve">In Figure 7.2, Cluster 1 (orange) clearly separates out in the bottom-left corner with the lowest mileage and warranty costs, while the </w:t>
      </w:r>
      <w:proofErr w:type="gramStart"/>
      <w:r w:rsidRPr="00161779">
        <w:t>bad</w:t>
      </w:r>
      <w:proofErr w:type="gramEnd"/>
      <w:r w:rsidRPr="00161779">
        <w:t>-buy vehicles in Cluster 2 (green) mostly sit in the middle-to-high mileage range with lower average auction prices.</w:t>
      </w:r>
    </w:p>
    <w:p w14:paraId="4B78D350" w14:textId="77777777" w:rsidR="00012C61" w:rsidRDefault="00000000">
      <w:pPr>
        <w:pStyle w:val="Heading2"/>
        <w:spacing w:before="300" w:after="150"/>
      </w:pPr>
      <w:r>
        <w:lastRenderedPageBreak/>
        <w:t>7.4 Clustering Model Including 'Make'</w:t>
      </w:r>
    </w:p>
    <w:p w14:paraId="754F85EA" w14:textId="77777777" w:rsidR="00012C61" w:rsidRDefault="00000000">
      <w:pPr>
        <w:spacing w:after="150"/>
      </w:pPr>
      <w:r>
        <w:t xml:space="preserve">Algorithm chosen: K-Prototypes. Since Make is a categorical string variable, standard K-Means cannot compute a Euclidean distance on it directly. K-Prototypes handles this by combining Euclidean distance for the numeric attributes with a simple matching dissimilarity measure for categorical attributes, allowing both data types to be clustered jointly. The same K = 3 and the same </w:t>
      </w:r>
      <w:proofErr w:type="spellStart"/>
      <w:r>
        <w:t>StandardScaler</w:t>
      </w:r>
      <w:proofErr w:type="spellEnd"/>
      <w:r>
        <w:t xml:space="preserve"> fit from Section 7.2 were reused for the numeric attributes, consistent with the assignment's instruction to use the best settings identified earlier.</w:t>
      </w:r>
    </w:p>
    <w:p w14:paraId="6DC277A9" w14:textId="2ED36A96" w:rsidR="00012C61" w:rsidRDefault="00012C61">
      <w:pPr>
        <w:spacing w:after="300"/>
        <w:jc w:val="cente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674"/>
        <w:gridCol w:w="1465"/>
        <w:gridCol w:w="1884"/>
        <w:gridCol w:w="1256"/>
        <w:gridCol w:w="1674"/>
      </w:tblGrid>
      <w:tr w:rsidR="00012C61" w14:paraId="7C53C9F8" w14:textId="77777777">
        <w:trPr>
          <w:tblHeader/>
        </w:trPr>
        <w:tc>
          <w:tcPr>
            <w:tcW w:w="1000" w:type="dxa"/>
            <w:shd w:val="clear" w:color="auto" w:fill="DDEBF7"/>
            <w:tcMar>
              <w:top w:w="100" w:type="dxa"/>
              <w:left w:w="100" w:type="dxa"/>
              <w:bottom w:w="100" w:type="dxa"/>
              <w:right w:w="100" w:type="dxa"/>
            </w:tcMar>
          </w:tcPr>
          <w:p w14:paraId="58756F0D" w14:textId="77777777" w:rsidR="00012C61" w:rsidRDefault="00000000">
            <w:r>
              <w:rPr>
                <w:b/>
                <w:bCs/>
              </w:rPr>
              <w:t>Cluster</w:t>
            </w:r>
          </w:p>
        </w:tc>
        <w:tc>
          <w:tcPr>
            <w:tcW w:w="1600" w:type="dxa"/>
            <w:shd w:val="clear" w:color="auto" w:fill="DDEBF7"/>
            <w:tcMar>
              <w:top w:w="100" w:type="dxa"/>
              <w:left w:w="100" w:type="dxa"/>
              <w:bottom w:w="100" w:type="dxa"/>
              <w:right w:w="100" w:type="dxa"/>
            </w:tcMar>
          </w:tcPr>
          <w:p w14:paraId="2C322BDA" w14:textId="77777777" w:rsidR="00012C61" w:rsidRDefault="00000000">
            <w:proofErr w:type="spellStart"/>
            <w:r>
              <w:rPr>
                <w:b/>
                <w:bCs/>
              </w:rPr>
              <w:t>VehOdo</w:t>
            </w:r>
            <w:proofErr w:type="spellEnd"/>
          </w:p>
        </w:tc>
        <w:tc>
          <w:tcPr>
            <w:tcW w:w="1400" w:type="dxa"/>
            <w:shd w:val="clear" w:color="auto" w:fill="DDEBF7"/>
            <w:tcMar>
              <w:top w:w="100" w:type="dxa"/>
              <w:left w:w="100" w:type="dxa"/>
              <w:bottom w:w="100" w:type="dxa"/>
              <w:right w:w="100" w:type="dxa"/>
            </w:tcMar>
          </w:tcPr>
          <w:p w14:paraId="1BC913C7" w14:textId="77777777" w:rsidR="00012C61" w:rsidRDefault="00000000">
            <w:r>
              <w:rPr>
                <w:b/>
                <w:bCs/>
              </w:rPr>
              <w:t>Price</w:t>
            </w:r>
          </w:p>
        </w:tc>
        <w:tc>
          <w:tcPr>
            <w:tcW w:w="1800" w:type="dxa"/>
            <w:shd w:val="clear" w:color="auto" w:fill="DDEBF7"/>
            <w:tcMar>
              <w:top w:w="100" w:type="dxa"/>
              <w:left w:w="100" w:type="dxa"/>
              <w:bottom w:w="100" w:type="dxa"/>
              <w:right w:w="100" w:type="dxa"/>
            </w:tcMar>
          </w:tcPr>
          <w:p w14:paraId="0C087B02" w14:textId="77777777" w:rsidR="00012C61" w:rsidRDefault="00000000">
            <w:proofErr w:type="spellStart"/>
            <w:r>
              <w:rPr>
                <w:b/>
                <w:bCs/>
              </w:rPr>
              <w:t>WarrantyCost</w:t>
            </w:r>
            <w:proofErr w:type="spellEnd"/>
          </w:p>
        </w:tc>
        <w:tc>
          <w:tcPr>
            <w:tcW w:w="1200" w:type="dxa"/>
            <w:shd w:val="clear" w:color="auto" w:fill="DDEBF7"/>
            <w:tcMar>
              <w:top w:w="100" w:type="dxa"/>
              <w:left w:w="100" w:type="dxa"/>
              <w:bottom w:w="100" w:type="dxa"/>
              <w:right w:w="100" w:type="dxa"/>
            </w:tcMar>
          </w:tcPr>
          <w:p w14:paraId="3C63BAAB" w14:textId="77777777" w:rsidR="00012C61" w:rsidRDefault="00000000">
            <w:proofErr w:type="spellStart"/>
            <w:r>
              <w:rPr>
                <w:b/>
                <w:bCs/>
              </w:rPr>
              <w:t>IsBadBuy</w:t>
            </w:r>
            <w:proofErr w:type="spellEnd"/>
          </w:p>
        </w:tc>
        <w:tc>
          <w:tcPr>
            <w:tcW w:w="1600" w:type="dxa"/>
            <w:shd w:val="clear" w:color="auto" w:fill="DDEBF7"/>
            <w:tcMar>
              <w:top w:w="100" w:type="dxa"/>
              <w:left w:w="100" w:type="dxa"/>
              <w:bottom w:w="100" w:type="dxa"/>
              <w:right w:w="100" w:type="dxa"/>
            </w:tcMar>
          </w:tcPr>
          <w:p w14:paraId="58FCFBC6" w14:textId="77777777" w:rsidR="00012C61" w:rsidRDefault="00000000">
            <w:r>
              <w:rPr>
                <w:b/>
                <w:bCs/>
              </w:rPr>
              <w:t>Dominant Make</w:t>
            </w:r>
          </w:p>
        </w:tc>
      </w:tr>
      <w:tr w:rsidR="00012C61" w14:paraId="13D138B7" w14:textId="77777777">
        <w:tc>
          <w:tcPr>
            <w:tcW w:w="1000" w:type="dxa"/>
            <w:tcMar>
              <w:top w:w="100" w:type="dxa"/>
              <w:left w:w="100" w:type="dxa"/>
              <w:bottom w:w="100" w:type="dxa"/>
              <w:right w:w="100" w:type="dxa"/>
            </w:tcMar>
          </w:tcPr>
          <w:p w14:paraId="357836A4" w14:textId="77777777" w:rsidR="00012C61" w:rsidRDefault="00000000">
            <w:r>
              <w:t>0</w:t>
            </w:r>
          </w:p>
        </w:tc>
        <w:tc>
          <w:tcPr>
            <w:tcW w:w="1600" w:type="dxa"/>
            <w:tcMar>
              <w:top w:w="100" w:type="dxa"/>
              <w:left w:w="100" w:type="dxa"/>
              <w:bottom w:w="100" w:type="dxa"/>
              <w:right w:w="100" w:type="dxa"/>
            </w:tcMar>
          </w:tcPr>
          <w:p w14:paraId="5FD4FBAE" w14:textId="77777777" w:rsidR="00012C61" w:rsidRDefault="00000000">
            <w:r>
              <w:t>74,479</w:t>
            </w:r>
          </w:p>
        </w:tc>
        <w:tc>
          <w:tcPr>
            <w:tcW w:w="1400" w:type="dxa"/>
            <w:tcMar>
              <w:top w:w="100" w:type="dxa"/>
              <w:left w:w="100" w:type="dxa"/>
              <w:bottom w:w="100" w:type="dxa"/>
              <w:right w:w="100" w:type="dxa"/>
            </w:tcMar>
          </w:tcPr>
          <w:p w14:paraId="08C834B4" w14:textId="77777777" w:rsidR="00012C61" w:rsidRDefault="00000000">
            <w:r>
              <w:t>$5,384</w:t>
            </w:r>
          </w:p>
        </w:tc>
        <w:tc>
          <w:tcPr>
            <w:tcW w:w="1800" w:type="dxa"/>
            <w:tcMar>
              <w:top w:w="100" w:type="dxa"/>
              <w:left w:w="100" w:type="dxa"/>
              <w:bottom w:w="100" w:type="dxa"/>
              <w:right w:w="100" w:type="dxa"/>
            </w:tcMar>
          </w:tcPr>
          <w:p w14:paraId="039AA5DA" w14:textId="77777777" w:rsidR="00012C61" w:rsidRDefault="00000000">
            <w:r>
              <w:t>$1,348</w:t>
            </w:r>
          </w:p>
        </w:tc>
        <w:tc>
          <w:tcPr>
            <w:tcW w:w="1200" w:type="dxa"/>
            <w:tcMar>
              <w:top w:w="100" w:type="dxa"/>
              <w:left w:w="100" w:type="dxa"/>
              <w:bottom w:w="100" w:type="dxa"/>
              <w:right w:w="100" w:type="dxa"/>
            </w:tcMar>
          </w:tcPr>
          <w:p w14:paraId="5ED9421C" w14:textId="77777777" w:rsidR="00012C61" w:rsidRDefault="00000000">
            <w:r>
              <w:t>1.00</w:t>
            </w:r>
          </w:p>
        </w:tc>
        <w:tc>
          <w:tcPr>
            <w:tcW w:w="1600" w:type="dxa"/>
            <w:tcMar>
              <w:top w:w="100" w:type="dxa"/>
              <w:left w:w="100" w:type="dxa"/>
              <w:bottom w:w="100" w:type="dxa"/>
              <w:right w:w="100" w:type="dxa"/>
            </w:tcMar>
          </w:tcPr>
          <w:p w14:paraId="4FCA0290" w14:textId="77777777" w:rsidR="00012C61" w:rsidRDefault="00000000">
            <w:r>
              <w:t>FORD</w:t>
            </w:r>
          </w:p>
        </w:tc>
      </w:tr>
      <w:tr w:rsidR="00012C61" w14:paraId="2487A97C" w14:textId="77777777">
        <w:tc>
          <w:tcPr>
            <w:tcW w:w="1000" w:type="dxa"/>
            <w:tcMar>
              <w:top w:w="100" w:type="dxa"/>
              <w:left w:w="100" w:type="dxa"/>
              <w:bottom w:w="100" w:type="dxa"/>
              <w:right w:w="100" w:type="dxa"/>
            </w:tcMar>
          </w:tcPr>
          <w:p w14:paraId="5C797542" w14:textId="77777777" w:rsidR="00012C61" w:rsidRDefault="00000000">
            <w:r>
              <w:t>1</w:t>
            </w:r>
          </w:p>
        </w:tc>
        <w:tc>
          <w:tcPr>
            <w:tcW w:w="1600" w:type="dxa"/>
            <w:tcMar>
              <w:top w:w="100" w:type="dxa"/>
              <w:left w:w="100" w:type="dxa"/>
              <w:bottom w:w="100" w:type="dxa"/>
              <w:right w:w="100" w:type="dxa"/>
            </w:tcMar>
          </w:tcPr>
          <w:p w14:paraId="3A944855" w14:textId="77777777" w:rsidR="00012C61" w:rsidRDefault="00000000">
            <w:r>
              <w:t>80,929</w:t>
            </w:r>
          </w:p>
        </w:tc>
        <w:tc>
          <w:tcPr>
            <w:tcW w:w="1400" w:type="dxa"/>
            <w:tcMar>
              <w:top w:w="100" w:type="dxa"/>
              <w:left w:w="100" w:type="dxa"/>
              <w:bottom w:w="100" w:type="dxa"/>
              <w:right w:w="100" w:type="dxa"/>
            </w:tcMar>
          </w:tcPr>
          <w:p w14:paraId="65A7B92C" w14:textId="77777777" w:rsidR="00012C61" w:rsidRDefault="00000000">
            <w:r>
              <w:t>$6,335</w:t>
            </w:r>
          </w:p>
        </w:tc>
        <w:tc>
          <w:tcPr>
            <w:tcW w:w="1800" w:type="dxa"/>
            <w:tcMar>
              <w:top w:w="100" w:type="dxa"/>
              <w:left w:w="100" w:type="dxa"/>
              <w:bottom w:w="100" w:type="dxa"/>
              <w:right w:w="100" w:type="dxa"/>
            </w:tcMar>
          </w:tcPr>
          <w:p w14:paraId="6E77B415" w14:textId="77777777" w:rsidR="00012C61" w:rsidRDefault="00000000">
            <w:r>
              <w:t>$1,570</w:t>
            </w:r>
          </w:p>
        </w:tc>
        <w:tc>
          <w:tcPr>
            <w:tcW w:w="1200" w:type="dxa"/>
            <w:tcMar>
              <w:top w:w="100" w:type="dxa"/>
              <w:left w:w="100" w:type="dxa"/>
              <w:bottom w:w="100" w:type="dxa"/>
              <w:right w:w="100" w:type="dxa"/>
            </w:tcMar>
          </w:tcPr>
          <w:p w14:paraId="01448770" w14:textId="77777777" w:rsidR="00012C61" w:rsidRDefault="00000000">
            <w:r>
              <w:t>0.00</w:t>
            </w:r>
          </w:p>
        </w:tc>
        <w:tc>
          <w:tcPr>
            <w:tcW w:w="1600" w:type="dxa"/>
            <w:tcMar>
              <w:top w:w="100" w:type="dxa"/>
              <w:left w:w="100" w:type="dxa"/>
              <w:bottom w:w="100" w:type="dxa"/>
              <w:right w:w="100" w:type="dxa"/>
            </w:tcMar>
          </w:tcPr>
          <w:p w14:paraId="3D0C8644" w14:textId="77777777" w:rsidR="00012C61" w:rsidRDefault="00000000">
            <w:r>
              <w:t>CHEVROLET</w:t>
            </w:r>
          </w:p>
        </w:tc>
      </w:tr>
      <w:tr w:rsidR="00012C61" w14:paraId="639D47E5" w14:textId="77777777">
        <w:tc>
          <w:tcPr>
            <w:tcW w:w="1000" w:type="dxa"/>
            <w:tcMar>
              <w:top w:w="100" w:type="dxa"/>
              <w:left w:w="100" w:type="dxa"/>
              <w:bottom w:w="100" w:type="dxa"/>
              <w:right w:w="100" w:type="dxa"/>
            </w:tcMar>
          </w:tcPr>
          <w:p w14:paraId="037DC3A1" w14:textId="77777777" w:rsidR="00012C61" w:rsidRDefault="00000000">
            <w:r>
              <w:t>2</w:t>
            </w:r>
          </w:p>
        </w:tc>
        <w:tc>
          <w:tcPr>
            <w:tcW w:w="1600" w:type="dxa"/>
            <w:tcMar>
              <w:top w:w="100" w:type="dxa"/>
              <w:left w:w="100" w:type="dxa"/>
              <w:bottom w:w="100" w:type="dxa"/>
              <w:right w:w="100" w:type="dxa"/>
            </w:tcMar>
          </w:tcPr>
          <w:p w14:paraId="0AC6B934" w14:textId="77777777" w:rsidR="00012C61" w:rsidRDefault="00000000">
            <w:r>
              <w:t>58,701</w:t>
            </w:r>
          </w:p>
        </w:tc>
        <w:tc>
          <w:tcPr>
            <w:tcW w:w="1400" w:type="dxa"/>
            <w:tcMar>
              <w:top w:w="100" w:type="dxa"/>
              <w:left w:w="100" w:type="dxa"/>
              <w:bottom w:w="100" w:type="dxa"/>
              <w:right w:w="100" w:type="dxa"/>
            </w:tcMar>
          </w:tcPr>
          <w:p w14:paraId="04BBBED6" w14:textId="77777777" w:rsidR="00012C61" w:rsidRDefault="00000000">
            <w:r>
              <w:t>$6,140</w:t>
            </w:r>
          </w:p>
        </w:tc>
        <w:tc>
          <w:tcPr>
            <w:tcW w:w="1800" w:type="dxa"/>
            <w:tcMar>
              <w:top w:w="100" w:type="dxa"/>
              <w:left w:w="100" w:type="dxa"/>
              <w:bottom w:w="100" w:type="dxa"/>
              <w:right w:w="100" w:type="dxa"/>
            </w:tcMar>
          </w:tcPr>
          <w:p w14:paraId="3194BB09" w14:textId="77777777" w:rsidR="00012C61" w:rsidRDefault="00000000">
            <w:r>
              <w:t>$892</w:t>
            </w:r>
          </w:p>
        </w:tc>
        <w:tc>
          <w:tcPr>
            <w:tcW w:w="1200" w:type="dxa"/>
            <w:tcMar>
              <w:top w:w="100" w:type="dxa"/>
              <w:left w:w="100" w:type="dxa"/>
              <w:bottom w:w="100" w:type="dxa"/>
              <w:right w:w="100" w:type="dxa"/>
            </w:tcMar>
          </w:tcPr>
          <w:p w14:paraId="31D810F3" w14:textId="77777777" w:rsidR="00012C61" w:rsidRDefault="00000000">
            <w:r>
              <w:t>0.00</w:t>
            </w:r>
          </w:p>
        </w:tc>
        <w:tc>
          <w:tcPr>
            <w:tcW w:w="1600" w:type="dxa"/>
            <w:tcMar>
              <w:top w:w="100" w:type="dxa"/>
              <w:left w:w="100" w:type="dxa"/>
              <w:bottom w:w="100" w:type="dxa"/>
              <w:right w:w="100" w:type="dxa"/>
            </w:tcMar>
          </w:tcPr>
          <w:p w14:paraId="490F1B76" w14:textId="77777777" w:rsidR="00012C61" w:rsidRDefault="00000000">
            <w:r>
              <w:t>DODGE</w:t>
            </w:r>
          </w:p>
        </w:tc>
      </w:tr>
    </w:tbl>
    <w:p w14:paraId="23DC07B7" w14:textId="77777777" w:rsidR="00012C61" w:rsidRDefault="00012C61">
      <w:pPr>
        <w:spacing w:after="100"/>
      </w:pPr>
    </w:p>
    <w:p w14:paraId="4B20C40F" w14:textId="77777777" w:rsidR="00012C61" w:rsidRDefault="00000000">
      <w:pPr>
        <w:pStyle w:val="Heading3"/>
        <w:spacing w:before="200" w:after="100"/>
      </w:pPr>
      <w:r>
        <w:t>Comparison with the Earlier Model</w:t>
      </w:r>
    </w:p>
    <w:p w14:paraId="430E3F5A" w14:textId="77777777" w:rsidR="00012C61" w:rsidRDefault="00000000">
      <w:pPr>
        <w:spacing w:after="150"/>
      </w:pPr>
      <w:r>
        <w:t xml:space="preserve">The cluster numbering differs from the numeric-only K-Means model, but the underlying group characteristics are the same three profiles: a 100%-bad-buy group (numeric-only Cluster 2 ≈ K-Prototypes Cluster 0), a high-mileage/high-warranty-but-reliable group (Cluster 0 ≈ Cluster 1), and a low-mileage/low-cost/reliable group (Cluster 1 ≈ Cluster 2). What K-Prototypes adds is a dominant Make per cluster: FORD is concentrated in the bad-buy cluster, CHEVROLET in the high-mileage-but-reliable cluster, and DODGE in the low-risk cluster. This shows that </w:t>
      </w:r>
      <w:proofErr w:type="gramStart"/>
      <w:r>
        <w:t>vehicle</w:t>
      </w:r>
      <w:proofErr w:type="gramEnd"/>
      <w:r>
        <w:t xml:space="preserve"> </w:t>
      </w:r>
      <w:proofErr w:type="gramStart"/>
      <w:r>
        <w:t>make carries</w:t>
      </w:r>
      <w:proofErr w:type="gramEnd"/>
      <w:r>
        <w:t xml:space="preserve"> additional discriminative information beyond price, mileage, and warranty cost alone — the numeric-only model could identify risk segments, but only the mixed-type model reveals which brands are associated with each segment.</w:t>
      </w:r>
    </w:p>
    <w:p w14:paraId="14A1399D" w14:textId="77777777" w:rsidR="00012C61" w:rsidRDefault="00000000">
      <w:pPr>
        <w:pStyle w:val="Heading2"/>
        <w:spacing w:before="300" w:after="150"/>
      </w:pPr>
      <w:r>
        <w:t>7.5 Practical Implications for Decision-Makers</w:t>
      </w:r>
    </w:p>
    <w:p w14:paraId="082BEE51" w14:textId="77777777" w:rsidR="00012C61" w:rsidRDefault="00000000">
      <w:pPr>
        <w:pStyle w:val="ListParagraph"/>
        <w:numPr>
          <w:ilvl w:val="0"/>
          <w:numId w:val="1"/>
        </w:numPr>
        <w:spacing w:after="80"/>
      </w:pPr>
      <w:r>
        <w:t xml:space="preserve">Avoid risky auction buys: buyers should exercise </w:t>
      </w:r>
      <w:proofErr w:type="gramStart"/>
      <w:r>
        <w:t>particular caution</w:t>
      </w:r>
      <w:proofErr w:type="gramEnd"/>
      <w:r>
        <w:t xml:space="preserve"> with vehicles resembling the bad-buy cluster profile — notably FORD vehicles priced under roughly $5,500 with over 70,000 miles — as these carry a substantially elevated risk of being a 'kick'. Such vehicles should be thoroughly inspected before </w:t>
      </w:r>
      <w:proofErr w:type="gramStart"/>
      <w:r>
        <w:t>bidding, or</w:t>
      </w:r>
      <w:proofErr w:type="gramEnd"/>
      <w:r>
        <w:t xml:space="preserve"> avoided.</w:t>
      </w:r>
    </w:p>
    <w:p w14:paraId="18624855" w14:textId="77777777" w:rsidR="00012C61" w:rsidRDefault="00000000">
      <w:pPr>
        <w:pStyle w:val="ListParagraph"/>
        <w:numPr>
          <w:ilvl w:val="0"/>
          <w:numId w:val="1"/>
        </w:numPr>
        <w:spacing w:after="80"/>
      </w:pPr>
      <w:proofErr w:type="spellStart"/>
      <w:r>
        <w:t>Prioritise</w:t>
      </w:r>
      <w:proofErr w:type="spellEnd"/>
      <w:r>
        <w:t xml:space="preserve"> reliable inventory: vehicles matching the low-risk cluster profile (predominantly DODGE, low mileage, low warranty cost) represent comparatively safe purchases that can be resold to retail customers with </w:t>
      </w:r>
      <w:proofErr w:type="gramStart"/>
      <w:r>
        <w:t>minimal</w:t>
      </w:r>
      <w:proofErr w:type="gramEnd"/>
      <w:r>
        <w:t xml:space="preserve"> expected </w:t>
      </w:r>
      <w:proofErr w:type="gramStart"/>
      <w:r>
        <w:t>repair overhead</w:t>
      </w:r>
      <w:proofErr w:type="gramEnd"/>
      <w:r>
        <w:t>.</w:t>
      </w:r>
    </w:p>
    <w:p w14:paraId="0D7DB37B" w14:textId="77777777" w:rsidR="00012C61" w:rsidRDefault="00000000">
      <w:pPr>
        <w:pStyle w:val="ListParagraph"/>
        <w:numPr>
          <w:ilvl w:val="0"/>
          <w:numId w:val="1"/>
        </w:numPr>
        <w:spacing w:after="80"/>
      </w:pPr>
      <w:r>
        <w:t xml:space="preserve">Price in warranty risk: vehicles in the high-mileage/high-warranty cluster (predominantly CHEVROLET) are not classified as bad </w:t>
      </w:r>
      <w:proofErr w:type="gramStart"/>
      <w:r>
        <w:t>buys, but</w:t>
      </w:r>
      <w:proofErr w:type="gramEnd"/>
      <w:r>
        <w:t xml:space="preserve"> carry a warranty cost roughly 76% higher than the low-risk cluster ($1,570 vs. $892). The dealership should factor this into resale pricing to cover the higher expected post-sale repair costs.</w:t>
      </w:r>
    </w:p>
    <w:p w14:paraId="2A5B3DEB" w14:textId="77777777" w:rsidR="00012C61" w:rsidRDefault="00000000">
      <w:r>
        <w:br w:type="page"/>
      </w:r>
    </w:p>
    <w:p w14:paraId="096317BF" w14:textId="77777777" w:rsidR="00012C61" w:rsidRDefault="00000000">
      <w:pPr>
        <w:pStyle w:val="Heading1"/>
        <w:spacing w:before="400" w:after="200"/>
      </w:pPr>
      <w:r>
        <w:lastRenderedPageBreak/>
        <w:t xml:space="preserve">Task 8: Time Series Forecasting with LSTM on the </w:t>
      </w:r>
      <w:proofErr w:type="spellStart"/>
      <w:r>
        <w:t>AgriWebb</w:t>
      </w:r>
      <w:proofErr w:type="spellEnd"/>
      <w:r>
        <w:t xml:space="preserve"> Dataset</w:t>
      </w:r>
    </w:p>
    <w:p w14:paraId="3992B6C8" w14:textId="77777777" w:rsidR="00012C61" w:rsidRDefault="00000000">
      <w:pPr>
        <w:pStyle w:val="Heading2"/>
        <w:spacing w:before="300" w:after="150"/>
      </w:pPr>
      <w:r>
        <w:t>8.1 Preprocessing for Time Series Forecasting</w:t>
      </w:r>
    </w:p>
    <w:p w14:paraId="4C7AD991" w14:textId="77777777" w:rsidR="00012C61" w:rsidRDefault="00000000">
      <w:pPr>
        <w:spacing w:after="150"/>
      </w:pPr>
      <w:r>
        <w:t>Data covers 19 paddocks with usable data, each retaining between 188 and 190 timesteps after preprocessing (mean 189.3).</w:t>
      </w:r>
    </w:p>
    <w:p w14:paraId="1FF97162" w14:textId="77777777" w:rsidR="00012C61" w:rsidRDefault="00000000">
      <w:pPr>
        <w:pStyle w:val="ListParagraph"/>
        <w:numPr>
          <w:ilvl w:val="0"/>
          <w:numId w:val="1"/>
        </w:numPr>
        <w:spacing w:after="80"/>
      </w:pPr>
      <w:r>
        <w:t>Reserving the last 5 timesteps per paddock for testing: this creates a genuine forecasting evaluation — the model is trained only on each paddock's earlier history and evaluated on strictly future, unseen timesteps, mirroring how the model would actually be used in deployment (predicting pasture growth ahead of time rather than interpolating within known data).</w:t>
      </w:r>
    </w:p>
    <w:p w14:paraId="3F7F910C" w14:textId="77777777" w:rsidR="00012C61" w:rsidRDefault="00000000">
      <w:pPr>
        <w:pStyle w:val="ListParagraph"/>
        <w:numPr>
          <w:ilvl w:val="0"/>
          <w:numId w:val="1"/>
        </w:numPr>
        <w:spacing w:after="80"/>
      </w:pPr>
      <w:r>
        <w:t>Excluding paddocks with short sequences: paddocks without enough historical timesteps to form at least one full lookback window plus the 5-step test horizon were dropped, since they cannot support both meaningful training sequences and a valid held-out test window.</w:t>
      </w:r>
    </w:p>
    <w:p w14:paraId="1BEC4809" w14:textId="77777777" w:rsidR="00012C61" w:rsidRDefault="00000000">
      <w:pPr>
        <w:pStyle w:val="ListParagraph"/>
        <w:numPr>
          <w:ilvl w:val="0"/>
          <w:numId w:val="1"/>
        </w:numPr>
        <w:spacing w:after="80"/>
      </w:pPr>
      <w:r>
        <w:t xml:space="preserve">Per-paddock </w:t>
      </w:r>
      <w:proofErr w:type="spellStart"/>
      <w:r>
        <w:t>StandardScaler</w:t>
      </w:r>
      <w:proofErr w:type="spellEnd"/>
      <w:r>
        <w:t xml:space="preserve">: a separate scaler </w:t>
      </w:r>
      <w:proofErr w:type="gramStart"/>
      <w:r>
        <w:t>was fit on</w:t>
      </w:r>
      <w:proofErr w:type="gramEnd"/>
      <w:r>
        <w:t xml:space="preserve"> each paddock's own training portion (mean/std computed independently per paddock) rather than one global scaler. This matters because paddocks differ substantially in baseline TSDM levels and variability (per-paddock training means range from 961 to 1,697, and training standard deviations range from 280 to 969) — a single global scaler would let high-magnitude paddocks dominate the loss function, whereas per-paddock scaling lets the LSTM learn from the shape of each paddock's growth trajectory on a comparable scale.</w:t>
      </w:r>
    </w:p>
    <w:p w14:paraId="52945078" w14:textId="77777777" w:rsidR="00012C61" w:rsidRDefault="00000000">
      <w:pPr>
        <w:pStyle w:val="Heading2"/>
        <w:spacing w:before="300" w:after="150"/>
      </w:pPr>
      <w:r>
        <w:t>8.2 Model 1: Univariate LSTM (Lookback = 5, Predict = 5)</w:t>
      </w:r>
    </w:p>
    <w:p w14:paraId="1EDFE536" w14:textId="77777777" w:rsidR="00012C61" w:rsidRDefault="00000000">
      <w:pPr>
        <w:spacing w:after="150"/>
      </w:pPr>
      <w:r>
        <w:t xml:space="preserve">Architecture: </w:t>
      </w:r>
      <w:proofErr w:type="spellStart"/>
      <w:r>
        <w:t>SequenceLSTM</w:t>
      </w:r>
      <w:proofErr w:type="spellEnd"/>
      <w:r>
        <w:t xml:space="preserve"> with </w:t>
      </w:r>
      <w:proofErr w:type="spellStart"/>
      <w:r>
        <w:t>num_features</w:t>
      </w:r>
      <w:proofErr w:type="spellEnd"/>
      <w:r>
        <w:t xml:space="preserve"> = 1 (TSDM only), </w:t>
      </w:r>
      <w:proofErr w:type="spellStart"/>
      <w:r>
        <w:t>hidden_size</w:t>
      </w:r>
      <w:proofErr w:type="spellEnd"/>
      <w:r>
        <w:t xml:space="preserve"> = 16, </w:t>
      </w:r>
      <w:proofErr w:type="spellStart"/>
      <w:r>
        <w:t>num_layers</w:t>
      </w:r>
      <w:proofErr w:type="spellEnd"/>
      <w:r>
        <w:t xml:space="preserve"> = 2, </w:t>
      </w:r>
      <w:proofErr w:type="spellStart"/>
      <w:r>
        <w:t>output_size</w:t>
      </w:r>
      <w:proofErr w:type="spellEnd"/>
      <w:r>
        <w:t xml:space="preserve"> = 5 (</w:t>
      </w:r>
      <w:proofErr w:type="spellStart"/>
      <w:r>
        <w:t>forecast_horizon</w:t>
      </w:r>
      <w:proofErr w:type="spellEnd"/>
      <w:r>
        <w:t>), dropout = 0.2 (</w:t>
      </w:r>
      <w:proofErr w:type="spellStart"/>
      <w:r>
        <w:t>PyTorch</w:t>
      </w:r>
      <w:proofErr w:type="spellEnd"/>
      <w:r>
        <w:t xml:space="preserve"> default in the model class, applied between LSTM layers and before the final linear layer).</w:t>
      </w:r>
    </w:p>
    <w:p w14:paraId="0E690563" w14:textId="77777777" w:rsidR="00012C61" w:rsidRDefault="00000000">
      <w:pPr>
        <w:spacing w:after="150"/>
      </w:pPr>
      <w:r>
        <w:t xml:space="preserve">Training: Adam </w:t>
      </w:r>
      <w:proofErr w:type="spellStart"/>
      <w:r>
        <w:t>optimiser</w:t>
      </w:r>
      <w:proofErr w:type="spellEnd"/>
      <w:r>
        <w:t>, learning rate = 0.001, 250 epochs, batch size 32, MSE loss, with an 80/20 internal train/validation split used to select the best-performing model checkpoint (lowest validation loss) across training.</w:t>
      </w:r>
    </w:p>
    <w:p w14:paraId="6E00665A" w14:textId="77777777" w:rsidR="00012C61" w:rsidRDefault="00000000">
      <w:pPr>
        <w:spacing w:after="150"/>
      </w:pPr>
      <w:r>
        <w:t xml:space="preserve">Hyperparameter selection: </w:t>
      </w:r>
      <w:proofErr w:type="spellStart"/>
      <w:r>
        <w:t>hidden_size</w:t>
      </w:r>
      <w:proofErr w:type="spellEnd"/>
      <w:r>
        <w:t xml:space="preserve"> and </w:t>
      </w:r>
      <w:proofErr w:type="spellStart"/>
      <w:r>
        <w:t>num_layers</w:t>
      </w:r>
      <w:proofErr w:type="spellEnd"/>
      <w:r>
        <w:t xml:space="preserve"> were set based on standard practice for small univariate sequence problems (a small hidden layer size relative to the very short 5-step lookback avoids over-</w:t>
      </w:r>
      <w:proofErr w:type="spellStart"/>
      <w:r>
        <w:t>parameterising</w:t>
      </w:r>
      <w:proofErr w:type="spellEnd"/>
      <w:r>
        <w:t xml:space="preserve"> the model for such a simple input), rather than an exhaustive grid search; learning rate (0.001) and epoch count (250) follow common defaults for Adam-</w:t>
      </w:r>
      <w:proofErr w:type="spellStart"/>
      <w:r>
        <w:t>optimised</w:t>
      </w:r>
      <w:proofErr w:type="spellEnd"/>
      <w:r>
        <w:t xml:space="preserve"> LSTMs and were confirmed adequate by observing the loss curve plateauing well before 250 epochs.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3DCDC983" w14:textId="77777777">
        <w:trPr>
          <w:tblHeader/>
        </w:trPr>
        <w:tc>
          <w:tcPr>
            <w:tcW w:w="3000" w:type="dxa"/>
            <w:shd w:val="clear" w:color="auto" w:fill="DDEBF7"/>
            <w:tcMar>
              <w:top w:w="100" w:type="dxa"/>
              <w:left w:w="100" w:type="dxa"/>
              <w:bottom w:w="100" w:type="dxa"/>
              <w:right w:w="100" w:type="dxa"/>
            </w:tcMar>
          </w:tcPr>
          <w:p w14:paraId="20637E29"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23EBC14A"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2662F7EB" w14:textId="77777777" w:rsidR="00012C61" w:rsidRDefault="00000000">
            <w:r>
              <w:rPr>
                <w:b/>
                <w:bCs/>
              </w:rPr>
              <w:t>Test</w:t>
            </w:r>
          </w:p>
        </w:tc>
      </w:tr>
      <w:tr w:rsidR="00012C61" w14:paraId="25A37780" w14:textId="77777777">
        <w:tc>
          <w:tcPr>
            <w:tcW w:w="3000" w:type="dxa"/>
            <w:tcMar>
              <w:top w:w="100" w:type="dxa"/>
              <w:left w:w="100" w:type="dxa"/>
              <w:bottom w:w="100" w:type="dxa"/>
              <w:right w:w="100" w:type="dxa"/>
            </w:tcMar>
          </w:tcPr>
          <w:p w14:paraId="1AB889F3" w14:textId="77777777" w:rsidR="00012C61" w:rsidRDefault="00000000">
            <w:r>
              <w:t>RMSE</w:t>
            </w:r>
          </w:p>
        </w:tc>
        <w:tc>
          <w:tcPr>
            <w:tcW w:w="3000" w:type="dxa"/>
            <w:tcMar>
              <w:top w:w="100" w:type="dxa"/>
              <w:left w:w="100" w:type="dxa"/>
              <w:bottom w:w="100" w:type="dxa"/>
              <w:right w:w="100" w:type="dxa"/>
            </w:tcMar>
          </w:tcPr>
          <w:p w14:paraId="3490DD36" w14:textId="77777777" w:rsidR="00012C61" w:rsidRDefault="00000000">
            <w:r>
              <w:t>0.7007 (</w:t>
            </w:r>
            <w:proofErr w:type="spellStart"/>
            <w:r>
              <w:t>standardised</w:t>
            </w:r>
            <w:proofErr w:type="spellEnd"/>
            <w:r>
              <w:t>)</w:t>
            </w:r>
          </w:p>
        </w:tc>
        <w:tc>
          <w:tcPr>
            <w:tcW w:w="3000" w:type="dxa"/>
            <w:tcMar>
              <w:top w:w="100" w:type="dxa"/>
              <w:left w:w="100" w:type="dxa"/>
              <w:bottom w:w="100" w:type="dxa"/>
              <w:right w:w="100" w:type="dxa"/>
            </w:tcMar>
          </w:tcPr>
          <w:p w14:paraId="3483215B" w14:textId="77777777" w:rsidR="00012C61" w:rsidRDefault="00000000">
            <w:r>
              <w:t>346.88 (original units)</w:t>
            </w:r>
          </w:p>
        </w:tc>
      </w:tr>
      <w:tr w:rsidR="00012C61" w14:paraId="0C7B71AB" w14:textId="77777777">
        <w:tc>
          <w:tcPr>
            <w:tcW w:w="3000" w:type="dxa"/>
            <w:tcMar>
              <w:top w:w="100" w:type="dxa"/>
              <w:left w:w="100" w:type="dxa"/>
              <w:bottom w:w="100" w:type="dxa"/>
              <w:right w:w="100" w:type="dxa"/>
            </w:tcMar>
          </w:tcPr>
          <w:p w14:paraId="0B2C425E" w14:textId="77777777" w:rsidR="00012C61" w:rsidRDefault="00000000">
            <w:r>
              <w:t>R²</w:t>
            </w:r>
          </w:p>
        </w:tc>
        <w:tc>
          <w:tcPr>
            <w:tcW w:w="3000" w:type="dxa"/>
            <w:tcMar>
              <w:top w:w="100" w:type="dxa"/>
              <w:left w:w="100" w:type="dxa"/>
              <w:bottom w:w="100" w:type="dxa"/>
              <w:right w:w="100" w:type="dxa"/>
            </w:tcMar>
          </w:tcPr>
          <w:p w14:paraId="3BFAD3F6" w14:textId="77777777" w:rsidR="00012C61" w:rsidRDefault="00000000">
            <w:r>
              <w:t>0.5081</w:t>
            </w:r>
          </w:p>
        </w:tc>
        <w:tc>
          <w:tcPr>
            <w:tcW w:w="3000" w:type="dxa"/>
            <w:tcMar>
              <w:top w:w="100" w:type="dxa"/>
              <w:left w:w="100" w:type="dxa"/>
              <w:bottom w:w="100" w:type="dxa"/>
              <w:right w:w="100" w:type="dxa"/>
            </w:tcMar>
          </w:tcPr>
          <w:p w14:paraId="20A2469B" w14:textId="77777777" w:rsidR="00012C61" w:rsidRDefault="00000000">
            <w:r>
              <w:t>0.3146</w:t>
            </w:r>
          </w:p>
        </w:tc>
      </w:tr>
    </w:tbl>
    <w:p w14:paraId="76C459ED" w14:textId="77777777" w:rsidR="00012C61" w:rsidRDefault="00012C61">
      <w:pPr>
        <w:spacing w:after="100"/>
      </w:pPr>
    </w:p>
    <w:p w14:paraId="65BACAC3" w14:textId="77777777" w:rsidR="00012C61" w:rsidRDefault="00000000">
      <w:pPr>
        <w:spacing w:after="150"/>
      </w:pPr>
      <w:r>
        <w:t>Recorded training/validation MSE loss during training (logged every 50 epochs):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60D6CC2D" w14:textId="77777777">
        <w:trPr>
          <w:tblHeader/>
        </w:trPr>
        <w:tc>
          <w:tcPr>
            <w:tcW w:w="3000" w:type="dxa"/>
            <w:shd w:val="clear" w:color="auto" w:fill="DDEBF7"/>
            <w:tcMar>
              <w:top w:w="100" w:type="dxa"/>
              <w:left w:w="100" w:type="dxa"/>
              <w:bottom w:w="100" w:type="dxa"/>
              <w:right w:w="100" w:type="dxa"/>
            </w:tcMar>
          </w:tcPr>
          <w:p w14:paraId="4A0189CF"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810A46A"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718044A8" w14:textId="77777777" w:rsidR="00012C61" w:rsidRDefault="00000000">
            <w:r>
              <w:rPr>
                <w:b/>
                <w:bCs/>
              </w:rPr>
              <w:t>Val Loss (MSE)</w:t>
            </w:r>
          </w:p>
        </w:tc>
      </w:tr>
      <w:tr w:rsidR="00012C61" w14:paraId="49ED8E66" w14:textId="77777777">
        <w:tc>
          <w:tcPr>
            <w:tcW w:w="3000" w:type="dxa"/>
            <w:tcMar>
              <w:top w:w="100" w:type="dxa"/>
              <w:left w:w="100" w:type="dxa"/>
              <w:bottom w:w="100" w:type="dxa"/>
              <w:right w:w="100" w:type="dxa"/>
            </w:tcMar>
          </w:tcPr>
          <w:p w14:paraId="2B63D0F6" w14:textId="77777777" w:rsidR="00012C61" w:rsidRDefault="00000000">
            <w:r>
              <w:t>0</w:t>
            </w:r>
          </w:p>
        </w:tc>
        <w:tc>
          <w:tcPr>
            <w:tcW w:w="3000" w:type="dxa"/>
            <w:tcMar>
              <w:top w:w="100" w:type="dxa"/>
              <w:left w:w="100" w:type="dxa"/>
              <w:bottom w:w="100" w:type="dxa"/>
              <w:right w:w="100" w:type="dxa"/>
            </w:tcMar>
          </w:tcPr>
          <w:p w14:paraId="2F543573" w14:textId="77777777" w:rsidR="00012C61" w:rsidRDefault="00000000">
            <w:r>
              <w:t>0.9122</w:t>
            </w:r>
          </w:p>
        </w:tc>
        <w:tc>
          <w:tcPr>
            <w:tcW w:w="3000" w:type="dxa"/>
            <w:tcMar>
              <w:top w:w="100" w:type="dxa"/>
              <w:left w:w="100" w:type="dxa"/>
              <w:bottom w:w="100" w:type="dxa"/>
              <w:right w:w="100" w:type="dxa"/>
            </w:tcMar>
          </w:tcPr>
          <w:p w14:paraId="4C934C93" w14:textId="77777777" w:rsidR="00012C61" w:rsidRDefault="00000000">
            <w:r>
              <w:t>0.9699</w:t>
            </w:r>
          </w:p>
        </w:tc>
      </w:tr>
      <w:tr w:rsidR="00012C61" w14:paraId="0D3C27D2" w14:textId="77777777">
        <w:tc>
          <w:tcPr>
            <w:tcW w:w="3000" w:type="dxa"/>
            <w:tcMar>
              <w:top w:w="100" w:type="dxa"/>
              <w:left w:w="100" w:type="dxa"/>
              <w:bottom w:w="100" w:type="dxa"/>
              <w:right w:w="100" w:type="dxa"/>
            </w:tcMar>
          </w:tcPr>
          <w:p w14:paraId="397CC795" w14:textId="77777777" w:rsidR="00012C61" w:rsidRDefault="00000000">
            <w:r>
              <w:lastRenderedPageBreak/>
              <w:t>50</w:t>
            </w:r>
          </w:p>
        </w:tc>
        <w:tc>
          <w:tcPr>
            <w:tcW w:w="3000" w:type="dxa"/>
            <w:tcMar>
              <w:top w:w="100" w:type="dxa"/>
              <w:left w:w="100" w:type="dxa"/>
              <w:bottom w:w="100" w:type="dxa"/>
              <w:right w:w="100" w:type="dxa"/>
            </w:tcMar>
          </w:tcPr>
          <w:p w14:paraId="03016185" w14:textId="77777777" w:rsidR="00012C61" w:rsidRDefault="00000000">
            <w:r>
              <w:t>0.5019</w:t>
            </w:r>
          </w:p>
        </w:tc>
        <w:tc>
          <w:tcPr>
            <w:tcW w:w="3000" w:type="dxa"/>
            <w:tcMar>
              <w:top w:w="100" w:type="dxa"/>
              <w:left w:w="100" w:type="dxa"/>
              <w:bottom w:w="100" w:type="dxa"/>
              <w:right w:w="100" w:type="dxa"/>
            </w:tcMar>
          </w:tcPr>
          <w:p w14:paraId="6706DC3E" w14:textId="77777777" w:rsidR="00012C61" w:rsidRDefault="00000000">
            <w:r>
              <w:t>0.6135</w:t>
            </w:r>
          </w:p>
        </w:tc>
      </w:tr>
      <w:tr w:rsidR="00012C61" w14:paraId="1A3E965F" w14:textId="77777777">
        <w:tc>
          <w:tcPr>
            <w:tcW w:w="3000" w:type="dxa"/>
            <w:tcMar>
              <w:top w:w="100" w:type="dxa"/>
              <w:left w:w="100" w:type="dxa"/>
              <w:bottom w:w="100" w:type="dxa"/>
              <w:right w:w="100" w:type="dxa"/>
            </w:tcMar>
          </w:tcPr>
          <w:p w14:paraId="57D05FFB" w14:textId="77777777" w:rsidR="00012C61" w:rsidRDefault="00000000">
            <w:r>
              <w:t>100</w:t>
            </w:r>
          </w:p>
        </w:tc>
        <w:tc>
          <w:tcPr>
            <w:tcW w:w="3000" w:type="dxa"/>
            <w:tcMar>
              <w:top w:w="100" w:type="dxa"/>
              <w:left w:w="100" w:type="dxa"/>
              <w:bottom w:w="100" w:type="dxa"/>
              <w:right w:w="100" w:type="dxa"/>
            </w:tcMar>
          </w:tcPr>
          <w:p w14:paraId="6FFEFEF7" w14:textId="77777777" w:rsidR="00012C61" w:rsidRDefault="00000000">
            <w:r>
              <w:t>0.4913</w:t>
            </w:r>
          </w:p>
        </w:tc>
        <w:tc>
          <w:tcPr>
            <w:tcW w:w="3000" w:type="dxa"/>
            <w:tcMar>
              <w:top w:w="100" w:type="dxa"/>
              <w:left w:w="100" w:type="dxa"/>
              <w:bottom w:w="100" w:type="dxa"/>
              <w:right w:w="100" w:type="dxa"/>
            </w:tcMar>
          </w:tcPr>
          <w:p w14:paraId="24884151" w14:textId="77777777" w:rsidR="00012C61" w:rsidRDefault="00000000">
            <w:r>
              <w:t>0.6033</w:t>
            </w:r>
          </w:p>
        </w:tc>
      </w:tr>
      <w:tr w:rsidR="00012C61" w14:paraId="2F58BCE6" w14:textId="77777777">
        <w:tc>
          <w:tcPr>
            <w:tcW w:w="3000" w:type="dxa"/>
            <w:tcMar>
              <w:top w:w="100" w:type="dxa"/>
              <w:left w:w="100" w:type="dxa"/>
              <w:bottom w:w="100" w:type="dxa"/>
              <w:right w:w="100" w:type="dxa"/>
            </w:tcMar>
          </w:tcPr>
          <w:p w14:paraId="6E1B7B19" w14:textId="77777777" w:rsidR="00012C61" w:rsidRDefault="00000000">
            <w:r>
              <w:t>150</w:t>
            </w:r>
          </w:p>
        </w:tc>
        <w:tc>
          <w:tcPr>
            <w:tcW w:w="3000" w:type="dxa"/>
            <w:tcMar>
              <w:top w:w="100" w:type="dxa"/>
              <w:left w:w="100" w:type="dxa"/>
              <w:bottom w:w="100" w:type="dxa"/>
              <w:right w:w="100" w:type="dxa"/>
            </w:tcMar>
          </w:tcPr>
          <w:p w14:paraId="2F4E5DF4" w14:textId="77777777" w:rsidR="00012C61" w:rsidRDefault="00000000">
            <w:r>
              <w:t>0.4830</w:t>
            </w:r>
          </w:p>
        </w:tc>
        <w:tc>
          <w:tcPr>
            <w:tcW w:w="3000" w:type="dxa"/>
            <w:tcMar>
              <w:top w:w="100" w:type="dxa"/>
              <w:left w:w="100" w:type="dxa"/>
              <w:bottom w:w="100" w:type="dxa"/>
              <w:right w:w="100" w:type="dxa"/>
            </w:tcMar>
          </w:tcPr>
          <w:p w14:paraId="6C771475" w14:textId="77777777" w:rsidR="00012C61" w:rsidRDefault="00000000">
            <w:r>
              <w:t>0.5961</w:t>
            </w:r>
          </w:p>
        </w:tc>
      </w:tr>
      <w:tr w:rsidR="00012C61" w14:paraId="74C47E6C" w14:textId="77777777">
        <w:tc>
          <w:tcPr>
            <w:tcW w:w="3000" w:type="dxa"/>
            <w:tcMar>
              <w:top w:w="100" w:type="dxa"/>
              <w:left w:w="100" w:type="dxa"/>
              <w:bottom w:w="100" w:type="dxa"/>
              <w:right w:w="100" w:type="dxa"/>
            </w:tcMar>
          </w:tcPr>
          <w:p w14:paraId="7A5388B6" w14:textId="77777777" w:rsidR="00012C61" w:rsidRDefault="00000000">
            <w:r>
              <w:t>200</w:t>
            </w:r>
          </w:p>
        </w:tc>
        <w:tc>
          <w:tcPr>
            <w:tcW w:w="3000" w:type="dxa"/>
            <w:tcMar>
              <w:top w:w="100" w:type="dxa"/>
              <w:left w:w="100" w:type="dxa"/>
              <w:bottom w:w="100" w:type="dxa"/>
              <w:right w:w="100" w:type="dxa"/>
            </w:tcMar>
          </w:tcPr>
          <w:p w14:paraId="71B0A10E" w14:textId="77777777" w:rsidR="00012C61" w:rsidRDefault="00000000">
            <w:r>
              <w:t>0.4730</w:t>
            </w:r>
          </w:p>
        </w:tc>
        <w:tc>
          <w:tcPr>
            <w:tcW w:w="3000" w:type="dxa"/>
            <w:tcMar>
              <w:top w:w="100" w:type="dxa"/>
              <w:left w:w="100" w:type="dxa"/>
              <w:bottom w:w="100" w:type="dxa"/>
              <w:right w:w="100" w:type="dxa"/>
            </w:tcMar>
          </w:tcPr>
          <w:p w14:paraId="201F8881" w14:textId="77777777" w:rsidR="00012C61" w:rsidRDefault="00000000">
            <w:r>
              <w:t>0.5958</w:t>
            </w:r>
          </w:p>
        </w:tc>
      </w:tr>
    </w:tbl>
    <w:p w14:paraId="3132F2F7" w14:textId="77777777" w:rsidR="00012C61" w:rsidRDefault="00012C61">
      <w:pPr>
        <w:spacing w:after="100"/>
      </w:pPr>
    </w:p>
    <w:p w14:paraId="5D8B9C5D" w14:textId="5E3DBEF5" w:rsidR="00012C61" w:rsidRDefault="003B27F6">
      <w:pPr>
        <w:spacing w:after="300"/>
        <w:jc w:val="center"/>
      </w:pPr>
      <w:r>
        <w:rPr>
          <w:noProof/>
        </w:rPr>
        <w:drawing>
          <wp:inline distT="0" distB="0" distL="0" distR="0" wp14:anchorId="254B6F73" wp14:editId="5529977E">
            <wp:extent cx="5731510" cy="3895725"/>
            <wp:effectExtent l="0" t="0" r="2540" b="9525"/>
            <wp:docPr id="18097788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8.1: Model 1 (Lookback=5) training/validation loss convergence.</w:t>
      </w:r>
    </w:p>
    <w:p w14:paraId="4FFA7C84" w14:textId="77777777" w:rsidR="00012C61" w:rsidRDefault="00000000">
      <w:pPr>
        <w:spacing w:after="150"/>
      </w:pPr>
      <w:r>
        <w:t xml:space="preserve">The training and validation loss both </w:t>
      </w:r>
      <w:proofErr w:type="gramStart"/>
      <w:r>
        <w:t>drop</w:t>
      </w:r>
      <w:proofErr w:type="gramEnd"/>
      <w:r>
        <w:t xml:space="preserve"> sharply in the first 50 epochs (0.91 → 0.50 train, 0.97 → 0.61 </w:t>
      </w:r>
      <w:proofErr w:type="spellStart"/>
      <w:r>
        <w:t>val</w:t>
      </w:r>
      <w:proofErr w:type="spellEnd"/>
      <w:r>
        <w:t xml:space="preserve">) and then </w:t>
      </w:r>
      <w:proofErr w:type="gramStart"/>
      <w:r>
        <w:t>flatten</w:t>
      </w:r>
      <w:proofErr w:type="gramEnd"/>
      <w:r>
        <w:t xml:space="preserve"> out, with only marginal further improvement through epoch 200 (0.47 train, 0.60 </w:t>
      </w:r>
      <w:proofErr w:type="spellStart"/>
      <w:r>
        <w:t>val</w:t>
      </w:r>
      <w:proofErr w:type="spellEnd"/>
      <w:r>
        <w:t xml:space="preserve">). The two curves stay reasonably close together throughout (a gap of roughly 0.09–0.13), suggesting limited overfitting within this internal validation split — however, as shown in Section 8.5, this internal validation gap does not reflect true forecasting performance on the genuinely held-out last-5-timestep test window, where Model 1 in fact </w:t>
      </w:r>
      <w:proofErr w:type="spellStart"/>
      <w:r>
        <w:t>generalises</w:t>
      </w:r>
      <w:proofErr w:type="spellEnd"/>
      <w:r>
        <w:t xml:space="preserve"> best of the three models (Test R² = 0.31) despite having the weakest training fit (Train R² = 0.51).</w:t>
      </w:r>
    </w:p>
    <w:p w14:paraId="5787C0E6" w14:textId="77777777" w:rsidR="00012C61" w:rsidRDefault="00000000">
      <w:pPr>
        <w:pStyle w:val="Heading2"/>
        <w:spacing w:before="300" w:after="150"/>
      </w:pPr>
      <w:r>
        <w:t>8.3 Model 2: Univariate LSTM (Lookback = 10, Predict = 5)</w:t>
      </w:r>
    </w:p>
    <w:p w14:paraId="0E001571" w14:textId="77777777" w:rsidR="00012C61" w:rsidRDefault="00000000">
      <w:pPr>
        <w:spacing w:after="150"/>
      </w:pPr>
      <w:r>
        <w:t xml:space="preserve">Architecture change: </w:t>
      </w:r>
      <w:proofErr w:type="spellStart"/>
      <w:r>
        <w:t>hidden_size</w:t>
      </w:r>
      <w:proofErr w:type="spellEnd"/>
      <w:r>
        <w:t xml:space="preserve"> was increased from 16 to 24 (</w:t>
      </w:r>
      <w:proofErr w:type="spellStart"/>
      <w:r>
        <w:t>num_layers</w:t>
      </w:r>
      <w:proofErr w:type="spellEnd"/>
      <w:r>
        <w:t xml:space="preserve">, dropout, </w:t>
      </w:r>
      <w:proofErr w:type="spellStart"/>
      <w:r>
        <w:t>num_features</w:t>
      </w:r>
      <w:proofErr w:type="spellEnd"/>
      <w:r>
        <w:t xml:space="preserve">, and </w:t>
      </w:r>
      <w:proofErr w:type="spellStart"/>
      <w:r>
        <w:t>output_size</w:t>
      </w:r>
      <w:proofErr w:type="spellEnd"/>
      <w:r>
        <w:t xml:space="preserve"> unchanged) to give the model additional representational capacity to process the doubled lookback window (10 timesteps of history instead of 5).</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526F9314" w14:textId="77777777">
        <w:trPr>
          <w:tblHeader/>
        </w:trPr>
        <w:tc>
          <w:tcPr>
            <w:tcW w:w="3000" w:type="dxa"/>
            <w:shd w:val="clear" w:color="auto" w:fill="DDEBF7"/>
            <w:tcMar>
              <w:top w:w="100" w:type="dxa"/>
              <w:left w:w="100" w:type="dxa"/>
              <w:bottom w:w="100" w:type="dxa"/>
              <w:right w:w="100" w:type="dxa"/>
            </w:tcMar>
          </w:tcPr>
          <w:p w14:paraId="34435A61" w14:textId="77777777" w:rsidR="00012C61" w:rsidRDefault="00000000">
            <w:r>
              <w:rPr>
                <w:b/>
                <w:bCs/>
              </w:rPr>
              <w:lastRenderedPageBreak/>
              <w:t>Metric</w:t>
            </w:r>
          </w:p>
        </w:tc>
        <w:tc>
          <w:tcPr>
            <w:tcW w:w="3000" w:type="dxa"/>
            <w:shd w:val="clear" w:color="auto" w:fill="DDEBF7"/>
            <w:tcMar>
              <w:top w:w="100" w:type="dxa"/>
              <w:left w:w="100" w:type="dxa"/>
              <w:bottom w:w="100" w:type="dxa"/>
              <w:right w:w="100" w:type="dxa"/>
            </w:tcMar>
          </w:tcPr>
          <w:p w14:paraId="16EF1C46"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6E1C6585" w14:textId="77777777" w:rsidR="00012C61" w:rsidRDefault="00000000">
            <w:r>
              <w:rPr>
                <w:b/>
                <w:bCs/>
              </w:rPr>
              <w:t>Test</w:t>
            </w:r>
          </w:p>
        </w:tc>
      </w:tr>
      <w:tr w:rsidR="00012C61" w14:paraId="38C4B63B" w14:textId="77777777">
        <w:tc>
          <w:tcPr>
            <w:tcW w:w="3000" w:type="dxa"/>
            <w:tcMar>
              <w:top w:w="100" w:type="dxa"/>
              <w:left w:w="100" w:type="dxa"/>
              <w:bottom w:w="100" w:type="dxa"/>
              <w:right w:w="100" w:type="dxa"/>
            </w:tcMar>
          </w:tcPr>
          <w:p w14:paraId="1D6A5889" w14:textId="77777777" w:rsidR="00012C61" w:rsidRDefault="00000000">
            <w:r>
              <w:t>RMSE</w:t>
            </w:r>
          </w:p>
        </w:tc>
        <w:tc>
          <w:tcPr>
            <w:tcW w:w="3000" w:type="dxa"/>
            <w:tcMar>
              <w:top w:w="100" w:type="dxa"/>
              <w:left w:w="100" w:type="dxa"/>
              <w:bottom w:w="100" w:type="dxa"/>
              <w:right w:w="100" w:type="dxa"/>
            </w:tcMar>
          </w:tcPr>
          <w:p w14:paraId="13D33353" w14:textId="77777777" w:rsidR="00012C61" w:rsidRDefault="00000000">
            <w:r>
              <w:t>0.5397 (</w:t>
            </w:r>
            <w:proofErr w:type="spellStart"/>
            <w:r>
              <w:t>standardised</w:t>
            </w:r>
            <w:proofErr w:type="spellEnd"/>
            <w:r>
              <w:t>)</w:t>
            </w:r>
          </w:p>
        </w:tc>
        <w:tc>
          <w:tcPr>
            <w:tcW w:w="3000" w:type="dxa"/>
            <w:tcMar>
              <w:top w:w="100" w:type="dxa"/>
              <w:left w:w="100" w:type="dxa"/>
              <w:bottom w:w="100" w:type="dxa"/>
              <w:right w:w="100" w:type="dxa"/>
            </w:tcMar>
          </w:tcPr>
          <w:p w14:paraId="2864A96E" w14:textId="77777777" w:rsidR="00012C61" w:rsidRDefault="00000000">
            <w:r>
              <w:t>394.58 (original units)</w:t>
            </w:r>
          </w:p>
        </w:tc>
      </w:tr>
      <w:tr w:rsidR="00012C61" w14:paraId="03E5F98E" w14:textId="77777777">
        <w:tc>
          <w:tcPr>
            <w:tcW w:w="3000" w:type="dxa"/>
            <w:tcMar>
              <w:top w:w="100" w:type="dxa"/>
              <w:left w:w="100" w:type="dxa"/>
              <w:bottom w:w="100" w:type="dxa"/>
              <w:right w:w="100" w:type="dxa"/>
            </w:tcMar>
          </w:tcPr>
          <w:p w14:paraId="6D8FC408" w14:textId="77777777" w:rsidR="00012C61" w:rsidRDefault="00000000">
            <w:r>
              <w:t>R²</w:t>
            </w:r>
          </w:p>
        </w:tc>
        <w:tc>
          <w:tcPr>
            <w:tcW w:w="3000" w:type="dxa"/>
            <w:tcMar>
              <w:top w:w="100" w:type="dxa"/>
              <w:left w:w="100" w:type="dxa"/>
              <w:bottom w:w="100" w:type="dxa"/>
              <w:right w:w="100" w:type="dxa"/>
            </w:tcMar>
          </w:tcPr>
          <w:p w14:paraId="3F605580" w14:textId="77777777" w:rsidR="00012C61" w:rsidRDefault="00000000">
            <w:r>
              <w:t>0.7081</w:t>
            </w:r>
          </w:p>
        </w:tc>
        <w:tc>
          <w:tcPr>
            <w:tcW w:w="3000" w:type="dxa"/>
            <w:tcMar>
              <w:top w:w="100" w:type="dxa"/>
              <w:left w:w="100" w:type="dxa"/>
              <w:bottom w:w="100" w:type="dxa"/>
              <w:right w:w="100" w:type="dxa"/>
            </w:tcMar>
          </w:tcPr>
          <w:p w14:paraId="6DBCED3C" w14:textId="77777777" w:rsidR="00012C61" w:rsidRDefault="00000000">
            <w:r>
              <w:t>0.1131</w:t>
            </w:r>
          </w:p>
        </w:tc>
      </w:tr>
    </w:tbl>
    <w:p w14:paraId="28A37FA6" w14:textId="77777777" w:rsidR="00012C61" w:rsidRDefault="00012C61">
      <w:pPr>
        <w:spacing w:after="100"/>
      </w:pPr>
    </w:p>
    <w:p w14:paraId="2364CC96" w14:textId="77777777" w:rsidR="00012C61" w:rsidRDefault="00000000">
      <w:pPr>
        <w:spacing w:after="150"/>
      </w:pPr>
      <w: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10ECD05C" w14:textId="77777777">
        <w:trPr>
          <w:tblHeader/>
        </w:trPr>
        <w:tc>
          <w:tcPr>
            <w:tcW w:w="3000" w:type="dxa"/>
            <w:shd w:val="clear" w:color="auto" w:fill="DDEBF7"/>
            <w:tcMar>
              <w:top w:w="100" w:type="dxa"/>
              <w:left w:w="100" w:type="dxa"/>
              <w:bottom w:w="100" w:type="dxa"/>
              <w:right w:w="100" w:type="dxa"/>
            </w:tcMar>
          </w:tcPr>
          <w:p w14:paraId="6D0962B1"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1C1C1617"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7C883882" w14:textId="77777777" w:rsidR="00012C61" w:rsidRDefault="00000000">
            <w:r>
              <w:rPr>
                <w:b/>
                <w:bCs/>
              </w:rPr>
              <w:t>Val Loss (MSE)</w:t>
            </w:r>
          </w:p>
        </w:tc>
      </w:tr>
      <w:tr w:rsidR="00012C61" w14:paraId="26544FC8" w14:textId="77777777">
        <w:tc>
          <w:tcPr>
            <w:tcW w:w="3000" w:type="dxa"/>
            <w:tcMar>
              <w:top w:w="100" w:type="dxa"/>
              <w:left w:w="100" w:type="dxa"/>
              <w:bottom w:w="100" w:type="dxa"/>
              <w:right w:w="100" w:type="dxa"/>
            </w:tcMar>
          </w:tcPr>
          <w:p w14:paraId="68021A15" w14:textId="77777777" w:rsidR="00012C61" w:rsidRDefault="00000000">
            <w:r>
              <w:t>0</w:t>
            </w:r>
          </w:p>
        </w:tc>
        <w:tc>
          <w:tcPr>
            <w:tcW w:w="3000" w:type="dxa"/>
            <w:tcMar>
              <w:top w:w="100" w:type="dxa"/>
              <w:left w:w="100" w:type="dxa"/>
              <w:bottom w:w="100" w:type="dxa"/>
              <w:right w:w="100" w:type="dxa"/>
            </w:tcMar>
          </w:tcPr>
          <w:p w14:paraId="33AF8E77" w14:textId="77777777" w:rsidR="00012C61" w:rsidRDefault="00000000">
            <w:r>
              <w:t>0.7763</w:t>
            </w:r>
          </w:p>
        </w:tc>
        <w:tc>
          <w:tcPr>
            <w:tcW w:w="3000" w:type="dxa"/>
            <w:tcMar>
              <w:top w:w="100" w:type="dxa"/>
              <w:left w:w="100" w:type="dxa"/>
              <w:bottom w:w="100" w:type="dxa"/>
              <w:right w:w="100" w:type="dxa"/>
            </w:tcMar>
          </w:tcPr>
          <w:p w14:paraId="70F94837" w14:textId="77777777" w:rsidR="00012C61" w:rsidRDefault="00000000">
            <w:r>
              <w:t>0.8535</w:t>
            </w:r>
          </w:p>
        </w:tc>
      </w:tr>
      <w:tr w:rsidR="00012C61" w14:paraId="67DD18BD" w14:textId="77777777">
        <w:tc>
          <w:tcPr>
            <w:tcW w:w="3000" w:type="dxa"/>
            <w:tcMar>
              <w:top w:w="100" w:type="dxa"/>
              <w:left w:w="100" w:type="dxa"/>
              <w:bottom w:w="100" w:type="dxa"/>
              <w:right w:w="100" w:type="dxa"/>
            </w:tcMar>
          </w:tcPr>
          <w:p w14:paraId="0B85716B" w14:textId="77777777" w:rsidR="00012C61" w:rsidRDefault="00000000">
            <w:r>
              <w:t>50</w:t>
            </w:r>
          </w:p>
        </w:tc>
        <w:tc>
          <w:tcPr>
            <w:tcW w:w="3000" w:type="dxa"/>
            <w:tcMar>
              <w:top w:w="100" w:type="dxa"/>
              <w:left w:w="100" w:type="dxa"/>
              <w:bottom w:w="100" w:type="dxa"/>
              <w:right w:w="100" w:type="dxa"/>
            </w:tcMar>
          </w:tcPr>
          <w:p w14:paraId="195CCD78" w14:textId="77777777" w:rsidR="00012C61" w:rsidRDefault="00000000">
            <w:r>
              <w:t>0.4725</w:t>
            </w:r>
          </w:p>
        </w:tc>
        <w:tc>
          <w:tcPr>
            <w:tcW w:w="3000" w:type="dxa"/>
            <w:tcMar>
              <w:top w:w="100" w:type="dxa"/>
              <w:left w:w="100" w:type="dxa"/>
              <w:bottom w:w="100" w:type="dxa"/>
              <w:right w:w="100" w:type="dxa"/>
            </w:tcMar>
          </w:tcPr>
          <w:p w14:paraId="184345E5" w14:textId="77777777" w:rsidR="00012C61" w:rsidRDefault="00000000">
            <w:r>
              <w:t>0.5390</w:t>
            </w:r>
          </w:p>
        </w:tc>
      </w:tr>
      <w:tr w:rsidR="00012C61" w14:paraId="022D4A70" w14:textId="77777777">
        <w:tc>
          <w:tcPr>
            <w:tcW w:w="3000" w:type="dxa"/>
            <w:tcMar>
              <w:top w:w="100" w:type="dxa"/>
              <w:left w:w="100" w:type="dxa"/>
              <w:bottom w:w="100" w:type="dxa"/>
              <w:right w:w="100" w:type="dxa"/>
            </w:tcMar>
          </w:tcPr>
          <w:p w14:paraId="280AED7E" w14:textId="77777777" w:rsidR="00012C61" w:rsidRDefault="00000000">
            <w:r>
              <w:t>100</w:t>
            </w:r>
          </w:p>
        </w:tc>
        <w:tc>
          <w:tcPr>
            <w:tcW w:w="3000" w:type="dxa"/>
            <w:tcMar>
              <w:top w:w="100" w:type="dxa"/>
              <w:left w:w="100" w:type="dxa"/>
              <w:bottom w:w="100" w:type="dxa"/>
              <w:right w:w="100" w:type="dxa"/>
            </w:tcMar>
          </w:tcPr>
          <w:p w14:paraId="4645C4A7" w14:textId="77777777" w:rsidR="00012C61" w:rsidRDefault="00000000">
            <w:r>
              <w:t>0.4004</w:t>
            </w:r>
          </w:p>
        </w:tc>
        <w:tc>
          <w:tcPr>
            <w:tcW w:w="3000" w:type="dxa"/>
            <w:tcMar>
              <w:top w:w="100" w:type="dxa"/>
              <w:left w:w="100" w:type="dxa"/>
              <w:bottom w:w="100" w:type="dxa"/>
              <w:right w:w="100" w:type="dxa"/>
            </w:tcMar>
          </w:tcPr>
          <w:p w14:paraId="7D961840" w14:textId="77777777" w:rsidR="00012C61" w:rsidRDefault="00000000">
            <w:r>
              <w:t>0.5063</w:t>
            </w:r>
          </w:p>
        </w:tc>
      </w:tr>
      <w:tr w:rsidR="00012C61" w14:paraId="7223F2F9" w14:textId="77777777">
        <w:tc>
          <w:tcPr>
            <w:tcW w:w="3000" w:type="dxa"/>
            <w:tcMar>
              <w:top w:w="100" w:type="dxa"/>
              <w:left w:w="100" w:type="dxa"/>
              <w:bottom w:w="100" w:type="dxa"/>
              <w:right w:w="100" w:type="dxa"/>
            </w:tcMar>
          </w:tcPr>
          <w:p w14:paraId="1E8D4F7B" w14:textId="77777777" w:rsidR="00012C61" w:rsidRDefault="00000000">
            <w:r>
              <w:t>150</w:t>
            </w:r>
          </w:p>
        </w:tc>
        <w:tc>
          <w:tcPr>
            <w:tcW w:w="3000" w:type="dxa"/>
            <w:tcMar>
              <w:top w:w="100" w:type="dxa"/>
              <w:left w:w="100" w:type="dxa"/>
              <w:bottom w:w="100" w:type="dxa"/>
              <w:right w:w="100" w:type="dxa"/>
            </w:tcMar>
          </w:tcPr>
          <w:p w14:paraId="2E2EDC48" w14:textId="77777777" w:rsidR="00012C61" w:rsidRDefault="00000000">
            <w:r>
              <w:t>0.3334</w:t>
            </w:r>
          </w:p>
        </w:tc>
        <w:tc>
          <w:tcPr>
            <w:tcW w:w="3000" w:type="dxa"/>
            <w:tcMar>
              <w:top w:w="100" w:type="dxa"/>
              <w:left w:w="100" w:type="dxa"/>
              <w:bottom w:w="100" w:type="dxa"/>
              <w:right w:w="100" w:type="dxa"/>
            </w:tcMar>
          </w:tcPr>
          <w:p w14:paraId="56C58248" w14:textId="77777777" w:rsidR="00012C61" w:rsidRDefault="00000000">
            <w:r>
              <w:t>0.4694</w:t>
            </w:r>
          </w:p>
        </w:tc>
      </w:tr>
      <w:tr w:rsidR="00012C61" w14:paraId="01C687FC" w14:textId="77777777">
        <w:tc>
          <w:tcPr>
            <w:tcW w:w="3000" w:type="dxa"/>
            <w:tcMar>
              <w:top w:w="100" w:type="dxa"/>
              <w:left w:w="100" w:type="dxa"/>
              <w:bottom w:w="100" w:type="dxa"/>
              <w:right w:w="100" w:type="dxa"/>
            </w:tcMar>
          </w:tcPr>
          <w:p w14:paraId="682D2D18" w14:textId="77777777" w:rsidR="00012C61" w:rsidRDefault="00000000">
            <w:r>
              <w:t>200</w:t>
            </w:r>
          </w:p>
        </w:tc>
        <w:tc>
          <w:tcPr>
            <w:tcW w:w="3000" w:type="dxa"/>
            <w:tcMar>
              <w:top w:w="100" w:type="dxa"/>
              <w:left w:w="100" w:type="dxa"/>
              <w:bottom w:w="100" w:type="dxa"/>
              <w:right w:w="100" w:type="dxa"/>
            </w:tcMar>
          </w:tcPr>
          <w:p w14:paraId="2827EEA0" w14:textId="77777777" w:rsidR="00012C61" w:rsidRDefault="00000000">
            <w:r>
              <w:t>0.3078</w:t>
            </w:r>
          </w:p>
        </w:tc>
        <w:tc>
          <w:tcPr>
            <w:tcW w:w="3000" w:type="dxa"/>
            <w:tcMar>
              <w:top w:w="100" w:type="dxa"/>
              <w:left w:w="100" w:type="dxa"/>
              <w:bottom w:w="100" w:type="dxa"/>
              <w:right w:w="100" w:type="dxa"/>
            </w:tcMar>
          </w:tcPr>
          <w:p w14:paraId="1EFA4219" w14:textId="77777777" w:rsidR="00012C61" w:rsidRDefault="00000000">
            <w:r>
              <w:t>0.4615</w:t>
            </w:r>
          </w:p>
        </w:tc>
      </w:tr>
    </w:tbl>
    <w:p w14:paraId="385B8C4A" w14:textId="77777777" w:rsidR="00012C61" w:rsidRDefault="00012C61">
      <w:pPr>
        <w:spacing w:after="100"/>
      </w:pPr>
    </w:p>
    <w:p w14:paraId="129E1D96" w14:textId="77333D3C" w:rsidR="00012C61" w:rsidRDefault="003B27F6">
      <w:pPr>
        <w:spacing w:after="300"/>
        <w:jc w:val="center"/>
      </w:pPr>
      <w:r>
        <w:rPr>
          <w:noProof/>
        </w:rPr>
        <w:drawing>
          <wp:inline distT="0" distB="0" distL="0" distR="0" wp14:anchorId="1C4167E6" wp14:editId="026C1AB5">
            <wp:extent cx="5731510" cy="3895725"/>
            <wp:effectExtent l="0" t="0" r="2540" b="9525"/>
            <wp:docPr id="9287292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8.2: Model 2 (Lookback=10) training/validation loss convergence.</w:t>
      </w:r>
    </w:p>
    <w:p w14:paraId="56E1B8FD" w14:textId="77777777" w:rsidR="00012C61" w:rsidRDefault="00000000">
      <w:pPr>
        <w:spacing w:after="150"/>
      </w:pPr>
      <w:r>
        <w:t xml:space="preserve">Both loss curves continue decreasing steadily through all 200 logged epochs (train: 0.78 → 0.31; </w:t>
      </w:r>
      <w:proofErr w:type="spellStart"/>
      <w:r>
        <w:t>val</w:t>
      </w:r>
      <w:proofErr w:type="spellEnd"/>
      <w:r>
        <w:t>: 0.85 → 0.46) without fully plateauing, unlike Model 1. Train R² improved substantially over Model 1 (0.51 → 0.71), reflecting the larger hidden size and longer lookback giving the model more to fit — but Test R² dropped (0.31 → 0.11), an early sign of the overfitting trend explored fully in Section 8.5.1: more capacity and more training-window information improved the internal fit without improving genuine forecasting ability.</w:t>
      </w:r>
    </w:p>
    <w:p w14:paraId="2C82B646" w14:textId="77777777" w:rsidR="00012C61" w:rsidRDefault="00000000">
      <w:pPr>
        <w:pStyle w:val="Heading2"/>
        <w:spacing w:before="300" w:after="150"/>
      </w:pPr>
      <w:r>
        <w:lastRenderedPageBreak/>
        <w:t>8.4 Model 3: Multivariate LSTM (TSDM + Climate Features)</w:t>
      </w:r>
    </w:p>
    <w:p w14:paraId="2D9778A4" w14:textId="77777777" w:rsidR="00012C61" w:rsidRDefault="00000000">
      <w:pPr>
        <w:spacing w:after="150"/>
      </w:pPr>
      <w:r>
        <w:t xml:space="preserve">Architecture modifications: </w:t>
      </w:r>
      <w:proofErr w:type="spellStart"/>
      <w:r>
        <w:t>num_features</w:t>
      </w:r>
      <w:proofErr w:type="spellEnd"/>
      <w:r>
        <w:t xml:space="preserve"> was increased from 1 to the number of available climate columns (TSDM plus 15-day-average rainfall, max/min temperature, relative humidity at max/min temperature, evaporation, and radiation — 8 features in total when all are present in the data), requiring the LSTM's </w:t>
      </w:r>
      <w:proofErr w:type="spellStart"/>
      <w:r>
        <w:t>input_size</w:t>
      </w:r>
      <w:proofErr w:type="spellEnd"/>
      <w:r>
        <w:t xml:space="preserve"> to scale accordingly; </w:t>
      </w:r>
      <w:proofErr w:type="spellStart"/>
      <w:r>
        <w:t>hidden_size</w:t>
      </w:r>
      <w:proofErr w:type="spellEnd"/>
      <w:r>
        <w:t xml:space="preserve"> was further increased to 32 (from 24) to give the model enough capacity to combine information across all input channels; lookback was kept at 10 (as in Model 2) rather than a fixed short window, and the existing variable-length packing (</w:t>
      </w:r>
      <w:proofErr w:type="spellStart"/>
      <w:r>
        <w:t>pack_padded_sequence</w:t>
      </w:r>
      <w:proofErr w:type="spellEnd"/>
      <w:r>
        <w:t>) already supported flexible per-paddock sequence lengths without further changes.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368FAAA3" w14:textId="77777777">
        <w:trPr>
          <w:tblHeader/>
        </w:trPr>
        <w:tc>
          <w:tcPr>
            <w:tcW w:w="3000" w:type="dxa"/>
            <w:shd w:val="clear" w:color="auto" w:fill="DDEBF7"/>
            <w:tcMar>
              <w:top w:w="100" w:type="dxa"/>
              <w:left w:w="100" w:type="dxa"/>
              <w:bottom w:w="100" w:type="dxa"/>
              <w:right w:w="100" w:type="dxa"/>
            </w:tcMar>
          </w:tcPr>
          <w:p w14:paraId="26FC03EC"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2D2F2E22"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06098713" w14:textId="77777777" w:rsidR="00012C61" w:rsidRDefault="00000000">
            <w:r>
              <w:rPr>
                <w:b/>
                <w:bCs/>
              </w:rPr>
              <w:t>Test</w:t>
            </w:r>
          </w:p>
        </w:tc>
      </w:tr>
      <w:tr w:rsidR="00012C61" w14:paraId="4D8F21B8" w14:textId="77777777">
        <w:tc>
          <w:tcPr>
            <w:tcW w:w="3000" w:type="dxa"/>
            <w:tcMar>
              <w:top w:w="100" w:type="dxa"/>
              <w:left w:w="100" w:type="dxa"/>
              <w:bottom w:w="100" w:type="dxa"/>
              <w:right w:w="100" w:type="dxa"/>
            </w:tcMar>
          </w:tcPr>
          <w:p w14:paraId="4091F4AC" w14:textId="77777777" w:rsidR="00012C61" w:rsidRDefault="00000000">
            <w:r>
              <w:t>RMSE</w:t>
            </w:r>
          </w:p>
        </w:tc>
        <w:tc>
          <w:tcPr>
            <w:tcW w:w="3000" w:type="dxa"/>
            <w:tcMar>
              <w:top w:w="100" w:type="dxa"/>
              <w:left w:w="100" w:type="dxa"/>
              <w:bottom w:w="100" w:type="dxa"/>
              <w:right w:w="100" w:type="dxa"/>
            </w:tcMar>
          </w:tcPr>
          <w:p w14:paraId="3A6452EF" w14:textId="77777777" w:rsidR="00012C61" w:rsidRDefault="00000000">
            <w:r>
              <w:t>0.2980 (</w:t>
            </w:r>
            <w:proofErr w:type="spellStart"/>
            <w:r>
              <w:t>standardised</w:t>
            </w:r>
            <w:proofErr w:type="spellEnd"/>
            <w:r>
              <w:t>)</w:t>
            </w:r>
          </w:p>
        </w:tc>
        <w:tc>
          <w:tcPr>
            <w:tcW w:w="3000" w:type="dxa"/>
            <w:tcMar>
              <w:top w:w="100" w:type="dxa"/>
              <w:left w:w="100" w:type="dxa"/>
              <w:bottom w:w="100" w:type="dxa"/>
              <w:right w:w="100" w:type="dxa"/>
            </w:tcMar>
          </w:tcPr>
          <w:p w14:paraId="35CE7C9B" w14:textId="77777777" w:rsidR="00012C61" w:rsidRDefault="00000000">
            <w:r>
              <w:t>404.74 (original units)</w:t>
            </w:r>
          </w:p>
        </w:tc>
      </w:tr>
      <w:tr w:rsidR="00012C61" w14:paraId="3B0E8279" w14:textId="77777777">
        <w:tc>
          <w:tcPr>
            <w:tcW w:w="3000" w:type="dxa"/>
            <w:tcMar>
              <w:top w:w="100" w:type="dxa"/>
              <w:left w:w="100" w:type="dxa"/>
              <w:bottom w:w="100" w:type="dxa"/>
              <w:right w:w="100" w:type="dxa"/>
            </w:tcMar>
          </w:tcPr>
          <w:p w14:paraId="070D80C4" w14:textId="77777777" w:rsidR="00012C61" w:rsidRDefault="00000000">
            <w:r>
              <w:t>R²</w:t>
            </w:r>
          </w:p>
        </w:tc>
        <w:tc>
          <w:tcPr>
            <w:tcW w:w="3000" w:type="dxa"/>
            <w:tcMar>
              <w:top w:w="100" w:type="dxa"/>
              <w:left w:w="100" w:type="dxa"/>
              <w:bottom w:w="100" w:type="dxa"/>
              <w:right w:w="100" w:type="dxa"/>
            </w:tcMar>
          </w:tcPr>
          <w:p w14:paraId="2C11886A" w14:textId="77777777" w:rsidR="00012C61" w:rsidRDefault="00000000">
            <w:r>
              <w:t>0.9110</w:t>
            </w:r>
          </w:p>
        </w:tc>
        <w:tc>
          <w:tcPr>
            <w:tcW w:w="3000" w:type="dxa"/>
            <w:tcMar>
              <w:top w:w="100" w:type="dxa"/>
              <w:left w:w="100" w:type="dxa"/>
              <w:bottom w:w="100" w:type="dxa"/>
              <w:right w:w="100" w:type="dxa"/>
            </w:tcMar>
          </w:tcPr>
          <w:p w14:paraId="37AB209A" w14:textId="77777777" w:rsidR="00012C61" w:rsidRDefault="00000000">
            <w:r>
              <w:t>0.0668</w:t>
            </w:r>
          </w:p>
        </w:tc>
      </w:tr>
    </w:tbl>
    <w:p w14:paraId="36B01D38" w14:textId="77777777" w:rsidR="00012C61" w:rsidRDefault="00012C61">
      <w:pPr>
        <w:spacing w:after="100"/>
      </w:pPr>
    </w:p>
    <w:p w14:paraId="1D5DCF34" w14:textId="77777777" w:rsidR="00012C61" w:rsidRDefault="00000000">
      <w:pPr>
        <w:spacing w:after="150"/>
      </w:pPr>
      <w: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7FA1D98C" w14:textId="77777777">
        <w:trPr>
          <w:tblHeader/>
        </w:trPr>
        <w:tc>
          <w:tcPr>
            <w:tcW w:w="3000" w:type="dxa"/>
            <w:shd w:val="clear" w:color="auto" w:fill="DDEBF7"/>
            <w:tcMar>
              <w:top w:w="100" w:type="dxa"/>
              <w:left w:w="100" w:type="dxa"/>
              <w:bottom w:w="100" w:type="dxa"/>
              <w:right w:w="100" w:type="dxa"/>
            </w:tcMar>
          </w:tcPr>
          <w:p w14:paraId="32E2B9E9"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F02E614"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6D415D36" w14:textId="77777777" w:rsidR="00012C61" w:rsidRDefault="00000000">
            <w:r>
              <w:rPr>
                <w:b/>
                <w:bCs/>
              </w:rPr>
              <w:t>Val Loss (MSE)</w:t>
            </w:r>
          </w:p>
        </w:tc>
      </w:tr>
      <w:tr w:rsidR="00012C61" w14:paraId="1A21A785" w14:textId="77777777">
        <w:tc>
          <w:tcPr>
            <w:tcW w:w="3000" w:type="dxa"/>
            <w:tcMar>
              <w:top w:w="100" w:type="dxa"/>
              <w:left w:w="100" w:type="dxa"/>
              <w:bottom w:w="100" w:type="dxa"/>
              <w:right w:w="100" w:type="dxa"/>
            </w:tcMar>
          </w:tcPr>
          <w:p w14:paraId="7F23D6A7" w14:textId="77777777" w:rsidR="00012C61" w:rsidRDefault="00000000">
            <w:r>
              <w:t>0</w:t>
            </w:r>
          </w:p>
        </w:tc>
        <w:tc>
          <w:tcPr>
            <w:tcW w:w="3000" w:type="dxa"/>
            <w:tcMar>
              <w:top w:w="100" w:type="dxa"/>
              <w:left w:w="100" w:type="dxa"/>
              <w:bottom w:w="100" w:type="dxa"/>
              <w:right w:w="100" w:type="dxa"/>
            </w:tcMar>
          </w:tcPr>
          <w:p w14:paraId="1CEEBC2E" w14:textId="77777777" w:rsidR="00012C61" w:rsidRDefault="00000000">
            <w:r>
              <w:t>0.5010</w:t>
            </w:r>
          </w:p>
        </w:tc>
        <w:tc>
          <w:tcPr>
            <w:tcW w:w="3000" w:type="dxa"/>
            <w:tcMar>
              <w:top w:w="100" w:type="dxa"/>
              <w:left w:w="100" w:type="dxa"/>
              <w:bottom w:w="100" w:type="dxa"/>
              <w:right w:w="100" w:type="dxa"/>
            </w:tcMar>
          </w:tcPr>
          <w:p w14:paraId="0DB5FFC4" w14:textId="77777777" w:rsidR="00012C61" w:rsidRDefault="00000000">
            <w:r>
              <w:t>0.5224</w:t>
            </w:r>
          </w:p>
        </w:tc>
      </w:tr>
      <w:tr w:rsidR="00012C61" w14:paraId="7DF3A302" w14:textId="77777777">
        <w:tc>
          <w:tcPr>
            <w:tcW w:w="3000" w:type="dxa"/>
            <w:tcMar>
              <w:top w:w="100" w:type="dxa"/>
              <w:left w:w="100" w:type="dxa"/>
              <w:bottom w:w="100" w:type="dxa"/>
              <w:right w:w="100" w:type="dxa"/>
            </w:tcMar>
          </w:tcPr>
          <w:p w14:paraId="18245E54" w14:textId="77777777" w:rsidR="00012C61" w:rsidRDefault="00000000">
            <w:r>
              <w:t>50</w:t>
            </w:r>
          </w:p>
        </w:tc>
        <w:tc>
          <w:tcPr>
            <w:tcW w:w="3000" w:type="dxa"/>
            <w:tcMar>
              <w:top w:w="100" w:type="dxa"/>
              <w:left w:w="100" w:type="dxa"/>
              <w:bottom w:w="100" w:type="dxa"/>
              <w:right w:w="100" w:type="dxa"/>
            </w:tcMar>
          </w:tcPr>
          <w:p w14:paraId="46437B28" w14:textId="77777777" w:rsidR="00012C61" w:rsidRDefault="00000000">
            <w:r>
              <w:t>0.1605</w:t>
            </w:r>
          </w:p>
        </w:tc>
        <w:tc>
          <w:tcPr>
            <w:tcW w:w="3000" w:type="dxa"/>
            <w:tcMar>
              <w:top w:w="100" w:type="dxa"/>
              <w:left w:w="100" w:type="dxa"/>
              <w:bottom w:w="100" w:type="dxa"/>
              <w:right w:w="100" w:type="dxa"/>
            </w:tcMar>
          </w:tcPr>
          <w:p w14:paraId="25D881AD" w14:textId="77777777" w:rsidR="00012C61" w:rsidRDefault="00000000">
            <w:r>
              <w:t>0.1819</w:t>
            </w:r>
          </w:p>
        </w:tc>
      </w:tr>
      <w:tr w:rsidR="00012C61" w14:paraId="7BB798F4" w14:textId="77777777">
        <w:tc>
          <w:tcPr>
            <w:tcW w:w="3000" w:type="dxa"/>
            <w:tcMar>
              <w:top w:w="100" w:type="dxa"/>
              <w:left w:w="100" w:type="dxa"/>
              <w:bottom w:w="100" w:type="dxa"/>
              <w:right w:w="100" w:type="dxa"/>
            </w:tcMar>
          </w:tcPr>
          <w:p w14:paraId="06C189C7" w14:textId="77777777" w:rsidR="00012C61" w:rsidRDefault="00000000">
            <w:r>
              <w:t>100</w:t>
            </w:r>
          </w:p>
        </w:tc>
        <w:tc>
          <w:tcPr>
            <w:tcW w:w="3000" w:type="dxa"/>
            <w:tcMar>
              <w:top w:w="100" w:type="dxa"/>
              <w:left w:w="100" w:type="dxa"/>
              <w:bottom w:w="100" w:type="dxa"/>
              <w:right w:w="100" w:type="dxa"/>
            </w:tcMar>
          </w:tcPr>
          <w:p w14:paraId="49CF491F" w14:textId="77777777" w:rsidR="00012C61" w:rsidRDefault="00000000">
            <w:r>
              <w:t>0.1203</w:t>
            </w:r>
          </w:p>
        </w:tc>
        <w:tc>
          <w:tcPr>
            <w:tcW w:w="3000" w:type="dxa"/>
            <w:tcMar>
              <w:top w:w="100" w:type="dxa"/>
              <w:left w:w="100" w:type="dxa"/>
              <w:bottom w:w="100" w:type="dxa"/>
              <w:right w:w="100" w:type="dxa"/>
            </w:tcMar>
          </w:tcPr>
          <w:p w14:paraId="3034FC16" w14:textId="77777777" w:rsidR="00012C61" w:rsidRDefault="00000000">
            <w:r>
              <w:t>0.1544</w:t>
            </w:r>
          </w:p>
        </w:tc>
      </w:tr>
      <w:tr w:rsidR="00012C61" w14:paraId="6AEEB604" w14:textId="77777777">
        <w:tc>
          <w:tcPr>
            <w:tcW w:w="3000" w:type="dxa"/>
            <w:tcMar>
              <w:top w:w="100" w:type="dxa"/>
              <w:left w:w="100" w:type="dxa"/>
              <w:bottom w:w="100" w:type="dxa"/>
              <w:right w:w="100" w:type="dxa"/>
            </w:tcMar>
          </w:tcPr>
          <w:p w14:paraId="4D73B4FD" w14:textId="77777777" w:rsidR="00012C61" w:rsidRDefault="00000000">
            <w:r>
              <w:t>150</w:t>
            </w:r>
          </w:p>
        </w:tc>
        <w:tc>
          <w:tcPr>
            <w:tcW w:w="3000" w:type="dxa"/>
            <w:tcMar>
              <w:top w:w="100" w:type="dxa"/>
              <w:left w:w="100" w:type="dxa"/>
              <w:bottom w:w="100" w:type="dxa"/>
              <w:right w:w="100" w:type="dxa"/>
            </w:tcMar>
          </w:tcPr>
          <w:p w14:paraId="6AF31A8F" w14:textId="77777777" w:rsidR="00012C61" w:rsidRDefault="00000000">
            <w:r>
              <w:t>0.1017</w:t>
            </w:r>
          </w:p>
        </w:tc>
        <w:tc>
          <w:tcPr>
            <w:tcW w:w="3000" w:type="dxa"/>
            <w:tcMar>
              <w:top w:w="100" w:type="dxa"/>
              <w:left w:w="100" w:type="dxa"/>
              <w:bottom w:w="100" w:type="dxa"/>
              <w:right w:w="100" w:type="dxa"/>
            </w:tcMar>
          </w:tcPr>
          <w:p w14:paraId="0B4ED930" w14:textId="77777777" w:rsidR="00012C61" w:rsidRDefault="00000000">
            <w:r>
              <w:t>0.1427</w:t>
            </w:r>
          </w:p>
        </w:tc>
      </w:tr>
      <w:tr w:rsidR="00012C61" w14:paraId="2028517C" w14:textId="77777777">
        <w:tc>
          <w:tcPr>
            <w:tcW w:w="3000" w:type="dxa"/>
            <w:tcMar>
              <w:top w:w="100" w:type="dxa"/>
              <w:left w:w="100" w:type="dxa"/>
              <w:bottom w:w="100" w:type="dxa"/>
              <w:right w:w="100" w:type="dxa"/>
            </w:tcMar>
          </w:tcPr>
          <w:p w14:paraId="62C99E67" w14:textId="77777777" w:rsidR="00012C61" w:rsidRDefault="00000000">
            <w:r>
              <w:t>200</w:t>
            </w:r>
          </w:p>
        </w:tc>
        <w:tc>
          <w:tcPr>
            <w:tcW w:w="3000" w:type="dxa"/>
            <w:tcMar>
              <w:top w:w="100" w:type="dxa"/>
              <w:left w:w="100" w:type="dxa"/>
              <w:bottom w:w="100" w:type="dxa"/>
              <w:right w:w="100" w:type="dxa"/>
            </w:tcMar>
          </w:tcPr>
          <w:p w14:paraId="6BCEC56F" w14:textId="77777777" w:rsidR="00012C61" w:rsidRDefault="00000000">
            <w:r>
              <w:t>0.0828</w:t>
            </w:r>
          </w:p>
        </w:tc>
        <w:tc>
          <w:tcPr>
            <w:tcW w:w="3000" w:type="dxa"/>
            <w:tcMar>
              <w:top w:w="100" w:type="dxa"/>
              <w:left w:w="100" w:type="dxa"/>
              <w:bottom w:w="100" w:type="dxa"/>
              <w:right w:w="100" w:type="dxa"/>
            </w:tcMar>
          </w:tcPr>
          <w:p w14:paraId="7679225D" w14:textId="77777777" w:rsidR="00012C61" w:rsidRDefault="00000000">
            <w:r>
              <w:t>0.1359</w:t>
            </w:r>
          </w:p>
        </w:tc>
      </w:tr>
    </w:tbl>
    <w:p w14:paraId="45CAB3B9" w14:textId="77777777" w:rsidR="00012C61" w:rsidRDefault="00012C61">
      <w:pPr>
        <w:spacing w:after="100"/>
      </w:pPr>
    </w:p>
    <w:p w14:paraId="0E873A3F" w14:textId="7CA62DAE" w:rsidR="00012C61" w:rsidRDefault="003B27F6">
      <w:pPr>
        <w:spacing w:after="300"/>
        <w:jc w:val="center"/>
      </w:pPr>
      <w:r>
        <w:rPr>
          <w:noProof/>
        </w:rPr>
        <w:lastRenderedPageBreak/>
        <w:drawing>
          <wp:inline distT="0" distB="0" distL="0" distR="0" wp14:anchorId="17786C50" wp14:editId="1EAA92DB">
            <wp:extent cx="5731510" cy="3895725"/>
            <wp:effectExtent l="0" t="0" r="2540" b="9525"/>
            <wp:docPr id="19338132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8.3: Model 3 (Multivariate) training/validation loss convergence.</w:t>
      </w:r>
    </w:p>
    <w:p w14:paraId="74D232B0" w14:textId="77777777" w:rsidR="00012C61" w:rsidRDefault="00000000">
      <w:pPr>
        <w:spacing w:after="150"/>
      </w:pPr>
      <w:r>
        <w:t>This model shows by far the lowest absolute loss values of the three (final train loss 0.083 vs. 0.47 for Model 1 and 0.31 for Model 2), and the curve is still gently decreasing at epoch 200 rather than fully flat, suggesting the model could fit the training data even further with more epochs. This model has by far the strongest Train R² (0.91) yet the weakest Test R² (0.07) of all three models — the clearest single indicator of overfitting in this study: the additional climate features and larger hidden size let the model fit the training sequences almost perfectly, but this fit does not transfer to the genuinely unseen forecasting task, as examined in detail in Section 8.5.</w:t>
      </w:r>
    </w:p>
    <w:p w14:paraId="3EEF85CB" w14:textId="77777777" w:rsidR="00012C61" w:rsidRDefault="00000000">
      <w:pPr>
        <w:pStyle w:val="Heading2"/>
        <w:spacing w:before="300" w:after="150"/>
      </w:pPr>
      <w:r>
        <w:t>8.5 Comparative Evaluation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600"/>
        <w:gridCol w:w="1600"/>
        <w:gridCol w:w="1600"/>
      </w:tblGrid>
      <w:tr w:rsidR="00012C61" w14:paraId="4BE13F73" w14:textId="77777777">
        <w:trPr>
          <w:tblHeader/>
        </w:trPr>
        <w:tc>
          <w:tcPr>
            <w:tcW w:w="2600" w:type="dxa"/>
            <w:shd w:val="clear" w:color="auto" w:fill="DDEBF7"/>
            <w:tcMar>
              <w:top w:w="100" w:type="dxa"/>
              <w:left w:w="100" w:type="dxa"/>
              <w:bottom w:w="100" w:type="dxa"/>
              <w:right w:w="100" w:type="dxa"/>
            </w:tcMar>
          </w:tcPr>
          <w:p w14:paraId="05ECA054" w14:textId="77777777" w:rsidR="00012C61" w:rsidRDefault="00000000">
            <w:r>
              <w:rPr>
                <w:b/>
                <w:bCs/>
              </w:rPr>
              <w:t>Model</w:t>
            </w:r>
          </w:p>
        </w:tc>
        <w:tc>
          <w:tcPr>
            <w:tcW w:w="1600" w:type="dxa"/>
            <w:shd w:val="clear" w:color="auto" w:fill="DDEBF7"/>
            <w:tcMar>
              <w:top w:w="100" w:type="dxa"/>
              <w:left w:w="100" w:type="dxa"/>
              <w:bottom w:w="100" w:type="dxa"/>
              <w:right w:w="100" w:type="dxa"/>
            </w:tcMar>
          </w:tcPr>
          <w:p w14:paraId="61CF795A" w14:textId="77777777" w:rsidR="00012C61" w:rsidRDefault="00000000">
            <w:r>
              <w:rPr>
                <w:b/>
                <w:bCs/>
              </w:rPr>
              <w:t>Train RMSE</w:t>
            </w:r>
          </w:p>
        </w:tc>
        <w:tc>
          <w:tcPr>
            <w:tcW w:w="1600" w:type="dxa"/>
            <w:shd w:val="clear" w:color="auto" w:fill="DDEBF7"/>
            <w:tcMar>
              <w:top w:w="100" w:type="dxa"/>
              <w:left w:w="100" w:type="dxa"/>
              <w:bottom w:w="100" w:type="dxa"/>
              <w:right w:w="100" w:type="dxa"/>
            </w:tcMar>
          </w:tcPr>
          <w:p w14:paraId="6F6F4C6E" w14:textId="77777777" w:rsidR="00012C61" w:rsidRDefault="00000000">
            <w:r>
              <w:rPr>
                <w:b/>
                <w:bCs/>
              </w:rPr>
              <w:t>Train R²</w:t>
            </w:r>
          </w:p>
        </w:tc>
        <w:tc>
          <w:tcPr>
            <w:tcW w:w="1600" w:type="dxa"/>
            <w:shd w:val="clear" w:color="auto" w:fill="DDEBF7"/>
            <w:tcMar>
              <w:top w:w="100" w:type="dxa"/>
              <w:left w:w="100" w:type="dxa"/>
              <w:bottom w:w="100" w:type="dxa"/>
              <w:right w:w="100" w:type="dxa"/>
            </w:tcMar>
          </w:tcPr>
          <w:p w14:paraId="1BD416E4" w14:textId="77777777" w:rsidR="00012C61" w:rsidRDefault="00000000">
            <w:r>
              <w:rPr>
                <w:b/>
                <w:bCs/>
              </w:rPr>
              <w:t>Test RMSE</w:t>
            </w:r>
          </w:p>
        </w:tc>
        <w:tc>
          <w:tcPr>
            <w:tcW w:w="1600" w:type="dxa"/>
            <w:shd w:val="clear" w:color="auto" w:fill="DDEBF7"/>
            <w:tcMar>
              <w:top w:w="100" w:type="dxa"/>
              <w:left w:w="100" w:type="dxa"/>
              <w:bottom w:w="100" w:type="dxa"/>
              <w:right w:w="100" w:type="dxa"/>
            </w:tcMar>
          </w:tcPr>
          <w:p w14:paraId="327EF747" w14:textId="77777777" w:rsidR="00012C61" w:rsidRDefault="00000000">
            <w:r>
              <w:rPr>
                <w:b/>
                <w:bCs/>
              </w:rPr>
              <w:t>Test R²</w:t>
            </w:r>
          </w:p>
        </w:tc>
      </w:tr>
      <w:tr w:rsidR="00012C61" w14:paraId="575F7E1F" w14:textId="77777777">
        <w:tc>
          <w:tcPr>
            <w:tcW w:w="2600" w:type="dxa"/>
            <w:tcMar>
              <w:top w:w="100" w:type="dxa"/>
              <w:left w:w="100" w:type="dxa"/>
              <w:bottom w:w="100" w:type="dxa"/>
              <w:right w:w="100" w:type="dxa"/>
            </w:tcMar>
          </w:tcPr>
          <w:p w14:paraId="1B4C04C2" w14:textId="77777777" w:rsidR="00012C61" w:rsidRDefault="00000000">
            <w:r>
              <w:t>Univariate (Lookback=5)</w:t>
            </w:r>
          </w:p>
        </w:tc>
        <w:tc>
          <w:tcPr>
            <w:tcW w:w="1600" w:type="dxa"/>
            <w:tcMar>
              <w:top w:w="100" w:type="dxa"/>
              <w:left w:w="100" w:type="dxa"/>
              <w:bottom w:w="100" w:type="dxa"/>
              <w:right w:w="100" w:type="dxa"/>
            </w:tcMar>
          </w:tcPr>
          <w:p w14:paraId="4E5F421E" w14:textId="77777777" w:rsidR="00012C61" w:rsidRDefault="00000000">
            <w:r>
              <w:t>0.7007</w:t>
            </w:r>
          </w:p>
        </w:tc>
        <w:tc>
          <w:tcPr>
            <w:tcW w:w="1600" w:type="dxa"/>
            <w:tcMar>
              <w:top w:w="100" w:type="dxa"/>
              <w:left w:w="100" w:type="dxa"/>
              <w:bottom w:w="100" w:type="dxa"/>
              <w:right w:w="100" w:type="dxa"/>
            </w:tcMar>
          </w:tcPr>
          <w:p w14:paraId="37786937" w14:textId="77777777" w:rsidR="00012C61" w:rsidRDefault="00000000">
            <w:r>
              <w:t>0.5081</w:t>
            </w:r>
          </w:p>
        </w:tc>
        <w:tc>
          <w:tcPr>
            <w:tcW w:w="1600" w:type="dxa"/>
            <w:tcMar>
              <w:top w:w="100" w:type="dxa"/>
              <w:left w:w="100" w:type="dxa"/>
              <w:bottom w:w="100" w:type="dxa"/>
              <w:right w:w="100" w:type="dxa"/>
            </w:tcMar>
          </w:tcPr>
          <w:p w14:paraId="21694789" w14:textId="77777777" w:rsidR="00012C61" w:rsidRDefault="00000000">
            <w:r>
              <w:t>346.88</w:t>
            </w:r>
          </w:p>
        </w:tc>
        <w:tc>
          <w:tcPr>
            <w:tcW w:w="1600" w:type="dxa"/>
            <w:tcMar>
              <w:top w:w="100" w:type="dxa"/>
              <w:left w:w="100" w:type="dxa"/>
              <w:bottom w:w="100" w:type="dxa"/>
              <w:right w:w="100" w:type="dxa"/>
            </w:tcMar>
          </w:tcPr>
          <w:p w14:paraId="5EEA2377" w14:textId="77777777" w:rsidR="00012C61" w:rsidRDefault="00000000">
            <w:r>
              <w:t>0.3146</w:t>
            </w:r>
          </w:p>
        </w:tc>
      </w:tr>
      <w:tr w:rsidR="00012C61" w14:paraId="6B719195" w14:textId="77777777">
        <w:tc>
          <w:tcPr>
            <w:tcW w:w="2600" w:type="dxa"/>
            <w:tcMar>
              <w:top w:w="100" w:type="dxa"/>
              <w:left w:w="100" w:type="dxa"/>
              <w:bottom w:w="100" w:type="dxa"/>
              <w:right w:w="100" w:type="dxa"/>
            </w:tcMar>
          </w:tcPr>
          <w:p w14:paraId="057648B4" w14:textId="77777777" w:rsidR="00012C61" w:rsidRDefault="00000000">
            <w:r>
              <w:t>Univariate (Lookback=10)</w:t>
            </w:r>
          </w:p>
        </w:tc>
        <w:tc>
          <w:tcPr>
            <w:tcW w:w="1600" w:type="dxa"/>
            <w:tcMar>
              <w:top w:w="100" w:type="dxa"/>
              <w:left w:w="100" w:type="dxa"/>
              <w:bottom w:w="100" w:type="dxa"/>
              <w:right w:w="100" w:type="dxa"/>
            </w:tcMar>
          </w:tcPr>
          <w:p w14:paraId="25CFC1E9" w14:textId="77777777" w:rsidR="00012C61" w:rsidRDefault="00000000">
            <w:r>
              <w:t>0.5397</w:t>
            </w:r>
          </w:p>
        </w:tc>
        <w:tc>
          <w:tcPr>
            <w:tcW w:w="1600" w:type="dxa"/>
            <w:tcMar>
              <w:top w:w="100" w:type="dxa"/>
              <w:left w:w="100" w:type="dxa"/>
              <w:bottom w:w="100" w:type="dxa"/>
              <w:right w:w="100" w:type="dxa"/>
            </w:tcMar>
          </w:tcPr>
          <w:p w14:paraId="2E4EDB0B" w14:textId="77777777" w:rsidR="00012C61" w:rsidRDefault="00000000">
            <w:r>
              <w:t>0.7081</w:t>
            </w:r>
          </w:p>
        </w:tc>
        <w:tc>
          <w:tcPr>
            <w:tcW w:w="1600" w:type="dxa"/>
            <w:tcMar>
              <w:top w:w="100" w:type="dxa"/>
              <w:left w:w="100" w:type="dxa"/>
              <w:bottom w:w="100" w:type="dxa"/>
              <w:right w:w="100" w:type="dxa"/>
            </w:tcMar>
          </w:tcPr>
          <w:p w14:paraId="2235EED8" w14:textId="77777777" w:rsidR="00012C61" w:rsidRDefault="00000000">
            <w:r>
              <w:t>394.58</w:t>
            </w:r>
          </w:p>
        </w:tc>
        <w:tc>
          <w:tcPr>
            <w:tcW w:w="1600" w:type="dxa"/>
            <w:tcMar>
              <w:top w:w="100" w:type="dxa"/>
              <w:left w:w="100" w:type="dxa"/>
              <w:bottom w:w="100" w:type="dxa"/>
              <w:right w:w="100" w:type="dxa"/>
            </w:tcMar>
          </w:tcPr>
          <w:p w14:paraId="0A1890A4" w14:textId="77777777" w:rsidR="00012C61" w:rsidRDefault="00000000">
            <w:r>
              <w:t>0.1131</w:t>
            </w:r>
          </w:p>
        </w:tc>
      </w:tr>
      <w:tr w:rsidR="00012C61" w14:paraId="07EE84EA" w14:textId="77777777">
        <w:tc>
          <w:tcPr>
            <w:tcW w:w="2600" w:type="dxa"/>
            <w:tcMar>
              <w:top w:w="100" w:type="dxa"/>
              <w:left w:w="100" w:type="dxa"/>
              <w:bottom w:w="100" w:type="dxa"/>
              <w:right w:w="100" w:type="dxa"/>
            </w:tcMar>
          </w:tcPr>
          <w:p w14:paraId="7EEAEF32" w14:textId="77777777" w:rsidR="00012C61" w:rsidRDefault="00000000">
            <w:r>
              <w:t>Multivariate</w:t>
            </w:r>
          </w:p>
        </w:tc>
        <w:tc>
          <w:tcPr>
            <w:tcW w:w="1600" w:type="dxa"/>
            <w:tcMar>
              <w:top w:w="100" w:type="dxa"/>
              <w:left w:w="100" w:type="dxa"/>
              <w:bottom w:w="100" w:type="dxa"/>
              <w:right w:w="100" w:type="dxa"/>
            </w:tcMar>
          </w:tcPr>
          <w:p w14:paraId="15E74AED" w14:textId="77777777" w:rsidR="00012C61" w:rsidRDefault="00000000">
            <w:r>
              <w:t>0.2980</w:t>
            </w:r>
          </w:p>
        </w:tc>
        <w:tc>
          <w:tcPr>
            <w:tcW w:w="1600" w:type="dxa"/>
            <w:tcMar>
              <w:top w:w="100" w:type="dxa"/>
              <w:left w:w="100" w:type="dxa"/>
              <w:bottom w:w="100" w:type="dxa"/>
              <w:right w:w="100" w:type="dxa"/>
            </w:tcMar>
          </w:tcPr>
          <w:p w14:paraId="65322004" w14:textId="77777777" w:rsidR="00012C61" w:rsidRDefault="00000000">
            <w:r>
              <w:t>0.9110</w:t>
            </w:r>
          </w:p>
        </w:tc>
        <w:tc>
          <w:tcPr>
            <w:tcW w:w="1600" w:type="dxa"/>
            <w:tcMar>
              <w:top w:w="100" w:type="dxa"/>
              <w:left w:w="100" w:type="dxa"/>
              <w:bottom w:w="100" w:type="dxa"/>
              <w:right w:w="100" w:type="dxa"/>
            </w:tcMar>
          </w:tcPr>
          <w:p w14:paraId="4F0322F4" w14:textId="77777777" w:rsidR="00012C61" w:rsidRDefault="00000000">
            <w:r>
              <w:t>404.74</w:t>
            </w:r>
          </w:p>
        </w:tc>
        <w:tc>
          <w:tcPr>
            <w:tcW w:w="1600" w:type="dxa"/>
            <w:tcMar>
              <w:top w:w="100" w:type="dxa"/>
              <w:left w:w="100" w:type="dxa"/>
              <w:bottom w:w="100" w:type="dxa"/>
              <w:right w:w="100" w:type="dxa"/>
            </w:tcMar>
          </w:tcPr>
          <w:p w14:paraId="4660BAE4" w14:textId="77777777" w:rsidR="00012C61" w:rsidRDefault="00000000">
            <w:r>
              <w:t>0.0668</w:t>
            </w:r>
          </w:p>
        </w:tc>
      </w:tr>
    </w:tbl>
    <w:p w14:paraId="646DAE71" w14:textId="77777777" w:rsidR="00012C61" w:rsidRDefault="00012C61">
      <w:pPr>
        <w:spacing w:after="100"/>
      </w:pPr>
    </w:p>
    <w:p w14:paraId="5ECA100C" w14:textId="77777777" w:rsidR="00012C61" w:rsidRDefault="00000000">
      <w:pPr>
        <w:spacing w:after="150"/>
      </w:pPr>
      <w:r>
        <w:t xml:space="preserve">Note: Train RMSE is reported in </w:t>
      </w:r>
      <w:proofErr w:type="spellStart"/>
      <w:r>
        <w:t>standardised</w:t>
      </w:r>
      <w:proofErr w:type="spellEnd"/>
      <w:r>
        <w:t xml:space="preserve"> units (as used directly in the training loss); Test RMSE is reported in original TSDM units after inverse-transforming predictions with each paddock's own scaler, so the two RMSE columns are not directly comparable in scale — R² (a </w:t>
      </w:r>
      <w:proofErr w:type="spellStart"/>
      <w:r>
        <w:t>normalised</w:t>
      </w:r>
      <w:proofErr w:type="spellEnd"/>
      <w:r>
        <w:t>, scale-free metric) is the more reliable basis for comparing train vs. test performance across models.</w:t>
      </w:r>
    </w:p>
    <w:p w14:paraId="08D684E3" w14:textId="77777777" w:rsidR="00012C61" w:rsidRDefault="00000000">
      <w:pPr>
        <w:pStyle w:val="Heading3"/>
        <w:spacing w:before="200" w:after="100"/>
      </w:pPr>
      <w:r>
        <w:t>8.5.1 An Overfitting Pattern: Train Improves, Test Degrades</w:t>
      </w:r>
    </w:p>
    <w:p w14:paraId="28B4BADA" w14:textId="77777777" w:rsidR="00012C61" w:rsidRDefault="00000000">
      <w:pPr>
        <w:spacing w:after="150"/>
      </w:pPr>
      <w:r>
        <w:t xml:space="preserve">A clear and consistent pattern emerges across the three models: as model complexity increases (longer lookback, then additional climate features), training performance steadily improves — Train </w:t>
      </w:r>
      <w:r>
        <w:lastRenderedPageBreak/>
        <w:t>R² rises from 0.51 to 0.71 to 0.91 — while test performance on the genuinely held-out last-5-timestep window steadily worsens — Test R² falls from 0.31 to 0.11 to 0.07, and Test RMSE increases from 347 to 395 to 405. This divergence is a textbook signature of overfitting: the more expressive multivariate model fits the training sequences almost perfectly, but this fit does not transfer to forecasting genuinely unseen future timesteps.</w:t>
      </w:r>
    </w:p>
    <w:p w14:paraId="652BCA56" w14:textId="77777777" w:rsidR="00012C61" w:rsidRDefault="00000000">
      <w:pPr>
        <w:spacing w:after="150"/>
      </w:pPr>
      <w:r>
        <w:t xml:space="preserve">This matters because it means the notebook's initial impression — that adding climate features and a longer lookback substantially improves the model — only holds when judged against the internal 80/20 validation split carved out of the training data. That validation split is drawn from the same </w:t>
      </w:r>
      <w:proofErr w:type="gramStart"/>
      <w:r>
        <w:t>time period</w:t>
      </w:r>
      <w:proofErr w:type="gramEnd"/>
      <w:r>
        <w:t xml:space="preserve"> and distribution as the training data, so it primarily measures how well the model interpolates within familiar territory, not how well it forecasts genuinely future, unseen pasture growth. The true forecasting test (the reserved last-5-timestep window per paddock) tells the opposite </w:t>
      </w:r>
      <w:proofErr w:type="gramStart"/>
      <w:r>
        <w:t>story, and</w:t>
      </w:r>
      <w:proofErr w:type="gramEnd"/>
      <w:r>
        <w:t xml:space="preserve"> is the metric that </w:t>
      </w:r>
      <w:proofErr w:type="gramStart"/>
      <w:r>
        <w:t>actually matters</w:t>
      </w:r>
      <w:proofErr w:type="gramEnd"/>
      <w:r>
        <w:t xml:space="preserve"> for </w:t>
      </w:r>
      <w:proofErr w:type="spellStart"/>
      <w:r>
        <w:t>AgriWebb's</w:t>
      </w:r>
      <w:proofErr w:type="spellEnd"/>
      <w:r>
        <w:t xml:space="preserve"> stated goal of predicting future pasture availability.</w:t>
      </w:r>
    </w:p>
    <w:p w14:paraId="5BFE37A8" w14:textId="77777777" w:rsidR="00012C61" w:rsidRDefault="00000000">
      <w:pPr>
        <w:pStyle w:val="Heading3"/>
        <w:spacing w:before="200" w:after="100"/>
      </w:pPr>
      <w:r>
        <w:t>8.5.2 Diagnosing the Cause: Per-Paddock Analysis</w:t>
      </w:r>
    </w:p>
    <w:p w14:paraId="42AA0FE2" w14:textId="77777777" w:rsidR="00012C61" w:rsidRDefault="00000000">
      <w:pPr>
        <w:spacing w:after="150"/>
      </w:pPr>
      <w:r>
        <w:t>To understand why test performance degrades, per-paddock test RMSE was computed for the multivariate model (the worst-performing case). Two diagnostic checks were carried out: (1) whether the test window's TSDM values fall outside each paddock's own training range (a raw distribution-shift check), and (2) whether test error is spread evenly across all 19 paddocks or concentrated in a subset.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5EBDE0D5" w14:textId="77777777">
        <w:trPr>
          <w:tblHeader/>
        </w:trPr>
        <w:tc>
          <w:tcPr>
            <w:tcW w:w="3000" w:type="dxa"/>
            <w:shd w:val="clear" w:color="auto" w:fill="DDEBF7"/>
            <w:tcMar>
              <w:top w:w="100" w:type="dxa"/>
              <w:left w:w="100" w:type="dxa"/>
              <w:bottom w:w="100" w:type="dxa"/>
              <w:right w:w="100" w:type="dxa"/>
            </w:tcMar>
          </w:tcPr>
          <w:p w14:paraId="11302181" w14:textId="77777777" w:rsidR="00012C61" w:rsidRDefault="00000000">
            <w:r>
              <w:rPr>
                <w:b/>
                <w:bCs/>
              </w:rPr>
              <w:t>Paddock (truncated ID)</w:t>
            </w:r>
          </w:p>
        </w:tc>
        <w:tc>
          <w:tcPr>
            <w:tcW w:w="3000" w:type="dxa"/>
            <w:shd w:val="clear" w:color="auto" w:fill="DDEBF7"/>
            <w:tcMar>
              <w:top w:w="100" w:type="dxa"/>
              <w:left w:w="100" w:type="dxa"/>
              <w:bottom w:w="100" w:type="dxa"/>
              <w:right w:w="100" w:type="dxa"/>
            </w:tcMar>
          </w:tcPr>
          <w:p w14:paraId="7E820184" w14:textId="77777777" w:rsidR="00012C61" w:rsidRDefault="00000000">
            <w:r>
              <w:rPr>
                <w:b/>
                <w:bCs/>
              </w:rPr>
              <w:t>Train Std (TSDM)</w:t>
            </w:r>
          </w:p>
        </w:tc>
        <w:tc>
          <w:tcPr>
            <w:tcW w:w="3000" w:type="dxa"/>
            <w:shd w:val="clear" w:color="auto" w:fill="DDEBF7"/>
            <w:tcMar>
              <w:top w:w="100" w:type="dxa"/>
              <w:left w:w="100" w:type="dxa"/>
              <w:bottom w:w="100" w:type="dxa"/>
              <w:right w:w="100" w:type="dxa"/>
            </w:tcMar>
          </w:tcPr>
          <w:p w14:paraId="5C8112DF" w14:textId="77777777" w:rsidR="00012C61" w:rsidRDefault="00000000">
            <w:r>
              <w:rPr>
                <w:b/>
                <w:bCs/>
              </w:rPr>
              <w:t>Test RMSE (Multivariate)</w:t>
            </w:r>
          </w:p>
        </w:tc>
      </w:tr>
      <w:tr w:rsidR="00012C61" w14:paraId="468DCD3C" w14:textId="77777777">
        <w:tc>
          <w:tcPr>
            <w:tcW w:w="3000" w:type="dxa"/>
            <w:tcMar>
              <w:top w:w="100" w:type="dxa"/>
              <w:left w:w="100" w:type="dxa"/>
              <w:bottom w:w="100" w:type="dxa"/>
              <w:right w:w="100" w:type="dxa"/>
            </w:tcMar>
          </w:tcPr>
          <w:p w14:paraId="356733D4" w14:textId="77777777" w:rsidR="00012C61" w:rsidRDefault="00000000">
            <w:r>
              <w:t>deb009be…</w:t>
            </w:r>
          </w:p>
        </w:tc>
        <w:tc>
          <w:tcPr>
            <w:tcW w:w="3000" w:type="dxa"/>
            <w:tcMar>
              <w:top w:w="100" w:type="dxa"/>
              <w:left w:w="100" w:type="dxa"/>
              <w:bottom w:w="100" w:type="dxa"/>
              <w:right w:w="100" w:type="dxa"/>
            </w:tcMar>
          </w:tcPr>
          <w:p w14:paraId="533C2DCC" w14:textId="77777777" w:rsidR="00012C61" w:rsidRDefault="00000000">
            <w:r>
              <w:t>287.0</w:t>
            </w:r>
          </w:p>
        </w:tc>
        <w:tc>
          <w:tcPr>
            <w:tcW w:w="3000" w:type="dxa"/>
            <w:tcMar>
              <w:top w:w="100" w:type="dxa"/>
              <w:left w:w="100" w:type="dxa"/>
              <w:bottom w:w="100" w:type="dxa"/>
              <w:right w:w="100" w:type="dxa"/>
            </w:tcMar>
          </w:tcPr>
          <w:p w14:paraId="46B5C686" w14:textId="77777777" w:rsidR="00012C61" w:rsidRDefault="00000000">
            <w:r>
              <w:t>75.4</w:t>
            </w:r>
          </w:p>
        </w:tc>
      </w:tr>
      <w:tr w:rsidR="00012C61" w14:paraId="50D33B01" w14:textId="77777777">
        <w:tc>
          <w:tcPr>
            <w:tcW w:w="3000" w:type="dxa"/>
            <w:tcMar>
              <w:top w:w="100" w:type="dxa"/>
              <w:left w:w="100" w:type="dxa"/>
              <w:bottom w:w="100" w:type="dxa"/>
              <w:right w:w="100" w:type="dxa"/>
            </w:tcMar>
          </w:tcPr>
          <w:p w14:paraId="4907465F" w14:textId="77777777" w:rsidR="00012C61" w:rsidRDefault="00000000">
            <w:r>
              <w:t>e59f403d…</w:t>
            </w:r>
          </w:p>
        </w:tc>
        <w:tc>
          <w:tcPr>
            <w:tcW w:w="3000" w:type="dxa"/>
            <w:tcMar>
              <w:top w:w="100" w:type="dxa"/>
              <w:left w:w="100" w:type="dxa"/>
              <w:bottom w:w="100" w:type="dxa"/>
              <w:right w:w="100" w:type="dxa"/>
            </w:tcMar>
          </w:tcPr>
          <w:p w14:paraId="3723809B" w14:textId="77777777" w:rsidR="00012C61" w:rsidRDefault="00000000">
            <w:r>
              <w:t>297.3</w:t>
            </w:r>
          </w:p>
        </w:tc>
        <w:tc>
          <w:tcPr>
            <w:tcW w:w="3000" w:type="dxa"/>
            <w:tcMar>
              <w:top w:w="100" w:type="dxa"/>
              <w:left w:w="100" w:type="dxa"/>
              <w:bottom w:w="100" w:type="dxa"/>
              <w:right w:w="100" w:type="dxa"/>
            </w:tcMar>
          </w:tcPr>
          <w:p w14:paraId="680988D5" w14:textId="77777777" w:rsidR="00012C61" w:rsidRDefault="00000000">
            <w:r>
              <w:t>149.1</w:t>
            </w:r>
          </w:p>
        </w:tc>
      </w:tr>
      <w:tr w:rsidR="00012C61" w14:paraId="5A888D4F" w14:textId="77777777">
        <w:tc>
          <w:tcPr>
            <w:tcW w:w="3000" w:type="dxa"/>
            <w:tcMar>
              <w:top w:w="100" w:type="dxa"/>
              <w:left w:w="100" w:type="dxa"/>
              <w:bottom w:w="100" w:type="dxa"/>
              <w:right w:w="100" w:type="dxa"/>
            </w:tcMar>
          </w:tcPr>
          <w:p w14:paraId="528B7738" w14:textId="77777777" w:rsidR="00012C61" w:rsidRDefault="00000000">
            <w:r>
              <w:t>ec69095b…</w:t>
            </w:r>
          </w:p>
        </w:tc>
        <w:tc>
          <w:tcPr>
            <w:tcW w:w="3000" w:type="dxa"/>
            <w:tcMar>
              <w:top w:w="100" w:type="dxa"/>
              <w:left w:w="100" w:type="dxa"/>
              <w:bottom w:w="100" w:type="dxa"/>
              <w:right w:w="100" w:type="dxa"/>
            </w:tcMar>
          </w:tcPr>
          <w:p w14:paraId="4B6981B9" w14:textId="77777777" w:rsidR="00012C61" w:rsidRDefault="00000000">
            <w:r>
              <w:t>315.2</w:t>
            </w:r>
          </w:p>
        </w:tc>
        <w:tc>
          <w:tcPr>
            <w:tcW w:w="3000" w:type="dxa"/>
            <w:tcMar>
              <w:top w:w="100" w:type="dxa"/>
              <w:left w:w="100" w:type="dxa"/>
              <w:bottom w:w="100" w:type="dxa"/>
              <w:right w:w="100" w:type="dxa"/>
            </w:tcMar>
          </w:tcPr>
          <w:p w14:paraId="29A28301" w14:textId="77777777" w:rsidR="00012C61" w:rsidRDefault="00000000">
            <w:r>
              <w:t>158.6</w:t>
            </w:r>
          </w:p>
        </w:tc>
      </w:tr>
      <w:tr w:rsidR="00012C61" w14:paraId="743E9F71" w14:textId="77777777">
        <w:tc>
          <w:tcPr>
            <w:tcW w:w="3000" w:type="dxa"/>
            <w:tcMar>
              <w:top w:w="100" w:type="dxa"/>
              <w:left w:w="100" w:type="dxa"/>
              <w:bottom w:w="100" w:type="dxa"/>
              <w:right w:w="100" w:type="dxa"/>
            </w:tcMar>
          </w:tcPr>
          <w:p w14:paraId="43A208A2" w14:textId="77777777" w:rsidR="00012C61" w:rsidRDefault="00000000">
            <w:r>
              <w:t>8191f028…</w:t>
            </w:r>
          </w:p>
        </w:tc>
        <w:tc>
          <w:tcPr>
            <w:tcW w:w="3000" w:type="dxa"/>
            <w:tcMar>
              <w:top w:w="100" w:type="dxa"/>
              <w:left w:w="100" w:type="dxa"/>
              <w:bottom w:w="100" w:type="dxa"/>
              <w:right w:w="100" w:type="dxa"/>
            </w:tcMar>
          </w:tcPr>
          <w:p w14:paraId="3A320F23" w14:textId="77777777" w:rsidR="00012C61" w:rsidRDefault="00000000">
            <w:r>
              <w:t>641.5</w:t>
            </w:r>
          </w:p>
        </w:tc>
        <w:tc>
          <w:tcPr>
            <w:tcW w:w="3000" w:type="dxa"/>
            <w:tcMar>
              <w:top w:w="100" w:type="dxa"/>
              <w:left w:w="100" w:type="dxa"/>
              <w:bottom w:w="100" w:type="dxa"/>
              <w:right w:w="100" w:type="dxa"/>
            </w:tcMar>
          </w:tcPr>
          <w:p w14:paraId="2D7B74DA" w14:textId="77777777" w:rsidR="00012C61" w:rsidRDefault="00000000">
            <w:r>
              <w:t>203.6</w:t>
            </w:r>
          </w:p>
        </w:tc>
      </w:tr>
      <w:tr w:rsidR="00012C61" w14:paraId="47401298" w14:textId="77777777">
        <w:tc>
          <w:tcPr>
            <w:tcW w:w="3000" w:type="dxa"/>
            <w:tcMar>
              <w:top w:w="100" w:type="dxa"/>
              <w:left w:w="100" w:type="dxa"/>
              <w:bottom w:w="100" w:type="dxa"/>
              <w:right w:w="100" w:type="dxa"/>
            </w:tcMar>
          </w:tcPr>
          <w:p w14:paraId="2177A07F" w14:textId="77777777" w:rsidR="00012C61" w:rsidRDefault="00000000">
            <w:r>
              <w:t>…</w:t>
            </w:r>
          </w:p>
        </w:tc>
        <w:tc>
          <w:tcPr>
            <w:tcW w:w="3000" w:type="dxa"/>
            <w:tcMar>
              <w:top w:w="100" w:type="dxa"/>
              <w:left w:w="100" w:type="dxa"/>
              <w:bottom w:w="100" w:type="dxa"/>
              <w:right w:w="100" w:type="dxa"/>
            </w:tcMar>
          </w:tcPr>
          <w:p w14:paraId="0554F817" w14:textId="77777777" w:rsidR="00012C61" w:rsidRDefault="00000000">
            <w:r>
              <w:t>…</w:t>
            </w:r>
          </w:p>
        </w:tc>
        <w:tc>
          <w:tcPr>
            <w:tcW w:w="3000" w:type="dxa"/>
            <w:tcMar>
              <w:top w:w="100" w:type="dxa"/>
              <w:left w:w="100" w:type="dxa"/>
              <w:bottom w:w="100" w:type="dxa"/>
              <w:right w:w="100" w:type="dxa"/>
            </w:tcMar>
          </w:tcPr>
          <w:p w14:paraId="27BE3691" w14:textId="77777777" w:rsidR="00012C61" w:rsidRDefault="00000000">
            <w:r>
              <w:t>…</w:t>
            </w:r>
          </w:p>
        </w:tc>
      </w:tr>
      <w:tr w:rsidR="00012C61" w14:paraId="0AEA5310" w14:textId="77777777">
        <w:tc>
          <w:tcPr>
            <w:tcW w:w="3000" w:type="dxa"/>
            <w:tcMar>
              <w:top w:w="100" w:type="dxa"/>
              <w:left w:w="100" w:type="dxa"/>
              <w:bottom w:w="100" w:type="dxa"/>
              <w:right w:w="100" w:type="dxa"/>
            </w:tcMar>
          </w:tcPr>
          <w:p w14:paraId="00163AB9" w14:textId="77777777" w:rsidR="00012C61" w:rsidRDefault="00000000">
            <w:r>
              <w:t>a649402b…</w:t>
            </w:r>
          </w:p>
        </w:tc>
        <w:tc>
          <w:tcPr>
            <w:tcW w:w="3000" w:type="dxa"/>
            <w:tcMar>
              <w:top w:w="100" w:type="dxa"/>
              <w:left w:w="100" w:type="dxa"/>
              <w:bottom w:w="100" w:type="dxa"/>
              <w:right w:w="100" w:type="dxa"/>
            </w:tcMar>
          </w:tcPr>
          <w:p w14:paraId="6FD77517" w14:textId="77777777" w:rsidR="00012C61" w:rsidRDefault="00000000">
            <w:r>
              <w:t>455.8</w:t>
            </w:r>
          </w:p>
        </w:tc>
        <w:tc>
          <w:tcPr>
            <w:tcW w:w="3000" w:type="dxa"/>
            <w:tcMar>
              <w:top w:w="100" w:type="dxa"/>
              <w:left w:w="100" w:type="dxa"/>
              <w:bottom w:w="100" w:type="dxa"/>
              <w:right w:w="100" w:type="dxa"/>
            </w:tcMar>
          </w:tcPr>
          <w:p w14:paraId="37B3E1CD" w14:textId="77777777" w:rsidR="00012C61" w:rsidRDefault="00000000">
            <w:r>
              <w:t>462.0</w:t>
            </w:r>
          </w:p>
        </w:tc>
      </w:tr>
      <w:tr w:rsidR="00012C61" w14:paraId="2CF24F76" w14:textId="77777777">
        <w:tc>
          <w:tcPr>
            <w:tcW w:w="3000" w:type="dxa"/>
            <w:tcMar>
              <w:top w:w="100" w:type="dxa"/>
              <w:left w:w="100" w:type="dxa"/>
              <w:bottom w:w="100" w:type="dxa"/>
              <w:right w:w="100" w:type="dxa"/>
            </w:tcMar>
          </w:tcPr>
          <w:p w14:paraId="5A813B44" w14:textId="77777777" w:rsidR="00012C61" w:rsidRDefault="00000000">
            <w:r>
              <w:t>cabef0e8…</w:t>
            </w:r>
          </w:p>
        </w:tc>
        <w:tc>
          <w:tcPr>
            <w:tcW w:w="3000" w:type="dxa"/>
            <w:tcMar>
              <w:top w:w="100" w:type="dxa"/>
              <w:left w:w="100" w:type="dxa"/>
              <w:bottom w:w="100" w:type="dxa"/>
              <w:right w:w="100" w:type="dxa"/>
            </w:tcMar>
          </w:tcPr>
          <w:p w14:paraId="2ACB9139" w14:textId="77777777" w:rsidR="00012C61" w:rsidRDefault="00000000">
            <w:r>
              <w:t>378.8</w:t>
            </w:r>
          </w:p>
        </w:tc>
        <w:tc>
          <w:tcPr>
            <w:tcW w:w="3000" w:type="dxa"/>
            <w:tcMar>
              <w:top w:w="100" w:type="dxa"/>
              <w:left w:w="100" w:type="dxa"/>
              <w:bottom w:w="100" w:type="dxa"/>
              <w:right w:w="100" w:type="dxa"/>
            </w:tcMar>
          </w:tcPr>
          <w:p w14:paraId="5E8EF24D" w14:textId="77777777" w:rsidR="00012C61" w:rsidRDefault="00000000">
            <w:r>
              <w:t>468.2</w:t>
            </w:r>
          </w:p>
        </w:tc>
      </w:tr>
      <w:tr w:rsidR="00012C61" w14:paraId="034707A2" w14:textId="77777777">
        <w:tc>
          <w:tcPr>
            <w:tcW w:w="3000" w:type="dxa"/>
            <w:tcMar>
              <w:top w:w="100" w:type="dxa"/>
              <w:left w:w="100" w:type="dxa"/>
              <w:bottom w:w="100" w:type="dxa"/>
              <w:right w:w="100" w:type="dxa"/>
            </w:tcMar>
          </w:tcPr>
          <w:p w14:paraId="66DF3363" w14:textId="77777777" w:rsidR="00012C61" w:rsidRDefault="00000000">
            <w:r>
              <w:t>ad87a9f8…</w:t>
            </w:r>
          </w:p>
        </w:tc>
        <w:tc>
          <w:tcPr>
            <w:tcW w:w="3000" w:type="dxa"/>
            <w:tcMar>
              <w:top w:w="100" w:type="dxa"/>
              <w:left w:w="100" w:type="dxa"/>
              <w:bottom w:w="100" w:type="dxa"/>
              <w:right w:w="100" w:type="dxa"/>
            </w:tcMar>
          </w:tcPr>
          <w:p w14:paraId="1BC34EC9" w14:textId="77777777" w:rsidR="00012C61" w:rsidRDefault="00000000">
            <w:r>
              <w:t>480.0</w:t>
            </w:r>
          </w:p>
        </w:tc>
        <w:tc>
          <w:tcPr>
            <w:tcW w:w="3000" w:type="dxa"/>
            <w:tcMar>
              <w:top w:w="100" w:type="dxa"/>
              <w:left w:w="100" w:type="dxa"/>
              <w:bottom w:w="100" w:type="dxa"/>
              <w:right w:w="100" w:type="dxa"/>
            </w:tcMar>
          </w:tcPr>
          <w:p w14:paraId="2EB22520" w14:textId="77777777" w:rsidR="00012C61" w:rsidRDefault="00000000">
            <w:r>
              <w:t>687.0</w:t>
            </w:r>
          </w:p>
        </w:tc>
      </w:tr>
      <w:tr w:rsidR="00012C61" w14:paraId="7CD36C15" w14:textId="77777777">
        <w:tc>
          <w:tcPr>
            <w:tcW w:w="3000" w:type="dxa"/>
            <w:tcMar>
              <w:top w:w="100" w:type="dxa"/>
              <w:left w:w="100" w:type="dxa"/>
              <w:bottom w:w="100" w:type="dxa"/>
              <w:right w:w="100" w:type="dxa"/>
            </w:tcMar>
          </w:tcPr>
          <w:p w14:paraId="56FC7E82" w14:textId="77777777" w:rsidR="00012C61" w:rsidRDefault="00000000">
            <w:r>
              <w:t>5c4c28a9…</w:t>
            </w:r>
          </w:p>
        </w:tc>
        <w:tc>
          <w:tcPr>
            <w:tcW w:w="3000" w:type="dxa"/>
            <w:tcMar>
              <w:top w:w="100" w:type="dxa"/>
              <w:left w:w="100" w:type="dxa"/>
              <w:bottom w:w="100" w:type="dxa"/>
              <w:right w:w="100" w:type="dxa"/>
            </w:tcMar>
          </w:tcPr>
          <w:p w14:paraId="2F8E24F6" w14:textId="77777777" w:rsidR="00012C61" w:rsidRDefault="00000000">
            <w:r>
              <w:t>759.8</w:t>
            </w:r>
          </w:p>
        </w:tc>
        <w:tc>
          <w:tcPr>
            <w:tcW w:w="3000" w:type="dxa"/>
            <w:tcMar>
              <w:top w:w="100" w:type="dxa"/>
              <w:left w:w="100" w:type="dxa"/>
              <w:bottom w:w="100" w:type="dxa"/>
              <w:right w:w="100" w:type="dxa"/>
            </w:tcMar>
          </w:tcPr>
          <w:p w14:paraId="7B2CB2C7" w14:textId="77777777" w:rsidR="00012C61" w:rsidRDefault="00000000">
            <w:r>
              <w:t>746.2</w:t>
            </w:r>
          </w:p>
        </w:tc>
      </w:tr>
      <w:tr w:rsidR="00012C61" w14:paraId="1A223778" w14:textId="77777777">
        <w:tc>
          <w:tcPr>
            <w:tcW w:w="3000" w:type="dxa"/>
            <w:tcMar>
              <w:top w:w="100" w:type="dxa"/>
              <w:left w:w="100" w:type="dxa"/>
              <w:bottom w:w="100" w:type="dxa"/>
              <w:right w:w="100" w:type="dxa"/>
            </w:tcMar>
          </w:tcPr>
          <w:p w14:paraId="55E66221" w14:textId="77777777" w:rsidR="00012C61" w:rsidRDefault="00000000">
            <w:r>
              <w:t>d54f90a4…</w:t>
            </w:r>
          </w:p>
        </w:tc>
        <w:tc>
          <w:tcPr>
            <w:tcW w:w="3000" w:type="dxa"/>
            <w:tcMar>
              <w:top w:w="100" w:type="dxa"/>
              <w:left w:w="100" w:type="dxa"/>
              <w:bottom w:w="100" w:type="dxa"/>
              <w:right w:w="100" w:type="dxa"/>
            </w:tcMar>
          </w:tcPr>
          <w:p w14:paraId="024F799D" w14:textId="77777777" w:rsidR="00012C61" w:rsidRDefault="00000000">
            <w:r>
              <w:t>968.9</w:t>
            </w:r>
          </w:p>
        </w:tc>
        <w:tc>
          <w:tcPr>
            <w:tcW w:w="3000" w:type="dxa"/>
            <w:tcMar>
              <w:top w:w="100" w:type="dxa"/>
              <w:left w:w="100" w:type="dxa"/>
              <w:bottom w:w="100" w:type="dxa"/>
              <w:right w:w="100" w:type="dxa"/>
            </w:tcMar>
          </w:tcPr>
          <w:p w14:paraId="3DF9258C" w14:textId="77777777" w:rsidR="00012C61" w:rsidRDefault="00000000">
            <w:r>
              <w:t>827.7</w:t>
            </w:r>
          </w:p>
        </w:tc>
      </w:tr>
    </w:tbl>
    <w:p w14:paraId="2DB6A547" w14:textId="77777777" w:rsidR="00012C61" w:rsidRDefault="00012C61">
      <w:pPr>
        <w:spacing w:after="100"/>
      </w:pPr>
    </w:p>
    <w:p w14:paraId="52EF4E7D" w14:textId="77777777" w:rsidR="00012C61" w:rsidRDefault="00000000">
      <w:pPr>
        <w:spacing w:after="150"/>
      </w:pPr>
      <w:r>
        <w:t>Key findings from the diagnostic:</w:t>
      </w:r>
    </w:p>
    <w:p w14:paraId="41A2E601" w14:textId="77777777" w:rsidR="00012C61" w:rsidRDefault="00000000">
      <w:pPr>
        <w:pStyle w:val="ListParagraph"/>
        <w:numPr>
          <w:ilvl w:val="0"/>
          <w:numId w:val="1"/>
        </w:numPr>
        <w:spacing w:after="80"/>
      </w:pPr>
      <w:r>
        <w:t>No distribution shift: 0 of 19 paddocks had test-window TSDM values falling entirely outside their own training range — the failure is not simply due to test data being unlike anything seen in training.</w:t>
      </w:r>
    </w:p>
    <w:p w14:paraId="215E90FA" w14:textId="77777777" w:rsidR="00012C61" w:rsidRDefault="00000000">
      <w:pPr>
        <w:pStyle w:val="ListParagraph"/>
        <w:numPr>
          <w:ilvl w:val="0"/>
          <w:numId w:val="1"/>
        </w:numPr>
        <w:spacing w:after="80"/>
      </w:pPr>
      <w:r>
        <w:t xml:space="preserve">Error is highly concentrated, not uniform: per-paddock test RMSE ranges from 75.4 (best) to 827.7 (worst), with a median of 299.6. The worst-performing paddocks (d54f90a4, 5c4c28a9, ad87a9f8) are consistently among those with the highest training-set variability (train std ≈ </w:t>
      </w:r>
      <w:r>
        <w:lastRenderedPageBreak/>
        <w:t>480–969), while the best-performing paddocks (deb009be, e59f403d, ec69095b) have comparatively low training-set variability (train std ≈ 287–315).</w:t>
      </w:r>
    </w:p>
    <w:p w14:paraId="43EC8DC7" w14:textId="77777777" w:rsidR="00012C61" w:rsidRDefault="00000000">
      <w:pPr>
        <w:pStyle w:val="ListParagraph"/>
        <w:numPr>
          <w:ilvl w:val="0"/>
          <w:numId w:val="1"/>
        </w:numPr>
        <w:spacing w:after="80"/>
      </w:pPr>
      <w:r>
        <w:t>Systematic under-prediction on volatile paddocks: for the worst-performing paddocks, predicted means fall well below true means (e.g., paddock 5c4c28a9: true mean 1,486 vs. predicted mean 785; paddock ad87a9f8: true mean 1,552 vs. predicted mean 964), suggesting the shared LSTM regresses toward an average pattern and fails to extrapolate the sharper growth trajectories seen in more volatile paddocks.</w:t>
      </w:r>
    </w:p>
    <w:p w14:paraId="4069FC15" w14:textId="77777777" w:rsidR="00082F19" w:rsidRDefault="00000000">
      <w:pPr>
        <w:spacing w:after="150"/>
      </w:pPr>
      <w:r>
        <w:t>T</w:t>
      </w:r>
      <w:r w:rsidR="00082F19" w:rsidRPr="00082F19">
        <w:t xml:space="preserve"> In short, this isn't a bug in our code or how we measured the error. The real issue is that we are trying to force a single, highly complex model to predict the behavior of 19 very different paddocks—some stable, some highly volatile—using only about 189 data points each. Once we add multiple climate features into the mix, the model simply doesn't have enough diverse examples to learn how to generalize extreme fluctuations, causing it to fail on the most unpredictable paddocks.</w:t>
      </w:r>
      <w:r w:rsidR="00082F19">
        <w:rPr>
          <w:rFonts w:hint="eastAsia"/>
        </w:rPr>
        <w:t xml:space="preserve"> </w:t>
      </w:r>
    </w:p>
    <w:p w14:paraId="28420AB9" w14:textId="77777777" w:rsidR="008815C6" w:rsidRDefault="008815C6">
      <w:pPr>
        <w:pStyle w:val="Heading3"/>
        <w:spacing w:before="200" w:after="100"/>
      </w:pPr>
    </w:p>
    <w:p w14:paraId="1F7C73CE" w14:textId="4D5DF30D" w:rsidR="00012C61" w:rsidRDefault="00000000">
      <w:pPr>
        <w:pStyle w:val="Heading3"/>
        <w:spacing w:before="200" w:after="100"/>
      </w:pPr>
      <w:r>
        <w:t>8.5.3 Practical Implications</w:t>
      </w:r>
    </w:p>
    <w:p w14:paraId="047376B0" w14:textId="77777777" w:rsidR="00012C61" w:rsidRDefault="00000000">
      <w:pPr>
        <w:spacing w:after="150"/>
      </w:pPr>
      <w:r>
        <w:t xml:space="preserve">For </w:t>
      </w:r>
      <w:proofErr w:type="spellStart"/>
      <w:r>
        <w:t>AgriWebb</w:t>
      </w:r>
      <w:proofErr w:type="spellEnd"/>
      <w:r>
        <w:t xml:space="preserve">, these results suggest the current multivariate model should not be deployed as-is for operational forecasting, despite its strong training fit: a Test R² of 0.07 means it explains almost none of the variance in genuinely future pasture </w:t>
      </w:r>
      <w:proofErr w:type="gramStart"/>
      <w:r>
        <w:t>growth, and</w:t>
      </w:r>
      <w:proofErr w:type="gramEnd"/>
      <w:r>
        <w:t xml:space="preserve"> would give decision-makers false confidence based on training-time metrics alone. The simpler univariate Model 1 (Lookback=5) is the most defensible of the three for practical use, since it shows the best (least poor) genuine forecasting performance (Test R² = 0.31) despite its simplicity — a useful reminder that model complexity should be validated against true held-out performance, not training fit, before being deployed. </w:t>
      </w:r>
      <w:proofErr w:type="gramStart"/>
      <w:r>
        <w:t>Practical next</w:t>
      </w:r>
      <w:proofErr w:type="gramEnd"/>
      <w:r>
        <w:t xml:space="preserve"> steps worth </w:t>
      </w:r>
      <w:proofErr w:type="gramStart"/>
      <w:r>
        <w:t>considering:</w:t>
      </w:r>
      <w:proofErr w:type="gramEnd"/>
      <w:r>
        <w:t xml:space="preserve"> per-paddock or per-cluster fine-tuning rather than one shared model across all 19 paddocks; gathering more historical timesteps per paddock before adding additional input features; and applying stronger </w:t>
      </w:r>
      <w:proofErr w:type="spellStart"/>
      <w:r>
        <w:t>regularisation</w:t>
      </w:r>
      <w:proofErr w:type="spellEnd"/>
      <w:r>
        <w:t xml:space="preserve"> (e.g., increased dropout, L2 weight decay) specifically for the multivariate model given its clear overfitting signature. Until such improvements are validated on genuine forecasting performance, model outputs should be treated as indicative at best for volatile paddocks (train std &gt; ~450</w:t>
      </w:r>
      <w:proofErr w:type="gramStart"/>
      <w:r>
        <w:t>), and</w:t>
      </w:r>
      <w:proofErr w:type="gramEnd"/>
      <w:r>
        <w:t xml:space="preserve"> used with more confidence only for paddocks with historically stable, low-variability growth patterns.</w:t>
      </w:r>
    </w:p>
    <w:p w14:paraId="5C9CF10A" w14:textId="77777777" w:rsidR="00012C61" w:rsidRDefault="00000000">
      <w:r>
        <w:br w:type="page"/>
      </w:r>
    </w:p>
    <w:p w14:paraId="0BD7E1D4" w14:textId="77777777" w:rsidR="00012C61" w:rsidRDefault="00000000">
      <w:pPr>
        <w:pStyle w:val="Heading1"/>
        <w:spacing w:before="400" w:after="200"/>
      </w:pPr>
      <w:r>
        <w:lastRenderedPageBreak/>
        <w:t>Task 9: Hydrogen Tweet Classification with BERT</w:t>
      </w:r>
    </w:p>
    <w:p w14:paraId="73FF49A5" w14:textId="77777777" w:rsidR="00012C61" w:rsidRDefault="00000000">
      <w:pPr>
        <w:pStyle w:val="Heading2"/>
        <w:spacing w:before="300" w:after="150"/>
      </w:pPr>
      <w:r>
        <w:t>9.1 Preprocessing for BERT-Based Classification</w:t>
      </w:r>
    </w:p>
    <w:p w14:paraId="23B931A9" w14:textId="77777777" w:rsidR="00012C61" w:rsidRDefault="00000000">
      <w:pPr>
        <w:spacing w:after="150"/>
      </w:pPr>
      <w:r>
        <w:t xml:space="preserve">The </w:t>
      </w:r>
      <w:proofErr w:type="spellStart"/>
      <w:r>
        <w:t>hydrogen_small</w:t>
      </w:r>
      <w:proofErr w:type="spellEnd"/>
      <w:r>
        <w:t xml:space="preserve"> dataset contains 1,000 tweets, with a class distribution of 547 Relevant and 453 Irrelevant (54.7% / 45.3%).</w:t>
      </w:r>
    </w:p>
    <w:p w14:paraId="12B2D778" w14:textId="77777777" w:rsidR="00012C61" w:rsidRDefault="00000000">
      <w:pPr>
        <w:pStyle w:val="ListParagraph"/>
        <w:numPr>
          <w:ilvl w:val="0"/>
          <w:numId w:val="1"/>
        </w:numPr>
        <w:spacing w:after="80"/>
      </w:pPr>
      <w:r>
        <w:t xml:space="preserve">Text cleaning: URLs, Twitter </w:t>
      </w:r>
      <w:proofErr w:type="gramStart"/>
      <w:r>
        <w:t>mentions (@</w:t>
      </w:r>
      <w:proofErr w:type="gramEnd"/>
      <w:r>
        <w:t xml:space="preserve">handles), and non-ASCII characters were stripped via regular expressions, and consecutive whitespace was </w:t>
      </w:r>
      <w:proofErr w:type="spellStart"/>
      <w:r>
        <w:t>normalised</w:t>
      </w:r>
      <w:proofErr w:type="spellEnd"/>
      <w:r>
        <w:t xml:space="preserve"> to single spaces. Raw tweets are noisy — links, handles, and stray symbols carry no topical signal and would otherwise be </w:t>
      </w:r>
      <w:proofErr w:type="spellStart"/>
      <w:r>
        <w:t>tokenised</w:t>
      </w:r>
      <w:proofErr w:type="spellEnd"/>
      <w:r>
        <w:t xml:space="preserve"> as meaningless sub-word units, diluting the input the model </w:t>
      </w:r>
      <w:proofErr w:type="gramStart"/>
      <w:r>
        <w:t>actually needs</w:t>
      </w:r>
      <w:proofErr w:type="gramEnd"/>
      <w:r>
        <w:t xml:space="preserve"> to attend to.</w:t>
      </w:r>
    </w:p>
    <w:p w14:paraId="7200DD79" w14:textId="77777777" w:rsidR="00012C61" w:rsidRDefault="00000000">
      <w:pPr>
        <w:pStyle w:val="ListParagraph"/>
        <w:numPr>
          <w:ilvl w:val="0"/>
          <w:numId w:val="1"/>
        </w:numPr>
        <w:spacing w:after="80"/>
      </w:pPr>
      <w:r>
        <w:t xml:space="preserve">Label encoding: labels were mapped to binary integers, Relevant = 1 and Irrelevant = 0, since </w:t>
      </w:r>
      <w:proofErr w:type="spellStart"/>
      <w:r>
        <w:t>AutoModelForSequenceClassification</w:t>
      </w:r>
      <w:proofErr w:type="spellEnd"/>
      <w:r>
        <w:t xml:space="preserve"> and Cross-Entropy Loss require integer class targets rather than string labels.</w:t>
      </w:r>
    </w:p>
    <w:p w14:paraId="263D64B8" w14:textId="77777777" w:rsidR="00012C61" w:rsidRDefault="00000000">
      <w:pPr>
        <w:pStyle w:val="ListParagraph"/>
        <w:numPr>
          <w:ilvl w:val="0"/>
          <w:numId w:val="1"/>
        </w:numPr>
        <w:spacing w:after="80"/>
      </w:pPr>
      <w:proofErr w:type="spellStart"/>
      <w:r>
        <w:t>Tokenisation</w:t>
      </w:r>
      <w:proofErr w:type="spellEnd"/>
      <w:r>
        <w:t>: each model's own tokenizer was used with truncation and dynamic padding up to a maximum length of 128 tokens, ensuring uniform tensor shapes for batched GPU training while keeping sequence length short enough (tweets are short by nature) to avoid unnecessary computation.</w:t>
      </w:r>
    </w:p>
    <w:p w14:paraId="1C4DA0C4" w14:textId="77777777" w:rsidR="00012C61" w:rsidRDefault="00000000">
      <w:pPr>
        <w:pStyle w:val="Heading2"/>
        <w:spacing w:before="300" w:after="150"/>
      </w:pPr>
      <w:r>
        <w:t>9.2 Fine-Tuning Two BERT Models</w:t>
      </w:r>
    </w:p>
    <w:p w14:paraId="691D4256" w14:textId="77777777" w:rsidR="00012C61" w:rsidRDefault="00000000">
      <w:pPr>
        <w:pStyle w:val="Heading3"/>
        <w:spacing w:before="200" w:after="100"/>
      </w:pPr>
      <w:r>
        <w:t>9.2.1 Model Selection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012C61" w14:paraId="520EA360" w14:textId="77777777">
        <w:trPr>
          <w:tblHeader/>
        </w:trPr>
        <w:tc>
          <w:tcPr>
            <w:tcW w:w="3000" w:type="dxa"/>
            <w:shd w:val="clear" w:color="auto" w:fill="DDEBF7"/>
            <w:tcMar>
              <w:top w:w="100" w:type="dxa"/>
              <w:left w:w="100" w:type="dxa"/>
              <w:bottom w:w="100" w:type="dxa"/>
              <w:right w:w="100" w:type="dxa"/>
            </w:tcMar>
          </w:tcPr>
          <w:p w14:paraId="2286D3DB" w14:textId="77777777" w:rsidR="00012C61" w:rsidRDefault="00000000">
            <w:r>
              <w:rPr>
                <w:b/>
                <w:bCs/>
              </w:rPr>
              <w:t>Model</w:t>
            </w:r>
          </w:p>
        </w:tc>
        <w:tc>
          <w:tcPr>
            <w:tcW w:w="6000" w:type="dxa"/>
            <w:shd w:val="clear" w:color="auto" w:fill="DDEBF7"/>
            <w:tcMar>
              <w:top w:w="100" w:type="dxa"/>
              <w:left w:w="100" w:type="dxa"/>
              <w:bottom w:w="100" w:type="dxa"/>
              <w:right w:w="100" w:type="dxa"/>
            </w:tcMar>
          </w:tcPr>
          <w:p w14:paraId="297A40A4" w14:textId="77777777" w:rsidR="00012C61" w:rsidRDefault="00000000">
            <w:r>
              <w:rPr>
                <w:b/>
                <w:bCs/>
              </w:rPr>
              <w:t>Rationale</w:t>
            </w:r>
          </w:p>
        </w:tc>
      </w:tr>
      <w:tr w:rsidR="00012C61" w14:paraId="21313B86" w14:textId="77777777">
        <w:tc>
          <w:tcPr>
            <w:tcW w:w="3000" w:type="dxa"/>
            <w:tcMar>
              <w:top w:w="100" w:type="dxa"/>
              <w:left w:w="100" w:type="dxa"/>
              <w:bottom w:w="100" w:type="dxa"/>
              <w:right w:w="100" w:type="dxa"/>
            </w:tcMar>
          </w:tcPr>
          <w:p w14:paraId="169E84E0" w14:textId="77777777" w:rsidR="00012C61" w:rsidRDefault="00000000">
            <w:proofErr w:type="spellStart"/>
            <w:r>
              <w:t>bert</w:t>
            </w:r>
            <w:proofErr w:type="spellEnd"/>
            <w:r>
              <w:t>-base-uncased</w:t>
            </w:r>
          </w:p>
        </w:tc>
        <w:tc>
          <w:tcPr>
            <w:tcW w:w="6000" w:type="dxa"/>
            <w:tcMar>
              <w:top w:w="100" w:type="dxa"/>
              <w:left w:w="100" w:type="dxa"/>
              <w:bottom w:w="100" w:type="dxa"/>
              <w:right w:w="100" w:type="dxa"/>
            </w:tcMar>
          </w:tcPr>
          <w:p w14:paraId="5A5C4789" w14:textId="77777777" w:rsidR="00012C61" w:rsidRDefault="00000000">
            <w:r>
              <w:t xml:space="preserve">General-domain bidirectional transformer pre-trained on Wikipedia and </w:t>
            </w:r>
            <w:proofErr w:type="spellStart"/>
            <w:r>
              <w:t>BookCorpus</w:t>
            </w:r>
            <w:proofErr w:type="spellEnd"/>
            <w:r>
              <w:t>; serves as a reliable, well-understood benchmark.</w:t>
            </w:r>
          </w:p>
        </w:tc>
      </w:tr>
      <w:tr w:rsidR="00012C61" w14:paraId="0BE35300" w14:textId="77777777">
        <w:tc>
          <w:tcPr>
            <w:tcW w:w="3000" w:type="dxa"/>
            <w:tcMar>
              <w:top w:w="100" w:type="dxa"/>
              <w:left w:w="100" w:type="dxa"/>
              <w:bottom w:w="100" w:type="dxa"/>
              <w:right w:w="100" w:type="dxa"/>
            </w:tcMar>
          </w:tcPr>
          <w:p w14:paraId="78C5349B" w14:textId="77777777" w:rsidR="00012C61" w:rsidRDefault="00000000">
            <w:proofErr w:type="spellStart"/>
            <w:r>
              <w:t>vinai</w:t>
            </w:r>
            <w:proofErr w:type="spellEnd"/>
            <w:r>
              <w:t>/</w:t>
            </w:r>
            <w:proofErr w:type="spellStart"/>
            <w:r>
              <w:t>bertweet</w:t>
            </w:r>
            <w:proofErr w:type="spellEnd"/>
            <w:r>
              <w:t>-base</w:t>
            </w:r>
          </w:p>
        </w:tc>
        <w:tc>
          <w:tcPr>
            <w:tcW w:w="6000" w:type="dxa"/>
            <w:tcMar>
              <w:top w:w="100" w:type="dxa"/>
              <w:left w:w="100" w:type="dxa"/>
              <w:bottom w:w="100" w:type="dxa"/>
              <w:right w:w="100" w:type="dxa"/>
            </w:tcMar>
          </w:tcPr>
          <w:p w14:paraId="40800F9A" w14:textId="77777777" w:rsidR="00012C61" w:rsidRDefault="00000000">
            <w:proofErr w:type="spellStart"/>
            <w:r>
              <w:t>RoBERTa</w:t>
            </w:r>
            <w:proofErr w:type="spellEnd"/>
            <w:r>
              <w:t xml:space="preserve">-based model pre-trained on 850 million English tweets, specifically </w:t>
            </w:r>
            <w:proofErr w:type="spellStart"/>
            <w:r>
              <w:t>optimised</w:t>
            </w:r>
            <w:proofErr w:type="spellEnd"/>
            <w:r>
              <w:t xml:space="preserve"> for Twitter slang, syntax, and informal phrasing — matches the register of the target data.</w:t>
            </w:r>
          </w:p>
        </w:tc>
      </w:tr>
    </w:tbl>
    <w:p w14:paraId="2AF3E87D" w14:textId="77777777" w:rsidR="00012C61" w:rsidRDefault="00012C61">
      <w:pPr>
        <w:spacing w:after="100"/>
      </w:pPr>
    </w:p>
    <w:p w14:paraId="6A2AD3CE" w14:textId="77777777" w:rsidR="00012C61" w:rsidRDefault="00000000">
      <w:pPr>
        <w:pStyle w:val="Heading3"/>
        <w:spacing w:before="200" w:after="100"/>
      </w:pPr>
      <w:r>
        <w:t>9.2.2 Data Split, Loss Function, Architecture</w:t>
      </w:r>
    </w:p>
    <w:p w14:paraId="080C8238" w14:textId="77777777" w:rsidR="00012C61" w:rsidRDefault="00000000">
      <w:pPr>
        <w:pStyle w:val="ListParagraph"/>
        <w:numPr>
          <w:ilvl w:val="0"/>
          <w:numId w:val="1"/>
        </w:numPr>
        <w:spacing w:after="80"/>
      </w:pPr>
      <w:r>
        <w:t xml:space="preserve">Split: stratified 70/30 (700 train / 300 test), </w:t>
      </w:r>
      <w:proofErr w:type="spellStart"/>
      <w:r>
        <w:t>random_state</w:t>
      </w:r>
      <w:proofErr w:type="spellEnd"/>
      <w:r>
        <w:t>=42 — stratification preserves the 54.7%/45.3% class balance in both subsets.</w:t>
      </w:r>
    </w:p>
    <w:p w14:paraId="62EC65E6" w14:textId="77777777" w:rsidR="00012C61" w:rsidRDefault="00000000">
      <w:pPr>
        <w:pStyle w:val="ListParagraph"/>
        <w:numPr>
          <w:ilvl w:val="0"/>
          <w:numId w:val="1"/>
        </w:numPr>
        <w:spacing w:after="80"/>
      </w:pPr>
      <w:r>
        <w:t xml:space="preserve">Loss function: standard Cross-Entropy Loss via </w:t>
      </w:r>
      <w:proofErr w:type="spellStart"/>
      <w:r>
        <w:t>AutoModelForSequenceClassification</w:t>
      </w:r>
      <w:proofErr w:type="spellEnd"/>
      <w:r>
        <w:t xml:space="preserve">. This is the appropriate loss for binary classification because it is derived from negative log-likelihood and heavily </w:t>
      </w:r>
      <w:proofErr w:type="spellStart"/>
      <w:r>
        <w:t>penalises</w:t>
      </w:r>
      <w:proofErr w:type="spellEnd"/>
      <w:r>
        <w:t xml:space="preserve"> confident, incorrect probability predictions, encouraging well-calibrated outputs.</w:t>
      </w:r>
    </w:p>
    <w:p w14:paraId="220E144E" w14:textId="77777777" w:rsidR="00012C61" w:rsidRDefault="00000000">
      <w:pPr>
        <w:pStyle w:val="ListParagraph"/>
        <w:numPr>
          <w:ilvl w:val="0"/>
          <w:numId w:val="1"/>
        </w:numPr>
        <w:spacing w:after="80"/>
      </w:pPr>
      <w:r>
        <w:t>Architecture: both models use a sequence classification head — a linear layer with dropout applied to the pooled [CLS] token representation.</w:t>
      </w:r>
    </w:p>
    <w:p w14:paraId="112DAF75" w14:textId="77777777" w:rsidR="00012C61" w:rsidRDefault="00000000">
      <w:pPr>
        <w:pStyle w:val="ListParagraph"/>
        <w:numPr>
          <w:ilvl w:val="0"/>
          <w:numId w:val="1"/>
        </w:numPr>
        <w:spacing w:after="80"/>
      </w:pPr>
      <w:r>
        <w:t xml:space="preserve">Hyperparameters: 3 epochs, batch size 16 (train) / 32 (eval), learning rate 2e-5 with the </w:t>
      </w:r>
      <w:proofErr w:type="spellStart"/>
      <w:r>
        <w:t>AdamW</w:t>
      </w:r>
      <w:proofErr w:type="spellEnd"/>
      <w:r>
        <w:t xml:space="preserve"> </w:t>
      </w:r>
      <w:proofErr w:type="spellStart"/>
      <w:r>
        <w:t>optimiser</w:t>
      </w:r>
      <w:proofErr w:type="spellEnd"/>
      <w:r>
        <w:t xml:space="preserve">, weight decay 0.01 for L2 </w:t>
      </w:r>
      <w:proofErr w:type="spellStart"/>
      <w:r>
        <w:t>regularisation</w:t>
      </w:r>
      <w:proofErr w:type="spellEnd"/>
      <w:r>
        <w:t>.</w:t>
      </w:r>
    </w:p>
    <w:p w14:paraId="20B0DB0C" w14:textId="77777777" w:rsidR="00012C61" w:rsidRDefault="00000000">
      <w:pPr>
        <w:pStyle w:val="Heading3"/>
        <w:spacing w:before="200" w:after="100"/>
      </w:pPr>
      <w:r>
        <w:t>9.2.3 Training/Testing Accuracy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03FBB907" w14:textId="77777777">
        <w:trPr>
          <w:tblHeader/>
        </w:trPr>
        <w:tc>
          <w:tcPr>
            <w:tcW w:w="3000" w:type="dxa"/>
            <w:shd w:val="clear" w:color="auto" w:fill="DDEBF7"/>
            <w:tcMar>
              <w:top w:w="100" w:type="dxa"/>
              <w:left w:w="100" w:type="dxa"/>
              <w:bottom w:w="100" w:type="dxa"/>
              <w:right w:w="100" w:type="dxa"/>
            </w:tcMar>
          </w:tcPr>
          <w:p w14:paraId="3BD01009" w14:textId="77777777" w:rsidR="00012C61" w:rsidRDefault="00000000">
            <w:r>
              <w:rPr>
                <w:b/>
                <w:bCs/>
              </w:rPr>
              <w:lastRenderedPageBreak/>
              <w:t>Model</w:t>
            </w:r>
          </w:p>
        </w:tc>
        <w:tc>
          <w:tcPr>
            <w:tcW w:w="3000" w:type="dxa"/>
            <w:shd w:val="clear" w:color="auto" w:fill="DDEBF7"/>
            <w:tcMar>
              <w:top w:w="100" w:type="dxa"/>
              <w:left w:w="100" w:type="dxa"/>
              <w:bottom w:w="100" w:type="dxa"/>
              <w:right w:w="100" w:type="dxa"/>
            </w:tcMar>
          </w:tcPr>
          <w:p w14:paraId="3803F758" w14:textId="77777777" w:rsidR="00012C61" w:rsidRDefault="00000000">
            <w:r>
              <w:rPr>
                <w:b/>
                <w:bCs/>
              </w:rPr>
              <w:t>Train Accuracy</w:t>
            </w:r>
          </w:p>
        </w:tc>
        <w:tc>
          <w:tcPr>
            <w:tcW w:w="3000" w:type="dxa"/>
            <w:shd w:val="clear" w:color="auto" w:fill="DDEBF7"/>
            <w:tcMar>
              <w:top w:w="100" w:type="dxa"/>
              <w:left w:w="100" w:type="dxa"/>
              <w:bottom w:w="100" w:type="dxa"/>
              <w:right w:w="100" w:type="dxa"/>
            </w:tcMar>
          </w:tcPr>
          <w:p w14:paraId="0B34CF27" w14:textId="77777777" w:rsidR="00012C61" w:rsidRDefault="00000000">
            <w:r>
              <w:rPr>
                <w:b/>
                <w:bCs/>
              </w:rPr>
              <w:t>Test Accuracy</w:t>
            </w:r>
          </w:p>
        </w:tc>
      </w:tr>
      <w:tr w:rsidR="00012C61" w14:paraId="5895FD8C" w14:textId="77777777">
        <w:tc>
          <w:tcPr>
            <w:tcW w:w="3000" w:type="dxa"/>
            <w:tcMar>
              <w:top w:w="100" w:type="dxa"/>
              <w:left w:w="100" w:type="dxa"/>
              <w:bottom w:w="100" w:type="dxa"/>
              <w:right w:w="100" w:type="dxa"/>
            </w:tcMar>
          </w:tcPr>
          <w:p w14:paraId="6AF5FB4F" w14:textId="77777777" w:rsidR="00012C61" w:rsidRDefault="00000000">
            <w:proofErr w:type="spellStart"/>
            <w:r>
              <w:t>bert</w:t>
            </w:r>
            <w:proofErr w:type="spellEnd"/>
            <w:r>
              <w:t>-base-uncased</w:t>
            </w:r>
          </w:p>
        </w:tc>
        <w:tc>
          <w:tcPr>
            <w:tcW w:w="3000" w:type="dxa"/>
            <w:tcMar>
              <w:top w:w="100" w:type="dxa"/>
              <w:left w:w="100" w:type="dxa"/>
              <w:bottom w:w="100" w:type="dxa"/>
              <w:right w:w="100" w:type="dxa"/>
            </w:tcMar>
          </w:tcPr>
          <w:p w14:paraId="79B7079F" w14:textId="77777777" w:rsidR="00012C61" w:rsidRDefault="00000000">
            <w:r>
              <w:t>97.14%</w:t>
            </w:r>
          </w:p>
        </w:tc>
        <w:tc>
          <w:tcPr>
            <w:tcW w:w="3000" w:type="dxa"/>
            <w:tcMar>
              <w:top w:w="100" w:type="dxa"/>
              <w:left w:w="100" w:type="dxa"/>
              <w:bottom w:w="100" w:type="dxa"/>
              <w:right w:w="100" w:type="dxa"/>
            </w:tcMar>
          </w:tcPr>
          <w:p w14:paraId="7DAC5DC3" w14:textId="77777777" w:rsidR="00012C61" w:rsidRDefault="00000000">
            <w:r>
              <w:t>91.67%</w:t>
            </w:r>
          </w:p>
        </w:tc>
      </w:tr>
      <w:tr w:rsidR="00012C61" w14:paraId="12183CBF" w14:textId="77777777">
        <w:tc>
          <w:tcPr>
            <w:tcW w:w="3000" w:type="dxa"/>
            <w:tcMar>
              <w:top w:w="100" w:type="dxa"/>
              <w:left w:w="100" w:type="dxa"/>
              <w:bottom w:w="100" w:type="dxa"/>
              <w:right w:w="100" w:type="dxa"/>
            </w:tcMar>
          </w:tcPr>
          <w:p w14:paraId="0D2CB981" w14:textId="77777777" w:rsidR="00012C61" w:rsidRDefault="00000000">
            <w:proofErr w:type="spellStart"/>
            <w:r>
              <w:t>vinai</w:t>
            </w:r>
            <w:proofErr w:type="spellEnd"/>
            <w:r>
              <w:t>/</w:t>
            </w:r>
            <w:proofErr w:type="spellStart"/>
            <w:r>
              <w:t>bertweet</w:t>
            </w:r>
            <w:proofErr w:type="spellEnd"/>
            <w:r>
              <w:t>-base</w:t>
            </w:r>
          </w:p>
        </w:tc>
        <w:tc>
          <w:tcPr>
            <w:tcW w:w="3000" w:type="dxa"/>
            <w:tcMar>
              <w:top w:w="100" w:type="dxa"/>
              <w:left w:w="100" w:type="dxa"/>
              <w:bottom w:w="100" w:type="dxa"/>
              <w:right w:w="100" w:type="dxa"/>
            </w:tcMar>
          </w:tcPr>
          <w:p w14:paraId="07D554F2" w14:textId="77777777" w:rsidR="00012C61" w:rsidRDefault="00000000">
            <w:r>
              <w:t>94.43%</w:t>
            </w:r>
          </w:p>
        </w:tc>
        <w:tc>
          <w:tcPr>
            <w:tcW w:w="3000" w:type="dxa"/>
            <w:tcMar>
              <w:top w:w="100" w:type="dxa"/>
              <w:left w:w="100" w:type="dxa"/>
              <w:bottom w:w="100" w:type="dxa"/>
              <w:right w:w="100" w:type="dxa"/>
            </w:tcMar>
          </w:tcPr>
          <w:p w14:paraId="1E287B8B" w14:textId="77777777" w:rsidR="00012C61" w:rsidRDefault="00000000">
            <w:r>
              <w:t>93.33%</w:t>
            </w:r>
          </w:p>
        </w:tc>
      </w:tr>
    </w:tbl>
    <w:p w14:paraId="46DF162C" w14:textId="77777777" w:rsidR="00012C61" w:rsidRDefault="00012C61">
      <w:pPr>
        <w:spacing w:after="100"/>
      </w:pPr>
    </w:p>
    <w:p w14:paraId="776264F5" w14:textId="77777777" w:rsidR="00012C61" w:rsidRDefault="00000000">
      <w:pPr>
        <w:spacing w:after="150"/>
      </w:pPr>
      <w:r>
        <w:t xml:space="preserve">Note that </w:t>
      </w:r>
      <w:proofErr w:type="spellStart"/>
      <w:r>
        <w:t>bert</w:t>
      </w:r>
      <w:proofErr w:type="spellEnd"/>
      <w:r>
        <w:t xml:space="preserve">-base-uncased shows a larger train–test gap (97.14% → 91.67%) than </w:t>
      </w:r>
      <w:proofErr w:type="spellStart"/>
      <w:r>
        <w:t>bertweet</w:t>
      </w:r>
      <w:proofErr w:type="spellEnd"/>
      <w:r>
        <w:t xml:space="preserve">-base (94.43% → 93.33%), suggesting </w:t>
      </w:r>
      <w:proofErr w:type="spellStart"/>
      <w:r>
        <w:t>bertweet</w:t>
      </w:r>
      <w:proofErr w:type="spellEnd"/>
      <w:r>
        <w:t xml:space="preserve">-base </w:t>
      </w:r>
      <w:proofErr w:type="spellStart"/>
      <w:r>
        <w:t>generalises</w:t>
      </w:r>
      <w:proofErr w:type="spellEnd"/>
      <w:r>
        <w:t xml:space="preserve"> slightly better to unseen tweets — consistent with its domain-matched pretraining.</w:t>
      </w:r>
    </w:p>
    <w:p w14:paraId="14C7F614" w14:textId="77777777" w:rsidR="00012C61" w:rsidRDefault="00000000">
      <w:pPr>
        <w:pStyle w:val="Heading2"/>
        <w:spacing w:before="300" w:after="150"/>
      </w:pPr>
      <w:r>
        <w:t>9.3 Attention Weights Analysis</w:t>
      </w:r>
    </w:p>
    <w:p w14:paraId="56382678" w14:textId="77777777" w:rsidR="00012C61" w:rsidRDefault="00000000">
      <w:pPr>
        <w:spacing w:after="150"/>
      </w:pPr>
      <w:r>
        <w:t>Attention weights were averaged across all layers and heads of the best-performing model (</w:t>
      </w:r>
      <w:proofErr w:type="spellStart"/>
      <w:r>
        <w:t>vinai</w:t>
      </w:r>
      <w:proofErr w:type="spellEnd"/>
      <w:r>
        <w:t>/</w:t>
      </w:r>
      <w:proofErr w:type="spellStart"/>
      <w:r>
        <w:t>bertweet</w:t>
      </w:r>
      <w:proofErr w:type="spellEnd"/>
      <w:r>
        <w:t>-base) for one correctly classified tweet from each class.</w:t>
      </w:r>
    </w:p>
    <w:p w14:paraId="5BCA64D3" w14:textId="01BD572D" w:rsidR="00012C61" w:rsidRDefault="003B27F6">
      <w:pPr>
        <w:spacing w:after="300"/>
        <w:jc w:val="center"/>
      </w:pPr>
      <w:r>
        <w:rPr>
          <w:noProof/>
        </w:rPr>
        <w:drawing>
          <wp:inline distT="0" distB="0" distL="0" distR="0" wp14:anchorId="0A0597F8" wp14:editId="7B54706C">
            <wp:extent cx="5731510" cy="4761230"/>
            <wp:effectExtent l="0" t="0" r="2540" b="1270"/>
            <wp:docPr id="19137945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4761230"/>
                    </a:xfrm>
                    <a:prstGeom prst="rect">
                      <a:avLst/>
                    </a:prstGeom>
                    <a:noFill/>
                    <a:ln>
                      <a:noFill/>
                    </a:ln>
                  </pic:spPr>
                </pic:pic>
              </a:graphicData>
            </a:graphic>
          </wp:inline>
        </w:drawing>
      </w:r>
      <w:r>
        <w:rPr>
          <w:i/>
          <w:iCs/>
          <w:sz w:val="18"/>
          <w:szCs w:val="18"/>
        </w:rPr>
        <w:t>Figure 9.1: Attention heatmap for a correctly classified Relevant tweet (predicted: Relevant).</w:t>
      </w:r>
    </w:p>
    <w:p w14:paraId="62BACD28" w14:textId="25156D79" w:rsidR="00012C61" w:rsidRDefault="003B27F6">
      <w:pPr>
        <w:spacing w:after="300"/>
        <w:jc w:val="center"/>
      </w:pPr>
      <w:r>
        <w:rPr>
          <w:noProof/>
        </w:rPr>
        <w:lastRenderedPageBreak/>
        <w:drawing>
          <wp:inline distT="0" distB="0" distL="0" distR="0" wp14:anchorId="0199B3A5" wp14:editId="23564388">
            <wp:extent cx="5731510" cy="4755515"/>
            <wp:effectExtent l="0" t="0" r="2540" b="6985"/>
            <wp:docPr id="7661459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755515"/>
                    </a:xfrm>
                    <a:prstGeom prst="rect">
                      <a:avLst/>
                    </a:prstGeom>
                    <a:noFill/>
                    <a:ln>
                      <a:noFill/>
                    </a:ln>
                  </pic:spPr>
                </pic:pic>
              </a:graphicData>
            </a:graphic>
          </wp:inline>
        </w:drawing>
      </w:r>
      <w:r>
        <w:rPr>
          <w:i/>
          <w:iCs/>
          <w:sz w:val="18"/>
          <w:szCs w:val="18"/>
        </w:rPr>
        <w:t>Figure 9.2: Attention heatmap for a correctly classified Irrelevant tweet (predicted: Irrelevant).</w:t>
      </w:r>
    </w:p>
    <w:p w14:paraId="335D5D36" w14:textId="77777777" w:rsidR="00012C61" w:rsidRDefault="00000000">
      <w:pPr>
        <w:spacing w:after="150"/>
      </w:pPr>
      <w:r>
        <w:t xml:space="preserve">For the Relevant tweet, attention concentrates on "green", "hydrogen", "blue", and "fossil </w:t>
      </w:r>
      <w:proofErr w:type="gramStart"/>
      <w:r>
        <w:t>fuels" —</w:t>
      </w:r>
      <w:proofErr w:type="gramEnd"/>
      <w:r>
        <w:t xml:space="preserve"> energy-related modifiers surrounding the keyword "hydrogen" that together signal the clean-energy topic. For the Irrelevant tweet, attention shifts decisively to "responsive", "html", and "</w:t>
      </w:r>
      <w:proofErr w:type="gramStart"/>
      <w:r>
        <w:t>template" —</w:t>
      </w:r>
      <w:proofErr w:type="gramEnd"/>
      <w:r>
        <w:t xml:space="preserve"> web-design terminology that signals "hydrogen" is being used here as a software/theme name rather than referring to the energy source. This demonstrates that the model is not simply keying off the presence of the word "hydrogen" (which appears in every tweet in this dataset by construction) but is genuinely using surrounding context to disambiguate its meaning.</w:t>
      </w:r>
    </w:p>
    <w:p w14:paraId="1FCDA6C1" w14:textId="77777777" w:rsidR="00012C61" w:rsidRDefault="00000000">
      <w:pPr>
        <w:pStyle w:val="Heading2"/>
        <w:spacing w:before="300" w:after="150"/>
      </w:pPr>
      <w:r>
        <w:t>9.4 Comparison with Logistic Regression Baseline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8"/>
        <w:gridCol w:w="1249"/>
        <w:gridCol w:w="1517"/>
        <w:gridCol w:w="1353"/>
        <w:gridCol w:w="1272"/>
        <w:gridCol w:w="1191"/>
      </w:tblGrid>
      <w:tr w:rsidR="00012C61" w14:paraId="4CBFED60" w14:textId="77777777">
        <w:trPr>
          <w:tblHeader/>
        </w:trPr>
        <w:tc>
          <w:tcPr>
            <w:tcW w:w="2600" w:type="dxa"/>
            <w:shd w:val="clear" w:color="auto" w:fill="DDEBF7"/>
            <w:tcMar>
              <w:top w:w="100" w:type="dxa"/>
              <w:left w:w="100" w:type="dxa"/>
              <w:bottom w:w="100" w:type="dxa"/>
              <w:right w:w="100" w:type="dxa"/>
            </w:tcMar>
          </w:tcPr>
          <w:p w14:paraId="2F82EE31" w14:textId="77777777" w:rsidR="00012C61" w:rsidRDefault="00000000">
            <w:r>
              <w:rPr>
                <w:b/>
                <w:bCs/>
              </w:rPr>
              <w:t>Model</w:t>
            </w:r>
          </w:p>
        </w:tc>
        <w:tc>
          <w:tcPr>
            <w:tcW w:w="1300" w:type="dxa"/>
            <w:shd w:val="clear" w:color="auto" w:fill="DDEBF7"/>
            <w:tcMar>
              <w:top w:w="100" w:type="dxa"/>
              <w:left w:w="100" w:type="dxa"/>
              <w:bottom w:w="100" w:type="dxa"/>
              <w:right w:w="100" w:type="dxa"/>
            </w:tcMar>
          </w:tcPr>
          <w:p w14:paraId="4CF88A7E" w14:textId="77777777" w:rsidR="00012C61" w:rsidRDefault="00000000">
            <w:r>
              <w:rPr>
                <w:b/>
                <w:bCs/>
              </w:rPr>
              <w:t>Test Accuracy</w:t>
            </w:r>
          </w:p>
        </w:tc>
        <w:tc>
          <w:tcPr>
            <w:tcW w:w="1600" w:type="dxa"/>
            <w:shd w:val="clear" w:color="auto" w:fill="DDEBF7"/>
            <w:tcMar>
              <w:top w:w="100" w:type="dxa"/>
              <w:left w:w="100" w:type="dxa"/>
              <w:bottom w:w="100" w:type="dxa"/>
              <w:right w:w="100" w:type="dxa"/>
            </w:tcMar>
          </w:tcPr>
          <w:p w14:paraId="75E5E28E" w14:textId="77777777" w:rsidR="00012C61" w:rsidRDefault="00000000">
            <w:r>
              <w:rPr>
                <w:b/>
                <w:bCs/>
              </w:rPr>
              <w:t>Precision (Relevant)</w:t>
            </w:r>
          </w:p>
        </w:tc>
        <w:tc>
          <w:tcPr>
            <w:tcW w:w="1400" w:type="dxa"/>
            <w:shd w:val="clear" w:color="auto" w:fill="DDEBF7"/>
            <w:tcMar>
              <w:top w:w="100" w:type="dxa"/>
              <w:left w:w="100" w:type="dxa"/>
              <w:bottom w:w="100" w:type="dxa"/>
              <w:right w:w="100" w:type="dxa"/>
            </w:tcMar>
          </w:tcPr>
          <w:p w14:paraId="0F31592D" w14:textId="77777777" w:rsidR="00012C61" w:rsidRDefault="00000000">
            <w:proofErr w:type="gramStart"/>
            <w:r>
              <w:rPr>
                <w:b/>
                <w:bCs/>
              </w:rPr>
              <w:t>Recall</w:t>
            </w:r>
            <w:proofErr w:type="gramEnd"/>
            <w:r>
              <w:rPr>
                <w:b/>
                <w:bCs/>
              </w:rPr>
              <w:t xml:space="preserve"> (Relevant)</w:t>
            </w:r>
          </w:p>
        </w:tc>
        <w:tc>
          <w:tcPr>
            <w:tcW w:w="1300" w:type="dxa"/>
            <w:shd w:val="clear" w:color="auto" w:fill="DDEBF7"/>
            <w:tcMar>
              <w:top w:w="100" w:type="dxa"/>
              <w:left w:w="100" w:type="dxa"/>
              <w:bottom w:w="100" w:type="dxa"/>
              <w:right w:w="100" w:type="dxa"/>
            </w:tcMar>
          </w:tcPr>
          <w:p w14:paraId="7336C2ED" w14:textId="77777777" w:rsidR="00012C61" w:rsidRDefault="00000000">
            <w:r>
              <w:rPr>
                <w:b/>
                <w:bCs/>
              </w:rPr>
              <w:t>F1 (Relevant)</w:t>
            </w:r>
          </w:p>
        </w:tc>
        <w:tc>
          <w:tcPr>
            <w:tcW w:w="1300" w:type="dxa"/>
            <w:shd w:val="clear" w:color="auto" w:fill="DDEBF7"/>
            <w:tcMar>
              <w:top w:w="100" w:type="dxa"/>
              <w:left w:w="100" w:type="dxa"/>
              <w:bottom w:w="100" w:type="dxa"/>
              <w:right w:w="100" w:type="dxa"/>
            </w:tcMar>
          </w:tcPr>
          <w:p w14:paraId="16E0E50D" w14:textId="77777777" w:rsidR="00012C61" w:rsidRDefault="00000000">
            <w:r>
              <w:rPr>
                <w:b/>
                <w:bCs/>
              </w:rPr>
              <w:t>ROC-AUC</w:t>
            </w:r>
          </w:p>
        </w:tc>
      </w:tr>
      <w:tr w:rsidR="00012C61" w14:paraId="6E565A32" w14:textId="77777777">
        <w:tc>
          <w:tcPr>
            <w:tcW w:w="2600" w:type="dxa"/>
            <w:tcMar>
              <w:top w:w="100" w:type="dxa"/>
              <w:left w:w="100" w:type="dxa"/>
              <w:bottom w:w="100" w:type="dxa"/>
              <w:right w:w="100" w:type="dxa"/>
            </w:tcMar>
          </w:tcPr>
          <w:p w14:paraId="7A026AEA" w14:textId="77777777" w:rsidR="00012C61" w:rsidRDefault="00000000">
            <w:r>
              <w:t>Logistic Regression (TF-IDF)</w:t>
            </w:r>
          </w:p>
        </w:tc>
        <w:tc>
          <w:tcPr>
            <w:tcW w:w="1300" w:type="dxa"/>
            <w:tcMar>
              <w:top w:w="100" w:type="dxa"/>
              <w:left w:w="100" w:type="dxa"/>
              <w:bottom w:w="100" w:type="dxa"/>
              <w:right w:w="100" w:type="dxa"/>
            </w:tcMar>
          </w:tcPr>
          <w:p w14:paraId="49CC9A8E" w14:textId="77777777" w:rsidR="00012C61" w:rsidRDefault="00000000">
            <w:r>
              <w:t>89.67%</w:t>
            </w:r>
          </w:p>
        </w:tc>
        <w:tc>
          <w:tcPr>
            <w:tcW w:w="1600" w:type="dxa"/>
            <w:tcMar>
              <w:top w:w="100" w:type="dxa"/>
              <w:left w:w="100" w:type="dxa"/>
              <w:bottom w:w="100" w:type="dxa"/>
              <w:right w:w="100" w:type="dxa"/>
            </w:tcMar>
          </w:tcPr>
          <w:p w14:paraId="495203B1" w14:textId="77777777" w:rsidR="00012C61" w:rsidRDefault="00000000">
            <w:r>
              <w:t>0.86</w:t>
            </w:r>
          </w:p>
        </w:tc>
        <w:tc>
          <w:tcPr>
            <w:tcW w:w="1400" w:type="dxa"/>
            <w:tcMar>
              <w:top w:w="100" w:type="dxa"/>
              <w:left w:w="100" w:type="dxa"/>
              <w:bottom w:w="100" w:type="dxa"/>
              <w:right w:w="100" w:type="dxa"/>
            </w:tcMar>
          </w:tcPr>
          <w:p w14:paraId="6A64696D" w14:textId="77777777" w:rsidR="00012C61" w:rsidRDefault="00000000">
            <w:r>
              <w:t>0.98</w:t>
            </w:r>
          </w:p>
        </w:tc>
        <w:tc>
          <w:tcPr>
            <w:tcW w:w="1300" w:type="dxa"/>
            <w:tcMar>
              <w:top w:w="100" w:type="dxa"/>
              <w:left w:w="100" w:type="dxa"/>
              <w:bottom w:w="100" w:type="dxa"/>
              <w:right w:w="100" w:type="dxa"/>
            </w:tcMar>
          </w:tcPr>
          <w:p w14:paraId="292D696B" w14:textId="77777777" w:rsidR="00012C61" w:rsidRDefault="00000000">
            <w:r>
              <w:t>0.91</w:t>
            </w:r>
          </w:p>
        </w:tc>
        <w:tc>
          <w:tcPr>
            <w:tcW w:w="1300" w:type="dxa"/>
            <w:tcMar>
              <w:top w:w="100" w:type="dxa"/>
              <w:left w:w="100" w:type="dxa"/>
              <w:bottom w:w="100" w:type="dxa"/>
              <w:right w:w="100" w:type="dxa"/>
            </w:tcMar>
          </w:tcPr>
          <w:p w14:paraId="4E31FA26" w14:textId="77777777" w:rsidR="00012C61" w:rsidRDefault="00000000">
            <w:r>
              <w:t>0.963</w:t>
            </w:r>
          </w:p>
        </w:tc>
      </w:tr>
      <w:tr w:rsidR="00012C61" w14:paraId="6027A0AA" w14:textId="77777777">
        <w:tc>
          <w:tcPr>
            <w:tcW w:w="2600" w:type="dxa"/>
            <w:tcMar>
              <w:top w:w="100" w:type="dxa"/>
              <w:left w:w="100" w:type="dxa"/>
              <w:bottom w:w="100" w:type="dxa"/>
              <w:right w:w="100" w:type="dxa"/>
            </w:tcMar>
          </w:tcPr>
          <w:p w14:paraId="01CF1A91" w14:textId="77777777" w:rsidR="00012C61" w:rsidRDefault="00000000">
            <w:proofErr w:type="spellStart"/>
            <w:r>
              <w:t>bert</w:t>
            </w:r>
            <w:proofErr w:type="spellEnd"/>
            <w:r>
              <w:t>-base-uncased</w:t>
            </w:r>
          </w:p>
        </w:tc>
        <w:tc>
          <w:tcPr>
            <w:tcW w:w="1300" w:type="dxa"/>
            <w:tcMar>
              <w:top w:w="100" w:type="dxa"/>
              <w:left w:w="100" w:type="dxa"/>
              <w:bottom w:w="100" w:type="dxa"/>
              <w:right w:w="100" w:type="dxa"/>
            </w:tcMar>
          </w:tcPr>
          <w:p w14:paraId="013ADD75" w14:textId="77777777" w:rsidR="00012C61" w:rsidRDefault="00000000">
            <w:r>
              <w:t>91.67%</w:t>
            </w:r>
          </w:p>
        </w:tc>
        <w:tc>
          <w:tcPr>
            <w:tcW w:w="1600" w:type="dxa"/>
            <w:tcMar>
              <w:top w:w="100" w:type="dxa"/>
              <w:left w:w="100" w:type="dxa"/>
              <w:bottom w:w="100" w:type="dxa"/>
              <w:right w:w="100" w:type="dxa"/>
            </w:tcMar>
          </w:tcPr>
          <w:p w14:paraId="4A4E8E7F" w14:textId="77777777" w:rsidR="00012C61" w:rsidRDefault="00000000">
            <w:r>
              <w:t>0.91</w:t>
            </w:r>
          </w:p>
        </w:tc>
        <w:tc>
          <w:tcPr>
            <w:tcW w:w="1400" w:type="dxa"/>
            <w:tcMar>
              <w:top w:w="100" w:type="dxa"/>
              <w:left w:w="100" w:type="dxa"/>
              <w:bottom w:w="100" w:type="dxa"/>
              <w:right w:w="100" w:type="dxa"/>
            </w:tcMar>
          </w:tcPr>
          <w:p w14:paraId="42BD896E" w14:textId="77777777" w:rsidR="00012C61" w:rsidRDefault="00000000">
            <w:r>
              <w:t>0.95</w:t>
            </w:r>
          </w:p>
        </w:tc>
        <w:tc>
          <w:tcPr>
            <w:tcW w:w="1300" w:type="dxa"/>
            <w:tcMar>
              <w:top w:w="100" w:type="dxa"/>
              <w:left w:w="100" w:type="dxa"/>
              <w:bottom w:w="100" w:type="dxa"/>
              <w:right w:w="100" w:type="dxa"/>
            </w:tcMar>
          </w:tcPr>
          <w:p w14:paraId="7C4E0BE3" w14:textId="77777777" w:rsidR="00012C61" w:rsidRDefault="00000000">
            <w:r>
              <w:t>0.93</w:t>
            </w:r>
          </w:p>
        </w:tc>
        <w:tc>
          <w:tcPr>
            <w:tcW w:w="1300" w:type="dxa"/>
            <w:tcMar>
              <w:top w:w="100" w:type="dxa"/>
              <w:left w:w="100" w:type="dxa"/>
              <w:bottom w:w="100" w:type="dxa"/>
              <w:right w:w="100" w:type="dxa"/>
            </w:tcMar>
          </w:tcPr>
          <w:p w14:paraId="592AF5E1" w14:textId="77777777" w:rsidR="00012C61" w:rsidRDefault="00000000">
            <w:r>
              <w:t>0.978</w:t>
            </w:r>
          </w:p>
        </w:tc>
      </w:tr>
      <w:tr w:rsidR="00012C61" w14:paraId="178EB476" w14:textId="77777777">
        <w:tc>
          <w:tcPr>
            <w:tcW w:w="2600" w:type="dxa"/>
            <w:tcMar>
              <w:top w:w="100" w:type="dxa"/>
              <w:left w:w="100" w:type="dxa"/>
              <w:bottom w:w="100" w:type="dxa"/>
              <w:right w:w="100" w:type="dxa"/>
            </w:tcMar>
          </w:tcPr>
          <w:p w14:paraId="6B4B711F" w14:textId="77777777" w:rsidR="00012C61" w:rsidRDefault="00000000">
            <w:proofErr w:type="spellStart"/>
            <w:r>
              <w:t>vinai</w:t>
            </w:r>
            <w:proofErr w:type="spellEnd"/>
            <w:r>
              <w:t>/</w:t>
            </w:r>
            <w:proofErr w:type="spellStart"/>
            <w:r>
              <w:t>bertweet</w:t>
            </w:r>
            <w:proofErr w:type="spellEnd"/>
            <w:r>
              <w:t>-base (Best)</w:t>
            </w:r>
          </w:p>
        </w:tc>
        <w:tc>
          <w:tcPr>
            <w:tcW w:w="1300" w:type="dxa"/>
            <w:tcMar>
              <w:top w:w="100" w:type="dxa"/>
              <w:left w:w="100" w:type="dxa"/>
              <w:bottom w:w="100" w:type="dxa"/>
              <w:right w:w="100" w:type="dxa"/>
            </w:tcMar>
          </w:tcPr>
          <w:p w14:paraId="483FAA85" w14:textId="77777777" w:rsidR="00012C61" w:rsidRDefault="00000000">
            <w:r>
              <w:t>93.33%</w:t>
            </w:r>
          </w:p>
        </w:tc>
        <w:tc>
          <w:tcPr>
            <w:tcW w:w="1600" w:type="dxa"/>
            <w:tcMar>
              <w:top w:w="100" w:type="dxa"/>
              <w:left w:w="100" w:type="dxa"/>
              <w:bottom w:w="100" w:type="dxa"/>
              <w:right w:w="100" w:type="dxa"/>
            </w:tcMar>
          </w:tcPr>
          <w:p w14:paraId="4D7D9EAF" w14:textId="77777777" w:rsidR="00012C61" w:rsidRDefault="00000000">
            <w:r>
              <w:t>0.91</w:t>
            </w:r>
          </w:p>
        </w:tc>
        <w:tc>
          <w:tcPr>
            <w:tcW w:w="1400" w:type="dxa"/>
            <w:tcMar>
              <w:top w:w="100" w:type="dxa"/>
              <w:left w:w="100" w:type="dxa"/>
              <w:bottom w:w="100" w:type="dxa"/>
              <w:right w:w="100" w:type="dxa"/>
            </w:tcMar>
          </w:tcPr>
          <w:p w14:paraId="673D8EC4" w14:textId="77777777" w:rsidR="00012C61" w:rsidRDefault="00000000">
            <w:r>
              <w:t>0.98</w:t>
            </w:r>
          </w:p>
        </w:tc>
        <w:tc>
          <w:tcPr>
            <w:tcW w:w="1300" w:type="dxa"/>
            <w:tcMar>
              <w:top w:w="100" w:type="dxa"/>
              <w:left w:w="100" w:type="dxa"/>
              <w:bottom w:w="100" w:type="dxa"/>
              <w:right w:w="100" w:type="dxa"/>
            </w:tcMar>
          </w:tcPr>
          <w:p w14:paraId="3F9AE452" w14:textId="77777777" w:rsidR="00012C61" w:rsidRDefault="00000000">
            <w:r>
              <w:t>0.94</w:t>
            </w:r>
          </w:p>
        </w:tc>
        <w:tc>
          <w:tcPr>
            <w:tcW w:w="1300" w:type="dxa"/>
            <w:tcMar>
              <w:top w:w="100" w:type="dxa"/>
              <w:left w:w="100" w:type="dxa"/>
              <w:bottom w:w="100" w:type="dxa"/>
              <w:right w:w="100" w:type="dxa"/>
            </w:tcMar>
          </w:tcPr>
          <w:p w14:paraId="343605F1" w14:textId="77777777" w:rsidR="00012C61" w:rsidRDefault="00000000">
            <w:r>
              <w:t>0.985</w:t>
            </w:r>
          </w:p>
        </w:tc>
      </w:tr>
    </w:tbl>
    <w:p w14:paraId="58ADD866" w14:textId="77777777" w:rsidR="00012C61" w:rsidRDefault="00012C61">
      <w:pPr>
        <w:spacing w:after="100"/>
      </w:pPr>
    </w:p>
    <w:p w14:paraId="656B6478" w14:textId="2A2804A1" w:rsidR="00012C61" w:rsidRDefault="003B27F6">
      <w:pPr>
        <w:spacing w:after="300"/>
        <w:jc w:val="center"/>
      </w:pPr>
      <w:r>
        <w:rPr>
          <w:noProof/>
        </w:rPr>
        <w:lastRenderedPageBreak/>
        <w:drawing>
          <wp:inline distT="0" distB="0" distL="0" distR="0" wp14:anchorId="5FB1D2C6" wp14:editId="19A3CCEC">
            <wp:extent cx="5731510" cy="4478655"/>
            <wp:effectExtent l="0" t="0" r="2540" b="0"/>
            <wp:docPr id="10185521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4478655"/>
                    </a:xfrm>
                    <a:prstGeom prst="rect">
                      <a:avLst/>
                    </a:prstGeom>
                    <a:noFill/>
                    <a:ln>
                      <a:noFill/>
                    </a:ln>
                  </pic:spPr>
                </pic:pic>
              </a:graphicData>
            </a:graphic>
          </wp:inline>
        </w:drawing>
      </w:r>
      <w:r>
        <w:rPr>
          <w:i/>
          <w:iCs/>
          <w:sz w:val="18"/>
          <w:szCs w:val="18"/>
        </w:rPr>
        <w:t>Figure 9.3: ROC curve — best BERT model vs. logistic regression baseline.</w:t>
      </w:r>
    </w:p>
    <w:p w14:paraId="63FA30EC" w14:textId="77777777" w:rsidR="00012C61" w:rsidRDefault="00000000">
      <w:pPr>
        <w:spacing w:after="150"/>
      </w:pPr>
      <w:r>
        <w:t xml:space="preserve">BERT outperformed the TF-IDF logistic regression baseline across every metric: test accuracy rose from 89.67% to 93.33%, and ROC-AUC from 0.963 to 0.985. This is expected because every tweet in this dataset contains the keyword "hydrogen" by construction, so the discriminative signal depends entirely on surrounding context (e.g., "green/blue hydrogen" for clean energy vs. "hydrogen responsive template" for web design). The logistic regression model treats text as an unordered bag of TF-IDF weighted words and cannot capture this context-dependent meaning, whereas BERT's self-attention mechanism explicitly models bidirectional dependencies between words. </w:t>
      </w:r>
      <w:proofErr w:type="spellStart"/>
      <w:r>
        <w:t>BERTweet's</w:t>
      </w:r>
      <w:proofErr w:type="spellEnd"/>
      <w:r>
        <w:t xml:space="preserve"> further improvement over </w:t>
      </w:r>
      <w:proofErr w:type="spellStart"/>
      <w:r>
        <w:t>bert</w:t>
      </w:r>
      <w:proofErr w:type="spellEnd"/>
      <w:r>
        <w:t>-base-uncased is attributable to its vocabulary and pretraining being specifically matched to informal, social-media text.</w:t>
      </w:r>
    </w:p>
    <w:p w14:paraId="1033CC11" w14:textId="77777777" w:rsidR="00012C61" w:rsidRDefault="00000000">
      <w:r>
        <w:br w:type="page"/>
      </w:r>
    </w:p>
    <w:p w14:paraId="2E286518" w14:textId="77777777" w:rsidR="00012C61" w:rsidRDefault="00000000">
      <w:pPr>
        <w:pStyle w:val="Heading1"/>
        <w:spacing w:before="400" w:after="200"/>
      </w:pPr>
      <w:r>
        <w:lastRenderedPageBreak/>
        <w:t>Task 10: Building a Question Answering System with T5</w:t>
      </w:r>
    </w:p>
    <w:p w14:paraId="5EBB170B" w14:textId="77777777" w:rsidR="00012C61" w:rsidRDefault="00000000">
      <w:pPr>
        <w:pStyle w:val="Heading2"/>
        <w:spacing w:before="300" w:after="150"/>
      </w:pPr>
      <w:r>
        <w:t xml:space="preserve">10.1 Preprocessing </w:t>
      </w:r>
      <w:proofErr w:type="spellStart"/>
      <w:r>
        <w:t>SQuAD_tiny</w:t>
      </w:r>
      <w:proofErr w:type="spellEnd"/>
      <w:r>
        <w:t xml:space="preserve"> for T5</w:t>
      </w:r>
    </w:p>
    <w:p w14:paraId="4A6FEC38" w14:textId="77777777" w:rsidR="00012C61" w:rsidRDefault="00000000">
      <w:pPr>
        <w:pStyle w:val="ListParagraph"/>
        <w:numPr>
          <w:ilvl w:val="0"/>
          <w:numId w:val="1"/>
        </w:numPr>
        <w:spacing w:after="80"/>
      </w:pPr>
      <w:r>
        <w:t>Input format: each example was encoded as '</w:t>
      </w:r>
      <w:proofErr w:type="gramStart"/>
      <w:r>
        <w:t>question: {</w:t>
      </w:r>
      <w:proofErr w:type="gramEnd"/>
      <w:r>
        <w:t>question} context: {context}'. T5 is a text-to-text model with no task-specific architecture head, so every task must be expressed as a natural-language instruction — this explicit prefix tells the model it is being asked to perform extractive/generative question answering rather than any other text-to-text task.</w:t>
      </w:r>
    </w:p>
    <w:p w14:paraId="42C5F769" w14:textId="77777777" w:rsidR="00012C61" w:rsidRDefault="00000000">
      <w:pPr>
        <w:pStyle w:val="ListParagraph"/>
        <w:numPr>
          <w:ilvl w:val="0"/>
          <w:numId w:val="1"/>
        </w:numPr>
        <w:spacing w:after="80"/>
      </w:pPr>
      <w:proofErr w:type="spellStart"/>
      <w:r>
        <w:t>Tokenisation</w:t>
      </w:r>
      <w:proofErr w:type="spellEnd"/>
      <w:r>
        <w:t xml:space="preserve">: inputs were </w:t>
      </w:r>
      <w:proofErr w:type="spellStart"/>
      <w:r>
        <w:t>tokenised</w:t>
      </w:r>
      <w:proofErr w:type="spellEnd"/>
      <w:r>
        <w:t xml:space="preserve"> to a maximum length of 512 tokens (long enough to hold the </w:t>
      </w:r>
      <w:proofErr w:type="spellStart"/>
      <w:r>
        <w:t>SQuAD</w:t>
      </w:r>
      <w:proofErr w:type="spellEnd"/>
      <w:r>
        <w:t xml:space="preserve"> context passage plus the question) and target answers to a maximum of 128 tokens, both with padding and truncation for uniform batch shapes.</w:t>
      </w:r>
    </w:p>
    <w:p w14:paraId="3FB15388" w14:textId="77777777" w:rsidR="00012C61" w:rsidRDefault="00000000">
      <w:pPr>
        <w:pStyle w:val="ListParagraph"/>
        <w:numPr>
          <w:ilvl w:val="0"/>
          <w:numId w:val="1"/>
        </w:numPr>
        <w:spacing w:after="80"/>
      </w:pPr>
      <w:r>
        <w:t>Dataset split: 1,000 training examples (</w:t>
      </w:r>
      <w:proofErr w:type="spellStart"/>
      <w:r>
        <w:t>SQuAD</w:t>
      </w:r>
      <w:proofErr w:type="spellEnd"/>
      <w:r>
        <w:t xml:space="preserve"> train indices 10,000–10,999), 100 validation examples (</w:t>
      </w:r>
      <w:proofErr w:type="spellStart"/>
      <w:r>
        <w:t>SQuAD</w:t>
      </w:r>
      <w:proofErr w:type="spellEnd"/>
      <w:r>
        <w:t xml:space="preserve"> validation indices 3,000–3,099), and 100 test examples (</w:t>
      </w:r>
      <w:proofErr w:type="spellStart"/>
      <w:r>
        <w:t>SQuAD</w:t>
      </w:r>
      <w:proofErr w:type="spellEnd"/>
      <w:r>
        <w:t xml:space="preserve"> validation indices 3,100–3,199), following the </w:t>
      </w:r>
      <w:proofErr w:type="spellStart"/>
      <w:r>
        <w:t>SQuAD_tiny</w:t>
      </w:r>
      <w:proofErr w:type="spellEnd"/>
      <w:r>
        <w:t xml:space="preserve"> construction specified in the assignment.</w:t>
      </w:r>
    </w:p>
    <w:p w14:paraId="10DE60D3" w14:textId="77777777" w:rsidR="00012C61" w:rsidRDefault="00000000">
      <w:pPr>
        <w:pStyle w:val="Heading2"/>
        <w:spacing w:before="300" w:after="150"/>
      </w:pPr>
      <w:r>
        <w:t>10.2 Fine-Tuning the T5 Model</w:t>
      </w:r>
    </w:p>
    <w:p w14:paraId="3E353F04" w14:textId="77777777" w:rsidR="00012C61" w:rsidRDefault="00000000">
      <w:pPr>
        <w:spacing w:after="150"/>
      </w:pPr>
      <w:r>
        <w:t>Base model: t5-small</w:t>
      </w:r>
    </w:p>
    <w:p w14:paraId="1BBF576B" w14:textId="77777777" w:rsidR="00012C61" w:rsidRDefault="00000000">
      <w:pPr>
        <w:spacing w:after="150"/>
      </w:pPr>
      <w:r>
        <w:t xml:space="preserve">Hyperparameters: 3 epochs, per-device batch size 8 (train and eval), learning rate </w:t>
      </w:r>
      <w:proofErr w:type="gramStart"/>
      <w:r>
        <w:t>3e</w:t>
      </w:r>
      <w:proofErr w:type="gramEnd"/>
      <w:r>
        <w:t>-4, weight decay 0.01, using Hugging Face's Trainer/</w:t>
      </w:r>
      <w:proofErr w:type="spellStart"/>
      <w:r>
        <w:t>TrainingArguments</w:t>
      </w:r>
      <w:proofErr w:type="spellEnd"/>
      <w:r>
        <w:t xml:space="preserve"> with epoch-level evaluation and checkpointing.</w:t>
      </w:r>
    </w:p>
    <w:p w14:paraId="16896AFB" w14:textId="77777777" w:rsidR="00012C61" w:rsidRDefault="00000000">
      <w:pPr>
        <w:spacing w:after="150"/>
      </w:pPr>
      <w:r>
        <w:t>Per-epoch training and validation loss (from the Trainer's logged history):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00D5D80A" w14:textId="77777777">
        <w:trPr>
          <w:tblHeader/>
        </w:trPr>
        <w:tc>
          <w:tcPr>
            <w:tcW w:w="3000" w:type="dxa"/>
            <w:shd w:val="clear" w:color="auto" w:fill="DDEBF7"/>
            <w:tcMar>
              <w:top w:w="100" w:type="dxa"/>
              <w:left w:w="100" w:type="dxa"/>
              <w:bottom w:w="100" w:type="dxa"/>
              <w:right w:w="100" w:type="dxa"/>
            </w:tcMar>
          </w:tcPr>
          <w:p w14:paraId="30D9E11F"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19E361C" w14:textId="77777777" w:rsidR="00012C61" w:rsidRDefault="00000000">
            <w:r>
              <w:rPr>
                <w:b/>
                <w:bCs/>
              </w:rPr>
              <w:t>Training Loss</w:t>
            </w:r>
          </w:p>
        </w:tc>
        <w:tc>
          <w:tcPr>
            <w:tcW w:w="3000" w:type="dxa"/>
            <w:shd w:val="clear" w:color="auto" w:fill="DDEBF7"/>
            <w:tcMar>
              <w:top w:w="100" w:type="dxa"/>
              <w:left w:w="100" w:type="dxa"/>
              <w:bottom w:w="100" w:type="dxa"/>
              <w:right w:w="100" w:type="dxa"/>
            </w:tcMar>
          </w:tcPr>
          <w:p w14:paraId="1D8E8D77" w14:textId="77777777" w:rsidR="00012C61" w:rsidRDefault="00000000">
            <w:r>
              <w:rPr>
                <w:b/>
                <w:bCs/>
              </w:rPr>
              <w:t>Validation Loss</w:t>
            </w:r>
          </w:p>
        </w:tc>
      </w:tr>
      <w:tr w:rsidR="00012C61" w14:paraId="11DB368B" w14:textId="77777777">
        <w:tc>
          <w:tcPr>
            <w:tcW w:w="3000" w:type="dxa"/>
            <w:tcMar>
              <w:top w:w="100" w:type="dxa"/>
              <w:left w:w="100" w:type="dxa"/>
              <w:bottom w:w="100" w:type="dxa"/>
              <w:right w:w="100" w:type="dxa"/>
            </w:tcMar>
          </w:tcPr>
          <w:p w14:paraId="26CDA7E3" w14:textId="77777777" w:rsidR="00012C61" w:rsidRDefault="00000000">
            <w:r>
              <w:t>1</w:t>
            </w:r>
          </w:p>
        </w:tc>
        <w:tc>
          <w:tcPr>
            <w:tcW w:w="3000" w:type="dxa"/>
            <w:tcMar>
              <w:top w:w="100" w:type="dxa"/>
              <w:left w:w="100" w:type="dxa"/>
              <w:bottom w:w="100" w:type="dxa"/>
              <w:right w:w="100" w:type="dxa"/>
            </w:tcMar>
          </w:tcPr>
          <w:p w14:paraId="3AAE8868" w14:textId="77777777" w:rsidR="00012C61" w:rsidRDefault="00000000">
            <w:r>
              <w:t>0.033814</w:t>
            </w:r>
          </w:p>
        </w:tc>
        <w:tc>
          <w:tcPr>
            <w:tcW w:w="3000" w:type="dxa"/>
            <w:tcMar>
              <w:top w:w="100" w:type="dxa"/>
              <w:left w:w="100" w:type="dxa"/>
              <w:bottom w:w="100" w:type="dxa"/>
              <w:right w:w="100" w:type="dxa"/>
            </w:tcMar>
          </w:tcPr>
          <w:p w14:paraId="54B3D40F" w14:textId="77777777" w:rsidR="00012C61" w:rsidRDefault="00000000">
            <w:r>
              <w:t>0.023354</w:t>
            </w:r>
          </w:p>
        </w:tc>
      </w:tr>
      <w:tr w:rsidR="00012C61" w14:paraId="54FB8176" w14:textId="77777777">
        <w:tc>
          <w:tcPr>
            <w:tcW w:w="3000" w:type="dxa"/>
            <w:tcMar>
              <w:top w:w="100" w:type="dxa"/>
              <w:left w:w="100" w:type="dxa"/>
              <w:bottom w:w="100" w:type="dxa"/>
              <w:right w:w="100" w:type="dxa"/>
            </w:tcMar>
          </w:tcPr>
          <w:p w14:paraId="21C825F9" w14:textId="77777777" w:rsidR="00012C61" w:rsidRDefault="00000000">
            <w:r>
              <w:t>2</w:t>
            </w:r>
          </w:p>
        </w:tc>
        <w:tc>
          <w:tcPr>
            <w:tcW w:w="3000" w:type="dxa"/>
            <w:tcMar>
              <w:top w:w="100" w:type="dxa"/>
              <w:left w:w="100" w:type="dxa"/>
              <w:bottom w:w="100" w:type="dxa"/>
              <w:right w:w="100" w:type="dxa"/>
            </w:tcMar>
          </w:tcPr>
          <w:p w14:paraId="16659322" w14:textId="77777777" w:rsidR="00012C61" w:rsidRDefault="00000000">
            <w:r>
              <w:t>0.020251</w:t>
            </w:r>
          </w:p>
        </w:tc>
        <w:tc>
          <w:tcPr>
            <w:tcW w:w="3000" w:type="dxa"/>
            <w:tcMar>
              <w:top w:w="100" w:type="dxa"/>
              <w:left w:w="100" w:type="dxa"/>
              <w:bottom w:w="100" w:type="dxa"/>
              <w:right w:w="100" w:type="dxa"/>
            </w:tcMar>
          </w:tcPr>
          <w:p w14:paraId="51CA3261" w14:textId="77777777" w:rsidR="00012C61" w:rsidRDefault="00000000">
            <w:r>
              <w:t>0.020286</w:t>
            </w:r>
          </w:p>
        </w:tc>
      </w:tr>
      <w:tr w:rsidR="00012C61" w14:paraId="409321D5" w14:textId="77777777">
        <w:tc>
          <w:tcPr>
            <w:tcW w:w="3000" w:type="dxa"/>
            <w:tcMar>
              <w:top w:w="100" w:type="dxa"/>
              <w:left w:w="100" w:type="dxa"/>
              <w:bottom w:w="100" w:type="dxa"/>
              <w:right w:w="100" w:type="dxa"/>
            </w:tcMar>
          </w:tcPr>
          <w:p w14:paraId="4FA27DFB" w14:textId="77777777" w:rsidR="00012C61" w:rsidRDefault="00000000">
            <w:r>
              <w:t>3</w:t>
            </w:r>
          </w:p>
        </w:tc>
        <w:tc>
          <w:tcPr>
            <w:tcW w:w="3000" w:type="dxa"/>
            <w:tcMar>
              <w:top w:w="100" w:type="dxa"/>
              <w:left w:w="100" w:type="dxa"/>
              <w:bottom w:w="100" w:type="dxa"/>
              <w:right w:w="100" w:type="dxa"/>
            </w:tcMar>
          </w:tcPr>
          <w:p w14:paraId="27C7F887" w14:textId="77777777" w:rsidR="00012C61" w:rsidRDefault="00000000">
            <w:r>
              <w:t>0.016702</w:t>
            </w:r>
          </w:p>
        </w:tc>
        <w:tc>
          <w:tcPr>
            <w:tcW w:w="3000" w:type="dxa"/>
            <w:tcMar>
              <w:top w:w="100" w:type="dxa"/>
              <w:left w:w="100" w:type="dxa"/>
              <w:bottom w:w="100" w:type="dxa"/>
              <w:right w:w="100" w:type="dxa"/>
            </w:tcMar>
          </w:tcPr>
          <w:p w14:paraId="3D960D90" w14:textId="77777777" w:rsidR="00012C61" w:rsidRDefault="00000000">
            <w:r>
              <w:t>0.020901</w:t>
            </w:r>
          </w:p>
        </w:tc>
      </w:tr>
    </w:tbl>
    <w:p w14:paraId="6785BE05" w14:textId="77777777" w:rsidR="00012C61" w:rsidRDefault="00012C61">
      <w:pPr>
        <w:spacing w:after="100"/>
      </w:pPr>
    </w:p>
    <w:p w14:paraId="10D7B743" w14:textId="77777777" w:rsidR="00012C61" w:rsidRDefault="00000000">
      <w:pPr>
        <w:spacing w:after="150"/>
      </w:pPr>
      <w:r>
        <w:t>Final training loss after 3 epochs (375 total steps): 0.2218 (overall average training loss reported by the Trainer, distinct from the per-epoch values above, which reflect loss at the end of each epoch specifically).</w:t>
      </w:r>
    </w:p>
    <w:p w14:paraId="103E7711" w14:textId="77777777" w:rsidR="00012C61" w:rsidRDefault="00000000">
      <w:pPr>
        <w:spacing w:after="150"/>
      </w:pPr>
      <w:r>
        <w:t>Training loss decreases monotonically across all 3 epochs (0.034 → 0.020 → 0.017), while validation loss decreases from epoch 1 to epoch 2 (0.023 → 0.020) but then rises slightly at epoch 3 (0.021). This small uptick in validation loss while training loss keeps falling is an early, mild overfitting signal — consistent with the rationale for stopping fine-tuning after only 3 epochs rather than training for longer.</w:t>
      </w:r>
    </w:p>
    <w:p w14:paraId="476A904E" w14:textId="77777777" w:rsidR="00012C61" w:rsidRDefault="00000000">
      <w:pPr>
        <w:spacing w:after="150"/>
      </w:pPr>
      <w:r>
        <w:t xml:space="preserve">Overfitting-prevention strategies: weight decay (0.01) was applied as L2 </w:t>
      </w:r>
      <w:proofErr w:type="spellStart"/>
      <w:r>
        <w:t>regularisation</w:t>
      </w:r>
      <w:proofErr w:type="spellEnd"/>
      <w:r>
        <w:t xml:space="preserve"> on model weights; a comparatively short fine-tuning run (3 epochs) was used given the small 1,000-example training set, and was further supported by the observed validation loss uptick at epoch 3 above; and a held-out validation set (100 examples, drawn from a different </w:t>
      </w:r>
      <w:proofErr w:type="spellStart"/>
      <w:r>
        <w:t>SQuAD</w:t>
      </w:r>
      <w:proofErr w:type="spellEnd"/>
      <w:r>
        <w:t xml:space="preserve"> split range to the training set) was evaluated after every epoch so that validation loss could be monitored for divergence from training loss.</w:t>
      </w:r>
    </w:p>
    <w:p w14:paraId="155953F1" w14:textId="77777777" w:rsidR="00082F19" w:rsidRDefault="00082F19">
      <w:pPr>
        <w:rPr>
          <w:color w:val="2E74B5"/>
          <w:sz w:val="26"/>
          <w:szCs w:val="26"/>
        </w:rPr>
      </w:pPr>
      <w:r>
        <w:br w:type="page"/>
      </w:r>
    </w:p>
    <w:p w14:paraId="5E2EE4F7" w14:textId="6ED25023" w:rsidR="00012C61" w:rsidRDefault="00000000">
      <w:pPr>
        <w:pStyle w:val="Heading2"/>
        <w:spacing w:before="300" w:after="150"/>
      </w:pPr>
      <w:r>
        <w:lastRenderedPageBreak/>
        <w:t>10.3 Evaluation on the Test Set (Question + Context)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14:paraId="68109F31" w14:textId="77777777">
        <w:trPr>
          <w:tblHeader/>
        </w:trPr>
        <w:tc>
          <w:tcPr>
            <w:tcW w:w="2250" w:type="dxa"/>
            <w:shd w:val="clear" w:color="auto" w:fill="DDEBF7"/>
            <w:tcMar>
              <w:top w:w="100" w:type="dxa"/>
              <w:left w:w="100" w:type="dxa"/>
              <w:bottom w:w="100" w:type="dxa"/>
              <w:right w:w="100" w:type="dxa"/>
            </w:tcMar>
          </w:tcPr>
          <w:p w14:paraId="4812AF65" w14:textId="77777777" w:rsidR="00012C61" w:rsidRDefault="00000000">
            <w:r>
              <w:rPr>
                <w:b/>
                <w:bCs/>
              </w:rPr>
              <w:t>Metric</w:t>
            </w:r>
          </w:p>
        </w:tc>
        <w:tc>
          <w:tcPr>
            <w:tcW w:w="2250" w:type="dxa"/>
            <w:shd w:val="clear" w:color="auto" w:fill="DDEBF7"/>
            <w:tcMar>
              <w:top w:w="100" w:type="dxa"/>
              <w:left w:w="100" w:type="dxa"/>
              <w:bottom w:w="100" w:type="dxa"/>
              <w:right w:w="100" w:type="dxa"/>
            </w:tcMar>
          </w:tcPr>
          <w:p w14:paraId="0FDFA377" w14:textId="77777777" w:rsidR="00012C61" w:rsidRDefault="00000000">
            <w:r>
              <w:rPr>
                <w:b/>
                <w:bCs/>
              </w:rPr>
              <w:t>Precision</w:t>
            </w:r>
          </w:p>
        </w:tc>
        <w:tc>
          <w:tcPr>
            <w:tcW w:w="2250" w:type="dxa"/>
            <w:shd w:val="clear" w:color="auto" w:fill="DDEBF7"/>
            <w:tcMar>
              <w:top w:w="100" w:type="dxa"/>
              <w:left w:w="100" w:type="dxa"/>
              <w:bottom w:w="100" w:type="dxa"/>
              <w:right w:w="100" w:type="dxa"/>
            </w:tcMar>
          </w:tcPr>
          <w:p w14:paraId="118EC3AE" w14:textId="77777777" w:rsidR="00012C61" w:rsidRDefault="00000000">
            <w:r>
              <w:rPr>
                <w:b/>
                <w:bCs/>
              </w:rPr>
              <w:t>Recall</w:t>
            </w:r>
          </w:p>
        </w:tc>
        <w:tc>
          <w:tcPr>
            <w:tcW w:w="2250" w:type="dxa"/>
            <w:shd w:val="clear" w:color="auto" w:fill="DDEBF7"/>
            <w:tcMar>
              <w:top w:w="100" w:type="dxa"/>
              <w:left w:w="100" w:type="dxa"/>
              <w:bottom w:w="100" w:type="dxa"/>
              <w:right w:w="100" w:type="dxa"/>
            </w:tcMar>
          </w:tcPr>
          <w:p w14:paraId="2CF5AD93" w14:textId="77777777" w:rsidR="00012C61" w:rsidRDefault="00000000">
            <w:r>
              <w:rPr>
                <w:b/>
                <w:bCs/>
              </w:rPr>
              <w:t>F-measure</w:t>
            </w:r>
          </w:p>
        </w:tc>
      </w:tr>
      <w:tr w:rsidR="00012C61" w14:paraId="398D8F2E" w14:textId="77777777">
        <w:tc>
          <w:tcPr>
            <w:tcW w:w="2250" w:type="dxa"/>
            <w:tcMar>
              <w:top w:w="100" w:type="dxa"/>
              <w:left w:w="100" w:type="dxa"/>
              <w:bottom w:w="100" w:type="dxa"/>
              <w:right w:w="100" w:type="dxa"/>
            </w:tcMar>
          </w:tcPr>
          <w:p w14:paraId="60B7FCE1" w14:textId="77777777" w:rsidR="00012C61" w:rsidRDefault="00000000">
            <w:r>
              <w:t>ROUGE-1</w:t>
            </w:r>
          </w:p>
        </w:tc>
        <w:tc>
          <w:tcPr>
            <w:tcW w:w="2250" w:type="dxa"/>
            <w:tcMar>
              <w:top w:w="100" w:type="dxa"/>
              <w:left w:w="100" w:type="dxa"/>
              <w:bottom w:w="100" w:type="dxa"/>
              <w:right w:w="100" w:type="dxa"/>
            </w:tcMar>
          </w:tcPr>
          <w:p w14:paraId="0D6D3B07" w14:textId="77777777" w:rsidR="00012C61" w:rsidRDefault="00000000">
            <w:r>
              <w:t>0.5972</w:t>
            </w:r>
          </w:p>
        </w:tc>
        <w:tc>
          <w:tcPr>
            <w:tcW w:w="2250" w:type="dxa"/>
            <w:tcMar>
              <w:top w:w="100" w:type="dxa"/>
              <w:left w:w="100" w:type="dxa"/>
              <w:bottom w:w="100" w:type="dxa"/>
              <w:right w:w="100" w:type="dxa"/>
            </w:tcMar>
          </w:tcPr>
          <w:p w14:paraId="327E359D" w14:textId="77777777" w:rsidR="00012C61" w:rsidRDefault="00000000">
            <w:r>
              <w:t>0.5895</w:t>
            </w:r>
          </w:p>
        </w:tc>
        <w:tc>
          <w:tcPr>
            <w:tcW w:w="2250" w:type="dxa"/>
            <w:tcMar>
              <w:top w:w="100" w:type="dxa"/>
              <w:left w:w="100" w:type="dxa"/>
              <w:bottom w:w="100" w:type="dxa"/>
              <w:right w:w="100" w:type="dxa"/>
            </w:tcMar>
          </w:tcPr>
          <w:p w14:paraId="2EDB991C" w14:textId="77777777" w:rsidR="00012C61" w:rsidRDefault="00000000">
            <w:r>
              <w:t>0.5749</w:t>
            </w:r>
          </w:p>
        </w:tc>
      </w:tr>
      <w:tr w:rsidR="00012C61" w14:paraId="0BB0050D" w14:textId="77777777">
        <w:tc>
          <w:tcPr>
            <w:tcW w:w="2250" w:type="dxa"/>
            <w:tcMar>
              <w:top w:w="100" w:type="dxa"/>
              <w:left w:w="100" w:type="dxa"/>
              <w:bottom w:w="100" w:type="dxa"/>
              <w:right w:w="100" w:type="dxa"/>
            </w:tcMar>
          </w:tcPr>
          <w:p w14:paraId="06BAA08C" w14:textId="77777777" w:rsidR="00012C61" w:rsidRDefault="00000000">
            <w:r>
              <w:t>ROUGE-2</w:t>
            </w:r>
          </w:p>
        </w:tc>
        <w:tc>
          <w:tcPr>
            <w:tcW w:w="2250" w:type="dxa"/>
            <w:tcMar>
              <w:top w:w="100" w:type="dxa"/>
              <w:left w:w="100" w:type="dxa"/>
              <w:bottom w:w="100" w:type="dxa"/>
              <w:right w:w="100" w:type="dxa"/>
            </w:tcMar>
          </w:tcPr>
          <w:p w14:paraId="40ADBD40" w14:textId="77777777" w:rsidR="00012C61" w:rsidRDefault="00000000">
            <w:r>
              <w:t>0.3775</w:t>
            </w:r>
          </w:p>
        </w:tc>
        <w:tc>
          <w:tcPr>
            <w:tcW w:w="2250" w:type="dxa"/>
            <w:tcMar>
              <w:top w:w="100" w:type="dxa"/>
              <w:left w:w="100" w:type="dxa"/>
              <w:bottom w:w="100" w:type="dxa"/>
              <w:right w:w="100" w:type="dxa"/>
            </w:tcMar>
          </w:tcPr>
          <w:p w14:paraId="64422866" w14:textId="77777777" w:rsidR="00012C61" w:rsidRDefault="00000000">
            <w:r>
              <w:t>0.3761</w:t>
            </w:r>
          </w:p>
        </w:tc>
        <w:tc>
          <w:tcPr>
            <w:tcW w:w="2250" w:type="dxa"/>
            <w:tcMar>
              <w:top w:w="100" w:type="dxa"/>
              <w:left w:w="100" w:type="dxa"/>
              <w:bottom w:w="100" w:type="dxa"/>
              <w:right w:w="100" w:type="dxa"/>
            </w:tcMar>
          </w:tcPr>
          <w:p w14:paraId="5914BD53" w14:textId="77777777" w:rsidR="00012C61" w:rsidRDefault="00000000">
            <w:r>
              <w:t>0.3697</w:t>
            </w:r>
          </w:p>
        </w:tc>
      </w:tr>
      <w:tr w:rsidR="00012C61" w14:paraId="112B2243" w14:textId="77777777">
        <w:tc>
          <w:tcPr>
            <w:tcW w:w="2250" w:type="dxa"/>
            <w:tcMar>
              <w:top w:w="100" w:type="dxa"/>
              <w:left w:w="100" w:type="dxa"/>
              <w:bottom w:w="100" w:type="dxa"/>
              <w:right w:w="100" w:type="dxa"/>
            </w:tcMar>
          </w:tcPr>
          <w:p w14:paraId="7ABE8CC6" w14:textId="77777777" w:rsidR="00012C61" w:rsidRDefault="00000000">
            <w:r>
              <w:t>ROUGE-L</w:t>
            </w:r>
          </w:p>
        </w:tc>
        <w:tc>
          <w:tcPr>
            <w:tcW w:w="2250" w:type="dxa"/>
            <w:tcMar>
              <w:top w:w="100" w:type="dxa"/>
              <w:left w:w="100" w:type="dxa"/>
              <w:bottom w:w="100" w:type="dxa"/>
              <w:right w:w="100" w:type="dxa"/>
            </w:tcMar>
          </w:tcPr>
          <w:p w14:paraId="7B2B8BF3" w14:textId="77777777" w:rsidR="00012C61" w:rsidRDefault="00000000">
            <w:r>
              <w:t>0.5963</w:t>
            </w:r>
          </w:p>
        </w:tc>
        <w:tc>
          <w:tcPr>
            <w:tcW w:w="2250" w:type="dxa"/>
            <w:tcMar>
              <w:top w:w="100" w:type="dxa"/>
              <w:left w:w="100" w:type="dxa"/>
              <w:bottom w:w="100" w:type="dxa"/>
              <w:right w:w="100" w:type="dxa"/>
            </w:tcMar>
          </w:tcPr>
          <w:p w14:paraId="50A4EB94" w14:textId="77777777" w:rsidR="00012C61" w:rsidRDefault="00000000">
            <w:r>
              <w:t>0.5883</w:t>
            </w:r>
          </w:p>
        </w:tc>
        <w:tc>
          <w:tcPr>
            <w:tcW w:w="2250" w:type="dxa"/>
            <w:tcMar>
              <w:top w:w="100" w:type="dxa"/>
              <w:left w:w="100" w:type="dxa"/>
              <w:bottom w:w="100" w:type="dxa"/>
              <w:right w:w="100" w:type="dxa"/>
            </w:tcMar>
          </w:tcPr>
          <w:p w14:paraId="61EE61CF" w14:textId="77777777" w:rsidR="00012C61" w:rsidRDefault="00000000">
            <w:r>
              <w:t>0.5738</w:t>
            </w:r>
          </w:p>
        </w:tc>
      </w:tr>
    </w:tbl>
    <w:p w14:paraId="3ECE1292" w14:textId="77777777" w:rsidR="00012C61" w:rsidRDefault="00012C61">
      <w:pPr>
        <w:spacing w:after="100"/>
      </w:pPr>
    </w:p>
    <w:p w14:paraId="02AB47A8" w14:textId="77777777" w:rsidR="00012C61" w:rsidRDefault="00000000">
      <w:pPr>
        <w:spacing w:after="150"/>
      </w:pPr>
      <w:r>
        <w:t xml:space="preserve">A ROUGE-1 F-measure of 0.57 indicates moderate word-level overlap between generated and reference answers — the model captures much of the correct content but does not reproduce reference answers exactly. The larger gap between ROUGE-1 (0.57) and ROUGE-2 (0.37) suggests that while individual key words are often correctly identified, the model does not always reproduce the exact multi-word phrasing of the reference answer (e.g., generating a shorter or </w:t>
      </w:r>
      <w:proofErr w:type="gramStart"/>
      <w:r>
        <w:t>differently-worded</w:t>
      </w:r>
      <w:proofErr w:type="gramEnd"/>
      <w:r>
        <w:t xml:space="preserve"> span that still contains the correct information).</w:t>
      </w:r>
    </w:p>
    <w:p w14:paraId="19340C7E" w14:textId="1730A7AD" w:rsidR="00012C61" w:rsidRDefault="00000000">
      <w:pPr>
        <w:spacing w:after="150"/>
      </w:pPr>
      <w:r>
        <w:t>Beyond raw lexical overlap, the generated answers in Section 10.4 are also fluent and well-formed as standalone text — for example, "Dutch Republic" and "ca. 2 million" (Samples 1 and 3) are grammatically well-formed short-answer spans typical of how a human would phrase a factual answer, rather than garbled or incomplete text. This suggests the model has learned the general answer-formatting conventions of the QA task well, even in cases (Samples 2 and 4) where the specific factual content it extracts from the context is incorrect.</w:t>
      </w:r>
    </w:p>
    <w:p w14:paraId="7CD00A92" w14:textId="77777777" w:rsidR="00012C61" w:rsidRDefault="00000000">
      <w:pPr>
        <w:pStyle w:val="Heading2"/>
        <w:spacing w:before="300" w:after="150"/>
      </w:pPr>
      <w:r>
        <w:t>10.4 Generative Analysis on First 5 Test Samples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9"/>
        <w:gridCol w:w="2925"/>
        <w:gridCol w:w="2138"/>
        <w:gridCol w:w="1913"/>
        <w:gridCol w:w="1575"/>
      </w:tblGrid>
      <w:tr w:rsidR="00012C61" w14:paraId="27CE2B93" w14:textId="77777777">
        <w:trPr>
          <w:tblHeader/>
        </w:trPr>
        <w:tc>
          <w:tcPr>
            <w:tcW w:w="400" w:type="dxa"/>
            <w:shd w:val="clear" w:color="auto" w:fill="DDEBF7"/>
            <w:tcMar>
              <w:top w:w="100" w:type="dxa"/>
              <w:left w:w="100" w:type="dxa"/>
              <w:bottom w:w="100" w:type="dxa"/>
              <w:right w:w="100" w:type="dxa"/>
            </w:tcMar>
          </w:tcPr>
          <w:p w14:paraId="54328A35" w14:textId="77777777" w:rsidR="00012C61" w:rsidRDefault="00000000">
            <w:r>
              <w:rPr>
                <w:b/>
                <w:bCs/>
              </w:rPr>
              <w:t>#</w:t>
            </w:r>
          </w:p>
        </w:tc>
        <w:tc>
          <w:tcPr>
            <w:tcW w:w="2600" w:type="dxa"/>
            <w:shd w:val="clear" w:color="auto" w:fill="DDEBF7"/>
            <w:tcMar>
              <w:top w:w="100" w:type="dxa"/>
              <w:left w:w="100" w:type="dxa"/>
              <w:bottom w:w="100" w:type="dxa"/>
              <w:right w:w="100" w:type="dxa"/>
            </w:tcMar>
          </w:tcPr>
          <w:p w14:paraId="31ED072B" w14:textId="77777777" w:rsidR="00012C61" w:rsidRDefault="00000000">
            <w:r>
              <w:rPr>
                <w:b/>
                <w:bCs/>
              </w:rPr>
              <w:t>Question</w:t>
            </w:r>
          </w:p>
        </w:tc>
        <w:tc>
          <w:tcPr>
            <w:tcW w:w="1900" w:type="dxa"/>
            <w:shd w:val="clear" w:color="auto" w:fill="DDEBF7"/>
            <w:tcMar>
              <w:top w:w="100" w:type="dxa"/>
              <w:left w:w="100" w:type="dxa"/>
              <w:bottom w:w="100" w:type="dxa"/>
              <w:right w:w="100" w:type="dxa"/>
            </w:tcMar>
          </w:tcPr>
          <w:p w14:paraId="6D38D662" w14:textId="77777777" w:rsidR="00012C61" w:rsidRDefault="00000000">
            <w:r>
              <w:rPr>
                <w:b/>
                <w:bCs/>
              </w:rPr>
              <w:t>Reference Answer</w:t>
            </w:r>
          </w:p>
        </w:tc>
        <w:tc>
          <w:tcPr>
            <w:tcW w:w="1700" w:type="dxa"/>
            <w:shd w:val="clear" w:color="auto" w:fill="DDEBF7"/>
            <w:tcMar>
              <w:top w:w="100" w:type="dxa"/>
              <w:left w:w="100" w:type="dxa"/>
              <w:bottom w:w="100" w:type="dxa"/>
              <w:right w:w="100" w:type="dxa"/>
            </w:tcMar>
          </w:tcPr>
          <w:p w14:paraId="38855EAB" w14:textId="77777777" w:rsidR="00012C61" w:rsidRDefault="00000000">
            <w:r>
              <w:rPr>
                <w:b/>
                <w:bCs/>
              </w:rPr>
              <w:t>Prediction (with context)</w:t>
            </w:r>
          </w:p>
        </w:tc>
        <w:tc>
          <w:tcPr>
            <w:tcW w:w="1400" w:type="dxa"/>
            <w:shd w:val="clear" w:color="auto" w:fill="DDEBF7"/>
            <w:tcMar>
              <w:top w:w="100" w:type="dxa"/>
              <w:left w:w="100" w:type="dxa"/>
              <w:bottom w:w="100" w:type="dxa"/>
              <w:right w:w="100" w:type="dxa"/>
            </w:tcMar>
          </w:tcPr>
          <w:p w14:paraId="6F8DA3B4" w14:textId="77777777" w:rsidR="00012C61" w:rsidRDefault="00000000">
            <w:r>
              <w:rPr>
                <w:b/>
                <w:bCs/>
              </w:rPr>
              <w:t>Prediction (without context)</w:t>
            </w:r>
          </w:p>
        </w:tc>
      </w:tr>
      <w:tr w:rsidR="00012C61" w14:paraId="3EFAFCD1" w14:textId="77777777">
        <w:tc>
          <w:tcPr>
            <w:tcW w:w="400" w:type="dxa"/>
            <w:tcMar>
              <w:top w:w="100" w:type="dxa"/>
              <w:left w:w="100" w:type="dxa"/>
              <w:bottom w:w="100" w:type="dxa"/>
              <w:right w:w="100" w:type="dxa"/>
            </w:tcMar>
          </w:tcPr>
          <w:p w14:paraId="2B6A718F" w14:textId="77777777" w:rsidR="00012C61" w:rsidRDefault="00000000">
            <w:r>
              <w:t>1</w:t>
            </w:r>
          </w:p>
        </w:tc>
        <w:tc>
          <w:tcPr>
            <w:tcW w:w="2600" w:type="dxa"/>
            <w:tcMar>
              <w:top w:w="100" w:type="dxa"/>
              <w:left w:w="100" w:type="dxa"/>
              <w:bottom w:w="100" w:type="dxa"/>
              <w:right w:w="100" w:type="dxa"/>
            </w:tcMar>
          </w:tcPr>
          <w:p w14:paraId="2D93358B" w14:textId="77777777" w:rsidR="00012C61" w:rsidRDefault="00000000">
            <w:r>
              <w:t>What country initially received the largest number of Huguenot refugees?</w:t>
            </w:r>
          </w:p>
        </w:tc>
        <w:tc>
          <w:tcPr>
            <w:tcW w:w="1900" w:type="dxa"/>
            <w:tcMar>
              <w:top w:w="100" w:type="dxa"/>
              <w:left w:w="100" w:type="dxa"/>
              <w:bottom w:w="100" w:type="dxa"/>
              <w:right w:w="100" w:type="dxa"/>
            </w:tcMar>
          </w:tcPr>
          <w:p w14:paraId="0379F0FD" w14:textId="77777777" w:rsidR="00012C61" w:rsidRDefault="00000000">
            <w:r>
              <w:t>the Dutch Republic</w:t>
            </w:r>
          </w:p>
        </w:tc>
        <w:tc>
          <w:tcPr>
            <w:tcW w:w="1700" w:type="dxa"/>
            <w:tcMar>
              <w:top w:w="100" w:type="dxa"/>
              <w:left w:w="100" w:type="dxa"/>
              <w:bottom w:w="100" w:type="dxa"/>
              <w:right w:w="100" w:type="dxa"/>
            </w:tcMar>
          </w:tcPr>
          <w:p w14:paraId="781EC511" w14:textId="77777777" w:rsidR="00012C61" w:rsidRDefault="00000000">
            <w:r>
              <w:t>Dutch Republic</w:t>
            </w:r>
          </w:p>
        </w:tc>
        <w:tc>
          <w:tcPr>
            <w:tcW w:w="1400" w:type="dxa"/>
            <w:tcMar>
              <w:top w:w="100" w:type="dxa"/>
              <w:left w:w="100" w:type="dxa"/>
              <w:bottom w:w="100" w:type="dxa"/>
              <w:right w:w="100" w:type="dxa"/>
            </w:tcMar>
          </w:tcPr>
          <w:p w14:paraId="4F7B0EFE" w14:textId="77777777" w:rsidR="00012C61" w:rsidRDefault="00000000">
            <w:r>
              <w:t>(empty)</w:t>
            </w:r>
          </w:p>
        </w:tc>
      </w:tr>
      <w:tr w:rsidR="00012C61" w14:paraId="45ED9448" w14:textId="77777777">
        <w:tc>
          <w:tcPr>
            <w:tcW w:w="400" w:type="dxa"/>
            <w:tcMar>
              <w:top w:w="100" w:type="dxa"/>
              <w:left w:w="100" w:type="dxa"/>
              <w:bottom w:w="100" w:type="dxa"/>
              <w:right w:w="100" w:type="dxa"/>
            </w:tcMar>
          </w:tcPr>
          <w:p w14:paraId="3DC1AFE6" w14:textId="77777777" w:rsidR="00012C61" w:rsidRDefault="00000000">
            <w:r>
              <w:t>2</w:t>
            </w:r>
          </w:p>
        </w:tc>
        <w:tc>
          <w:tcPr>
            <w:tcW w:w="2600" w:type="dxa"/>
            <w:tcMar>
              <w:top w:w="100" w:type="dxa"/>
              <w:left w:w="100" w:type="dxa"/>
              <w:bottom w:w="100" w:type="dxa"/>
              <w:right w:w="100" w:type="dxa"/>
            </w:tcMar>
          </w:tcPr>
          <w:p w14:paraId="4A85D974" w14:textId="77777777" w:rsidR="00012C61" w:rsidRDefault="00000000">
            <w:r>
              <w:t>How many refugees emigrated to the Dutch Republic?</w:t>
            </w:r>
          </w:p>
        </w:tc>
        <w:tc>
          <w:tcPr>
            <w:tcW w:w="1900" w:type="dxa"/>
            <w:tcMar>
              <w:top w:w="100" w:type="dxa"/>
              <w:left w:w="100" w:type="dxa"/>
              <w:bottom w:w="100" w:type="dxa"/>
              <w:right w:w="100" w:type="dxa"/>
            </w:tcMar>
          </w:tcPr>
          <w:p w14:paraId="0BF41B40" w14:textId="77777777" w:rsidR="00012C61" w:rsidRDefault="00000000">
            <w:r>
              <w:t>an estimated total of 75,000 to 100,000 people</w:t>
            </w:r>
          </w:p>
        </w:tc>
        <w:tc>
          <w:tcPr>
            <w:tcW w:w="1700" w:type="dxa"/>
            <w:tcMar>
              <w:top w:w="100" w:type="dxa"/>
              <w:left w:w="100" w:type="dxa"/>
              <w:bottom w:w="100" w:type="dxa"/>
              <w:right w:w="100" w:type="dxa"/>
            </w:tcMar>
          </w:tcPr>
          <w:p w14:paraId="2EC60D24" w14:textId="77777777" w:rsidR="00012C61" w:rsidRDefault="00000000">
            <w:r>
              <w:t>2 million</w:t>
            </w:r>
          </w:p>
        </w:tc>
        <w:tc>
          <w:tcPr>
            <w:tcW w:w="1400" w:type="dxa"/>
            <w:tcMar>
              <w:top w:w="100" w:type="dxa"/>
              <w:left w:w="100" w:type="dxa"/>
              <w:bottom w:w="100" w:type="dxa"/>
              <w:right w:w="100" w:type="dxa"/>
            </w:tcMar>
          </w:tcPr>
          <w:p w14:paraId="7EF2DBF7" w14:textId="77777777" w:rsidR="00012C61" w:rsidRDefault="00000000">
            <w:r>
              <w:t>(empty)</w:t>
            </w:r>
          </w:p>
        </w:tc>
      </w:tr>
      <w:tr w:rsidR="00012C61" w14:paraId="416F5746" w14:textId="77777777">
        <w:tc>
          <w:tcPr>
            <w:tcW w:w="400" w:type="dxa"/>
            <w:tcMar>
              <w:top w:w="100" w:type="dxa"/>
              <w:left w:w="100" w:type="dxa"/>
              <w:bottom w:w="100" w:type="dxa"/>
              <w:right w:w="100" w:type="dxa"/>
            </w:tcMar>
          </w:tcPr>
          <w:p w14:paraId="465E6A3E" w14:textId="77777777" w:rsidR="00012C61" w:rsidRDefault="00000000">
            <w:r>
              <w:t>3</w:t>
            </w:r>
          </w:p>
        </w:tc>
        <w:tc>
          <w:tcPr>
            <w:tcW w:w="2600" w:type="dxa"/>
            <w:tcMar>
              <w:top w:w="100" w:type="dxa"/>
              <w:left w:w="100" w:type="dxa"/>
              <w:bottom w:w="100" w:type="dxa"/>
              <w:right w:w="100" w:type="dxa"/>
            </w:tcMar>
          </w:tcPr>
          <w:p w14:paraId="2F1EAF6E" w14:textId="77777777" w:rsidR="00012C61" w:rsidRDefault="00000000">
            <w:r>
              <w:t>What was the population of the Dutch Republic before this emigration?</w:t>
            </w:r>
          </w:p>
        </w:tc>
        <w:tc>
          <w:tcPr>
            <w:tcW w:w="1900" w:type="dxa"/>
            <w:tcMar>
              <w:top w:w="100" w:type="dxa"/>
              <w:left w:w="100" w:type="dxa"/>
              <w:bottom w:w="100" w:type="dxa"/>
              <w:right w:w="100" w:type="dxa"/>
            </w:tcMar>
          </w:tcPr>
          <w:p w14:paraId="473CDFCF" w14:textId="77777777" w:rsidR="00012C61" w:rsidRDefault="00000000">
            <w:r>
              <w:t>ca. 2 million</w:t>
            </w:r>
          </w:p>
        </w:tc>
        <w:tc>
          <w:tcPr>
            <w:tcW w:w="1700" w:type="dxa"/>
            <w:tcMar>
              <w:top w:w="100" w:type="dxa"/>
              <w:left w:w="100" w:type="dxa"/>
              <w:bottom w:w="100" w:type="dxa"/>
              <w:right w:w="100" w:type="dxa"/>
            </w:tcMar>
          </w:tcPr>
          <w:p w14:paraId="0562E1AB" w14:textId="77777777" w:rsidR="00012C61" w:rsidRDefault="00000000">
            <w:r>
              <w:t>ca. 2 million</w:t>
            </w:r>
          </w:p>
        </w:tc>
        <w:tc>
          <w:tcPr>
            <w:tcW w:w="1400" w:type="dxa"/>
            <w:tcMar>
              <w:top w:w="100" w:type="dxa"/>
              <w:left w:w="100" w:type="dxa"/>
              <w:bottom w:w="100" w:type="dxa"/>
              <w:right w:w="100" w:type="dxa"/>
            </w:tcMar>
          </w:tcPr>
          <w:p w14:paraId="3D780BF4" w14:textId="77777777" w:rsidR="00012C61" w:rsidRDefault="00000000">
            <w:r>
              <w:t>Dutch Republic before this emigration?</w:t>
            </w:r>
          </w:p>
        </w:tc>
      </w:tr>
      <w:tr w:rsidR="00012C61" w14:paraId="119CDFBA" w14:textId="77777777">
        <w:tc>
          <w:tcPr>
            <w:tcW w:w="400" w:type="dxa"/>
            <w:tcMar>
              <w:top w:w="100" w:type="dxa"/>
              <w:left w:w="100" w:type="dxa"/>
              <w:bottom w:w="100" w:type="dxa"/>
              <w:right w:w="100" w:type="dxa"/>
            </w:tcMar>
          </w:tcPr>
          <w:p w14:paraId="6773E4C8" w14:textId="77777777" w:rsidR="00012C61" w:rsidRDefault="00000000">
            <w:r>
              <w:t>4</w:t>
            </w:r>
          </w:p>
        </w:tc>
        <w:tc>
          <w:tcPr>
            <w:tcW w:w="2600" w:type="dxa"/>
            <w:tcMar>
              <w:top w:w="100" w:type="dxa"/>
              <w:left w:w="100" w:type="dxa"/>
              <w:bottom w:w="100" w:type="dxa"/>
              <w:right w:w="100" w:type="dxa"/>
            </w:tcMar>
          </w:tcPr>
          <w:p w14:paraId="641CAA04" w14:textId="77777777" w:rsidR="00012C61" w:rsidRDefault="00000000">
            <w:r>
              <w:t>What two areas in the Republic were first to grant rights to the Huguenots?</w:t>
            </w:r>
          </w:p>
        </w:tc>
        <w:tc>
          <w:tcPr>
            <w:tcW w:w="1900" w:type="dxa"/>
            <w:tcMar>
              <w:top w:w="100" w:type="dxa"/>
              <w:left w:w="100" w:type="dxa"/>
              <w:bottom w:w="100" w:type="dxa"/>
              <w:right w:w="100" w:type="dxa"/>
            </w:tcMar>
          </w:tcPr>
          <w:p w14:paraId="3AB341BB" w14:textId="77777777" w:rsidR="00012C61" w:rsidRDefault="00000000">
            <w:r>
              <w:t>Amsterdam and the area of West Frisia</w:t>
            </w:r>
          </w:p>
        </w:tc>
        <w:tc>
          <w:tcPr>
            <w:tcW w:w="1700" w:type="dxa"/>
            <w:tcMar>
              <w:top w:w="100" w:type="dxa"/>
              <w:left w:w="100" w:type="dxa"/>
              <w:bottom w:w="100" w:type="dxa"/>
              <w:right w:w="100" w:type="dxa"/>
            </w:tcMar>
          </w:tcPr>
          <w:p w14:paraId="09ED7A74" w14:textId="77777777" w:rsidR="00012C61" w:rsidRDefault="00000000">
            <w:r>
              <w:t>Cévennes</w:t>
            </w:r>
          </w:p>
        </w:tc>
        <w:tc>
          <w:tcPr>
            <w:tcW w:w="1400" w:type="dxa"/>
            <w:tcMar>
              <w:top w:w="100" w:type="dxa"/>
              <w:left w:w="100" w:type="dxa"/>
              <w:bottom w:w="100" w:type="dxa"/>
              <w:right w:w="100" w:type="dxa"/>
            </w:tcMar>
          </w:tcPr>
          <w:p w14:paraId="767F6D9C" w14:textId="77777777" w:rsidR="00012C61" w:rsidRDefault="00000000">
            <w:r>
              <w:t>(empty)</w:t>
            </w:r>
          </w:p>
        </w:tc>
      </w:tr>
      <w:tr w:rsidR="00012C61" w14:paraId="060FFF08" w14:textId="77777777">
        <w:tc>
          <w:tcPr>
            <w:tcW w:w="400" w:type="dxa"/>
            <w:tcMar>
              <w:top w:w="100" w:type="dxa"/>
              <w:left w:w="100" w:type="dxa"/>
              <w:bottom w:w="100" w:type="dxa"/>
              <w:right w:w="100" w:type="dxa"/>
            </w:tcMar>
          </w:tcPr>
          <w:p w14:paraId="4A3FA555" w14:textId="77777777" w:rsidR="00012C61" w:rsidRDefault="00000000">
            <w:r>
              <w:t>5</w:t>
            </w:r>
          </w:p>
        </w:tc>
        <w:tc>
          <w:tcPr>
            <w:tcW w:w="2600" w:type="dxa"/>
            <w:tcMar>
              <w:top w:w="100" w:type="dxa"/>
              <w:left w:w="100" w:type="dxa"/>
              <w:bottom w:w="100" w:type="dxa"/>
              <w:right w:w="100" w:type="dxa"/>
            </w:tcMar>
          </w:tcPr>
          <w:p w14:paraId="06B681A7" w14:textId="77777777" w:rsidR="00012C61" w:rsidRDefault="00000000">
            <w:r>
              <w:t xml:space="preserve">What declaration </w:t>
            </w:r>
            <w:proofErr w:type="gramStart"/>
            <w:r>
              <w:t>predicated</w:t>
            </w:r>
            <w:proofErr w:type="gramEnd"/>
            <w:r>
              <w:t xml:space="preserve"> the emigration of Huguenot refugees?</w:t>
            </w:r>
          </w:p>
        </w:tc>
        <w:tc>
          <w:tcPr>
            <w:tcW w:w="1900" w:type="dxa"/>
            <w:tcMar>
              <w:top w:w="100" w:type="dxa"/>
              <w:left w:w="100" w:type="dxa"/>
              <w:bottom w:w="100" w:type="dxa"/>
              <w:right w:w="100" w:type="dxa"/>
            </w:tcMar>
          </w:tcPr>
          <w:p w14:paraId="229899FE" w14:textId="77777777" w:rsidR="00012C61" w:rsidRDefault="00000000">
            <w:proofErr w:type="gramStart"/>
            <w:r>
              <w:t>the revocation</w:t>
            </w:r>
            <w:proofErr w:type="gramEnd"/>
            <w:r>
              <w:t xml:space="preserve"> of the Edict of Nantes</w:t>
            </w:r>
          </w:p>
        </w:tc>
        <w:tc>
          <w:tcPr>
            <w:tcW w:w="1700" w:type="dxa"/>
            <w:tcMar>
              <w:top w:w="100" w:type="dxa"/>
              <w:left w:w="100" w:type="dxa"/>
              <w:bottom w:w="100" w:type="dxa"/>
              <w:right w:w="100" w:type="dxa"/>
            </w:tcMar>
          </w:tcPr>
          <w:p w14:paraId="53587333" w14:textId="77777777" w:rsidR="00012C61" w:rsidRDefault="00000000">
            <w:proofErr w:type="gramStart"/>
            <w:r>
              <w:t>the</w:t>
            </w:r>
            <w:proofErr w:type="gramEnd"/>
            <w:r>
              <w:t xml:space="preserve"> Edict of Nantes</w:t>
            </w:r>
          </w:p>
        </w:tc>
        <w:tc>
          <w:tcPr>
            <w:tcW w:w="1400" w:type="dxa"/>
            <w:tcMar>
              <w:top w:w="100" w:type="dxa"/>
              <w:left w:w="100" w:type="dxa"/>
              <w:bottom w:w="100" w:type="dxa"/>
              <w:right w:w="100" w:type="dxa"/>
            </w:tcMar>
          </w:tcPr>
          <w:p w14:paraId="034841C6" w14:textId="77777777" w:rsidR="00012C61" w:rsidRDefault="00000000">
            <w:r>
              <w:t>(empty)</w:t>
            </w:r>
          </w:p>
        </w:tc>
      </w:tr>
    </w:tbl>
    <w:p w14:paraId="2EB78EEE" w14:textId="77777777" w:rsidR="00012C61" w:rsidRDefault="00012C61">
      <w:pPr>
        <w:spacing w:after="100"/>
      </w:pPr>
    </w:p>
    <w:p w14:paraId="52F313B2" w14:textId="77777777" w:rsidR="00012C61" w:rsidRDefault="00000000">
      <w:pPr>
        <w:spacing w:after="150"/>
      </w:pPr>
      <w:r>
        <w:lastRenderedPageBreak/>
        <w:t>ROUGE without context (whole test set): Precision 0.0048 / Recall 0.0133 / F-measure 0.0065 (ROUGE-1); all ROUGE-2 metrics are exactly 0. Performance collapses almost completely without the context passage.</w:t>
      </w:r>
    </w:p>
    <w:p w14:paraId="52477D0D" w14:textId="77777777" w:rsidR="00012C61" w:rsidRDefault="00000000">
      <w:pPr>
        <w:spacing w:after="150"/>
      </w:pPr>
      <w:r>
        <w:t>Observed strengths, limitations and errors in the 5 examples:</w:t>
      </w:r>
    </w:p>
    <w:p w14:paraId="1B9534BD" w14:textId="77777777" w:rsidR="00012C61" w:rsidRDefault="00000000">
      <w:pPr>
        <w:pStyle w:val="ListParagraph"/>
        <w:numPr>
          <w:ilvl w:val="0"/>
          <w:numId w:val="1"/>
        </w:numPr>
        <w:spacing w:after="80"/>
      </w:pPr>
      <w:r>
        <w:t>Correct/near-correct answers with context: Sample 1 ("Dutch Republic" vs. reference "the Dutch Republic" — correct content, missing article) and Sample 3 ("ca. 2 million", an exact match) show the model can correctly extract short factual spans when the answer is stated plainly in the context.</w:t>
      </w:r>
    </w:p>
    <w:p w14:paraId="46150868" w14:textId="77777777" w:rsidR="00012C61" w:rsidRDefault="00000000">
      <w:pPr>
        <w:pStyle w:val="ListParagraph"/>
        <w:numPr>
          <w:ilvl w:val="0"/>
          <w:numId w:val="1"/>
        </w:numPr>
        <w:spacing w:after="80"/>
      </w:pPr>
      <w:r>
        <w:t>Errors with context: Sample 2 answers with "2 million" (the population figure from a nearby sentence) instead of the actual refugee count ("75,000 to 100,000 people</w:t>
      </w:r>
      <w:proofErr w:type="gramStart"/>
      <w:r>
        <w:t>") —</w:t>
      </w:r>
      <w:proofErr w:type="gramEnd"/>
      <w:r>
        <w:t xml:space="preserve"> a plausible-sounding but factually wrong span, suggesting the model can confuse similar numeric entities appearing close together in the passage. Sample 4 produces "Cévennes" (a place name from elsewhere in the passage) rather than the correct two areas, indicating a similar entity-confusion failure mode. Sample 5 gives "the Edict of Nantes" instead of "the revocation of the Edict of </w:t>
      </w:r>
      <w:proofErr w:type="gramStart"/>
      <w:r>
        <w:t>Nantes" —</w:t>
      </w:r>
      <w:proofErr w:type="gramEnd"/>
      <w:r>
        <w:t xml:space="preserve"> again close in content but missing the key qualifying word that changes the precise meaning of the answer.</w:t>
      </w:r>
    </w:p>
    <w:p w14:paraId="2FF05E24" w14:textId="77777777" w:rsidR="00012C61" w:rsidRDefault="00000000">
      <w:pPr>
        <w:pStyle w:val="ListParagraph"/>
        <w:numPr>
          <w:ilvl w:val="0"/>
          <w:numId w:val="1"/>
        </w:numPr>
        <w:spacing w:after="80"/>
      </w:pPr>
      <w:r>
        <w:t xml:space="preserve">Without context: 4 of the 5 samples produce an empty string, and the one non-empty output (Sample 3) simply echoes back part of the question rather than answering it. This confirms the model has not </w:t>
      </w:r>
      <w:proofErr w:type="spellStart"/>
      <w:r>
        <w:t>memorised</w:t>
      </w:r>
      <w:proofErr w:type="spellEnd"/>
      <w:r>
        <w:t xml:space="preserve"> </w:t>
      </w:r>
      <w:proofErr w:type="spellStart"/>
      <w:r>
        <w:t>SQuAD</w:t>
      </w:r>
      <w:proofErr w:type="spellEnd"/>
      <w:r>
        <w:t xml:space="preserve"> facts during fine-tuning; it has learned to locate and extract spans from a supplied context, not to answer general-knowledge questions from parametric memory.</w:t>
      </w:r>
    </w:p>
    <w:p w14:paraId="3358552F" w14:textId="77777777" w:rsidR="00012C61" w:rsidRDefault="00000000">
      <w:pPr>
        <w:spacing w:after="150"/>
      </w:pPr>
      <w:r>
        <w:t xml:space="preserve">This near-total performance collapse without context (ROUGE-1 F dropping from 0.57 to 0.0065) demonstrates that the fine-tuned model's competence is entirely context-dependent: it functions as a context-conditioned span extractor/generator rather than as a general question-answering system with independent world knowledge. This is expected given the small fine-tuning set (1,000 examples) is far too small to teach the model new factual </w:t>
      </w:r>
      <w:proofErr w:type="gramStart"/>
      <w:r>
        <w:t>knowledge, but</w:t>
      </w:r>
      <w:proofErr w:type="gramEnd"/>
      <w:r>
        <w:t xml:space="preserve"> is entirely sufficient to teach it the </w:t>
      </w:r>
      <w:proofErr w:type="spellStart"/>
      <w:r>
        <w:t>SQuAD</w:t>
      </w:r>
      <w:proofErr w:type="spellEnd"/>
      <w:r>
        <w:t xml:space="preserve"> task format of locating an answer within a given passage.</w:t>
      </w:r>
    </w:p>
    <w:p w14:paraId="4202DA64" w14:textId="77777777" w:rsidR="00BC4686" w:rsidRDefault="00BC4686">
      <w:pPr>
        <w:rPr>
          <w:color w:val="2E74B5"/>
          <w:sz w:val="26"/>
          <w:szCs w:val="26"/>
        </w:rPr>
      </w:pPr>
      <w:r>
        <w:br w:type="page"/>
      </w:r>
    </w:p>
    <w:p w14:paraId="5EC8B833" w14:textId="56ACE610" w:rsidR="00012C61" w:rsidRDefault="00000000">
      <w:pPr>
        <w:pStyle w:val="Heading2"/>
        <w:spacing w:before="300" w:after="150"/>
      </w:pPr>
      <w:r>
        <w:lastRenderedPageBreak/>
        <w:t>10.5 Comparison with a Pre-Trained Model (mrm8488/t5-base-finetuned-squadv2)</w:t>
      </w:r>
    </w:p>
    <w:p w14:paraId="554F6B58" w14:textId="77777777" w:rsidR="00012C61" w:rsidRDefault="00000000">
      <w:pPr>
        <w:spacing w:after="150"/>
      </w:pPr>
      <w:r>
        <w:t>Full precision/recall/F-measure results: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3"/>
        <w:gridCol w:w="1536"/>
        <w:gridCol w:w="1537"/>
        <w:gridCol w:w="1537"/>
        <w:gridCol w:w="1537"/>
      </w:tblGrid>
      <w:tr w:rsidR="00012C61" w14:paraId="5C4702AC" w14:textId="77777777">
        <w:trPr>
          <w:tblHeader/>
        </w:trPr>
        <w:tc>
          <w:tcPr>
            <w:tcW w:w="2600" w:type="dxa"/>
            <w:shd w:val="clear" w:color="auto" w:fill="DDEBF7"/>
            <w:tcMar>
              <w:top w:w="100" w:type="dxa"/>
              <w:left w:w="100" w:type="dxa"/>
              <w:bottom w:w="100" w:type="dxa"/>
              <w:right w:w="100" w:type="dxa"/>
            </w:tcMar>
          </w:tcPr>
          <w:p w14:paraId="62D6019B" w14:textId="77777777" w:rsidR="00012C61" w:rsidRDefault="00000000">
            <w:r>
              <w:rPr>
                <w:b/>
                <w:bCs/>
              </w:rPr>
              <w:t>Model</w:t>
            </w:r>
          </w:p>
        </w:tc>
        <w:tc>
          <w:tcPr>
            <w:tcW w:w="1400" w:type="dxa"/>
            <w:shd w:val="clear" w:color="auto" w:fill="DDEBF7"/>
            <w:tcMar>
              <w:top w:w="100" w:type="dxa"/>
              <w:left w:w="100" w:type="dxa"/>
              <w:bottom w:w="100" w:type="dxa"/>
              <w:right w:w="100" w:type="dxa"/>
            </w:tcMar>
          </w:tcPr>
          <w:p w14:paraId="47089410" w14:textId="77777777" w:rsidR="00012C61" w:rsidRDefault="00000000">
            <w:r>
              <w:rPr>
                <w:b/>
                <w:bCs/>
              </w:rPr>
              <w:t>Metric</w:t>
            </w:r>
          </w:p>
        </w:tc>
        <w:tc>
          <w:tcPr>
            <w:tcW w:w="1400" w:type="dxa"/>
            <w:shd w:val="clear" w:color="auto" w:fill="DDEBF7"/>
            <w:tcMar>
              <w:top w:w="100" w:type="dxa"/>
              <w:left w:w="100" w:type="dxa"/>
              <w:bottom w:w="100" w:type="dxa"/>
              <w:right w:w="100" w:type="dxa"/>
            </w:tcMar>
          </w:tcPr>
          <w:p w14:paraId="2F251436" w14:textId="77777777" w:rsidR="00012C61" w:rsidRDefault="00000000">
            <w:r>
              <w:rPr>
                <w:b/>
                <w:bCs/>
              </w:rPr>
              <w:t>Precision</w:t>
            </w:r>
          </w:p>
        </w:tc>
        <w:tc>
          <w:tcPr>
            <w:tcW w:w="1400" w:type="dxa"/>
            <w:shd w:val="clear" w:color="auto" w:fill="DDEBF7"/>
            <w:tcMar>
              <w:top w:w="100" w:type="dxa"/>
              <w:left w:w="100" w:type="dxa"/>
              <w:bottom w:w="100" w:type="dxa"/>
              <w:right w:w="100" w:type="dxa"/>
            </w:tcMar>
          </w:tcPr>
          <w:p w14:paraId="3C8532C2" w14:textId="77777777" w:rsidR="00012C61" w:rsidRDefault="00000000">
            <w:r>
              <w:rPr>
                <w:b/>
                <w:bCs/>
              </w:rPr>
              <w:t>Recall</w:t>
            </w:r>
          </w:p>
        </w:tc>
        <w:tc>
          <w:tcPr>
            <w:tcW w:w="1400" w:type="dxa"/>
            <w:shd w:val="clear" w:color="auto" w:fill="DDEBF7"/>
            <w:tcMar>
              <w:top w:w="100" w:type="dxa"/>
              <w:left w:w="100" w:type="dxa"/>
              <w:bottom w:w="100" w:type="dxa"/>
              <w:right w:w="100" w:type="dxa"/>
            </w:tcMar>
          </w:tcPr>
          <w:p w14:paraId="5CF91FD4" w14:textId="77777777" w:rsidR="00012C61" w:rsidRDefault="00000000">
            <w:r>
              <w:rPr>
                <w:b/>
                <w:bCs/>
              </w:rPr>
              <w:t>F-measure</w:t>
            </w:r>
          </w:p>
        </w:tc>
      </w:tr>
      <w:tr w:rsidR="00012C61" w14:paraId="3688CA4A" w14:textId="77777777">
        <w:tc>
          <w:tcPr>
            <w:tcW w:w="2600" w:type="dxa"/>
            <w:tcMar>
              <w:top w:w="100" w:type="dxa"/>
              <w:left w:w="100" w:type="dxa"/>
              <w:bottom w:w="100" w:type="dxa"/>
              <w:right w:w="100" w:type="dxa"/>
            </w:tcMar>
          </w:tcPr>
          <w:p w14:paraId="2B3E6796" w14:textId="77777777" w:rsidR="00012C61" w:rsidRDefault="00000000">
            <w:r>
              <w:t>Fine-tuned t5-small</w:t>
            </w:r>
          </w:p>
        </w:tc>
        <w:tc>
          <w:tcPr>
            <w:tcW w:w="1400" w:type="dxa"/>
            <w:tcMar>
              <w:top w:w="100" w:type="dxa"/>
              <w:left w:w="100" w:type="dxa"/>
              <w:bottom w:w="100" w:type="dxa"/>
              <w:right w:w="100" w:type="dxa"/>
            </w:tcMar>
          </w:tcPr>
          <w:p w14:paraId="1418BCF0" w14:textId="77777777" w:rsidR="00012C61" w:rsidRDefault="00000000">
            <w:r>
              <w:t>ROUGE-1</w:t>
            </w:r>
          </w:p>
        </w:tc>
        <w:tc>
          <w:tcPr>
            <w:tcW w:w="1400" w:type="dxa"/>
            <w:tcMar>
              <w:top w:w="100" w:type="dxa"/>
              <w:left w:w="100" w:type="dxa"/>
              <w:bottom w:w="100" w:type="dxa"/>
              <w:right w:w="100" w:type="dxa"/>
            </w:tcMar>
          </w:tcPr>
          <w:p w14:paraId="1414F5B1" w14:textId="77777777" w:rsidR="00012C61" w:rsidRDefault="00000000">
            <w:r>
              <w:t>0.5972</w:t>
            </w:r>
          </w:p>
        </w:tc>
        <w:tc>
          <w:tcPr>
            <w:tcW w:w="1400" w:type="dxa"/>
            <w:tcMar>
              <w:top w:w="100" w:type="dxa"/>
              <w:left w:w="100" w:type="dxa"/>
              <w:bottom w:w="100" w:type="dxa"/>
              <w:right w:w="100" w:type="dxa"/>
            </w:tcMar>
          </w:tcPr>
          <w:p w14:paraId="03224B1D" w14:textId="77777777" w:rsidR="00012C61" w:rsidRDefault="00000000">
            <w:r>
              <w:t>0.5895</w:t>
            </w:r>
          </w:p>
        </w:tc>
        <w:tc>
          <w:tcPr>
            <w:tcW w:w="1400" w:type="dxa"/>
            <w:tcMar>
              <w:top w:w="100" w:type="dxa"/>
              <w:left w:w="100" w:type="dxa"/>
              <w:bottom w:w="100" w:type="dxa"/>
              <w:right w:w="100" w:type="dxa"/>
            </w:tcMar>
          </w:tcPr>
          <w:p w14:paraId="55A859C5" w14:textId="77777777" w:rsidR="00012C61" w:rsidRDefault="00000000">
            <w:r>
              <w:t>0.5749</w:t>
            </w:r>
          </w:p>
        </w:tc>
      </w:tr>
      <w:tr w:rsidR="00012C61" w14:paraId="65890813" w14:textId="77777777">
        <w:tc>
          <w:tcPr>
            <w:tcW w:w="2600" w:type="dxa"/>
            <w:tcMar>
              <w:top w:w="100" w:type="dxa"/>
              <w:left w:w="100" w:type="dxa"/>
              <w:bottom w:w="100" w:type="dxa"/>
              <w:right w:w="100" w:type="dxa"/>
            </w:tcMar>
          </w:tcPr>
          <w:p w14:paraId="38C53CB2" w14:textId="77777777" w:rsidR="00012C61" w:rsidRDefault="00012C61"/>
        </w:tc>
        <w:tc>
          <w:tcPr>
            <w:tcW w:w="1400" w:type="dxa"/>
            <w:tcMar>
              <w:top w:w="100" w:type="dxa"/>
              <w:left w:w="100" w:type="dxa"/>
              <w:bottom w:w="100" w:type="dxa"/>
              <w:right w:w="100" w:type="dxa"/>
            </w:tcMar>
          </w:tcPr>
          <w:p w14:paraId="01B63AE8" w14:textId="77777777" w:rsidR="00012C61" w:rsidRDefault="00000000">
            <w:r>
              <w:t>ROUGE-2</w:t>
            </w:r>
          </w:p>
        </w:tc>
        <w:tc>
          <w:tcPr>
            <w:tcW w:w="1400" w:type="dxa"/>
            <w:tcMar>
              <w:top w:w="100" w:type="dxa"/>
              <w:left w:w="100" w:type="dxa"/>
              <w:bottom w:w="100" w:type="dxa"/>
              <w:right w:w="100" w:type="dxa"/>
            </w:tcMar>
          </w:tcPr>
          <w:p w14:paraId="46FE7946" w14:textId="77777777" w:rsidR="00012C61" w:rsidRDefault="00000000">
            <w:r>
              <w:t>0.3775</w:t>
            </w:r>
          </w:p>
        </w:tc>
        <w:tc>
          <w:tcPr>
            <w:tcW w:w="1400" w:type="dxa"/>
            <w:tcMar>
              <w:top w:w="100" w:type="dxa"/>
              <w:left w:w="100" w:type="dxa"/>
              <w:bottom w:w="100" w:type="dxa"/>
              <w:right w:w="100" w:type="dxa"/>
            </w:tcMar>
          </w:tcPr>
          <w:p w14:paraId="2B7F459B" w14:textId="77777777" w:rsidR="00012C61" w:rsidRDefault="00000000">
            <w:r>
              <w:t>0.3761</w:t>
            </w:r>
          </w:p>
        </w:tc>
        <w:tc>
          <w:tcPr>
            <w:tcW w:w="1400" w:type="dxa"/>
            <w:tcMar>
              <w:top w:w="100" w:type="dxa"/>
              <w:left w:w="100" w:type="dxa"/>
              <w:bottom w:w="100" w:type="dxa"/>
              <w:right w:w="100" w:type="dxa"/>
            </w:tcMar>
          </w:tcPr>
          <w:p w14:paraId="4C9E0740" w14:textId="77777777" w:rsidR="00012C61" w:rsidRDefault="00000000">
            <w:r>
              <w:t>0.3697</w:t>
            </w:r>
          </w:p>
        </w:tc>
      </w:tr>
      <w:tr w:rsidR="00012C61" w14:paraId="1BF16F5B" w14:textId="77777777">
        <w:tc>
          <w:tcPr>
            <w:tcW w:w="2600" w:type="dxa"/>
            <w:tcMar>
              <w:top w:w="100" w:type="dxa"/>
              <w:left w:w="100" w:type="dxa"/>
              <w:bottom w:w="100" w:type="dxa"/>
              <w:right w:w="100" w:type="dxa"/>
            </w:tcMar>
          </w:tcPr>
          <w:p w14:paraId="5507BB56" w14:textId="77777777" w:rsidR="00012C61" w:rsidRDefault="00012C61"/>
        </w:tc>
        <w:tc>
          <w:tcPr>
            <w:tcW w:w="1400" w:type="dxa"/>
            <w:tcMar>
              <w:top w:w="100" w:type="dxa"/>
              <w:left w:w="100" w:type="dxa"/>
              <w:bottom w:w="100" w:type="dxa"/>
              <w:right w:w="100" w:type="dxa"/>
            </w:tcMar>
          </w:tcPr>
          <w:p w14:paraId="24AAA471" w14:textId="77777777" w:rsidR="00012C61" w:rsidRDefault="00000000">
            <w:r>
              <w:t>ROUGE-L</w:t>
            </w:r>
          </w:p>
        </w:tc>
        <w:tc>
          <w:tcPr>
            <w:tcW w:w="1400" w:type="dxa"/>
            <w:tcMar>
              <w:top w:w="100" w:type="dxa"/>
              <w:left w:w="100" w:type="dxa"/>
              <w:bottom w:w="100" w:type="dxa"/>
              <w:right w:w="100" w:type="dxa"/>
            </w:tcMar>
          </w:tcPr>
          <w:p w14:paraId="4173407E" w14:textId="77777777" w:rsidR="00012C61" w:rsidRDefault="00000000">
            <w:r>
              <w:t>0.5963</w:t>
            </w:r>
          </w:p>
        </w:tc>
        <w:tc>
          <w:tcPr>
            <w:tcW w:w="1400" w:type="dxa"/>
            <w:tcMar>
              <w:top w:w="100" w:type="dxa"/>
              <w:left w:w="100" w:type="dxa"/>
              <w:bottom w:w="100" w:type="dxa"/>
              <w:right w:w="100" w:type="dxa"/>
            </w:tcMar>
          </w:tcPr>
          <w:p w14:paraId="7D7DF983" w14:textId="77777777" w:rsidR="00012C61" w:rsidRDefault="00000000">
            <w:r>
              <w:t>0.5883</w:t>
            </w:r>
          </w:p>
        </w:tc>
        <w:tc>
          <w:tcPr>
            <w:tcW w:w="1400" w:type="dxa"/>
            <w:tcMar>
              <w:top w:w="100" w:type="dxa"/>
              <w:left w:w="100" w:type="dxa"/>
              <w:bottom w:w="100" w:type="dxa"/>
              <w:right w:w="100" w:type="dxa"/>
            </w:tcMar>
          </w:tcPr>
          <w:p w14:paraId="64DA0B54" w14:textId="77777777" w:rsidR="00012C61" w:rsidRDefault="00000000">
            <w:r>
              <w:t>0.5738</w:t>
            </w:r>
          </w:p>
        </w:tc>
      </w:tr>
      <w:tr w:rsidR="00012C61" w14:paraId="6F27D821" w14:textId="77777777">
        <w:tc>
          <w:tcPr>
            <w:tcW w:w="2600" w:type="dxa"/>
            <w:tcMar>
              <w:top w:w="100" w:type="dxa"/>
              <w:left w:w="100" w:type="dxa"/>
              <w:bottom w:w="100" w:type="dxa"/>
              <w:right w:w="100" w:type="dxa"/>
            </w:tcMar>
          </w:tcPr>
          <w:p w14:paraId="1849C7BC" w14:textId="77777777" w:rsidR="00012C61" w:rsidRDefault="00000000">
            <w:r>
              <w:t>mrm8488/t5-base-finetuned-squadv2</w:t>
            </w:r>
          </w:p>
        </w:tc>
        <w:tc>
          <w:tcPr>
            <w:tcW w:w="1400" w:type="dxa"/>
            <w:tcMar>
              <w:top w:w="100" w:type="dxa"/>
              <w:left w:w="100" w:type="dxa"/>
              <w:bottom w:w="100" w:type="dxa"/>
              <w:right w:w="100" w:type="dxa"/>
            </w:tcMar>
          </w:tcPr>
          <w:p w14:paraId="61802A52" w14:textId="77777777" w:rsidR="00012C61" w:rsidRDefault="00000000">
            <w:r>
              <w:t>ROUGE-1</w:t>
            </w:r>
          </w:p>
        </w:tc>
        <w:tc>
          <w:tcPr>
            <w:tcW w:w="1400" w:type="dxa"/>
            <w:tcMar>
              <w:top w:w="100" w:type="dxa"/>
              <w:left w:w="100" w:type="dxa"/>
              <w:bottom w:w="100" w:type="dxa"/>
              <w:right w:w="100" w:type="dxa"/>
            </w:tcMar>
          </w:tcPr>
          <w:p w14:paraId="0CE48062" w14:textId="77777777" w:rsidR="00012C61" w:rsidRDefault="00000000">
            <w:r>
              <w:t>0.5510</w:t>
            </w:r>
          </w:p>
        </w:tc>
        <w:tc>
          <w:tcPr>
            <w:tcW w:w="1400" w:type="dxa"/>
            <w:tcMar>
              <w:top w:w="100" w:type="dxa"/>
              <w:left w:w="100" w:type="dxa"/>
              <w:bottom w:w="100" w:type="dxa"/>
              <w:right w:w="100" w:type="dxa"/>
            </w:tcMar>
          </w:tcPr>
          <w:p w14:paraId="351DD4FE" w14:textId="77777777" w:rsidR="00012C61" w:rsidRDefault="00000000">
            <w:r>
              <w:t>0.5576</w:t>
            </w:r>
          </w:p>
        </w:tc>
        <w:tc>
          <w:tcPr>
            <w:tcW w:w="1400" w:type="dxa"/>
            <w:tcMar>
              <w:top w:w="100" w:type="dxa"/>
              <w:left w:w="100" w:type="dxa"/>
              <w:bottom w:w="100" w:type="dxa"/>
              <w:right w:w="100" w:type="dxa"/>
            </w:tcMar>
          </w:tcPr>
          <w:p w14:paraId="5480E040" w14:textId="77777777" w:rsidR="00012C61" w:rsidRDefault="00000000">
            <w:r>
              <w:t>0.5323</w:t>
            </w:r>
          </w:p>
        </w:tc>
      </w:tr>
      <w:tr w:rsidR="00012C61" w14:paraId="63B785CA" w14:textId="77777777">
        <w:tc>
          <w:tcPr>
            <w:tcW w:w="2600" w:type="dxa"/>
            <w:tcMar>
              <w:top w:w="100" w:type="dxa"/>
              <w:left w:w="100" w:type="dxa"/>
              <w:bottom w:w="100" w:type="dxa"/>
              <w:right w:w="100" w:type="dxa"/>
            </w:tcMar>
          </w:tcPr>
          <w:p w14:paraId="669B64DE" w14:textId="77777777" w:rsidR="00012C61" w:rsidRDefault="00012C61"/>
        </w:tc>
        <w:tc>
          <w:tcPr>
            <w:tcW w:w="1400" w:type="dxa"/>
            <w:tcMar>
              <w:top w:w="100" w:type="dxa"/>
              <w:left w:w="100" w:type="dxa"/>
              <w:bottom w:w="100" w:type="dxa"/>
              <w:right w:w="100" w:type="dxa"/>
            </w:tcMar>
          </w:tcPr>
          <w:p w14:paraId="727994A7" w14:textId="77777777" w:rsidR="00012C61" w:rsidRDefault="00000000">
            <w:r>
              <w:t>ROUGE-2</w:t>
            </w:r>
          </w:p>
        </w:tc>
        <w:tc>
          <w:tcPr>
            <w:tcW w:w="1400" w:type="dxa"/>
            <w:tcMar>
              <w:top w:w="100" w:type="dxa"/>
              <w:left w:w="100" w:type="dxa"/>
              <w:bottom w:w="100" w:type="dxa"/>
              <w:right w:w="100" w:type="dxa"/>
            </w:tcMar>
          </w:tcPr>
          <w:p w14:paraId="3D48BC1C" w14:textId="77777777" w:rsidR="00012C61" w:rsidRDefault="00000000">
            <w:r>
              <w:t>0.3512</w:t>
            </w:r>
          </w:p>
        </w:tc>
        <w:tc>
          <w:tcPr>
            <w:tcW w:w="1400" w:type="dxa"/>
            <w:tcMar>
              <w:top w:w="100" w:type="dxa"/>
              <w:left w:w="100" w:type="dxa"/>
              <w:bottom w:w="100" w:type="dxa"/>
              <w:right w:w="100" w:type="dxa"/>
            </w:tcMar>
          </w:tcPr>
          <w:p w14:paraId="2A655850" w14:textId="77777777" w:rsidR="00012C61" w:rsidRDefault="00000000">
            <w:r>
              <w:t>0.3542</w:t>
            </w:r>
          </w:p>
        </w:tc>
        <w:tc>
          <w:tcPr>
            <w:tcW w:w="1400" w:type="dxa"/>
            <w:tcMar>
              <w:top w:w="100" w:type="dxa"/>
              <w:left w:w="100" w:type="dxa"/>
              <w:bottom w:w="100" w:type="dxa"/>
              <w:right w:w="100" w:type="dxa"/>
            </w:tcMar>
          </w:tcPr>
          <w:p w14:paraId="0CF9BC3F" w14:textId="77777777" w:rsidR="00012C61" w:rsidRDefault="00000000">
            <w:r>
              <w:t>0.3413</w:t>
            </w:r>
          </w:p>
        </w:tc>
      </w:tr>
      <w:tr w:rsidR="00012C61" w14:paraId="71883D80" w14:textId="77777777">
        <w:tc>
          <w:tcPr>
            <w:tcW w:w="2600" w:type="dxa"/>
            <w:tcMar>
              <w:top w:w="100" w:type="dxa"/>
              <w:left w:w="100" w:type="dxa"/>
              <w:bottom w:w="100" w:type="dxa"/>
              <w:right w:w="100" w:type="dxa"/>
            </w:tcMar>
          </w:tcPr>
          <w:p w14:paraId="12948C79" w14:textId="77777777" w:rsidR="00012C61" w:rsidRDefault="00012C61"/>
        </w:tc>
        <w:tc>
          <w:tcPr>
            <w:tcW w:w="1400" w:type="dxa"/>
            <w:tcMar>
              <w:top w:w="100" w:type="dxa"/>
              <w:left w:w="100" w:type="dxa"/>
              <w:bottom w:w="100" w:type="dxa"/>
              <w:right w:w="100" w:type="dxa"/>
            </w:tcMar>
          </w:tcPr>
          <w:p w14:paraId="67DDBB9F" w14:textId="77777777" w:rsidR="00012C61" w:rsidRDefault="00000000">
            <w:r>
              <w:t>ROUGE-L</w:t>
            </w:r>
          </w:p>
        </w:tc>
        <w:tc>
          <w:tcPr>
            <w:tcW w:w="1400" w:type="dxa"/>
            <w:tcMar>
              <w:top w:w="100" w:type="dxa"/>
              <w:left w:w="100" w:type="dxa"/>
              <w:bottom w:w="100" w:type="dxa"/>
              <w:right w:w="100" w:type="dxa"/>
            </w:tcMar>
          </w:tcPr>
          <w:p w14:paraId="4073AF68" w14:textId="77777777" w:rsidR="00012C61" w:rsidRDefault="00000000">
            <w:r>
              <w:t>0.5510</w:t>
            </w:r>
          </w:p>
        </w:tc>
        <w:tc>
          <w:tcPr>
            <w:tcW w:w="1400" w:type="dxa"/>
            <w:tcMar>
              <w:top w:w="100" w:type="dxa"/>
              <w:left w:w="100" w:type="dxa"/>
              <w:bottom w:w="100" w:type="dxa"/>
              <w:right w:w="100" w:type="dxa"/>
            </w:tcMar>
          </w:tcPr>
          <w:p w14:paraId="311D1128" w14:textId="77777777" w:rsidR="00012C61" w:rsidRDefault="00000000">
            <w:r>
              <w:t>0.5576</w:t>
            </w:r>
          </w:p>
        </w:tc>
        <w:tc>
          <w:tcPr>
            <w:tcW w:w="1400" w:type="dxa"/>
            <w:tcMar>
              <w:top w:w="100" w:type="dxa"/>
              <w:left w:w="100" w:type="dxa"/>
              <w:bottom w:w="100" w:type="dxa"/>
              <w:right w:w="100" w:type="dxa"/>
            </w:tcMar>
          </w:tcPr>
          <w:p w14:paraId="43280658" w14:textId="77777777" w:rsidR="00012C61" w:rsidRDefault="00000000">
            <w:r>
              <w:t>0.5323</w:t>
            </w:r>
          </w:p>
        </w:tc>
      </w:tr>
    </w:tbl>
    <w:p w14:paraId="12AC480C" w14:textId="77777777" w:rsidR="00012C61" w:rsidRDefault="00012C61">
      <w:pPr>
        <w:spacing w:after="100"/>
      </w:pPr>
    </w:p>
    <w:p w14:paraId="7654A13D" w14:textId="77777777" w:rsidR="00012C61" w:rsidRDefault="00000000">
      <w:pPr>
        <w:pStyle w:val="Heading3"/>
        <w:spacing w:before="200" w:after="100"/>
      </w:pPr>
      <w:r>
        <w:t>Summary Comparison (F-measure)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14:paraId="21E21EC3" w14:textId="77777777">
        <w:trPr>
          <w:tblHeader/>
        </w:trPr>
        <w:tc>
          <w:tcPr>
            <w:tcW w:w="2250" w:type="dxa"/>
            <w:shd w:val="clear" w:color="auto" w:fill="DDEBF7"/>
            <w:tcMar>
              <w:top w:w="100" w:type="dxa"/>
              <w:left w:w="100" w:type="dxa"/>
              <w:bottom w:w="100" w:type="dxa"/>
              <w:right w:w="100" w:type="dxa"/>
            </w:tcMar>
          </w:tcPr>
          <w:p w14:paraId="27BA99CC" w14:textId="77777777" w:rsidR="00012C61" w:rsidRDefault="00000000">
            <w:r>
              <w:rPr>
                <w:b/>
                <w:bCs/>
              </w:rPr>
              <w:t>Model</w:t>
            </w:r>
          </w:p>
        </w:tc>
        <w:tc>
          <w:tcPr>
            <w:tcW w:w="2250" w:type="dxa"/>
            <w:shd w:val="clear" w:color="auto" w:fill="DDEBF7"/>
            <w:tcMar>
              <w:top w:w="100" w:type="dxa"/>
              <w:left w:w="100" w:type="dxa"/>
              <w:bottom w:w="100" w:type="dxa"/>
              <w:right w:w="100" w:type="dxa"/>
            </w:tcMar>
          </w:tcPr>
          <w:p w14:paraId="3CAAEBAB" w14:textId="77777777" w:rsidR="00012C61" w:rsidRDefault="00000000">
            <w:r>
              <w:rPr>
                <w:b/>
                <w:bCs/>
              </w:rPr>
              <w:t>ROUGE-1 F</w:t>
            </w:r>
          </w:p>
        </w:tc>
        <w:tc>
          <w:tcPr>
            <w:tcW w:w="2250" w:type="dxa"/>
            <w:shd w:val="clear" w:color="auto" w:fill="DDEBF7"/>
            <w:tcMar>
              <w:top w:w="100" w:type="dxa"/>
              <w:left w:w="100" w:type="dxa"/>
              <w:bottom w:w="100" w:type="dxa"/>
              <w:right w:w="100" w:type="dxa"/>
            </w:tcMar>
          </w:tcPr>
          <w:p w14:paraId="041FE0AF" w14:textId="77777777" w:rsidR="00012C61" w:rsidRDefault="00000000">
            <w:r>
              <w:rPr>
                <w:b/>
                <w:bCs/>
              </w:rPr>
              <w:t>ROUGE-2 F</w:t>
            </w:r>
          </w:p>
        </w:tc>
        <w:tc>
          <w:tcPr>
            <w:tcW w:w="2250" w:type="dxa"/>
            <w:shd w:val="clear" w:color="auto" w:fill="DDEBF7"/>
            <w:tcMar>
              <w:top w:w="100" w:type="dxa"/>
              <w:left w:w="100" w:type="dxa"/>
              <w:bottom w:w="100" w:type="dxa"/>
              <w:right w:w="100" w:type="dxa"/>
            </w:tcMar>
          </w:tcPr>
          <w:p w14:paraId="55FB39B8" w14:textId="77777777" w:rsidR="00012C61" w:rsidRDefault="00000000">
            <w:r>
              <w:rPr>
                <w:b/>
                <w:bCs/>
              </w:rPr>
              <w:t>ROUGE-L F</w:t>
            </w:r>
          </w:p>
        </w:tc>
      </w:tr>
      <w:tr w:rsidR="00012C61" w14:paraId="755C4A72" w14:textId="77777777">
        <w:tc>
          <w:tcPr>
            <w:tcW w:w="2250" w:type="dxa"/>
            <w:tcMar>
              <w:top w:w="100" w:type="dxa"/>
              <w:left w:w="100" w:type="dxa"/>
              <w:bottom w:w="100" w:type="dxa"/>
              <w:right w:w="100" w:type="dxa"/>
            </w:tcMar>
          </w:tcPr>
          <w:p w14:paraId="7AC2ED49" w14:textId="77777777" w:rsidR="00012C61" w:rsidRDefault="00000000">
            <w:r>
              <w:t>Fine-tuned t5-small (</w:t>
            </w:r>
            <w:proofErr w:type="spellStart"/>
            <w:r>
              <w:t>SQuAD_tiny</w:t>
            </w:r>
            <w:proofErr w:type="spellEnd"/>
            <w:r>
              <w:t>)</w:t>
            </w:r>
          </w:p>
        </w:tc>
        <w:tc>
          <w:tcPr>
            <w:tcW w:w="2250" w:type="dxa"/>
            <w:tcMar>
              <w:top w:w="100" w:type="dxa"/>
              <w:left w:w="100" w:type="dxa"/>
              <w:bottom w:w="100" w:type="dxa"/>
              <w:right w:w="100" w:type="dxa"/>
            </w:tcMar>
          </w:tcPr>
          <w:p w14:paraId="2316108B" w14:textId="77777777" w:rsidR="00012C61" w:rsidRDefault="00000000">
            <w:r>
              <w:t>0.5749</w:t>
            </w:r>
          </w:p>
        </w:tc>
        <w:tc>
          <w:tcPr>
            <w:tcW w:w="2250" w:type="dxa"/>
            <w:tcMar>
              <w:top w:w="100" w:type="dxa"/>
              <w:left w:w="100" w:type="dxa"/>
              <w:bottom w:w="100" w:type="dxa"/>
              <w:right w:w="100" w:type="dxa"/>
            </w:tcMar>
          </w:tcPr>
          <w:p w14:paraId="20856443" w14:textId="77777777" w:rsidR="00012C61" w:rsidRDefault="00000000">
            <w:r>
              <w:t>0.3697</w:t>
            </w:r>
          </w:p>
        </w:tc>
        <w:tc>
          <w:tcPr>
            <w:tcW w:w="2250" w:type="dxa"/>
            <w:tcMar>
              <w:top w:w="100" w:type="dxa"/>
              <w:left w:w="100" w:type="dxa"/>
              <w:bottom w:w="100" w:type="dxa"/>
              <w:right w:w="100" w:type="dxa"/>
            </w:tcMar>
          </w:tcPr>
          <w:p w14:paraId="386427EC" w14:textId="77777777" w:rsidR="00012C61" w:rsidRDefault="00000000">
            <w:r>
              <w:t>0.5738</w:t>
            </w:r>
          </w:p>
        </w:tc>
      </w:tr>
      <w:tr w:rsidR="00012C61" w14:paraId="0CD76D1D" w14:textId="77777777">
        <w:tc>
          <w:tcPr>
            <w:tcW w:w="2250" w:type="dxa"/>
            <w:tcMar>
              <w:top w:w="100" w:type="dxa"/>
              <w:left w:w="100" w:type="dxa"/>
              <w:bottom w:w="100" w:type="dxa"/>
              <w:right w:w="100" w:type="dxa"/>
            </w:tcMar>
          </w:tcPr>
          <w:p w14:paraId="70A0DCB7" w14:textId="77777777" w:rsidR="00012C61" w:rsidRDefault="00000000">
            <w:r>
              <w:t>mrm8488/t5-base-finetuned-squadv2</w:t>
            </w:r>
          </w:p>
        </w:tc>
        <w:tc>
          <w:tcPr>
            <w:tcW w:w="2250" w:type="dxa"/>
            <w:tcMar>
              <w:top w:w="100" w:type="dxa"/>
              <w:left w:w="100" w:type="dxa"/>
              <w:bottom w:w="100" w:type="dxa"/>
              <w:right w:w="100" w:type="dxa"/>
            </w:tcMar>
          </w:tcPr>
          <w:p w14:paraId="6640487F" w14:textId="77777777" w:rsidR="00012C61" w:rsidRDefault="00000000">
            <w:r>
              <w:t>0.5323</w:t>
            </w:r>
          </w:p>
        </w:tc>
        <w:tc>
          <w:tcPr>
            <w:tcW w:w="2250" w:type="dxa"/>
            <w:tcMar>
              <w:top w:w="100" w:type="dxa"/>
              <w:left w:w="100" w:type="dxa"/>
              <w:bottom w:w="100" w:type="dxa"/>
              <w:right w:w="100" w:type="dxa"/>
            </w:tcMar>
          </w:tcPr>
          <w:p w14:paraId="4B2A1F41" w14:textId="77777777" w:rsidR="00012C61" w:rsidRDefault="00000000">
            <w:r>
              <w:t>0.3413</w:t>
            </w:r>
          </w:p>
        </w:tc>
        <w:tc>
          <w:tcPr>
            <w:tcW w:w="2250" w:type="dxa"/>
            <w:tcMar>
              <w:top w:w="100" w:type="dxa"/>
              <w:left w:w="100" w:type="dxa"/>
              <w:bottom w:w="100" w:type="dxa"/>
              <w:right w:w="100" w:type="dxa"/>
            </w:tcMar>
          </w:tcPr>
          <w:p w14:paraId="29FDE8C4" w14:textId="77777777" w:rsidR="00012C61" w:rsidRDefault="00000000">
            <w:r>
              <w:t>0.5323</w:t>
            </w:r>
          </w:p>
        </w:tc>
      </w:tr>
    </w:tbl>
    <w:p w14:paraId="3F81B712" w14:textId="77777777" w:rsidR="00012C61" w:rsidRDefault="00012C61">
      <w:pPr>
        <w:spacing w:after="100"/>
      </w:pPr>
    </w:p>
    <w:p w14:paraId="6E58F697" w14:textId="77777777" w:rsidR="00012C61" w:rsidRDefault="00000000">
      <w:pPr>
        <w:spacing w:after="150"/>
      </w:pPr>
      <w:r>
        <w:t xml:space="preserve">Counter-intuitively, the pre-trained mrm8488/t5-base-finetuned-squadv2 model scored lower than the team's own fine-tuned t5-small on every ROUGE variant (e.g., ROUGE-1 F: 0.5323 vs. 0.5749), despite being a larger base architecture (t5-base) trained on the full </w:t>
      </w:r>
      <w:proofErr w:type="spellStart"/>
      <w:r>
        <w:t>SQuAD</w:t>
      </w:r>
      <w:proofErr w:type="spellEnd"/>
      <w:r>
        <w:t xml:space="preserve"> dataset (~87,000+ examples) rather than the 1,000-example </w:t>
      </w:r>
      <w:proofErr w:type="spellStart"/>
      <w:r>
        <w:t>SQuAD_tiny</w:t>
      </w:r>
      <w:proofErr w:type="spellEnd"/>
      <w:r>
        <w:t xml:space="preserve"> subset.</w:t>
      </w:r>
    </w:p>
    <w:p w14:paraId="1CF04DAE" w14:textId="7DB44E6F" w:rsidR="00012C61" w:rsidRDefault="00000000">
      <w:pPr>
        <w:spacing w:after="150"/>
      </w:pPr>
      <w:r>
        <w:t xml:space="preserve">Two explanations plausibly account for this reversal. First, a domain/format match effect: the team's model was fine-tuned directly on training data drawn from the same </w:t>
      </w:r>
      <w:proofErr w:type="spellStart"/>
      <w:r>
        <w:t>SQuAD</w:t>
      </w:r>
      <w:proofErr w:type="spellEnd"/>
      <w:r>
        <w:t xml:space="preserve"> dataset structure and answer-length conventions as the test set (indices 3,100–3,199 of the </w:t>
      </w:r>
      <w:proofErr w:type="spellStart"/>
      <w:r>
        <w:t>SQuAD</w:t>
      </w:r>
      <w:proofErr w:type="spellEnd"/>
      <w:r>
        <w:t xml:space="preserve"> validation split), so its output style is closely matched to this specific evaluation set, whereas mrm8488 was shaped by the full, more heterogeneous </w:t>
      </w:r>
      <w:proofErr w:type="spellStart"/>
      <w:r>
        <w:t>SQuAD</w:t>
      </w:r>
      <w:proofErr w:type="spellEnd"/>
      <w:r>
        <w:t xml:space="preserve"> v1 training distribution and may produce longer or differently-phrased spans that reduce lexical overlap even when correct. Second, a </w:t>
      </w:r>
      <w:proofErr w:type="spellStart"/>
      <w:r>
        <w:t>SQuAD</w:t>
      </w:r>
      <w:proofErr w:type="spellEnd"/>
      <w:r>
        <w:t xml:space="preserve"> v2 vs. v1 mismatch: mrm8488 was fine-tuned on </w:t>
      </w:r>
      <w:proofErr w:type="spellStart"/>
      <w:r>
        <w:t>SQuAD</w:t>
      </w:r>
      <w:proofErr w:type="spellEnd"/>
      <w:r>
        <w:t xml:space="preserve"> v2, which includes unanswerable questions and trains the model to sometimes hedge or decline to answer; since every question in the </w:t>
      </w:r>
      <w:proofErr w:type="spellStart"/>
      <w:r>
        <w:t>SQuAD_tiny</w:t>
      </w:r>
      <w:proofErr w:type="spellEnd"/>
      <w:r>
        <w:t xml:space="preserve"> test set (drawn from </w:t>
      </w:r>
      <w:proofErr w:type="spellStart"/>
      <w:r>
        <w:t>SQuAD</w:t>
      </w:r>
      <w:proofErr w:type="spellEnd"/>
      <w:r>
        <w:t xml:space="preserve"> v1-style data) does have an answer, a v2-trained model's more conservative answer style may reduce its measured overlap with the always-present reference answers even when its underlying answers are semantically reasonable. This also highlights a genuine limitation of ROUGE as an evaluation metric: it measures lexical overlap only, not factual correctness, so it is possible the pre-trained model's answers remain accurate but are phrased differently enough from the references to be </w:t>
      </w:r>
      <w:proofErr w:type="spellStart"/>
      <w:r>
        <w:t>penalised</w:t>
      </w:r>
      <w:proofErr w:type="spellEnd"/>
      <w:r>
        <w:t xml:space="preserve"> — a fuller evaluation would benefit from manually inspecting a sample of mrm8488's generated answers alongside the fine-tuned model's, rather than relying on ROUGE scores alone.</w:t>
      </w:r>
    </w:p>
    <w:sectPr w:rsidR="00012C6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바탕">
    <w:altName w:val="Batang"/>
    <w:panose1 w:val="02030600000101010101"/>
    <w:charset w:val="81"/>
    <w:family w:val="roman"/>
    <w:pitch w:val="variable"/>
    <w:sig w:usb0="B00002AF" w:usb1="69D77CFB" w:usb2="00000030" w:usb3="00000000" w:csb0="0008009F" w:csb1="00000000"/>
  </w:font>
  <w:font w:name="LatoWeb;Lato Extended;Lato;Helv">
    <w:altName w:val="Segoe UI"/>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AD6332"/>
    <w:multiLevelType w:val="hybridMultilevel"/>
    <w:tmpl w:val="6264F84C"/>
    <w:lvl w:ilvl="0" w:tplc="286E685C">
      <w:start w:val="1"/>
      <w:numFmt w:val="bullet"/>
      <w:lvlText w:val="●"/>
      <w:lvlJc w:val="left"/>
      <w:pPr>
        <w:ind w:left="720" w:hanging="360"/>
      </w:pPr>
    </w:lvl>
    <w:lvl w:ilvl="1" w:tplc="F54E3AA6">
      <w:start w:val="1"/>
      <w:numFmt w:val="bullet"/>
      <w:lvlText w:val="○"/>
      <w:lvlJc w:val="left"/>
      <w:pPr>
        <w:ind w:left="1440" w:hanging="360"/>
      </w:pPr>
    </w:lvl>
    <w:lvl w:ilvl="2" w:tplc="64801386">
      <w:start w:val="1"/>
      <w:numFmt w:val="bullet"/>
      <w:lvlText w:val="■"/>
      <w:lvlJc w:val="left"/>
      <w:pPr>
        <w:ind w:left="2160" w:hanging="360"/>
      </w:pPr>
    </w:lvl>
    <w:lvl w:ilvl="3" w:tplc="4202B58A">
      <w:start w:val="1"/>
      <w:numFmt w:val="bullet"/>
      <w:lvlText w:val="●"/>
      <w:lvlJc w:val="left"/>
      <w:pPr>
        <w:ind w:left="2880" w:hanging="360"/>
      </w:pPr>
    </w:lvl>
    <w:lvl w:ilvl="4" w:tplc="00E4A7F6">
      <w:start w:val="1"/>
      <w:numFmt w:val="bullet"/>
      <w:lvlText w:val="○"/>
      <w:lvlJc w:val="left"/>
      <w:pPr>
        <w:ind w:left="3600" w:hanging="360"/>
      </w:pPr>
    </w:lvl>
    <w:lvl w:ilvl="5" w:tplc="15C23832">
      <w:start w:val="1"/>
      <w:numFmt w:val="bullet"/>
      <w:lvlText w:val="■"/>
      <w:lvlJc w:val="left"/>
      <w:pPr>
        <w:ind w:left="4320" w:hanging="360"/>
      </w:pPr>
    </w:lvl>
    <w:lvl w:ilvl="6" w:tplc="39CA6230">
      <w:start w:val="1"/>
      <w:numFmt w:val="bullet"/>
      <w:lvlText w:val="●"/>
      <w:lvlJc w:val="left"/>
      <w:pPr>
        <w:ind w:left="5040" w:hanging="360"/>
      </w:pPr>
    </w:lvl>
    <w:lvl w:ilvl="7" w:tplc="27844D98">
      <w:start w:val="1"/>
      <w:numFmt w:val="bullet"/>
      <w:lvlText w:val="●"/>
      <w:lvlJc w:val="left"/>
      <w:pPr>
        <w:ind w:left="5760" w:hanging="360"/>
      </w:pPr>
    </w:lvl>
    <w:lvl w:ilvl="8" w:tplc="37BA5696">
      <w:start w:val="1"/>
      <w:numFmt w:val="bullet"/>
      <w:lvlText w:val="●"/>
      <w:lvlJc w:val="left"/>
      <w:pPr>
        <w:ind w:left="6480" w:hanging="360"/>
      </w:pPr>
    </w:lvl>
  </w:abstractNum>
  <w:num w:numId="1" w16cid:durableId="17107589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C61"/>
    <w:rsid w:val="00012C61"/>
    <w:rsid w:val="00082F19"/>
    <w:rsid w:val="00161779"/>
    <w:rsid w:val="002A56F9"/>
    <w:rsid w:val="002B7936"/>
    <w:rsid w:val="00360599"/>
    <w:rsid w:val="003B27F6"/>
    <w:rsid w:val="00442068"/>
    <w:rsid w:val="00550602"/>
    <w:rsid w:val="00587DD7"/>
    <w:rsid w:val="007233A0"/>
    <w:rsid w:val="0078244F"/>
    <w:rsid w:val="00800C62"/>
    <w:rsid w:val="008815C6"/>
    <w:rsid w:val="008B1BAE"/>
    <w:rsid w:val="00906364"/>
    <w:rsid w:val="00B01DA9"/>
    <w:rsid w:val="00BC4686"/>
    <w:rsid w:val="00CA0BAC"/>
    <w:rsid w:val="00DF511F"/>
    <w:rsid w:val="00F211C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BAE05"/>
  <w15:docId w15:val="{1D93626B-8DA4-4C8B-8792-D7B03F80B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59"/>
    <w:rsid w:val="0078244F"/>
    <w:pPr>
      <w:suppressAutoHyphens/>
    </w:pPr>
    <w:rPr>
      <w:rFonts w:asciiTheme="minorHAnsi" w:hAnsiTheme="minorHAnsi" w:cstheme="minorBidi"/>
      <w:szCs w:val="20"/>
      <w:lang w:val="en-IN" w:eastAsia="en-IN" w:bidi="mr-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canvas.qutonline.edu.au/groups/10246" TargetMode="Externa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TotalTime>
  <Pages>25</Pages>
  <Words>6126</Words>
  <Characters>34922</Characters>
  <Application>Microsoft Office Word</Application>
  <DocSecurity>0</DocSecurity>
  <Lines>291</Lines>
  <Paragraphs>81</Paragraphs>
  <ScaleCrop>false</ScaleCrop>
  <Company/>
  <LinksUpToDate>false</LinksUpToDate>
  <CharactersWithSpaces>40967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Michael Kim</cp:lastModifiedBy>
  <cp:revision>18</cp:revision>
  <dcterms:created xsi:type="dcterms:W3CDTF">2026-09-16T10:32:00Z</dcterms:created>
  <dcterms:modified xsi:type="dcterms:W3CDTF">2026-09-17T11:49:00Z</dcterms:modified>
</cp:coreProperties>
</file>