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29118" w14:textId="187A7C0C" w:rsidR="0078244F" w:rsidRPr="0078244F" w:rsidRDefault="0078244F" w:rsidP="0078244F">
      <w:pPr>
        <w:rPr>
          <w:rFonts w:eastAsia="SimSun" w:cs="Mangal"/>
          <w:lang w:val="en-GB" w:eastAsia="en-IN" w:bidi="mr-IN"/>
        </w:rPr>
      </w:pPr>
      <w:r w:rsidRPr="0078244F">
        <w:rPr>
          <w:rFonts w:eastAsia="SimSun" w:cs="Mangal"/>
          <w:lang w:val="en-GB" w:eastAsia="en-IN" w:bidi="mr-IN"/>
        </w:rPr>
        <w:t>IFN580: Machine Learning</w:t>
      </w:r>
    </w:p>
    <w:p w14:paraId="28D4E62A" w14:textId="77777777" w:rsidR="0078244F" w:rsidRPr="0078244F" w:rsidRDefault="0078244F" w:rsidP="0078244F">
      <w:pPr>
        <w:suppressAutoHyphens/>
        <w:spacing w:line="480" w:lineRule="auto"/>
        <w:rPr>
          <w:rFonts w:eastAsia="SimSun" w:cs="Mangal"/>
          <w:lang w:val="en-GB" w:eastAsia="en-IN" w:bidi="mr-IN"/>
        </w:rPr>
      </w:pPr>
      <w:r w:rsidRPr="0078244F">
        <w:rPr>
          <w:rFonts w:eastAsia="SimSun" w:cs="Mangal"/>
          <w:lang w:val="en-GB" w:eastAsia="en-IN" w:bidi="mr-IN"/>
        </w:rPr>
        <w:t xml:space="preserve">Assessment </w:t>
      </w:r>
      <w:r w:rsidRPr="0078244F">
        <w:rPr>
          <w:rFonts w:eastAsia="Batang" w:cs="Mangal"/>
          <w:lang w:val="en-GB" w:bidi="mr-IN"/>
        </w:rPr>
        <w:t>2</w:t>
      </w:r>
      <w:r w:rsidRPr="0078244F">
        <w:rPr>
          <w:rFonts w:eastAsia="SimSun" w:cs="Mangal"/>
          <w:lang w:val="en-GB" w:eastAsia="en-IN" w:bidi="mr-IN"/>
        </w:rPr>
        <w:t>A</w:t>
      </w:r>
    </w:p>
    <w:p w14:paraId="0A8EA5B0" w14:textId="77777777" w:rsidR="0078244F" w:rsidRPr="0078244F" w:rsidRDefault="0078244F" w:rsidP="0078244F">
      <w:pPr>
        <w:suppressAutoHyphens/>
        <w:spacing w:line="480" w:lineRule="auto"/>
        <w:rPr>
          <w:rFonts w:ascii="Times New Roman" w:eastAsia="SimSun" w:hAnsi="Times New Roman" w:cs="Times New Roman"/>
          <w:color w:val="244061"/>
          <w:sz w:val="44"/>
          <w:szCs w:val="44"/>
          <w:lang w:val="en-GB" w:eastAsia="en-IN" w:bidi="mr-IN"/>
        </w:rPr>
      </w:pPr>
      <w:r w:rsidRPr="0078244F">
        <w:rPr>
          <w:rFonts w:eastAsia="SimSun" w:cs="Times New Roman"/>
          <w:color w:val="244061"/>
          <w:szCs w:val="44"/>
          <w:lang w:val="en-GB" w:eastAsia="en-IN" w:bidi="mr-IN"/>
        </w:rPr>
        <w:t xml:space="preserve">Group Name: [ </w:t>
      </w:r>
      <w:hyperlink r:id="rId5">
        <w:r w:rsidRPr="0078244F">
          <w:rPr>
            <w:rFonts w:ascii="LatoWeb;Lato Extended;Lato;Helv" w:eastAsia="SimSun" w:hAnsi="LatoWeb;Lato Extended;Lato;Helv" w:cs="Times New Roman"/>
            <w:color w:val="00407A"/>
            <w:sz w:val="36"/>
            <w:szCs w:val="36"/>
            <w:lang w:val="en-GB" w:eastAsia="en-IN" w:bidi="mr-IN"/>
          </w:rPr>
          <w:t>IFQ580 Learning Group 03</w:t>
        </w:r>
      </w:hyperlink>
      <w:r w:rsidRPr="0078244F">
        <w:rPr>
          <w:rFonts w:eastAsia="SimSun" w:cs="Times New Roman"/>
          <w:color w:val="244061"/>
          <w:szCs w:val="44"/>
          <w:lang w:val="en-GB" w:eastAsia="en-IN" w:bidi="mr-IN"/>
        </w:rPr>
        <w:t xml:space="preserve"> ]</w:t>
      </w:r>
    </w:p>
    <w:p w14:paraId="1D770EE8" w14:textId="77777777" w:rsidR="0078244F" w:rsidRPr="0078244F" w:rsidRDefault="0078244F" w:rsidP="0078244F">
      <w:pPr>
        <w:suppressAutoHyphens/>
        <w:spacing w:line="480" w:lineRule="auto"/>
        <w:rPr>
          <w:rFonts w:eastAsia="SimSun" w:cs="Mangal"/>
          <w:lang w:val="en-GB" w:eastAsia="en-IN" w:bidi="mr-IN"/>
        </w:rPr>
      </w:pPr>
      <w:r w:rsidRPr="0078244F">
        <w:rPr>
          <w:rFonts w:eastAsia="SimSun" w:cs="Mangal"/>
          <w:lang w:val="en-GB" w:eastAsia="en-IN" w:bidi="mr-IN"/>
        </w:rPr>
        <w:t>Group No. [03]</w:t>
      </w:r>
    </w:p>
    <w:p w14:paraId="7B839612" w14:textId="77777777" w:rsidR="0078244F" w:rsidRPr="0078244F" w:rsidRDefault="0078244F" w:rsidP="0078244F">
      <w:pPr>
        <w:suppressAutoHyphens/>
        <w:spacing w:line="480" w:lineRule="auto"/>
        <w:rPr>
          <w:rFonts w:eastAsia="SimSun" w:cs="Mangal"/>
          <w:lang w:val="en-GB" w:eastAsia="en-IN" w:bidi="mr-IN"/>
        </w:rPr>
      </w:pPr>
    </w:p>
    <w:tbl>
      <w:tblPr>
        <w:tblStyle w:val="TableGrid"/>
        <w:tblW w:w="9016" w:type="dxa"/>
        <w:tblLayout w:type="fixed"/>
        <w:tblLook w:val="04A0" w:firstRow="1" w:lastRow="0" w:firstColumn="1" w:lastColumn="0" w:noHBand="0" w:noVBand="1"/>
      </w:tblPr>
      <w:tblGrid>
        <w:gridCol w:w="5665"/>
        <w:gridCol w:w="3351"/>
      </w:tblGrid>
      <w:tr w:rsidR="0078244F" w:rsidRPr="0078244F" w14:paraId="637E36C4" w14:textId="77777777" w:rsidTr="00802E2B">
        <w:tc>
          <w:tcPr>
            <w:tcW w:w="5664" w:type="dxa"/>
          </w:tcPr>
          <w:p w14:paraId="02212ECC" w14:textId="77777777" w:rsidR="0078244F" w:rsidRPr="0078244F" w:rsidRDefault="0078244F" w:rsidP="0078244F">
            <w:pPr>
              <w:spacing w:line="480" w:lineRule="auto"/>
              <w:rPr>
                <w:rFonts w:eastAsia="SimSun" w:cs="Mangal"/>
                <w:lang w:val="en-GB"/>
              </w:rPr>
            </w:pPr>
            <w:r w:rsidRPr="0078244F">
              <w:rPr>
                <w:rFonts w:eastAsia="SimSun" w:cs="Mangal"/>
              </w:rPr>
              <w:t>Student Name</w:t>
            </w:r>
          </w:p>
        </w:tc>
        <w:tc>
          <w:tcPr>
            <w:tcW w:w="3351" w:type="dxa"/>
          </w:tcPr>
          <w:p w14:paraId="4E0CFE22" w14:textId="77777777" w:rsidR="0078244F" w:rsidRPr="0078244F" w:rsidRDefault="0078244F" w:rsidP="0078244F">
            <w:pPr>
              <w:spacing w:line="480" w:lineRule="auto"/>
              <w:rPr>
                <w:rFonts w:eastAsia="SimSun" w:cs="Mangal"/>
                <w:lang w:val="en-GB"/>
              </w:rPr>
            </w:pPr>
            <w:r w:rsidRPr="0078244F">
              <w:rPr>
                <w:rFonts w:eastAsia="SimSun" w:cs="Mangal"/>
              </w:rPr>
              <w:t>Student Id</w:t>
            </w:r>
          </w:p>
        </w:tc>
      </w:tr>
      <w:tr w:rsidR="0078244F" w:rsidRPr="0078244F" w14:paraId="7FB4A536" w14:textId="77777777" w:rsidTr="00802E2B">
        <w:tc>
          <w:tcPr>
            <w:tcW w:w="5664" w:type="dxa"/>
          </w:tcPr>
          <w:p w14:paraId="7C07FAEE" w14:textId="77777777" w:rsidR="0078244F" w:rsidRPr="0078244F" w:rsidRDefault="0078244F" w:rsidP="0078244F">
            <w:pPr>
              <w:spacing w:line="480" w:lineRule="auto"/>
              <w:rPr>
                <w:rFonts w:eastAsia="SimSun" w:cs="Mangal"/>
                <w:lang w:val="en-GB"/>
              </w:rPr>
            </w:pPr>
            <w:r w:rsidRPr="0078244F">
              <w:rPr>
                <w:rFonts w:eastAsia="SimSun" w:cs="Mangal"/>
              </w:rPr>
              <w:t>Dmitry Novik</w:t>
            </w:r>
          </w:p>
        </w:tc>
        <w:tc>
          <w:tcPr>
            <w:tcW w:w="3351" w:type="dxa"/>
          </w:tcPr>
          <w:p w14:paraId="593274B8" w14:textId="77777777" w:rsidR="0078244F" w:rsidRPr="0078244F" w:rsidRDefault="0078244F" w:rsidP="0078244F">
            <w:pPr>
              <w:spacing w:line="480" w:lineRule="auto"/>
              <w:rPr>
                <w:rFonts w:eastAsia="SimSun" w:cs="Mangal"/>
                <w:lang w:val="en-GB"/>
              </w:rPr>
            </w:pPr>
            <w:r w:rsidRPr="0078244F">
              <w:rPr>
                <w:rFonts w:eastAsia="SimSun" w:cs="Mangal"/>
              </w:rPr>
              <w:t>12940143</w:t>
            </w:r>
          </w:p>
        </w:tc>
      </w:tr>
      <w:tr w:rsidR="0078244F" w:rsidRPr="0078244F" w14:paraId="61A79E93" w14:textId="77777777" w:rsidTr="00802E2B">
        <w:tc>
          <w:tcPr>
            <w:tcW w:w="5664" w:type="dxa"/>
          </w:tcPr>
          <w:p w14:paraId="5032F7CF" w14:textId="77777777" w:rsidR="0078244F" w:rsidRPr="0078244F" w:rsidRDefault="0078244F" w:rsidP="0078244F">
            <w:pPr>
              <w:spacing w:line="480" w:lineRule="auto"/>
              <w:rPr>
                <w:rFonts w:eastAsia="SimSun" w:cs="Mangal"/>
                <w:lang w:val="en-GB"/>
              </w:rPr>
            </w:pPr>
            <w:proofErr w:type="spellStart"/>
            <w:r w:rsidRPr="0078244F">
              <w:rPr>
                <w:rFonts w:eastAsia="SimSun" w:cs="Mangal"/>
              </w:rPr>
              <w:t>Minchul</w:t>
            </w:r>
            <w:proofErr w:type="spellEnd"/>
            <w:r w:rsidRPr="0078244F">
              <w:rPr>
                <w:rFonts w:eastAsia="SimSun" w:cs="Mangal"/>
              </w:rPr>
              <w:t xml:space="preserve"> Kim</w:t>
            </w:r>
          </w:p>
        </w:tc>
        <w:tc>
          <w:tcPr>
            <w:tcW w:w="3351" w:type="dxa"/>
          </w:tcPr>
          <w:p w14:paraId="4E59AF51" w14:textId="77777777" w:rsidR="0078244F" w:rsidRPr="0078244F" w:rsidRDefault="0078244F" w:rsidP="0078244F">
            <w:pPr>
              <w:spacing w:line="480" w:lineRule="auto"/>
              <w:rPr>
                <w:rFonts w:eastAsia="SimSun" w:cs="Mangal"/>
                <w:lang w:val="en-GB"/>
              </w:rPr>
            </w:pPr>
            <w:r w:rsidRPr="0078244F">
              <w:rPr>
                <w:rFonts w:eastAsia="SimSun" w:cs="Mangal"/>
              </w:rPr>
              <w:t>12763705</w:t>
            </w:r>
          </w:p>
        </w:tc>
      </w:tr>
      <w:tr w:rsidR="0078244F" w:rsidRPr="0078244F" w14:paraId="352403A8" w14:textId="77777777" w:rsidTr="00802E2B">
        <w:tc>
          <w:tcPr>
            <w:tcW w:w="5664" w:type="dxa"/>
          </w:tcPr>
          <w:p w14:paraId="767B59AC" w14:textId="77777777" w:rsidR="0078244F" w:rsidRPr="0078244F" w:rsidRDefault="0078244F" w:rsidP="0078244F">
            <w:pPr>
              <w:spacing w:line="480" w:lineRule="auto"/>
              <w:rPr>
                <w:rFonts w:eastAsia="SimSun" w:cs="Mangal"/>
                <w:lang w:val="en-GB"/>
              </w:rPr>
            </w:pPr>
          </w:p>
        </w:tc>
        <w:tc>
          <w:tcPr>
            <w:tcW w:w="3351" w:type="dxa"/>
          </w:tcPr>
          <w:p w14:paraId="752C0761" w14:textId="77777777" w:rsidR="0078244F" w:rsidRPr="0078244F" w:rsidRDefault="0078244F" w:rsidP="0078244F">
            <w:pPr>
              <w:spacing w:line="480" w:lineRule="auto"/>
              <w:rPr>
                <w:rFonts w:eastAsia="SimSun" w:cs="Mangal"/>
                <w:lang w:val="en-GB"/>
              </w:rPr>
            </w:pPr>
          </w:p>
        </w:tc>
      </w:tr>
    </w:tbl>
    <w:p w14:paraId="41AD21C4" w14:textId="77777777" w:rsidR="0078244F" w:rsidRPr="0078244F" w:rsidRDefault="0078244F" w:rsidP="0078244F">
      <w:pPr>
        <w:suppressAutoHyphens/>
        <w:spacing w:line="480" w:lineRule="auto"/>
        <w:rPr>
          <w:rFonts w:eastAsia="SimSun" w:cs="Mangal"/>
          <w:lang w:val="en-GB" w:eastAsia="en-IN" w:bidi="mr-IN"/>
        </w:rPr>
      </w:pPr>
    </w:p>
    <w:tbl>
      <w:tblPr>
        <w:tblW w:w="7882" w:type="dxa"/>
        <w:tblLayout w:type="fixed"/>
        <w:tblLook w:val="04A0" w:firstRow="1" w:lastRow="0" w:firstColumn="1" w:lastColumn="0" w:noHBand="0" w:noVBand="1"/>
      </w:tblPr>
      <w:tblGrid>
        <w:gridCol w:w="2252"/>
        <w:gridCol w:w="3046"/>
        <w:gridCol w:w="2584"/>
      </w:tblGrid>
      <w:tr w:rsidR="0078244F" w:rsidRPr="0078244F" w14:paraId="51BA29F2" w14:textId="77777777" w:rsidTr="00802E2B">
        <w:trPr>
          <w:trHeight w:val="780"/>
        </w:trPr>
        <w:tc>
          <w:tcPr>
            <w:tcW w:w="1970" w:type="dxa"/>
            <w:tcBorders>
              <w:top w:val="single" w:sz="4" w:space="0" w:color="000000"/>
              <w:left w:val="single" w:sz="4" w:space="0" w:color="000000"/>
              <w:bottom w:val="single" w:sz="4" w:space="0" w:color="000000"/>
              <w:right w:val="single" w:sz="4" w:space="0" w:color="000000"/>
            </w:tcBorders>
          </w:tcPr>
          <w:p w14:paraId="29F53EF6" w14:textId="77777777" w:rsidR="0078244F" w:rsidRPr="0078244F" w:rsidRDefault="0078244F" w:rsidP="0078244F">
            <w:pPr>
              <w:suppressAutoHyphens/>
              <w:spacing w:line="480" w:lineRule="auto"/>
              <w:rPr>
                <w:rFonts w:eastAsia="SimSun" w:cs="Mangal"/>
                <w:lang w:val="en-GB" w:eastAsia="en-IN" w:bidi="mr-IN"/>
              </w:rPr>
            </w:pPr>
          </w:p>
        </w:tc>
        <w:tc>
          <w:tcPr>
            <w:tcW w:w="2665" w:type="dxa"/>
            <w:tcBorders>
              <w:top w:val="single" w:sz="4" w:space="0" w:color="000000"/>
              <w:left w:val="single" w:sz="4" w:space="0" w:color="000000"/>
              <w:bottom w:val="single" w:sz="4" w:space="0" w:color="000000"/>
              <w:right w:val="single" w:sz="4" w:space="0" w:color="000000"/>
            </w:tcBorders>
          </w:tcPr>
          <w:p w14:paraId="407D2647" w14:textId="77777777" w:rsidR="0078244F" w:rsidRPr="0078244F" w:rsidRDefault="0078244F" w:rsidP="0078244F">
            <w:pPr>
              <w:suppressAutoHyphens/>
              <w:spacing w:line="480" w:lineRule="auto"/>
              <w:rPr>
                <w:rFonts w:eastAsia="SimSun" w:cs="Mangal"/>
                <w:lang w:val="en-GB" w:eastAsia="en-IN" w:bidi="mr-IN"/>
              </w:rPr>
            </w:pPr>
            <w:r w:rsidRPr="0078244F">
              <w:rPr>
                <w:rFonts w:eastAsia="SimSun" w:cs="Mangal"/>
                <w:lang w:val="en-GB" w:eastAsia="en-IN" w:bidi="mr-IN"/>
              </w:rPr>
              <w:t xml:space="preserve">Dmitry Novik </w:t>
            </w:r>
          </w:p>
        </w:tc>
        <w:tc>
          <w:tcPr>
            <w:tcW w:w="2261" w:type="dxa"/>
            <w:tcBorders>
              <w:top w:val="single" w:sz="4" w:space="0" w:color="000000"/>
              <w:left w:val="single" w:sz="4" w:space="0" w:color="000000"/>
              <w:bottom w:val="single" w:sz="4" w:space="0" w:color="000000"/>
              <w:right w:val="single" w:sz="4" w:space="0" w:color="000000"/>
            </w:tcBorders>
          </w:tcPr>
          <w:p w14:paraId="1C325381" w14:textId="77777777" w:rsidR="0078244F" w:rsidRPr="0078244F" w:rsidRDefault="0078244F" w:rsidP="0078244F">
            <w:pPr>
              <w:suppressAutoHyphens/>
              <w:spacing w:line="480" w:lineRule="auto"/>
              <w:rPr>
                <w:rFonts w:eastAsia="SimSun" w:cs="Mangal"/>
                <w:lang w:val="en-GB" w:eastAsia="en-IN" w:bidi="mr-IN"/>
              </w:rPr>
            </w:pPr>
            <w:proofErr w:type="spellStart"/>
            <w:r w:rsidRPr="0078244F">
              <w:rPr>
                <w:rFonts w:eastAsia="SimSun" w:cs="Mangal"/>
                <w:lang w:val="en-GB" w:eastAsia="en-IN" w:bidi="mr-IN"/>
              </w:rPr>
              <w:t>Minchul</w:t>
            </w:r>
            <w:proofErr w:type="spellEnd"/>
            <w:r w:rsidRPr="0078244F">
              <w:rPr>
                <w:rFonts w:eastAsia="SimSun" w:cs="Mangal"/>
                <w:lang w:val="en-GB" w:eastAsia="en-IN" w:bidi="mr-IN"/>
              </w:rPr>
              <w:t xml:space="preserve"> Kim</w:t>
            </w:r>
          </w:p>
        </w:tc>
      </w:tr>
      <w:tr w:rsidR="0078244F" w:rsidRPr="0078244F" w14:paraId="2387431B" w14:textId="77777777" w:rsidTr="00802E2B">
        <w:tc>
          <w:tcPr>
            <w:tcW w:w="1970" w:type="dxa"/>
            <w:tcBorders>
              <w:top w:val="single" w:sz="4" w:space="0" w:color="000000"/>
              <w:left w:val="single" w:sz="4" w:space="0" w:color="000000"/>
              <w:bottom w:val="single" w:sz="4" w:space="0" w:color="000000"/>
              <w:right w:val="single" w:sz="4" w:space="0" w:color="000000"/>
            </w:tcBorders>
          </w:tcPr>
          <w:p w14:paraId="6DE7F796" w14:textId="77777777" w:rsidR="0078244F" w:rsidRPr="0078244F" w:rsidRDefault="0078244F" w:rsidP="0078244F">
            <w:pPr>
              <w:suppressAutoHyphens/>
              <w:spacing w:line="480" w:lineRule="auto"/>
              <w:rPr>
                <w:rFonts w:eastAsia="SimSun" w:cs="Mangal"/>
                <w:lang w:val="en-GB" w:eastAsia="en-IN" w:bidi="mr-IN"/>
              </w:rPr>
            </w:pPr>
            <w:r w:rsidRPr="0078244F">
              <w:rPr>
                <w:rFonts w:eastAsia="SimSun" w:cs="Mangal"/>
                <w:lang w:val="en-GB" w:eastAsia="en-IN" w:bidi="mr-IN"/>
              </w:rPr>
              <w:t>Student 1</w:t>
            </w:r>
          </w:p>
        </w:tc>
        <w:tc>
          <w:tcPr>
            <w:tcW w:w="2665" w:type="dxa"/>
            <w:tcBorders>
              <w:top w:val="single" w:sz="4" w:space="0" w:color="000000"/>
              <w:left w:val="single" w:sz="4" w:space="0" w:color="000000"/>
              <w:bottom w:val="single" w:sz="4" w:space="0" w:color="000000"/>
              <w:right w:val="single" w:sz="4" w:space="0" w:color="000000"/>
            </w:tcBorders>
          </w:tcPr>
          <w:p w14:paraId="77122B0D" w14:textId="77777777" w:rsidR="0078244F" w:rsidRPr="0078244F" w:rsidRDefault="0078244F" w:rsidP="0078244F">
            <w:pPr>
              <w:suppressAutoHyphens/>
              <w:spacing w:line="480" w:lineRule="auto"/>
              <w:rPr>
                <w:rFonts w:eastAsia="SimSun" w:cs="Mangal"/>
                <w:lang w:val="en-GB" w:eastAsia="en-IN" w:bidi="mr-IN"/>
              </w:rPr>
            </w:pPr>
            <w:r w:rsidRPr="0078244F">
              <w:rPr>
                <w:rFonts w:eastAsia="SimSun" w:cs="Mangal"/>
                <w:lang w:val="en-GB" w:eastAsia="en-IN" w:bidi="mr-IN"/>
              </w:rPr>
              <w:t>50%</w:t>
            </w:r>
          </w:p>
        </w:tc>
        <w:tc>
          <w:tcPr>
            <w:tcW w:w="2261" w:type="dxa"/>
            <w:tcBorders>
              <w:top w:val="single" w:sz="4" w:space="0" w:color="000000"/>
              <w:left w:val="single" w:sz="4" w:space="0" w:color="000000"/>
              <w:bottom w:val="single" w:sz="4" w:space="0" w:color="000000"/>
              <w:right w:val="single" w:sz="4" w:space="0" w:color="000000"/>
            </w:tcBorders>
          </w:tcPr>
          <w:p w14:paraId="0F0A91C7" w14:textId="77777777" w:rsidR="0078244F" w:rsidRPr="0078244F" w:rsidRDefault="0078244F" w:rsidP="0078244F">
            <w:pPr>
              <w:suppressAutoHyphens/>
              <w:spacing w:line="480" w:lineRule="auto"/>
              <w:rPr>
                <w:rFonts w:eastAsia="SimSun" w:cs="Mangal"/>
                <w:lang w:val="en-GB" w:eastAsia="en-IN" w:bidi="mr-IN"/>
              </w:rPr>
            </w:pPr>
            <w:r w:rsidRPr="0078244F">
              <w:rPr>
                <w:rFonts w:eastAsia="SimSun" w:cs="Mangal"/>
                <w:lang w:val="en-GB" w:eastAsia="en-IN" w:bidi="mr-IN"/>
              </w:rPr>
              <w:t>50%</w:t>
            </w:r>
          </w:p>
        </w:tc>
      </w:tr>
      <w:tr w:rsidR="0078244F" w:rsidRPr="0078244F" w14:paraId="5F396AF8" w14:textId="77777777" w:rsidTr="00802E2B">
        <w:tc>
          <w:tcPr>
            <w:tcW w:w="1970" w:type="dxa"/>
            <w:tcBorders>
              <w:top w:val="single" w:sz="4" w:space="0" w:color="000000"/>
              <w:left w:val="single" w:sz="4" w:space="0" w:color="000000"/>
              <w:bottom w:val="single" w:sz="4" w:space="0" w:color="000000"/>
              <w:right w:val="single" w:sz="4" w:space="0" w:color="000000"/>
            </w:tcBorders>
          </w:tcPr>
          <w:p w14:paraId="1726250C" w14:textId="77777777" w:rsidR="0078244F" w:rsidRPr="0078244F" w:rsidRDefault="0078244F" w:rsidP="0078244F">
            <w:pPr>
              <w:suppressAutoHyphens/>
              <w:spacing w:line="480" w:lineRule="auto"/>
              <w:rPr>
                <w:rFonts w:eastAsia="SimSun" w:cs="Mangal"/>
                <w:lang w:val="en-GB" w:eastAsia="en-IN" w:bidi="mr-IN"/>
              </w:rPr>
            </w:pPr>
            <w:r w:rsidRPr="0078244F">
              <w:rPr>
                <w:rFonts w:eastAsia="SimSun" w:cs="Mangal"/>
                <w:lang w:val="en-GB" w:eastAsia="en-IN" w:bidi="mr-IN"/>
              </w:rPr>
              <w:t>Student 2</w:t>
            </w:r>
          </w:p>
        </w:tc>
        <w:tc>
          <w:tcPr>
            <w:tcW w:w="2665" w:type="dxa"/>
            <w:tcBorders>
              <w:top w:val="single" w:sz="4" w:space="0" w:color="000000"/>
              <w:left w:val="single" w:sz="4" w:space="0" w:color="000000"/>
              <w:bottom w:val="single" w:sz="4" w:space="0" w:color="000000"/>
              <w:right w:val="single" w:sz="4" w:space="0" w:color="000000"/>
            </w:tcBorders>
          </w:tcPr>
          <w:p w14:paraId="2D6806B7" w14:textId="77777777" w:rsidR="0078244F" w:rsidRPr="0078244F" w:rsidRDefault="0078244F" w:rsidP="0078244F">
            <w:pPr>
              <w:suppressAutoHyphens/>
              <w:spacing w:line="480" w:lineRule="auto"/>
              <w:rPr>
                <w:rFonts w:eastAsia="SimSun" w:cs="Mangal"/>
                <w:lang w:val="en-GB" w:eastAsia="en-IN" w:bidi="mr-IN"/>
              </w:rPr>
            </w:pPr>
            <w:r w:rsidRPr="0078244F">
              <w:rPr>
                <w:rFonts w:eastAsia="SimSun" w:cs="Mangal"/>
                <w:lang w:val="en-GB" w:eastAsia="en-IN" w:bidi="mr-IN"/>
              </w:rPr>
              <w:t>50%</w:t>
            </w:r>
          </w:p>
        </w:tc>
        <w:tc>
          <w:tcPr>
            <w:tcW w:w="2261" w:type="dxa"/>
            <w:tcBorders>
              <w:top w:val="single" w:sz="4" w:space="0" w:color="000000"/>
              <w:left w:val="single" w:sz="4" w:space="0" w:color="000000"/>
              <w:bottom w:val="single" w:sz="4" w:space="0" w:color="000000"/>
              <w:right w:val="single" w:sz="4" w:space="0" w:color="000000"/>
            </w:tcBorders>
          </w:tcPr>
          <w:p w14:paraId="0AD66DA8" w14:textId="77777777" w:rsidR="0078244F" w:rsidRPr="0078244F" w:rsidRDefault="0078244F" w:rsidP="0078244F">
            <w:pPr>
              <w:suppressAutoHyphens/>
              <w:spacing w:line="480" w:lineRule="auto"/>
              <w:rPr>
                <w:rFonts w:eastAsia="SimSun" w:cs="Mangal"/>
                <w:lang w:val="en-GB" w:eastAsia="en-IN" w:bidi="mr-IN"/>
              </w:rPr>
            </w:pPr>
            <w:r w:rsidRPr="0078244F">
              <w:rPr>
                <w:rFonts w:eastAsia="SimSun" w:cs="Mangal"/>
                <w:lang w:val="en-GB" w:eastAsia="en-IN" w:bidi="mr-IN"/>
              </w:rPr>
              <w:t>50%</w:t>
            </w:r>
          </w:p>
        </w:tc>
      </w:tr>
    </w:tbl>
    <w:p w14:paraId="38C99AFD" w14:textId="77777777" w:rsidR="0078244F" w:rsidRPr="0078244F" w:rsidRDefault="0078244F" w:rsidP="0078244F">
      <w:pPr>
        <w:suppressAutoHyphens/>
        <w:spacing w:line="480" w:lineRule="auto"/>
        <w:rPr>
          <w:rFonts w:eastAsia="SimSun" w:cs="Mangal"/>
          <w:lang w:val="en-GB" w:eastAsia="en-IN" w:bidi="mr-IN"/>
        </w:rPr>
      </w:pPr>
    </w:p>
    <w:p w14:paraId="5EF8668D" w14:textId="294BAF28" w:rsidR="0078244F" w:rsidRDefault="0078244F">
      <w:pPr>
        <w:rPr>
          <w:color w:val="2E74B5"/>
          <w:sz w:val="32"/>
          <w:szCs w:val="32"/>
        </w:rPr>
      </w:pPr>
    </w:p>
    <w:p w14:paraId="432CFDF2" w14:textId="77777777" w:rsidR="0078244F" w:rsidRDefault="0078244F">
      <w:pPr>
        <w:rPr>
          <w:color w:val="2E74B5"/>
          <w:sz w:val="32"/>
          <w:szCs w:val="32"/>
        </w:rPr>
      </w:pPr>
      <w:r>
        <w:br w:type="page"/>
      </w:r>
    </w:p>
    <w:p w14:paraId="24BFC9B8" w14:textId="2DF5A0F7" w:rsidR="00012C61" w:rsidRDefault="00000000">
      <w:pPr>
        <w:pStyle w:val="Heading1"/>
        <w:spacing w:before="400" w:after="200"/>
      </w:pPr>
      <w:r>
        <w:t>Task 6: Dimensionality Reduction on the Hydrogen Tweets Dataset</w:t>
      </w:r>
    </w:p>
    <w:p w14:paraId="6CAA5056" w14:textId="77777777" w:rsidR="00012C61" w:rsidRDefault="00000000">
      <w:pPr>
        <w:pStyle w:val="Heading2"/>
        <w:spacing w:before="300" w:after="150"/>
      </w:pPr>
      <w:r>
        <w:t>6.1 Data Preprocessing Pipeline</w:t>
      </w:r>
    </w:p>
    <w:p w14:paraId="5CD8F1CB" w14:textId="77777777" w:rsidR="00012C61" w:rsidRDefault="00000000">
      <w:pPr>
        <w:spacing w:after="150"/>
      </w:pPr>
      <w:r>
        <w:t>Two preprocessing steps were applied before dimensionality reduction:</w:t>
      </w:r>
    </w:p>
    <w:p w14:paraId="0E3563BA" w14:textId="29B37D7B" w:rsidR="002A2650" w:rsidRPr="002A2650" w:rsidRDefault="00000000" w:rsidP="002A2650">
      <w:pPr>
        <w:pStyle w:val="ListParagraph"/>
        <w:numPr>
          <w:ilvl w:val="0"/>
          <w:numId w:val="1"/>
        </w:numPr>
        <w:spacing w:after="80"/>
        <w:rPr>
          <w:lang w:val="en-GB"/>
        </w:rPr>
      </w:pPr>
      <w:r w:rsidRPr="002A2650">
        <w:rPr>
          <w:b/>
          <w:bCs/>
        </w:rPr>
        <w:t>Text cleaning</w:t>
      </w:r>
      <w:r w:rsidR="002A2650">
        <w:t>:</w:t>
      </w:r>
      <w:r>
        <w:t xml:space="preserve"> </w:t>
      </w:r>
      <w:r w:rsidR="001F0442" w:rsidRPr="002A2650">
        <w:rPr>
          <w:lang w:val="en-GB"/>
        </w:rPr>
        <w:t xml:space="preserve">URLs, </w:t>
      </w:r>
      <w:r w:rsidR="002A2650" w:rsidRPr="002A2650">
        <w:rPr>
          <w:lang w:val="en-GB"/>
        </w:rPr>
        <w:t xml:space="preserve">mentions, and hashtags were stripped from the raw tweets during preprocessing (verified: 0 of the 2,500 tweets in the dataset contain a </w:t>
      </w:r>
      <w:proofErr w:type="gramStart"/>
      <w:r w:rsidR="002A2650" w:rsidRPr="002A2650">
        <w:rPr>
          <w:lang w:val="en-GB"/>
        </w:rPr>
        <w:t>URL, @</w:t>
      </w:r>
      <w:proofErr w:type="gramEnd"/>
      <w:r w:rsidR="002A2650" w:rsidRPr="002A2650">
        <w:rPr>
          <w:lang w:val="en-GB"/>
        </w:rPr>
        <w:t>mention, or hashtag). Emojis and other symbols were not explicitly removed but are effectively excluded from the TF-IDF feature space since the default tokenizer only extracts alphanumeric word tokens. Slang terms (e.g. "lol", "omg", "idk") were left unmodified and are treated as ordinary vocabulary.</w:t>
      </w:r>
    </w:p>
    <w:p w14:paraId="09C0F102" w14:textId="075558EE" w:rsidR="00012C61" w:rsidRPr="002A2650" w:rsidRDefault="002A2650" w:rsidP="002A2650">
      <w:pPr>
        <w:pStyle w:val="ListParagraph"/>
        <w:numPr>
          <w:ilvl w:val="0"/>
          <w:numId w:val="1"/>
        </w:numPr>
        <w:spacing w:after="80"/>
        <w:rPr>
          <w:lang w:val="en-GB"/>
        </w:rPr>
      </w:pPr>
      <w:r w:rsidRPr="002A2650">
        <w:rPr>
          <w:b/>
          <w:bCs/>
        </w:rPr>
        <w:t>TF-IDF vectorization</w:t>
      </w:r>
      <w:r>
        <w:t>:</w:t>
      </w:r>
      <w:r>
        <w:rPr>
          <w:lang w:val="en-GB"/>
        </w:rPr>
        <w:t xml:space="preserve"> </w:t>
      </w:r>
      <w:r w:rsidRPr="002A2650">
        <w:rPr>
          <w:lang w:val="en-GB"/>
        </w:rPr>
        <w:t>The cleaned text was converted into numerical data using TF-IDF. We chose TF-IDF over simple word counts because it gives lower weights to common words (like "the" or "is") and higher weights to important topic words (like "hydrogen" or "energy")</w:t>
      </w:r>
      <w:r>
        <w:t>.</w:t>
      </w:r>
    </w:p>
    <w:p w14:paraId="49EAA1A8" w14:textId="7C0EF675" w:rsidR="00012C61" w:rsidRPr="002A2650" w:rsidRDefault="002A2650" w:rsidP="002A2650">
      <w:pPr>
        <w:pStyle w:val="ListParagraph"/>
        <w:numPr>
          <w:ilvl w:val="0"/>
          <w:numId w:val="1"/>
        </w:numPr>
        <w:spacing w:after="80"/>
        <w:rPr>
          <w:lang w:val="en-GB"/>
        </w:rPr>
      </w:pPr>
      <w:r w:rsidRPr="002A2650">
        <w:rPr>
          <w:b/>
          <w:bCs/>
        </w:rPr>
        <w:t xml:space="preserve">Standardization </w:t>
      </w:r>
      <w:r w:rsidRPr="002A2650">
        <w:t>(</w:t>
      </w:r>
      <w:r w:rsidRPr="002A2650">
        <w:rPr>
          <w:i/>
          <w:iCs/>
        </w:rPr>
        <w:t>StandardScaler</w:t>
      </w:r>
      <w:r w:rsidRPr="002A2650">
        <w:t>)</w:t>
      </w:r>
      <w:r>
        <w:t xml:space="preserve">: </w:t>
      </w:r>
      <w:r w:rsidRPr="002A2650">
        <w:rPr>
          <w:lang w:val="en-GB"/>
        </w:rPr>
        <w:t xml:space="preserve">PCA finds directions where the data varies the most. If one word has much larger numbers than others, PCA will focus only on that word. Using </w:t>
      </w:r>
      <w:r w:rsidR="001F0442">
        <w:rPr>
          <w:lang w:val="en-GB"/>
        </w:rPr>
        <w:t xml:space="preserve">the </w:t>
      </w:r>
      <w:r w:rsidRPr="001F0442">
        <w:rPr>
          <w:i/>
          <w:iCs/>
          <w:lang w:val="en-GB"/>
        </w:rPr>
        <w:t>StandardScaler</w:t>
      </w:r>
      <w:r w:rsidRPr="002A2650">
        <w:rPr>
          <w:lang w:val="en-GB"/>
        </w:rPr>
        <w:t xml:space="preserve"> sets the mean to 0 and variance to 1, ensuring every word has a fair influence on the results</w:t>
      </w:r>
      <w:r>
        <w:t>.</w:t>
      </w:r>
    </w:p>
    <w:p w14:paraId="648FABCB" w14:textId="574E7F18" w:rsidR="00800C62" w:rsidRDefault="00800C62">
      <w:pPr>
        <w:spacing w:after="150"/>
      </w:pPr>
      <w:r w:rsidRPr="00800C62">
        <w:t xml:space="preserve">During our evaluation, we discussed the trade-off between </w:t>
      </w:r>
      <w:r w:rsidR="005849E2" w:rsidRPr="00800C62">
        <w:t>standardization</w:t>
      </w:r>
      <w:r w:rsidRPr="00800C62">
        <w:t xml:space="preserve"> and maintaining data sparsity. While </w:t>
      </w:r>
      <w:r w:rsidR="005849E2" w:rsidRPr="00800C62">
        <w:t>standardizing</w:t>
      </w:r>
      <w:r w:rsidRPr="00800C62">
        <w:t xml:space="preserve"> the TF-IDF matrix to zero mean and unit variance breaks its original sparse </w:t>
      </w:r>
      <w:proofErr w:type="gramStart"/>
      <w:r w:rsidRPr="00800C62">
        <w:t>structure—</w:t>
      </w:r>
      <w:proofErr w:type="gramEnd"/>
      <w:r w:rsidRPr="00800C62">
        <w:t xml:space="preserve">increasing memory overhead—we </w:t>
      </w:r>
      <w:r w:rsidR="00FB24F2">
        <w:t xml:space="preserve">think </w:t>
      </w:r>
      <w:r w:rsidRPr="00800C62">
        <w:t>it</w:t>
      </w:r>
      <w:r w:rsidR="00FB24F2">
        <w:t xml:space="preserve"> is</w:t>
      </w:r>
      <w:r w:rsidRPr="00800C62">
        <w:t xml:space="preserve"> essential because PCA is scale-sensitive; without it, terms with inherently higher frequencies would disproportionately skew the principal components.</w:t>
      </w:r>
    </w:p>
    <w:p w14:paraId="001FBADB" w14:textId="1B52F515" w:rsidR="00012C61" w:rsidRDefault="00800C62">
      <w:pPr>
        <w:spacing w:after="150"/>
      </w:pPr>
      <w:r>
        <w:rPr>
          <w:rFonts w:hint="eastAsia"/>
        </w:rPr>
        <w:t>We</w:t>
      </w:r>
      <w:r>
        <w:t xml:space="preserve"> opted to work directly with the provided </w:t>
      </w:r>
      <w:r w:rsidRPr="005849E2">
        <w:rPr>
          <w:i/>
          <w:iCs/>
        </w:rPr>
        <w:t>tfidf_features.csv</w:t>
      </w:r>
      <w:r>
        <w:t xml:space="preserve"> rather than building Boolean vectors from Module 3, since TF-IDF weighting is strictly more informative than a binary presence/absence encoding for this task — it preserves term-frequency information within each tweet in addition to term rarity across the corpus, which the Boolean representation discards entirely.</w:t>
      </w:r>
    </w:p>
    <w:p w14:paraId="5C5024F8" w14:textId="77777777" w:rsidR="00012C61" w:rsidRDefault="00000000">
      <w:pPr>
        <w:pStyle w:val="Heading2"/>
        <w:spacing w:before="300" w:after="150"/>
      </w:pPr>
      <w:r>
        <w:t>6.2 Demonstrating the Curse of Dimensionality</w:t>
      </w:r>
    </w:p>
    <w:p w14:paraId="09A72DE4" w14:textId="77777777" w:rsidR="00012C61" w:rsidRDefault="00000000">
      <w:pPr>
        <w:pStyle w:val="Heading3"/>
        <w:spacing w:before="200" w:after="100"/>
      </w:pPr>
      <w:r>
        <w:t>6.2.1 Method</w:t>
      </w:r>
    </w:p>
    <w:p w14:paraId="6D9845FD" w14:textId="32AFD21E" w:rsidR="00012C61" w:rsidRDefault="00000000">
      <w:pPr>
        <w:spacing w:after="150"/>
      </w:pPr>
      <w:r>
        <w:t xml:space="preserve">Dimensions tested: 2, 10, 50, 100, 250, 500, 750, 1000 (using a 500-tweet subsample of the </w:t>
      </w:r>
      <w:r w:rsidR="00F3416F">
        <w:t>standardized</w:t>
      </w:r>
      <w:r>
        <w:t xml:space="preserve"> TF-IDF matrix for computational efficiency). For each dimensionality, pairwise Euclidean distances between all sample pairs were computed and </w:t>
      </w:r>
      <w:proofErr w:type="gramStart"/>
      <w:r>
        <w:t>averaged</w:t>
      </w:r>
      <w:proofErr w:type="gramEnd"/>
      <w:r>
        <w:t>.</w:t>
      </w:r>
    </w:p>
    <w:p w14:paraId="1DFC620F" w14:textId="1E1C940E" w:rsidR="00442068" w:rsidRDefault="00442068">
      <w:pPr>
        <w:rPr>
          <w:color w:val="1F4D78"/>
          <w:sz w:val="24"/>
          <w:szCs w:val="24"/>
        </w:rPr>
      </w:pPr>
    </w:p>
    <w:p w14:paraId="05C1E3AA" w14:textId="685FB794" w:rsidR="00012C61" w:rsidRDefault="00000000">
      <w:pPr>
        <w:pStyle w:val="Heading3"/>
        <w:spacing w:before="200" w:after="100"/>
      </w:pPr>
      <w:r>
        <w:t xml:space="preserve">6.2.2 </w:t>
      </w:r>
      <w:r w:rsidR="00A7381E">
        <w:t>Visualization</w:t>
      </w:r>
    </w:p>
    <w:p w14:paraId="75D20A06" w14:textId="0878CB7E" w:rsidR="00012C61" w:rsidRDefault="00A7381E">
      <w:pPr>
        <w:spacing w:after="300"/>
        <w:jc w:val="center"/>
      </w:pPr>
      <w:r w:rsidRPr="00A7381E">
        <w:rPr>
          <w:i/>
          <w:iCs/>
          <w:noProof/>
          <w:sz w:val="18"/>
          <w:szCs w:val="18"/>
        </w:rPr>
        <w:drawing>
          <wp:inline distT="0" distB="0" distL="0" distR="0" wp14:anchorId="1D236290" wp14:editId="7188F438">
            <wp:extent cx="13230225" cy="4667250"/>
            <wp:effectExtent l="0" t="0" r="9525" b="0"/>
            <wp:docPr id="55172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20170" name=""/>
                    <pic:cNvPicPr/>
                  </pic:nvPicPr>
                  <pic:blipFill>
                    <a:blip r:embed="rId6"/>
                    <a:stretch>
                      <a:fillRect/>
                    </a:stretch>
                  </pic:blipFill>
                  <pic:spPr>
                    <a:xfrm>
                      <a:off x="0" y="0"/>
                      <a:ext cx="13230225" cy="4667250"/>
                    </a:xfrm>
                    <a:prstGeom prst="rect">
                      <a:avLst/>
                    </a:prstGeom>
                  </pic:spPr>
                </pic:pic>
              </a:graphicData>
            </a:graphic>
          </wp:inline>
        </w:drawing>
      </w:r>
      <w:r w:rsidR="00B01DA9">
        <w:rPr>
          <w:i/>
          <w:iCs/>
          <w:sz w:val="18"/>
          <w:szCs w:val="18"/>
        </w:rPr>
        <w:t>Figure 6.1: Pairwise Euclidean distance as a function of dimensionality.</w:t>
      </w:r>
    </w:p>
    <w:p w14:paraId="15D76FA9" w14:textId="77777777" w:rsidR="00012C61" w:rsidRDefault="00000000">
      <w:pPr>
        <w:pStyle w:val="Heading3"/>
        <w:spacing w:before="200" w:after="100"/>
      </w:pPr>
      <w:r>
        <w:t>6.2.3 Interpretation</w:t>
      </w:r>
    </w:p>
    <w:p w14:paraId="32180D41" w14:textId="4900C83D" w:rsidR="000F2EE7" w:rsidRPr="000F2EE7" w:rsidRDefault="000F2EE7" w:rsidP="000F2EE7">
      <w:pPr>
        <w:pStyle w:val="ListParagraph"/>
        <w:numPr>
          <w:ilvl w:val="0"/>
          <w:numId w:val="2"/>
        </w:numPr>
        <w:rPr>
          <w:lang w:val="en-GB"/>
        </w:rPr>
      </w:pPr>
      <w:r w:rsidRPr="000F2EE7">
        <w:rPr>
          <w:b/>
          <w:bCs/>
          <w:lang w:val="en-GB"/>
        </w:rPr>
        <w:t xml:space="preserve">Observation: </w:t>
      </w:r>
      <w:r w:rsidRPr="000F2EE7">
        <w:rPr>
          <w:lang w:val="en-GB"/>
        </w:rPr>
        <w:t>When we increase the number of dimensions from 2 up to 1,000, the average Euclidean distance between tweet vectors grows steadily (left panel). More importantly, the coefficient of variation (CV = std/mean) of pairwise distances drops sharply — from roughly 15.8 at 2 dimensions to roughly 0.7 at 1,000 dimensions (right panel).</w:t>
      </w:r>
    </w:p>
    <w:p w14:paraId="5FC14510" w14:textId="77777777" w:rsidR="000F2EE7" w:rsidRPr="000F2EE7" w:rsidRDefault="000F2EE7" w:rsidP="000F2EE7">
      <w:pPr>
        <w:rPr>
          <w:lang w:val="en-GB"/>
        </w:rPr>
      </w:pPr>
    </w:p>
    <w:p w14:paraId="2E81094C" w14:textId="178DFDFE" w:rsidR="002A56F9" w:rsidRPr="000F2EE7" w:rsidRDefault="000F2EE7" w:rsidP="000F2EE7">
      <w:pPr>
        <w:pStyle w:val="ListParagraph"/>
        <w:numPr>
          <w:ilvl w:val="0"/>
          <w:numId w:val="2"/>
        </w:numPr>
        <w:rPr>
          <w:lang w:val="en-GB"/>
        </w:rPr>
      </w:pPr>
      <w:r w:rsidRPr="000F2EE7">
        <w:rPr>
          <w:b/>
          <w:bCs/>
          <w:lang w:val="en-GB"/>
        </w:rPr>
        <w:t>Finding / Interpretation:</w:t>
      </w:r>
      <w:r>
        <w:rPr>
          <w:b/>
          <w:bCs/>
          <w:lang w:val="en-GB"/>
        </w:rPr>
        <w:t xml:space="preserve"> </w:t>
      </w:r>
      <w:r w:rsidRPr="000F2EE7">
        <w:rPr>
          <w:lang w:val="en-GB"/>
        </w:rPr>
        <w:t xml:space="preserve">A shrinking CV means the </w:t>
      </w:r>
      <w:r w:rsidRPr="000F2EE7">
        <w:rPr>
          <w:i/>
          <w:iCs/>
          <w:lang w:val="en-GB"/>
        </w:rPr>
        <w:t>spread</w:t>
      </w:r>
      <w:r w:rsidRPr="000F2EE7">
        <w:rPr>
          <w:lang w:val="en-GB"/>
        </w:rPr>
        <w:t xml:space="preserve"> of distances is shrinking relative to their </w:t>
      </w:r>
      <w:r w:rsidRPr="000F2EE7">
        <w:rPr>
          <w:i/>
          <w:iCs/>
          <w:lang w:val="en-GB"/>
        </w:rPr>
        <w:t>average</w:t>
      </w:r>
      <w:r w:rsidRPr="000F2EE7">
        <w:rPr>
          <w:lang w:val="en-GB"/>
        </w:rPr>
        <w:t xml:space="preserve">: as dimensionality grows, the gap between the nearest and farthest points becomes small compared to the typical distance, so almost every pair of points ends up looking roughly equidistant. This is the real signature of the curse of dimensionality — not that points get farther apart, but that the </w:t>
      </w:r>
      <w:r w:rsidRPr="000F2EE7">
        <w:rPr>
          <w:i/>
          <w:iCs/>
          <w:lang w:val="en-GB"/>
        </w:rPr>
        <w:t>contrast</w:t>
      </w:r>
      <w:r w:rsidRPr="000F2EE7">
        <w:rPr>
          <w:lang w:val="en-GB"/>
        </w:rPr>
        <w:t xml:space="preserve"> between near and far points vanishes. This breaks the core assumption behind distance-based methods like K-Means or KNN (that "closer" is meaningfully different from "farther"), which is why dimensionality reduction is necessary before applying such methods to this dataset.</w:t>
      </w:r>
    </w:p>
    <w:p w14:paraId="1260C525" w14:textId="5258AA10" w:rsidR="00012C61" w:rsidRDefault="00000000">
      <w:pPr>
        <w:pStyle w:val="Heading2"/>
        <w:spacing w:before="300" w:after="150"/>
      </w:pPr>
      <w:r>
        <w:t>6.3 Dimensionality Reduction using PCA</w:t>
      </w:r>
    </w:p>
    <w:p w14:paraId="2577C7FA" w14:textId="77777777" w:rsidR="00012C61" w:rsidRDefault="00000000">
      <w:pPr>
        <w:pStyle w:val="Heading3"/>
        <w:spacing w:before="200" w:after="100"/>
      </w:pPr>
      <w:r>
        <w:t>6.3.1 Determining the Optimal Number of Components</w:t>
      </w:r>
    </w:p>
    <w:p w14:paraId="7F3F89BF" w14:textId="069ADEA2" w:rsidR="00012C61" w:rsidRDefault="00000000">
      <w:pPr>
        <w:spacing w:after="150"/>
      </w:pPr>
      <w:r w:rsidRPr="00ED22BA">
        <w:rPr>
          <w:b/>
          <w:bCs/>
        </w:rPr>
        <w:t>Method</w:t>
      </w:r>
      <w:r>
        <w:t xml:space="preserve">: PCA was fit on the full </w:t>
      </w:r>
      <w:r w:rsidR="00F3416F">
        <w:t>standardized</w:t>
      </w:r>
      <w:r>
        <w:t xml:space="preserve"> TF-IDF matrix (up to 1,000 components), and the cumulative explained variance curve was inspected against an 80% variance threshold — a common heuristic for retaining "most" of the information while discarding noise.</w:t>
      </w:r>
    </w:p>
    <w:p w14:paraId="7AA0BB5E" w14:textId="3AC486A5" w:rsidR="00012C61" w:rsidRDefault="00B01DA9">
      <w:pPr>
        <w:spacing w:after="300"/>
        <w:jc w:val="center"/>
        <w:rPr>
          <w:i/>
          <w:iCs/>
          <w:sz w:val="18"/>
          <w:szCs w:val="18"/>
        </w:rPr>
      </w:pPr>
      <w:r>
        <w:rPr>
          <w:i/>
          <w:iCs/>
          <w:sz w:val="18"/>
          <w:szCs w:val="18"/>
        </w:rPr>
        <w:t>Figure 6.2: Cumulative explained variance vs. number of principal components.</w:t>
      </w:r>
    </w:p>
    <w:p w14:paraId="4256F663" w14:textId="0AA4FABE" w:rsidR="003B4D43" w:rsidRDefault="003B4D43">
      <w:pPr>
        <w:spacing w:after="300"/>
        <w:jc w:val="center"/>
      </w:pPr>
      <w:r w:rsidRPr="003B4D43">
        <w:rPr>
          <w:noProof/>
        </w:rPr>
        <w:drawing>
          <wp:inline distT="0" distB="0" distL="0" distR="0" wp14:anchorId="763414C0" wp14:editId="470CFFC3">
            <wp:extent cx="8172450" cy="4514850"/>
            <wp:effectExtent l="0" t="0" r="0" b="0"/>
            <wp:docPr id="168811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19734" name=""/>
                    <pic:cNvPicPr/>
                  </pic:nvPicPr>
                  <pic:blipFill>
                    <a:blip r:embed="rId7"/>
                    <a:stretch>
                      <a:fillRect/>
                    </a:stretch>
                  </pic:blipFill>
                  <pic:spPr>
                    <a:xfrm>
                      <a:off x="0" y="0"/>
                      <a:ext cx="8172450" cy="4514850"/>
                    </a:xfrm>
                    <a:prstGeom prst="rect">
                      <a:avLst/>
                    </a:prstGeom>
                  </pic:spPr>
                </pic:pic>
              </a:graphicData>
            </a:graphic>
          </wp:inline>
        </w:drawing>
      </w:r>
    </w:p>
    <w:p w14:paraId="3DFA5716" w14:textId="37B58109" w:rsidR="00ED22BA" w:rsidRPr="00ED22BA" w:rsidRDefault="00ED22BA" w:rsidP="00ED22BA">
      <w:pPr>
        <w:pStyle w:val="ListParagraph"/>
        <w:numPr>
          <w:ilvl w:val="0"/>
          <w:numId w:val="3"/>
        </w:numPr>
        <w:rPr>
          <w:lang w:val="en-GB"/>
        </w:rPr>
      </w:pPr>
      <w:r w:rsidRPr="00ED22BA">
        <w:rPr>
          <w:b/>
          <w:bCs/>
          <w:lang w:val="en-GB"/>
        </w:rPr>
        <w:t xml:space="preserve">Determining Optimal Components: </w:t>
      </w:r>
      <w:r w:rsidRPr="00ED22BA">
        <w:rPr>
          <w:lang w:val="en-GB"/>
        </w:rPr>
        <w:t xml:space="preserve">We plotted the Cumulative Explained Variance curve (Scree Plot) and looked for the point where the curve explains about </w:t>
      </w:r>
      <w:r w:rsidRPr="00FF4E96">
        <w:rPr>
          <w:i/>
          <w:iCs/>
          <w:lang w:val="en-GB"/>
        </w:rPr>
        <w:t>80%</w:t>
      </w:r>
      <w:r w:rsidRPr="00ED22BA">
        <w:rPr>
          <w:lang w:val="en-GB"/>
        </w:rPr>
        <w:t xml:space="preserve"> of the total variance. Because the TF-IDF feature space is very sparse and high-dimensional, this crossover point occurs much later than it would for typical dense datasets — approximately 1,326 components are needed to reach </w:t>
      </w:r>
      <w:r w:rsidRPr="00FF4E96">
        <w:rPr>
          <w:i/>
          <w:iCs/>
          <w:lang w:val="en-GB"/>
        </w:rPr>
        <w:t>80%</w:t>
      </w:r>
      <w:r w:rsidRPr="00ED22BA">
        <w:rPr>
          <w:lang w:val="en-GB"/>
        </w:rPr>
        <w:t xml:space="preserve"> cumulative variance (verified separately with an exact full-rank fit up to ~</w:t>
      </w:r>
      <w:r w:rsidRPr="00FF4E96">
        <w:rPr>
          <w:i/>
          <w:iCs/>
          <w:lang w:val="en-GB"/>
        </w:rPr>
        <w:t>2,</w:t>
      </w:r>
      <w:r w:rsidR="00FF4E96">
        <w:rPr>
          <w:i/>
          <w:iCs/>
          <w:lang w:val="en-GB"/>
        </w:rPr>
        <w:t>500</w:t>
      </w:r>
      <w:r w:rsidRPr="00ED22BA">
        <w:rPr>
          <w:lang w:val="en-GB"/>
        </w:rPr>
        <w:t xml:space="preserve"> components, which crosses 80% at ~</w:t>
      </w:r>
      <w:r w:rsidRPr="00FF4E96">
        <w:rPr>
          <w:i/>
          <w:iCs/>
          <w:lang w:val="en-GB"/>
        </w:rPr>
        <w:t>1,308</w:t>
      </w:r>
      <w:r w:rsidRPr="00ED22BA">
        <w:rPr>
          <w:lang w:val="en-GB"/>
        </w:rPr>
        <w:t xml:space="preserve"> components — the small difference is expected approximation error from the randomized SVD solver used here for tractability).</w:t>
      </w:r>
    </w:p>
    <w:p w14:paraId="3A403DD4" w14:textId="3BB53B9C" w:rsidR="00ED22BA" w:rsidRPr="00ED22BA" w:rsidRDefault="00ED22BA" w:rsidP="00ED22BA">
      <w:pPr>
        <w:pStyle w:val="ListParagraph"/>
        <w:numPr>
          <w:ilvl w:val="0"/>
          <w:numId w:val="3"/>
        </w:numPr>
        <w:rPr>
          <w:lang w:val="en-GB"/>
        </w:rPr>
      </w:pPr>
      <w:r w:rsidRPr="00ED22BA">
        <w:rPr>
          <w:b/>
          <w:bCs/>
          <w:lang w:val="en-GB"/>
        </w:rPr>
        <w:t xml:space="preserve">Top 5 Components Analysis: </w:t>
      </w:r>
      <w:r w:rsidRPr="00ED22BA">
        <w:rPr>
          <w:lang w:val="en-GB"/>
        </w:rPr>
        <w:t xml:space="preserve">The top 5 principal components together explain only about </w:t>
      </w:r>
      <w:r w:rsidRPr="00FF4E96">
        <w:rPr>
          <w:i/>
          <w:iCs/>
          <w:lang w:val="en-GB"/>
        </w:rPr>
        <w:t>1%</w:t>
      </w:r>
      <w:r w:rsidRPr="00ED22BA">
        <w:rPr>
          <w:lang w:val="en-GB"/>
        </w:rPr>
        <w:t xml:space="preserve"> of the total variance. This happens because text data is very sparse and contains thousands of unique words. No single topic or word dominates the entire dataset, so variance is spread thinly across many components, and many components is needed to retain most of the information — a direct illustration of why dimensionality reduction for sparse text data is more difficult than for dense, structured data.</w:t>
      </w:r>
    </w:p>
    <w:p w14:paraId="51561A85" w14:textId="32BCAA69" w:rsidR="002B7936" w:rsidRDefault="002B7936">
      <w:pPr>
        <w:rPr>
          <w:color w:val="1F4D78"/>
          <w:sz w:val="24"/>
          <w:szCs w:val="24"/>
        </w:rPr>
      </w:pPr>
    </w:p>
    <w:p w14:paraId="717D8F42" w14:textId="31562855" w:rsidR="00012C61" w:rsidRDefault="00000000">
      <w:pPr>
        <w:pStyle w:val="Heading3"/>
        <w:spacing w:before="200" w:after="100"/>
      </w:pPr>
      <w:r>
        <w:t>6.3.2 Total Explained Variance of Top 5 Components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12C61" w14:paraId="1CD2EDF4" w14:textId="77777777">
        <w:trPr>
          <w:tblHeader/>
        </w:trPr>
        <w:tc>
          <w:tcPr>
            <w:tcW w:w="4500" w:type="dxa"/>
            <w:shd w:val="clear" w:color="auto" w:fill="DDEBF7"/>
            <w:tcMar>
              <w:top w:w="100" w:type="dxa"/>
              <w:left w:w="100" w:type="dxa"/>
              <w:bottom w:w="100" w:type="dxa"/>
              <w:right w:w="100" w:type="dxa"/>
            </w:tcMar>
          </w:tcPr>
          <w:p w14:paraId="78EDCDA9" w14:textId="77777777" w:rsidR="00012C61" w:rsidRDefault="00000000">
            <w:r>
              <w:rPr>
                <w:b/>
                <w:bCs/>
              </w:rPr>
              <w:t>Component</w:t>
            </w:r>
          </w:p>
        </w:tc>
        <w:tc>
          <w:tcPr>
            <w:tcW w:w="4500" w:type="dxa"/>
            <w:shd w:val="clear" w:color="auto" w:fill="DDEBF7"/>
            <w:tcMar>
              <w:top w:w="100" w:type="dxa"/>
              <w:left w:w="100" w:type="dxa"/>
              <w:bottom w:w="100" w:type="dxa"/>
              <w:right w:w="100" w:type="dxa"/>
            </w:tcMar>
          </w:tcPr>
          <w:p w14:paraId="55F7C1CE" w14:textId="77777777" w:rsidR="00012C61" w:rsidRDefault="00000000">
            <w:r>
              <w:rPr>
                <w:b/>
                <w:bCs/>
              </w:rPr>
              <w:t>Explained Variance Ratio</w:t>
            </w:r>
          </w:p>
        </w:tc>
      </w:tr>
      <w:tr w:rsidR="00012C61" w14:paraId="036711AE" w14:textId="77777777">
        <w:tc>
          <w:tcPr>
            <w:tcW w:w="4500" w:type="dxa"/>
            <w:tcMar>
              <w:top w:w="100" w:type="dxa"/>
              <w:left w:w="100" w:type="dxa"/>
              <w:bottom w:w="100" w:type="dxa"/>
              <w:right w:w="100" w:type="dxa"/>
            </w:tcMar>
          </w:tcPr>
          <w:p w14:paraId="62FF759E" w14:textId="77777777" w:rsidR="00012C61" w:rsidRDefault="00000000">
            <w:r>
              <w:t>PC1</w:t>
            </w:r>
          </w:p>
        </w:tc>
        <w:tc>
          <w:tcPr>
            <w:tcW w:w="4500" w:type="dxa"/>
            <w:tcMar>
              <w:top w:w="100" w:type="dxa"/>
              <w:left w:w="100" w:type="dxa"/>
              <w:bottom w:w="100" w:type="dxa"/>
              <w:right w:w="100" w:type="dxa"/>
            </w:tcMar>
          </w:tcPr>
          <w:p w14:paraId="7D500F47" w14:textId="77777777" w:rsidR="00012C61" w:rsidRDefault="00000000">
            <w:r>
              <w:t>0.2231%</w:t>
            </w:r>
          </w:p>
        </w:tc>
      </w:tr>
      <w:tr w:rsidR="00012C61" w14:paraId="6F2AA82E" w14:textId="77777777">
        <w:tc>
          <w:tcPr>
            <w:tcW w:w="4500" w:type="dxa"/>
            <w:tcMar>
              <w:top w:w="100" w:type="dxa"/>
              <w:left w:w="100" w:type="dxa"/>
              <w:bottom w:w="100" w:type="dxa"/>
              <w:right w:w="100" w:type="dxa"/>
            </w:tcMar>
          </w:tcPr>
          <w:p w14:paraId="241DEF7E" w14:textId="77777777" w:rsidR="00012C61" w:rsidRDefault="00000000">
            <w:r>
              <w:t>PC2</w:t>
            </w:r>
          </w:p>
        </w:tc>
        <w:tc>
          <w:tcPr>
            <w:tcW w:w="4500" w:type="dxa"/>
            <w:tcMar>
              <w:top w:w="100" w:type="dxa"/>
              <w:left w:w="100" w:type="dxa"/>
              <w:bottom w:w="100" w:type="dxa"/>
              <w:right w:w="100" w:type="dxa"/>
            </w:tcMar>
          </w:tcPr>
          <w:p w14:paraId="2B797FDA" w14:textId="77777777" w:rsidR="00012C61" w:rsidRDefault="00000000">
            <w:r>
              <w:t>0.2216%</w:t>
            </w:r>
          </w:p>
        </w:tc>
      </w:tr>
      <w:tr w:rsidR="00012C61" w14:paraId="474D2C2E" w14:textId="77777777">
        <w:tc>
          <w:tcPr>
            <w:tcW w:w="4500" w:type="dxa"/>
            <w:tcMar>
              <w:top w:w="100" w:type="dxa"/>
              <w:left w:w="100" w:type="dxa"/>
              <w:bottom w:w="100" w:type="dxa"/>
              <w:right w:w="100" w:type="dxa"/>
            </w:tcMar>
          </w:tcPr>
          <w:p w14:paraId="5282F2AF" w14:textId="77777777" w:rsidR="00012C61" w:rsidRDefault="00000000">
            <w:r>
              <w:t>PC3</w:t>
            </w:r>
          </w:p>
        </w:tc>
        <w:tc>
          <w:tcPr>
            <w:tcW w:w="4500" w:type="dxa"/>
            <w:tcMar>
              <w:top w:w="100" w:type="dxa"/>
              <w:left w:w="100" w:type="dxa"/>
              <w:bottom w:w="100" w:type="dxa"/>
              <w:right w:w="100" w:type="dxa"/>
            </w:tcMar>
          </w:tcPr>
          <w:p w14:paraId="04A4F4BA" w14:textId="77777777" w:rsidR="00012C61" w:rsidRDefault="00000000">
            <w:r>
              <w:t>0.2019%</w:t>
            </w:r>
          </w:p>
        </w:tc>
      </w:tr>
      <w:tr w:rsidR="00012C61" w14:paraId="1E5B4170" w14:textId="77777777">
        <w:tc>
          <w:tcPr>
            <w:tcW w:w="4500" w:type="dxa"/>
            <w:tcMar>
              <w:top w:w="100" w:type="dxa"/>
              <w:left w:w="100" w:type="dxa"/>
              <w:bottom w:w="100" w:type="dxa"/>
              <w:right w:w="100" w:type="dxa"/>
            </w:tcMar>
          </w:tcPr>
          <w:p w14:paraId="76A4CBC8" w14:textId="77777777" w:rsidR="00012C61" w:rsidRDefault="00000000">
            <w:r>
              <w:t>PC4</w:t>
            </w:r>
          </w:p>
        </w:tc>
        <w:tc>
          <w:tcPr>
            <w:tcW w:w="4500" w:type="dxa"/>
            <w:tcMar>
              <w:top w:w="100" w:type="dxa"/>
              <w:left w:w="100" w:type="dxa"/>
              <w:bottom w:w="100" w:type="dxa"/>
              <w:right w:w="100" w:type="dxa"/>
            </w:tcMar>
          </w:tcPr>
          <w:p w14:paraId="2B2AA727" w14:textId="77777777" w:rsidR="00012C61" w:rsidRDefault="00000000">
            <w:r>
              <w:t>0.2003%</w:t>
            </w:r>
          </w:p>
        </w:tc>
      </w:tr>
      <w:tr w:rsidR="00012C61" w14:paraId="51925205" w14:textId="77777777">
        <w:tc>
          <w:tcPr>
            <w:tcW w:w="4500" w:type="dxa"/>
            <w:tcMar>
              <w:top w:w="100" w:type="dxa"/>
              <w:left w:w="100" w:type="dxa"/>
              <w:bottom w:w="100" w:type="dxa"/>
              <w:right w:w="100" w:type="dxa"/>
            </w:tcMar>
          </w:tcPr>
          <w:p w14:paraId="2DEA16FE" w14:textId="77777777" w:rsidR="00012C61" w:rsidRDefault="00000000">
            <w:r>
              <w:t>PC5</w:t>
            </w:r>
          </w:p>
        </w:tc>
        <w:tc>
          <w:tcPr>
            <w:tcW w:w="4500" w:type="dxa"/>
            <w:tcMar>
              <w:top w:w="100" w:type="dxa"/>
              <w:left w:w="100" w:type="dxa"/>
              <w:bottom w:w="100" w:type="dxa"/>
              <w:right w:w="100" w:type="dxa"/>
            </w:tcMar>
          </w:tcPr>
          <w:p w14:paraId="0880D5AF" w14:textId="77777777" w:rsidR="00012C61" w:rsidRDefault="00000000">
            <w:r>
              <w:t>0.1963%</w:t>
            </w:r>
          </w:p>
        </w:tc>
      </w:tr>
      <w:tr w:rsidR="00012C61" w14:paraId="5A8684C0" w14:textId="77777777">
        <w:tc>
          <w:tcPr>
            <w:tcW w:w="4500" w:type="dxa"/>
            <w:tcMar>
              <w:top w:w="100" w:type="dxa"/>
              <w:left w:w="100" w:type="dxa"/>
              <w:bottom w:w="100" w:type="dxa"/>
              <w:right w:w="100" w:type="dxa"/>
            </w:tcMar>
          </w:tcPr>
          <w:p w14:paraId="7561738A" w14:textId="77777777" w:rsidR="00012C61" w:rsidRDefault="00000000">
            <w:r>
              <w:t>Total (Top 5)</w:t>
            </w:r>
          </w:p>
        </w:tc>
        <w:tc>
          <w:tcPr>
            <w:tcW w:w="4500" w:type="dxa"/>
            <w:tcMar>
              <w:top w:w="100" w:type="dxa"/>
              <w:left w:w="100" w:type="dxa"/>
              <w:bottom w:w="100" w:type="dxa"/>
              <w:right w:w="100" w:type="dxa"/>
            </w:tcMar>
          </w:tcPr>
          <w:p w14:paraId="369A5A49" w14:textId="77777777" w:rsidR="00012C61" w:rsidRDefault="00000000">
            <w:r>
              <w:t>1.04%</w:t>
            </w:r>
          </w:p>
        </w:tc>
      </w:tr>
    </w:tbl>
    <w:p w14:paraId="759F989B" w14:textId="77777777" w:rsidR="00012C61" w:rsidRDefault="00012C61">
      <w:pPr>
        <w:spacing w:after="100"/>
      </w:pPr>
    </w:p>
    <w:p w14:paraId="06AE70DE" w14:textId="77777777" w:rsidR="00012C61" w:rsidRDefault="00000000">
      <w:pPr>
        <w:spacing w:after="150"/>
      </w:pPr>
      <w:r>
        <w:t xml:space="preserve">The top 5 principal components together explain only about </w:t>
      </w:r>
      <w:r w:rsidRPr="00ED22BA">
        <w:rPr>
          <w:i/>
          <w:iCs/>
        </w:rPr>
        <w:t>1.04%</w:t>
      </w:r>
      <w:r>
        <w:t xml:space="preserve"> of total variance. This is characteristic of sparse, high-dimensional text data: with 8,968 unique terms and no single dominant topic or vocabulary cluster, information is spread thinly across a very large number of components rather than concentrated in a few, meaning a much larger number of components (dozens to hundreds) would be needed to capture the majority of the signal.</w:t>
      </w:r>
    </w:p>
    <w:p w14:paraId="6D2CA02E" w14:textId="77777777" w:rsidR="00012C61" w:rsidRDefault="00000000">
      <w:pPr>
        <w:pStyle w:val="Heading2"/>
        <w:spacing w:before="300" w:after="150"/>
      </w:pPr>
      <w:r>
        <w:t>6.4 t-SNE on PCA-Reduced Data</w:t>
      </w:r>
    </w:p>
    <w:p w14:paraId="6409F301" w14:textId="45F66C44" w:rsidR="00012C61" w:rsidRDefault="00000000">
      <w:pPr>
        <w:spacing w:after="150"/>
      </w:pPr>
      <w:r>
        <w:t xml:space="preserve">Before running t-SNE, the </w:t>
      </w:r>
      <w:r w:rsidR="003B4D43">
        <w:t>standardized</w:t>
      </w:r>
      <w:r>
        <w:t xml:space="preserve"> TF-IDF matrix was first reduced to 50 dimensions using PCA, to suppress noise and reduce the computational cost of t-SNE (which scales poorly with the number of input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12C61" w14:paraId="0ED543DD" w14:textId="77777777">
        <w:trPr>
          <w:tblHeader/>
        </w:trPr>
        <w:tc>
          <w:tcPr>
            <w:tcW w:w="4500" w:type="dxa"/>
            <w:shd w:val="clear" w:color="auto" w:fill="DDEBF7"/>
            <w:tcMar>
              <w:top w:w="100" w:type="dxa"/>
              <w:left w:w="100" w:type="dxa"/>
              <w:bottom w:w="100" w:type="dxa"/>
              <w:right w:w="100" w:type="dxa"/>
            </w:tcMar>
          </w:tcPr>
          <w:p w14:paraId="6CBC5596" w14:textId="77777777" w:rsidR="00012C61" w:rsidRDefault="00000000">
            <w:r>
              <w:rPr>
                <w:b/>
                <w:bCs/>
              </w:rPr>
              <w:t>t-SNE Components</w:t>
            </w:r>
          </w:p>
        </w:tc>
        <w:tc>
          <w:tcPr>
            <w:tcW w:w="4500" w:type="dxa"/>
            <w:shd w:val="clear" w:color="auto" w:fill="DDEBF7"/>
            <w:tcMar>
              <w:top w:w="100" w:type="dxa"/>
              <w:left w:w="100" w:type="dxa"/>
              <w:bottom w:w="100" w:type="dxa"/>
              <w:right w:w="100" w:type="dxa"/>
            </w:tcMar>
          </w:tcPr>
          <w:p w14:paraId="102C4EBC" w14:textId="77777777" w:rsidR="00012C61" w:rsidRDefault="00000000">
            <w:r>
              <w:rPr>
                <w:b/>
                <w:bCs/>
              </w:rPr>
              <w:t>KL Divergence</w:t>
            </w:r>
          </w:p>
        </w:tc>
      </w:tr>
      <w:tr w:rsidR="00012C61" w14:paraId="3896DE97" w14:textId="77777777">
        <w:tc>
          <w:tcPr>
            <w:tcW w:w="4500" w:type="dxa"/>
            <w:tcMar>
              <w:top w:w="100" w:type="dxa"/>
              <w:left w:w="100" w:type="dxa"/>
              <w:bottom w:w="100" w:type="dxa"/>
              <w:right w:w="100" w:type="dxa"/>
            </w:tcMar>
          </w:tcPr>
          <w:p w14:paraId="2699264A" w14:textId="77777777" w:rsidR="00012C61" w:rsidRDefault="00000000">
            <w:r>
              <w:t>1</w:t>
            </w:r>
          </w:p>
        </w:tc>
        <w:tc>
          <w:tcPr>
            <w:tcW w:w="4500" w:type="dxa"/>
            <w:tcMar>
              <w:top w:w="100" w:type="dxa"/>
              <w:left w:w="100" w:type="dxa"/>
              <w:bottom w:w="100" w:type="dxa"/>
              <w:right w:w="100" w:type="dxa"/>
            </w:tcMar>
          </w:tcPr>
          <w:p w14:paraId="5C5EB6C7" w14:textId="77777777" w:rsidR="00012C61" w:rsidRDefault="00000000">
            <w:r>
              <w:t>2.9782</w:t>
            </w:r>
          </w:p>
        </w:tc>
      </w:tr>
      <w:tr w:rsidR="00012C61" w14:paraId="7571459E" w14:textId="77777777">
        <w:tc>
          <w:tcPr>
            <w:tcW w:w="4500" w:type="dxa"/>
            <w:tcMar>
              <w:top w:w="100" w:type="dxa"/>
              <w:left w:w="100" w:type="dxa"/>
              <w:bottom w:w="100" w:type="dxa"/>
              <w:right w:w="100" w:type="dxa"/>
            </w:tcMar>
          </w:tcPr>
          <w:p w14:paraId="0EE608B9" w14:textId="77777777" w:rsidR="00012C61" w:rsidRDefault="00000000">
            <w:r>
              <w:t>2</w:t>
            </w:r>
          </w:p>
        </w:tc>
        <w:tc>
          <w:tcPr>
            <w:tcW w:w="4500" w:type="dxa"/>
            <w:tcMar>
              <w:top w:w="100" w:type="dxa"/>
              <w:left w:w="100" w:type="dxa"/>
              <w:bottom w:w="100" w:type="dxa"/>
              <w:right w:w="100" w:type="dxa"/>
            </w:tcMar>
          </w:tcPr>
          <w:p w14:paraId="29E947B9" w14:textId="77777777" w:rsidR="00012C61" w:rsidRDefault="00000000">
            <w:r>
              <w:t>1.9221</w:t>
            </w:r>
          </w:p>
        </w:tc>
      </w:tr>
      <w:tr w:rsidR="00012C61" w14:paraId="13934FBC" w14:textId="77777777">
        <w:tc>
          <w:tcPr>
            <w:tcW w:w="4500" w:type="dxa"/>
            <w:tcMar>
              <w:top w:w="100" w:type="dxa"/>
              <w:left w:w="100" w:type="dxa"/>
              <w:bottom w:w="100" w:type="dxa"/>
              <w:right w:w="100" w:type="dxa"/>
            </w:tcMar>
          </w:tcPr>
          <w:p w14:paraId="1588AE32" w14:textId="77777777" w:rsidR="00012C61" w:rsidRDefault="00000000">
            <w:r>
              <w:t>3</w:t>
            </w:r>
          </w:p>
        </w:tc>
        <w:tc>
          <w:tcPr>
            <w:tcW w:w="4500" w:type="dxa"/>
            <w:tcMar>
              <w:top w:w="100" w:type="dxa"/>
              <w:left w:w="100" w:type="dxa"/>
              <w:bottom w:w="100" w:type="dxa"/>
              <w:right w:w="100" w:type="dxa"/>
            </w:tcMar>
          </w:tcPr>
          <w:p w14:paraId="378F67F1" w14:textId="77777777" w:rsidR="00012C61" w:rsidRDefault="00000000">
            <w:r>
              <w:t>1.7669</w:t>
            </w:r>
          </w:p>
        </w:tc>
      </w:tr>
    </w:tbl>
    <w:p w14:paraId="1566A834" w14:textId="77777777" w:rsidR="00012C61" w:rsidRDefault="00012C61">
      <w:pPr>
        <w:spacing w:after="100"/>
      </w:pPr>
    </w:p>
    <w:p w14:paraId="1E4FA29E" w14:textId="5A413002" w:rsidR="00012C61" w:rsidRDefault="00FF4E96">
      <w:pPr>
        <w:spacing w:after="150"/>
      </w:pPr>
      <w:r>
        <w:t xml:space="preserve">Optimal Perplexity value selected: </w:t>
      </w:r>
      <w:r w:rsidR="003B4D43" w:rsidRPr="00FF4E96">
        <w:rPr>
          <w:i/>
          <w:iCs/>
        </w:rPr>
        <w:t>2</w:t>
      </w:r>
      <w:r w:rsidRPr="00FF4E96">
        <w:rPr>
          <w:i/>
          <w:iCs/>
        </w:rPr>
        <w:t>0</w:t>
      </w:r>
      <w:r>
        <w:t>.</w:t>
      </w:r>
    </w:p>
    <w:p w14:paraId="701E4510" w14:textId="0D561732" w:rsidR="00012C61" w:rsidRDefault="00000000">
      <w:pPr>
        <w:spacing w:after="150"/>
      </w:pPr>
      <w:r>
        <w:t xml:space="preserve">This value was chosen after testing a range between 10 and 50: perplexity = </w:t>
      </w:r>
      <w:r w:rsidR="003B4D43" w:rsidRPr="00FF4E96">
        <w:rPr>
          <w:i/>
          <w:iCs/>
        </w:rPr>
        <w:t>2</w:t>
      </w:r>
      <w:r w:rsidRPr="00FF4E96">
        <w:rPr>
          <w:i/>
          <w:iCs/>
        </w:rPr>
        <w:t>0</w:t>
      </w:r>
      <w:r>
        <w:t xml:space="preserve"> produced a low KL divergence together with visually balanced, stable clusters, without fragmenting the data into many small, spurious groupings that lower perplexity values tended to produce.</w:t>
      </w:r>
    </w:p>
    <w:p w14:paraId="185D4648" w14:textId="0EA4D9F7" w:rsidR="008815C6" w:rsidRDefault="00000000" w:rsidP="00FF4E96">
      <w:pPr>
        <w:spacing w:after="150"/>
      </w:pPr>
      <w:r>
        <w:t>KL divergence decreases consistently as the number of t-SNE output dimensions increases from 1 to 3 (</w:t>
      </w:r>
      <w:r w:rsidR="00FF4E96">
        <w:t>3.01</w:t>
      </w:r>
      <w:r>
        <w:t xml:space="preserve"> → 1.9</w:t>
      </w:r>
      <w:r w:rsidR="00FF4E96">
        <w:t>3</w:t>
      </w:r>
      <w:r>
        <w:t xml:space="preserve"> → 1.77), indicating that 3 components preserve the original high-dimensional </w:t>
      </w:r>
      <w:r w:rsidR="00F3416F">
        <w:t>neighborhood</w:t>
      </w:r>
      <w:r>
        <w:t xml:space="preserve"> structure more faithfully than 1 or 2 components.</w:t>
      </w:r>
    </w:p>
    <w:p w14:paraId="1B04E917" w14:textId="02048E07" w:rsidR="006A791E" w:rsidRDefault="006A791E" w:rsidP="006A791E">
      <w:pPr>
        <w:spacing w:after="150"/>
        <w:jc w:val="center"/>
        <w:rPr>
          <w:i/>
          <w:iCs/>
        </w:rPr>
      </w:pPr>
      <w:r w:rsidRPr="006A791E">
        <w:rPr>
          <w:i/>
          <w:iCs/>
        </w:rPr>
        <w:t>Figure 6.</w:t>
      </w:r>
      <w:r w:rsidR="001F4DEF">
        <w:rPr>
          <w:i/>
          <w:iCs/>
        </w:rPr>
        <w:t>3</w:t>
      </w:r>
      <w:r w:rsidRPr="006A791E">
        <w:rPr>
          <w:i/>
          <w:iCs/>
        </w:rPr>
        <w:t>: KL Divergence vs perplexity</w:t>
      </w:r>
    </w:p>
    <w:p w14:paraId="6A64512A" w14:textId="065F8D29" w:rsidR="006A791E" w:rsidRPr="006A791E" w:rsidRDefault="006A791E" w:rsidP="006A791E">
      <w:pPr>
        <w:spacing w:after="150"/>
        <w:jc w:val="center"/>
      </w:pPr>
      <w:r w:rsidRPr="006A791E">
        <w:rPr>
          <w:noProof/>
        </w:rPr>
        <w:drawing>
          <wp:inline distT="0" distB="0" distL="0" distR="0" wp14:anchorId="1AB703E3" wp14:editId="7A1CD276">
            <wp:extent cx="6696075" cy="4514850"/>
            <wp:effectExtent l="0" t="0" r="9525" b="0"/>
            <wp:docPr id="31659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94456" name=""/>
                    <pic:cNvPicPr/>
                  </pic:nvPicPr>
                  <pic:blipFill>
                    <a:blip r:embed="rId8"/>
                    <a:stretch>
                      <a:fillRect/>
                    </a:stretch>
                  </pic:blipFill>
                  <pic:spPr>
                    <a:xfrm>
                      <a:off x="0" y="0"/>
                      <a:ext cx="6696075" cy="4514850"/>
                    </a:xfrm>
                    <a:prstGeom prst="rect">
                      <a:avLst/>
                    </a:prstGeom>
                  </pic:spPr>
                </pic:pic>
              </a:graphicData>
            </a:graphic>
          </wp:inline>
        </w:drawing>
      </w:r>
    </w:p>
    <w:p w14:paraId="11906808" w14:textId="77FFFE47" w:rsidR="00012C61" w:rsidRDefault="00000000">
      <w:pPr>
        <w:pStyle w:val="Heading2"/>
        <w:spacing w:before="300" w:after="150"/>
      </w:pPr>
      <w:r>
        <w:t xml:space="preserve">6.5 Comparative </w:t>
      </w:r>
      <w:r w:rsidR="00FF4E96">
        <w:t>Visualization</w:t>
      </w:r>
      <w:r>
        <w:t>: PCA vs. t-SNE</w:t>
      </w:r>
    </w:p>
    <w:p w14:paraId="35476BBD" w14:textId="5F341A2A" w:rsidR="00012C61" w:rsidRDefault="00B01DA9">
      <w:pPr>
        <w:spacing w:after="300"/>
        <w:jc w:val="center"/>
        <w:rPr>
          <w:i/>
          <w:iCs/>
          <w:sz w:val="18"/>
          <w:szCs w:val="18"/>
        </w:rPr>
      </w:pPr>
      <w:r>
        <w:rPr>
          <w:i/>
          <w:iCs/>
          <w:sz w:val="18"/>
          <w:szCs w:val="18"/>
        </w:rPr>
        <w:t>Figure 6.</w:t>
      </w:r>
      <w:r w:rsidR="001F4DEF">
        <w:rPr>
          <w:i/>
          <w:iCs/>
          <w:sz w:val="18"/>
          <w:szCs w:val="18"/>
        </w:rPr>
        <w:t>4</w:t>
      </w:r>
      <w:r>
        <w:rPr>
          <w:i/>
          <w:iCs/>
          <w:sz w:val="18"/>
          <w:szCs w:val="18"/>
        </w:rPr>
        <w:t>: PCA (left) vs. t-SNE (</w:t>
      </w:r>
      <w:r w:rsidR="00CA29A1">
        <w:rPr>
          <w:i/>
          <w:iCs/>
          <w:sz w:val="18"/>
          <w:szCs w:val="18"/>
        </w:rPr>
        <w:t>right):</w:t>
      </w:r>
      <w:r>
        <w:rPr>
          <w:i/>
          <w:iCs/>
          <w:sz w:val="18"/>
          <w:szCs w:val="18"/>
        </w:rPr>
        <w:t xml:space="preserve"> top 3 components, </w:t>
      </w:r>
      <w:r w:rsidR="00CA29A1">
        <w:rPr>
          <w:i/>
          <w:iCs/>
          <w:sz w:val="18"/>
          <w:szCs w:val="18"/>
        </w:rPr>
        <w:t>colored</w:t>
      </w:r>
      <w:r>
        <w:rPr>
          <w:i/>
          <w:iCs/>
          <w:sz w:val="18"/>
          <w:szCs w:val="18"/>
        </w:rPr>
        <w:t xml:space="preserve"> by relevance label (0 = Irrelevant, 1 = Relevant).</w:t>
      </w:r>
    </w:p>
    <w:p w14:paraId="19266148" w14:textId="43B3EDA4" w:rsidR="00834E4D" w:rsidRDefault="00834E4D">
      <w:pPr>
        <w:spacing w:after="300"/>
        <w:jc w:val="center"/>
      </w:pPr>
      <w:r w:rsidRPr="00834E4D">
        <w:rPr>
          <w:noProof/>
        </w:rPr>
        <w:drawing>
          <wp:inline distT="0" distB="0" distL="0" distR="0" wp14:anchorId="68B07422" wp14:editId="54642819">
            <wp:extent cx="10868025" cy="4705350"/>
            <wp:effectExtent l="0" t="0" r="9525" b="0"/>
            <wp:docPr id="51209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99991" name=""/>
                    <pic:cNvPicPr/>
                  </pic:nvPicPr>
                  <pic:blipFill>
                    <a:blip r:embed="rId9"/>
                    <a:stretch>
                      <a:fillRect/>
                    </a:stretch>
                  </pic:blipFill>
                  <pic:spPr>
                    <a:xfrm>
                      <a:off x="0" y="0"/>
                      <a:ext cx="10868025" cy="4705350"/>
                    </a:xfrm>
                    <a:prstGeom prst="rect">
                      <a:avLst/>
                    </a:prstGeom>
                  </pic:spPr>
                </pic:pic>
              </a:graphicData>
            </a:graphic>
          </wp:inline>
        </w:drawing>
      </w:r>
    </w:p>
    <w:p w14:paraId="0FFCFA7E" w14:textId="4CE1E68B" w:rsidR="00012C61" w:rsidRDefault="00000000">
      <w:pPr>
        <w:pStyle w:val="Heading3"/>
        <w:spacing w:before="200" w:after="100"/>
      </w:pPr>
      <w:r>
        <w:t>Comparison</w:t>
      </w:r>
      <w:r w:rsidR="00526CA5">
        <w:t xml:space="preserve"> of Plots</w:t>
      </w:r>
    </w:p>
    <w:p w14:paraId="1F9840E1" w14:textId="01688CCD" w:rsidR="00526CA5" w:rsidRPr="00404D7A" w:rsidRDefault="00000000" w:rsidP="00404D7A">
      <w:pPr>
        <w:pStyle w:val="ListParagraph"/>
        <w:numPr>
          <w:ilvl w:val="0"/>
          <w:numId w:val="4"/>
        </w:numPr>
        <w:spacing w:after="150"/>
        <w:rPr>
          <w:lang w:val="en-GB"/>
        </w:rPr>
      </w:pPr>
      <w:r w:rsidRPr="00526CA5">
        <w:rPr>
          <w:b/>
          <w:bCs/>
        </w:rPr>
        <w:t>PCA</w:t>
      </w:r>
      <w:r w:rsidR="00526CA5">
        <w:t>:</w:t>
      </w:r>
      <w:r>
        <w:t xml:space="preserve"> </w:t>
      </w:r>
      <w:r w:rsidR="00404D7A" w:rsidRPr="00404D7A">
        <w:rPr>
          <w:lang w:val="en-GB"/>
        </w:rPr>
        <w:t xml:space="preserve">The 3D plot shows one big, crowded cloud </w:t>
      </w:r>
      <w:proofErr w:type="spellStart"/>
      <w:r w:rsidR="00404D7A" w:rsidRPr="00404D7A">
        <w:rPr>
          <w:lang w:val="en-GB"/>
        </w:rPr>
        <w:t>centered</w:t>
      </w:r>
      <w:proofErr w:type="spellEnd"/>
      <w:r w:rsidR="00404D7A" w:rsidRPr="00404D7A">
        <w:rPr>
          <w:lang w:val="en-GB"/>
        </w:rPr>
        <w:t xml:space="preserve"> in the middle. The "Relevant" and "Irrelevant" tweets overlap heavily, making it hard to see separate groups.</w:t>
      </w:r>
    </w:p>
    <w:p w14:paraId="77227C87" w14:textId="1986079E" w:rsidR="00012C61" w:rsidRPr="00404D7A" w:rsidRDefault="00000000" w:rsidP="00404D7A">
      <w:pPr>
        <w:pStyle w:val="ListParagraph"/>
        <w:numPr>
          <w:ilvl w:val="0"/>
          <w:numId w:val="4"/>
        </w:numPr>
        <w:spacing w:after="150"/>
        <w:rPr>
          <w:lang w:val="en-GB"/>
        </w:rPr>
      </w:pPr>
      <w:r w:rsidRPr="00526CA5">
        <w:rPr>
          <w:b/>
          <w:bCs/>
        </w:rPr>
        <w:t>t-SNE</w:t>
      </w:r>
      <w:r w:rsidR="00526CA5">
        <w:t>:</w:t>
      </w:r>
      <w:r w:rsidR="00404D7A" w:rsidRPr="00404D7A">
        <w:rPr>
          <w:rFonts w:ascii="Consolas" w:eastAsia="Times New Roman" w:hAnsi="Consolas" w:cs="Times New Roman"/>
          <w:color w:val="BBBEBF"/>
          <w:sz w:val="21"/>
          <w:szCs w:val="21"/>
          <w:lang w:val="en-GB" w:eastAsia="en-GB"/>
        </w:rPr>
        <w:t xml:space="preserve"> </w:t>
      </w:r>
      <w:r w:rsidR="00404D7A" w:rsidRPr="00404D7A">
        <w:rPr>
          <w:lang w:val="en-GB"/>
        </w:rPr>
        <w:t>The 3D plot shows clearer groupings. Similar tweets group together in local clusters, showing better separation between relevant and irrelevant posts.</w:t>
      </w:r>
    </w:p>
    <w:p w14:paraId="01102F33" w14:textId="77777777" w:rsidR="00012C61" w:rsidRDefault="00000000">
      <w:pPr>
        <w:pStyle w:val="Heading3"/>
        <w:spacing w:before="200" w:after="100"/>
      </w:pPr>
      <w:r>
        <w:t>Strengths and Limitations</w:t>
      </w:r>
    </w:p>
    <w:p w14:paraId="64EF5738" w14:textId="666D1D4A" w:rsidR="00012C61" w:rsidRPr="006A53D7" w:rsidRDefault="00000000" w:rsidP="006A53D7">
      <w:pPr>
        <w:pStyle w:val="ListParagraph"/>
        <w:numPr>
          <w:ilvl w:val="0"/>
          <w:numId w:val="1"/>
        </w:numPr>
        <w:spacing w:after="80"/>
        <w:rPr>
          <w:lang w:val="en-GB"/>
        </w:rPr>
      </w:pPr>
      <w:r w:rsidRPr="00404D7A">
        <w:rPr>
          <w:b/>
          <w:bCs/>
        </w:rPr>
        <w:t>PCA</w:t>
      </w:r>
      <w:r>
        <w:t xml:space="preserve">: </w:t>
      </w:r>
      <w:r w:rsidR="006A53D7" w:rsidRPr="006A53D7">
        <w:rPr>
          <w:lang w:val="en-GB"/>
        </w:rPr>
        <w:t>It is very fast and keeps the overall global shape of the data, but because it is strictly linear, it fails to separate complex text topics cleanly</w:t>
      </w:r>
      <w:r>
        <w:t>.</w:t>
      </w:r>
    </w:p>
    <w:p w14:paraId="4CF1F92E" w14:textId="19B2CB02" w:rsidR="00012C61" w:rsidRPr="006A53D7" w:rsidRDefault="00000000" w:rsidP="006A53D7">
      <w:pPr>
        <w:pStyle w:val="ListParagraph"/>
        <w:numPr>
          <w:ilvl w:val="0"/>
          <w:numId w:val="1"/>
        </w:numPr>
        <w:spacing w:after="80"/>
        <w:rPr>
          <w:lang w:val="en-GB"/>
        </w:rPr>
      </w:pPr>
      <w:r w:rsidRPr="00404D7A">
        <w:rPr>
          <w:b/>
          <w:bCs/>
        </w:rPr>
        <w:t>t-SNE</w:t>
      </w:r>
      <w:r>
        <w:t xml:space="preserve">: </w:t>
      </w:r>
      <w:r w:rsidR="006A53D7" w:rsidRPr="006A53D7">
        <w:rPr>
          <w:lang w:val="en-GB"/>
        </w:rPr>
        <w:t>It is great at finding non-linear patterns and shows clear, easy-to-read clusters. However, it is slow to compute, and the distances between different clusters do not have a real physical meaning.</w:t>
      </w:r>
    </w:p>
    <w:p w14:paraId="66AF4172" w14:textId="77777777" w:rsidR="00012C61" w:rsidRDefault="00000000">
      <w:pPr>
        <w:pStyle w:val="Heading1"/>
        <w:spacing w:before="400" w:after="200"/>
      </w:pPr>
      <w:r>
        <w:t>Task 7: Clustering the Kick Dataset</w:t>
      </w:r>
    </w:p>
    <w:p w14:paraId="6C6E9086" w14:textId="77777777" w:rsidR="00012C61" w:rsidRDefault="00000000">
      <w:pPr>
        <w:pStyle w:val="Heading2"/>
        <w:spacing w:before="300" w:after="150"/>
      </w:pPr>
      <w:r>
        <w:t>7.1 Preprocessing</w:t>
      </w:r>
    </w:p>
    <w:p w14:paraId="68AB43E9" w14:textId="2256A2DE" w:rsidR="00012C61" w:rsidRDefault="00397D48">
      <w:pPr>
        <w:spacing w:after="150"/>
      </w:pPr>
      <w:r>
        <w:t>Four preprocessing steps were applied before clustering:</w:t>
      </w:r>
    </w:p>
    <w:p w14:paraId="0D593CC1" w14:textId="35305CB4" w:rsidR="00012C61" w:rsidRPr="00397D48" w:rsidRDefault="00000000" w:rsidP="00397D48">
      <w:pPr>
        <w:pStyle w:val="ListParagraph"/>
        <w:numPr>
          <w:ilvl w:val="0"/>
          <w:numId w:val="1"/>
        </w:numPr>
        <w:spacing w:after="80"/>
        <w:rPr>
          <w:lang w:val="en-GB"/>
        </w:rPr>
      </w:pPr>
      <w:r w:rsidRPr="00397D48">
        <w:rPr>
          <w:b/>
          <w:bCs/>
        </w:rPr>
        <w:t>Missing value</w:t>
      </w:r>
      <w:r w:rsidR="00397D48" w:rsidRPr="00397D48">
        <w:rPr>
          <w:b/>
          <w:bCs/>
        </w:rPr>
        <w:t>s</w:t>
      </w:r>
      <w:r>
        <w:t>:</w:t>
      </w:r>
      <w:r w:rsidR="00397D48">
        <w:t xml:space="preserve"> </w:t>
      </w:r>
      <w:r w:rsidR="00397D48" w:rsidRPr="00397D48">
        <w:rPr>
          <w:lang w:val="en-GB"/>
        </w:rPr>
        <w:t xml:space="preserve">Removed rows with missing data to prevent distance calculation errors in clustering. (The </w:t>
      </w:r>
      <w:r w:rsidR="00397D48" w:rsidRPr="00397D48">
        <w:rPr>
          <w:i/>
          <w:iCs/>
          <w:lang w:val="en-GB"/>
        </w:rPr>
        <w:t>kick_2</w:t>
      </w:r>
      <w:r w:rsidR="00397D48" w:rsidRPr="00397D48">
        <w:rPr>
          <w:lang w:val="en-GB"/>
        </w:rPr>
        <w:t xml:space="preserve"> dataset has no missing values, so this step is a safety check rather than an active filter.)</w:t>
      </w:r>
      <w:r>
        <w:t>.</w:t>
      </w:r>
    </w:p>
    <w:p w14:paraId="78DE18FA" w14:textId="6D884389" w:rsidR="00397D48" w:rsidRDefault="00397D48" w:rsidP="00397D48">
      <w:pPr>
        <w:pStyle w:val="ListParagraph"/>
        <w:numPr>
          <w:ilvl w:val="0"/>
          <w:numId w:val="1"/>
        </w:numPr>
        <w:spacing w:after="80"/>
        <w:rPr>
          <w:lang w:val="en-GB"/>
        </w:rPr>
      </w:pPr>
      <w:r>
        <w:rPr>
          <w:b/>
          <w:bCs/>
        </w:rPr>
        <w:t>Anomaly Removal</w:t>
      </w:r>
      <w:r>
        <w:t xml:space="preserve">: </w:t>
      </w:r>
      <w:r w:rsidRPr="00397D48">
        <w:rPr>
          <w:lang w:val="en-GB"/>
        </w:rPr>
        <w:t xml:space="preserve">Removed rows with a </w:t>
      </w:r>
      <w:proofErr w:type="spellStart"/>
      <w:r w:rsidRPr="00397D48">
        <w:rPr>
          <w:i/>
          <w:iCs/>
          <w:lang w:val="en-GB"/>
        </w:rPr>
        <w:t>MMRAcquisitionAuctionAveragePrice</w:t>
      </w:r>
      <w:proofErr w:type="spellEnd"/>
      <w:r w:rsidRPr="00397D48">
        <w:rPr>
          <w:lang w:val="en-GB"/>
        </w:rPr>
        <w:t xml:space="preserve"> of $0. A vehicle cannot realistically have a $0 acquisition price, so these are treated as invalid data entries rather than genuine low-cost vehicles.</w:t>
      </w:r>
    </w:p>
    <w:p w14:paraId="7299FF6E" w14:textId="265EE92E" w:rsidR="001F7083" w:rsidRPr="001F7083" w:rsidRDefault="001F7083" w:rsidP="001F7083">
      <w:pPr>
        <w:pStyle w:val="ListParagraph"/>
        <w:numPr>
          <w:ilvl w:val="0"/>
          <w:numId w:val="1"/>
        </w:numPr>
        <w:spacing w:after="80"/>
        <w:rPr>
          <w:lang w:val="en-GB"/>
        </w:rPr>
      </w:pPr>
      <w:r>
        <w:rPr>
          <w:b/>
          <w:bCs/>
        </w:rPr>
        <w:t>Outlier Capping (IQR)</w:t>
      </w:r>
      <w:r>
        <w:t xml:space="preserve">: </w:t>
      </w:r>
      <w:r w:rsidRPr="001F7083">
        <w:rPr>
          <w:lang w:val="en-GB"/>
        </w:rPr>
        <w:t xml:space="preserve">K-Means relies on Euclidean distance, so a handful of extreme readings (e.g. a ~480,000-mile odometer) can pull centroids away from the bulk of the data. Values in </w:t>
      </w:r>
      <w:proofErr w:type="spellStart"/>
      <w:r w:rsidRPr="001F7083">
        <w:rPr>
          <w:i/>
          <w:iCs/>
          <w:lang w:val="en-GB"/>
        </w:rPr>
        <w:t>VehOdo</w:t>
      </w:r>
      <w:proofErr w:type="spellEnd"/>
      <w:r w:rsidRPr="001F7083">
        <w:rPr>
          <w:lang w:val="en-GB"/>
        </w:rPr>
        <w:t xml:space="preserve">, </w:t>
      </w:r>
      <w:proofErr w:type="spellStart"/>
      <w:r w:rsidRPr="001F7083">
        <w:rPr>
          <w:i/>
          <w:iCs/>
          <w:lang w:val="en-GB"/>
        </w:rPr>
        <w:t>MMRAcquisitionAuctionAveragePrice</w:t>
      </w:r>
      <w:proofErr w:type="spellEnd"/>
      <w:r w:rsidRPr="001F7083">
        <w:rPr>
          <w:lang w:val="en-GB"/>
        </w:rPr>
        <w:t xml:space="preserve">, and </w:t>
      </w:r>
      <w:proofErr w:type="spellStart"/>
      <w:r w:rsidRPr="001F7083">
        <w:rPr>
          <w:i/>
          <w:iCs/>
          <w:lang w:val="en-GB"/>
        </w:rPr>
        <w:t>WarrantyCost</w:t>
      </w:r>
      <w:proofErr w:type="spellEnd"/>
      <w:r w:rsidRPr="001F7083">
        <w:rPr>
          <w:lang w:val="en-GB"/>
        </w:rPr>
        <w:t xml:space="preserve"> beyond 1.5×IQR from the first/third quartiles are capped</w:t>
      </w:r>
      <w:r>
        <w:rPr>
          <w:lang w:val="en-GB"/>
        </w:rPr>
        <w:t xml:space="preserve"> </w:t>
      </w:r>
      <w:r w:rsidRPr="001F7083">
        <w:rPr>
          <w:lang w:val="en-GB"/>
        </w:rPr>
        <w:t>to the nearest bound, preserving all observations while limiting the influence of extreme values.</w:t>
      </w:r>
    </w:p>
    <w:p w14:paraId="337C7C4D" w14:textId="7D19C7F3" w:rsidR="00012C61" w:rsidRPr="00B01FA1" w:rsidRDefault="00F3416F" w:rsidP="00B01FA1">
      <w:pPr>
        <w:pStyle w:val="ListParagraph"/>
        <w:numPr>
          <w:ilvl w:val="0"/>
          <w:numId w:val="1"/>
        </w:numPr>
        <w:spacing w:after="80"/>
        <w:rPr>
          <w:lang w:val="en-GB"/>
        </w:rPr>
      </w:pPr>
      <w:r w:rsidRPr="00B01FA1">
        <w:rPr>
          <w:b/>
          <w:bCs/>
        </w:rPr>
        <w:t>Standardization</w:t>
      </w:r>
      <w:r>
        <w:t xml:space="preserve"> (StandardScaler): </w:t>
      </w:r>
      <w:r w:rsidR="00B01FA1" w:rsidRPr="00B01FA1">
        <w:rPr>
          <w:lang w:val="en-GB"/>
        </w:rPr>
        <w:t xml:space="preserve">Clustering algorithms (like K-Means) use Euclidean distance. Variables like </w:t>
      </w:r>
      <w:proofErr w:type="spellStart"/>
      <w:r w:rsidR="00B01FA1" w:rsidRPr="00B01FA1">
        <w:rPr>
          <w:i/>
          <w:iCs/>
          <w:lang w:val="en-GB"/>
        </w:rPr>
        <w:t>VehOdo</w:t>
      </w:r>
      <w:proofErr w:type="spellEnd"/>
      <w:r w:rsidR="00B01FA1" w:rsidRPr="00B01FA1">
        <w:rPr>
          <w:lang w:val="en-GB"/>
        </w:rPr>
        <w:t xml:space="preserve"> (tens of thousands) would completely dominate </w:t>
      </w:r>
      <w:proofErr w:type="spellStart"/>
      <w:r w:rsidR="00B01FA1" w:rsidRPr="00B01FA1">
        <w:rPr>
          <w:i/>
          <w:iCs/>
          <w:lang w:val="en-GB"/>
        </w:rPr>
        <w:t>WarrantyCost</w:t>
      </w:r>
      <w:proofErr w:type="spellEnd"/>
      <w:r w:rsidR="00B01FA1" w:rsidRPr="00B01FA1">
        <w:rPr>
          <w:lang w:val="en-GB"/>
        </w:rPr>
        <w:t xml:space="preserve"> (hundreds) without scaling. Standardization gives all numerical features equal weight</w:t>
      </w:r>
      <w:r w:rsidR="00B01FA1">
        <w:rPr>
          <w:lang w:val="en-GB"/>
        </w:rPr>
        <w:t>.</w:t>
      </w:r>
    </w:p>
    <w:p w14:paraId="49B954B0" w14:textId="77777777" w:rsidR="00012C61" w:rsidRDefault="00000000">
      <w:pPr>
        <w:pStyle w:val="Heading2"/>
        <w:spacing w:before="300" w:after="150"/>
      </w:pPr>
      <w:r>
        <w:t>7.2 Clustering Model (Excluding 'Make')</w:t>
      </w:r>
    </w:p>
    <w:p w14:paraId="65F2BF0C" w14:textId="77777777" w:rsidR="00012C61" w:rsidRDefault="00000000">
      <w:pPr>
        <w:pStyle w:val="Heading3"/>
        <w:spacing w:before="200" w:after="100"/>
      </w:pPr>
      <w:r>
        <w:t>7.2.1 Algorithm and Attributes</w:t>
      </w:r>
    </w:p>
    <w:p w14:paraId="2C982AC5" w14:textId="77777777" w:rsidR="00012C61" w:rsidRDefault="00000000">
      <w:pPr>
        <w:spacing w:after="150"/>
      </w:pPr>
      <w:r>
        <w:t xml:space="preserve">Algorithm chosen: </w:t>
      </w:r>
      <w:r w:rsidRPr="00E06B11">
        <w:rPr>
          <w:i/>
          <w:iCs/>
        </w:rPr>
        <w:t>K-Means</w:t>
      </w:r>
      <w:r>
        <w:t>. It was selected for its computational efficiency on purely numerical data at this scale (~41,000 rows), and because all four selected attributes are numeric, satisfying K-Means' Euclidean-distance assumption directly (no mixed-type handling needed at this stage).</w:t>
      </w:r>
    </w:p>
    <w:p w14:paraId="64AD8142" w14:textId="77777777" w:rsidR="00012C61" w:rsidRDefault="00000000">
      <w:pPr>
        <w:spacing w:after="150"/>
      </w:pPr>
      <w:r>
        <w:t xml:space="preserve">Attributes used: </w:t>
      </w:r>
      <w:proofErr w:type="spellStart"/>
      <w:r w:rsidRPr="00C41133">
        <w:rPr>
          <w:i/>
          <w:iCs/>
        </w:rPr>
        <w:t>VehOdo</w:t>
      </w:r>
      <w:proofErr w:type="spellEnd"/>
      <w:r>
        <w:t xml:space="preserve">, </w:t>
      </w:r>
      <w:proofErr w:type="spellStart"/>
      <w:r w:rsidRPr="00C41133">
        <w:rPr>
          <w:i/>
          <w:iCs/>
        </w:rPr>
        <w:t>MMRAcquisitionAuctionAveragePrice</w:t>
      </w:r>
      <w:proofErr w:type="spellEnd"/>
      <w:r>
        <w:t xml:space="preserve">, </w:t>
      </w:r>
      <w:proofErr w:type="spellStart"/>
      <w:r w:rsidRPr="00C41133">
        <w:rPr>
          <w:i/>
          <w:iCs/>
        </w:rPr>
        <w:t>WarrantyCost</w:t>
      </w:r>
      <w:proofErr w:type="spellEnd"/>
      <w:r>
        <w:t xml:space="preserve">, </w:t>
      </w:r>
      <w:r w:rsidRPr="00C41133">
        <w:rPr>
          <w:i/>
          <w:iCs/>
        </w:rPr>
        <w:t>IsBadBuy</w:t>
      </w:r>
    </w:p>
    <w:p w14:paraId="6F44BBEE" w14:textId="77777777" w:rsidR="00012C61" w:rsidRDefault="00000000">
      <w:pPr>
        <w:pStyle w:val="Heading3"/>
        <w:spacing w:before="200" w:after="100"/>
      </w:pPr>
      <w:r>
        <w:t>7.2.2 Determining Optimal K</w:t>
      </w:r>
    </w:p>
    <w:p w14:paraId="3AEA9C70" w14:textId="77777777" w:rsidR="00012C61" w:rsidRDefault="00000000">
      <w:pPr>
        <w:spacing w:after="150"/>
      </w:pPr>
      <w:r>
        <w:t>Method used: the Elbow Method (inertia) was combined with the Silhouette Score, computed over k = 2 to 7. Silhouette scores were computed on a random 5,000-row sample to keep computation tractable, while inertia was computed on the full dataset.</w:t>
      </w:r>
    </w:p>
    <w:p w14:paraId="0D2E4925" w14:textId="3ACDFFE4" w:rsidR="00012C61" w:rsidRDefault="00360599">
      <w:pPr>
        <w:spacing w:after="300"/>
        <w:jc w:val="center"/>
      </w:pPr>
      <w:r>
        <w:rPr>
          <w:noProof/>
        </w:rPr>
        <w:drawing>
          <wp:inline distT="0" distB="0" distL="0" distR="0" wp14:anchorId="4A90C455" wp14:editId="071BBF41">
            <wp:extent cx="5731510" cy="2867660"/>
            <wp:effectExtent l="0" t="0" r="2540" b="8890"/>
            <wp:docPr id="1665864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67660"/>
                    </a:xfrm>
                    <a:prstGeom prst="rect">
                      <a:avLst/>
                    </a:prstGeom>
                    <a:noFill/>
                    <a:ln>
                      <a:noFill/>
                    </a:ln>
                  </pic:spPr>
                </pic:pic>
              </a:graphicData>
            </a:graphic>
          </wp:inline>
        </w:drawing>
      </w:r>
      <w:r>
        <w:rPr>
          <w:i/>
          <w:iCs/>
          <w:sz w:val="18"/>
          <w:szCs w:val="18"/>
        </w:rPr>
        <w:t>Figure 7.1: Optimal K selection via Elbow Method and Silhouette Score.</w:t>
      </w:r>
    </w:p>
    <w:p w14:paraId="43B8BAED" w14:textId="1AD05533" w:rsidR="00012C61" w:rsidRDefault="00000000">
      <w:pPr>
        <w:spacing w:after="150"/>
      </w:pPr>
      <w:r>
        <w:t xml:space="preserve">K = 3 was selected: the rate of inertia </w:t>
      </w:r>
      <w:proofErr w:type="gramStart"/>
      <w:r w:rsidR="00CC363A">
        <w:t>decrease</w:t>
      </w:r>
      <w:proofErr w:type="gramEnd"/>
      <w:r w:rsidR="00CC363A">
        <w:t xml:space="preserve"> </w:t>
      </w:r>
      <w:proofErr w:type="gramStart"/>
      <w:r>
        <w:t>slows</w:t>
      </w:r>
      <w:proofErr w:type="gramEnd"/>
      <w:r>
        <w:t xml:space="preserve"> noticeably beyond k = 3 (diminishing returns from further splitting), while the silhouette score remains reasonable at this value, giving a good balance between cluster compactness/separation and model simplicity.</w:t>
      </w:r>
    </w:p>
    <w:p w14:paraId="20E7EF90" w14:textId="77777777" w:rsidR="00012C61" w:rsidRDefault="00000000">
      <w:pPr>
        <w:pStyle w:val="Heading3"/>
        <w:spacing w:before="200" w:after="100"/>
      </w:pPr>
      <w:r>
        <w:t>7.2.3 Cluster Centroids</w:t>
      </w:r>
    </w:p>
    <w:tbl>
      <w:tblP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1032"/>
        <w:gridCol w:w="3645"/>
        <w:gridCol w:w="1513"/>
        <w:gridCol w:w="1117"/>
        <w:gridCol w:w="1402"/>
      </w:tblGrid>
      <w:tr w:rsidR="00012C61" w14:paraId="13FFDBAF" w14:textId="77777777" w:rsidTr="001B3E5E">
        <w:trPr>
          <w:tblHeader/>
        </w:trPr>
        <w:tc>
          <w:tcPr>
            <w:tcW w:w="916" w:type="dxa"/>
            <w:shd w:val="clear" w:color="auto" w:fill="DDEBF7"/>
            <w:tcMar>
              <w:top w:w="100" w:type="dxa"/>
              <w:left w:w="100" w:type="dxa"/>
              <w:bottom w:w="100" w:type="dxa"/>
              <w:right w:w="100" w:type="dxa"/>
            </w:tcMar>
          </w:tcPr>
          <w:p w14:paraId="7CDE3C81" w14:textId="77777777" w:rsidR="00012C61" w:rsidRDefault="00000000">
            <w:r>
              <w:rPr>
                <w:b/>
                <w:bCs/>
              </w:rPr>
              <w:t>Cluster</w:t>
            </w:r>
          </w:p>
        </w:tc>
        <w:tc>
          <w:tcPr>
            <w:tcW w:w="1032" w:type="dxa"/>
            <w:shd w:val="clear" w:color="auto" w:fill="DDEBF7"/>
            <w:tcMar>
              <w:top w:w="100" w:type="dxa"/>
              <w:left w:w="100" w:type="dxa"/>
              <w:bottom w:w="100" w:type="dxa"/>
              <w:right w:w="100" w:type="dxa"/>
            </w:tcMar>
          </w:tcPr>
          <w:p w14:paraId="74C40EDB" w14:textId="77777777" w:rsidR="00012C61" w:rsidRDefault="00000000">
            <w:proofErr w:type="spellStart"/>
            <w:r>
              <w:rPr>
                <w:b/>
                <w:bCs/>
              </w:rPr>
              <w:t>VehOdo</w:t>
            </w:r>
            <w:proofErr w:type="spellEnd"/>
          </w:p>
        </w:tc>
        <w:tc>
          <w:tcPr>
            <w:tcW w:w="3642" w:type="dxa"/>
            <w:shd w:val="clear" w:color="auto" w:fill="DDEBF7"/>
            <w:tcMar>
              <w:top w:w="100" w:type="dxa"/>
              <w:left w:w="100" w:type="dxa"/>
              <w:bottom w:w="100" w:type="dxa"/>
              <w:right w:w="100" w:type="dxa"/>
            </w:tcMar>
          </w:tcPr>
          <w:p w14:paraId="207ADA47" w14:textId="55A2462D" w:rsidR="00012C61" w:rsidRDefault="00806952">
            <w:proofErr w:type="spellStart"/>
            <w:r w:rsidRPr="00806952">
              <w:rPr>
                <w:b/>
                <w:bCs/>
              </w:rPr>
              <w:t>MMRAcquisitionAuctionAveragePrice</w:t>
            </w:r>
            <w:proofErr w:type="spellEnd"/>
          </w:p>
        </w:tc>
        <w:tc>
          <w:tcPr>
            <w:tcW w:w="1513" w:type="dxa"/>
            <w:shd w:val="clear" w:color="auto" w:fill="DDEBF7"/>
            <w:tcMar>
              <w:top w:w="100" w:type="dxa"/>
              <w:left w:w="100" w:type="dxa"/>
              <w:bottom w:w="100" w:type="dxa"/>
              <w:right w:w="100" w:type="dxa"/>
            </w:tcMar>
          </w:tcPr>
          <w:p w14:paraId="24148CDE" w14:textId="77777777" w:rsidR="00012C61" w:rsidRDefault="00000000">
            <w:proofErr w:type="spellStart"/>
            <w:r>
              <w:rPr>
                <w:b/>
                <w:bCs/>
              </w:rPr>
              <w:t>WarrantyCost</w:t>
            </w:r>
            <w:proofErr w:type="spellEnd"/>
          </w:p>
        </w:tc>
        <w:tc>
          <w:tcPr>
            <w:tcW w:w="1117" w:type="dxa"/>
            <w:shd w:val="clear" w:color="auto" w:fill="DDEBF7"/>
            <w:tcMar>
              <w:top w:w="100" w:type="dxa"/>
              <w:left w:w="100" w:type="dxa"/>
              <w:bottom w:w="100" w:type="dxa"/>
              <w:right w:w="100" w:type="dxa"/>
            </w:tcMar>
          </w:tcPr>
          <w:p w14:paraId="436CE788" w14:textId="77777777" w:rsidR="00012C61" w:rsidRDefault="00000000">
            <w:r>
              <w:rPr>
                <w:b/>
                <w:bCs/>
              </w:rPr>
              <w:t>IsBadBuy Rate</w:t>
            </w:r>
          </w:p>
        </w:tc>
        <w:tc>
          <w:tcPr>
            <w:tcW w:w="1404" w:type="dxa"/>
            <w:shd w:val="clear" w:color="auto" w:fill="DDEBF7"/>
            <w:tcMar>
              <w:top w:w="100" w:type="dxa"/>
              <w:left w:w="100" w:type="dxa"/>
              <w:bottom w:w="100" w:type="dxa"/>
              <w:right w:w="100" w:type="dxa"/>
            </w:tcMar>
          </w:tcPr>
          <w:p w14:paraId="43FB1FCD" w14:textId="77777777" w:rsidR="00012C61" w:rsidRDefault="00000000">
            <w:r>
              <w:rPr>
                <w:b/>
                <w:bCs/>
              </w:rPr>
              <w:t>Count</w:t>
            </w:r>
          </w:p>
        </w:tc>
      </w:tr>
      <w:tr w:rsidR="00012C61" w14:paraId="54F4C76E" w14:textId="77777777" w:rsidTr="001B3E5E">
        <w:tc>
          <w:tcPr>
            <w:tcW w:w="916" w:type="dxa"/>
            <w:tcMar>
              <w:top w:w="100" w:type="dxa"/>
              <w:left w:w="100" w:type="dxa"/>
              <w:bottom w:w="100" w:type="dxa"/>
              <w:right w:w="100" w:type="dxa"/>
            </w:tcMar>
          </w:tcPr>
          <w:p w14:paraId="599B84BE" w14:textId="77777777" w:rsidR="00012C61" w:rsidRDefault="00000000">
            <w:r>
              <w:t>0</w:t>
            </w:r>
          </w:p>
        </w:tc>
        <w:tc>
          <w:tcPr>
            <w:tcW w:w="1032" w:type="dxa"/>
            <w:tcMar>
              <w:top w:w="100" w:type="dxa"/>
              <w:left w:w="100" w:type="dxa"/>
              <w:bottom w:w="100" w:type="dxa"/>
              <w:right w:w="100" w:type="dxa"/>
            </w:tcMar>
          </w:tcPr>
          <w:p w14:paraId="3E404165" w14:textId="14B7EE96" w:rsidR="00012C61" w:rsidRDefault="00000000">
            <w:r>
              <w:t>80</w:t>
            </w:r>
            <w:r w:rsidR="00806952">
              <w:t xml:space="preserve"> </w:t>
            </w:r>
            <w:r>
              <w:t>9</w:t>
            </w:r>
            <w:r w:rsidR="00FE47CE">
              <w:t>41</w:t>
            </w:r>
          </w:p>
        </w:tc>
        <w:tc>
          <w:tcPr>
            <w:tcW w:w="3642" w:type="dxa"/>
            <w:tcMar>
              <w:top w:w="100" w:type="dxa"/>
              <w:left w:w="100" w:type="dxa"/>
              <w:bottom w:w="100" w:type="dxa"/>
              <w:right w:w="100" w:type="dxa"/>
            </w:tcMar>
          </w:tcPr>
          <w:p w14:paraId="42198766" w14:textId="0FAF63FD" w:rsidR="00012C61" w:rsidRDefault="00000000">
            <w:r>
              <w:t>$6</w:t>
            </w:r>
            <w:r w:rsidR="00806952">
              <w:t>432</w:t>
            </w:r>
          </w:p>
        </w:tc>
        <w:tc>
          <w:tcPr>
            <w:tcW w:w="1513" w:type="dxa"/>
            <w:tcMar>
              <w:top w:w="100" w:type="dxa"/>
              <w:left w:w="100" w:type="dxa"/>
              <w:bottom w:w="100" w:type="dxa"/>
              <w:right w:w="100" w:type="dxa"/>
            </w:tcMar>
          </w:tcPr>
          <w:p w14:paraId="686C275F" w14:textId="39EB797A" w:rsidR="00012C61" w:rsidRDefault="00000000">
            <w:r>
              <w:t>$1</w:t>
            </w:r>
            <w:r w:rsidR="00806952">
              <w:t>591</w:t>
            </w:r>
          </w:p>
        </w:tc>
        <w:tc>
          <w:tcPr>
            <w:tcW w:w="1117" w:type="dxa"/>
            <w:tcMar>
              <w:top w:w="100" w:type="dxa"/>
              <w:left w:w="100" w:type="dxa"/>
              <w:bottom w:w="100" w:type="dxa"/>
              <w:right w:w="100" w:type="dxa"/>
            </w:tcMar>
          </w:tcPr>
          <w:p w14:paraId="182F671E" w14:textId="77777777" w:rsidR="00012C61" w:rsidRDefault="00000000">
            <w:r>
              <w:t>0.00</w:t>
            </w:r>
          </w:p>
        </w:tc>
        <w:tc>
          <w:tcPr>
            <w:tcW w:w="1404" w:type="dxa"/>
            <w:tcMar>
              <w:top w:w="100" w:type="dxa"/>
              <w:left w:w="100" w:type="dxa"/>
              <w:bottom w:w="100" w:type="dxa"/>
              <w:right w:w="100" w:type="dxa"/>
            </w:tcMar>
          </w:tcPr>
          <w:p w14:paraId="6D93AA2F" w14:textId="6E612B3A" w:rsidR="00012C61" w:rsidRDefault="00000000">
            <w:r>
              <w:t>1</w:t>
            </w:r>
            <w:r w:rsidR="00806952">
              <w:t>8 288</w:t>
            </w:r>
          </w:p>
        </w:tc>
      </w:tr>
      <w:tr w:rsidR="00012C61" w14:paraId="7C2EDD40" w14:textId="77777777" w:rsidTr="001B3E5E">
        <w:tc>
          <w:tcPr>
            <w:tcW w:w="916" w:type="dxa"/>
            <w:tcMar>
              <w:top w:w="100" w:type="dxa"/>
              <w:left w:w="100" w:type="dxa"/>
              <w:bottom w:w="100" w:type="dxa"/>
              <w:right w:w="100" w:type="dxa"/>
            </w:tcMar>
          </w:tcPr>
          <w:p w14:paraId="4D93B8A0" w14:textId="77777777" w:rsidR="00012C61" w:rsidRDefault="00000000">
            <w:r>
              <w:t>1</w:t>
            </w:r>
          </w:p>
        </w:tc>
        <w:tc>
          <w:tcPr>
            <w:tcW w:w="1032" w:type="dxa"/>
            <w:tcMar>
              <w:top w:w="100" w:type="dxa"/>
              <w:left w:w="100" w:type="dxa"/>
              <w:bottom w:w="100" w:type="dxa"/>
              <w:right w:w="100" w:type="dxa"/>
            </w:tcMar>
          </w:tcPr>
          <w:p w14:paraId="371EC105" w14:textId="56353679" w:rsidR="00012C61" w:rsidRDefault="00806952">
            <w:r>
              <w:t>74 321</w:t>
            </w:r>
          </w:p>
        </w:tc>
        <w:tc>
          <w:tcPr>
            <w:tcW w:w="3642" w:type="dxa"/>
            <w:tcMar>
              <w:top w:w="100" w:type="dxa"/>
              <w:left w:w="100" w:type="dxa"/>
              <w:bottom w:w="100" w:type="dxa"/>
              <w:right w:w="100" w:type="dxa"/>
            </w:tcMar>
          </w:tcPr>
          <w:p w14:paraId="31DFB010" w14:textId="6BECE5F6" w:rsidR="00012C61" w:rsidRDefault="00000000">
            <w:r>
              <w:t>$</w:t>
            </w:r>
            <w:r w:rsidR="00806952">
              <w:t>5446</w:t>
            </w:r>
          </w:p>
        </w:tc>
        <w:tc>
          <w:tcPr>
            <w:tcW w:w="1513" w:type="dxa"/>
            <w:tcMar>
              <w:top w:w="100" w:type="dxa"/>
              <w:left w:w="100" w:type="dxa"/>
              <w:bottom w:w="100" w:type="dxa"/>
              <w:right w:w="100" w:type="dxa"/>
            </w:tcMar>
          </w:tcPr>
          <w:p w14:paraId="6D722815" w14:textId="0B6B555F" w:rsidR="00012C61" w:rsidRDefault="00000000">
            <w:r>
              <w:t>$</w:t>
            </w:r>
            <w:r w:rsidR="00806952">
              <w:t>1321</w:t>
            </w:r>
          </w:p>
        </w:tc>
        <w:tc>
          <w:tcPr>
            <w:tcW w:w="1117" w:type="dxa"/>
            <w:tcMar>
              <w:top w:w="100" w:type="dxa"/>
              <w:left w:w="100" w:type="dxa"/>
              <w:bottom w:w="100" w:type="dxa"/>
              <w:right w:w="100" w:type="dxa"/>
            </w:tcMar>
          </w:tcPr>
          <w:p w14:paraId="4F789867" w14:textId="4D009D93" w:rsidR="00012C61" w:rsidRDefault="00806952">
            <w:r>
              <w:t>1.00</w:t>
            </w:r>
          </w:p>
        </w:tc>
        <w:tc>
          <w:tcPr>
            <w:tcW w:w="1404" w:type="dxa"/>
            <w:tcMar>
              <w:top w:w="100" w:type="dxa"/>
              <w:left w:w="100" w:type="dxa"/>
              <w:bottom w:w="100" w:type="dxa"/>
              <w:right w:w="100" w:type="dxa"/>
            </w:tcMar>
          </w:tcPr>
          <w:p w14:paraId="607B7B1C" w14:textId="20C44B8E" w:rsidR="00012C61" w:rsidRDefault="00806952">
            <w:r>
              <w:t>5 300</w:t>
            </w:r>
          </w:p>
        </w:tc>
      </w:tr>
      <w:tr w:rsidR="00012C61" w14:paraId="27A3D04F" w14:textId="77777777" w:rsidTr="001B3E5E">
        <w:tc>
          <w:tcPr>
            <w:tcW w:w="916" w:type="dxa"/>
            <w:tcMar>
              <w:top w:w="100" w:type="dxa"/>
              <w:left w:w="100" w:type="dxa"/>
              <w:bottom w:w="100" w:type="dxa"/>
              <w:right w:w="100" w:type="dxa"/>
            </w:tcMar>
          </w:tcPr>
          <w:p w14:paraId="2CEAD8A9" w14:textId="77777777" w:rsidR="00012C61" w:rsidRDefault="00000000">
            <w:r>
              <w:t>2</w:t>
            </w:r>
          </w:p>
        </w:tc>
        <w:tc>
          <w:tcPr>
            <w:tcW w:w="1032" w:type="dxa"/>
            <w:tcMar>
              <w:top w:w="100" w:type="dxa"/>
              <w:left w:w="100" w:type="dxa"/>
              <w:bottom w:w="100" w:type="dxa"/>
              <w:right w:w="100" w:type="dxa"/>
            </w:tcMar>
          </w:tcPr>
          <w:p w14:paraId="4886A156" w14:textId="506283A5" w:rsidR="00012C61" w:rsidRDefault="00806952">
            <w:r>
              <w:t>60 202</w:t>
            </w:r>
          </w:p>
        </w:tc>
        <w:tc>
          <w:tcPr>
            <w:tcW w:w="3642" w:type="dxa"/>
            <w:tcMar>
              <w:top w:w="100" w:type="dxa"/>
              <w:left w:w="100" w:type="dxa"/>
              <w:bottom w:w="100" w:type="dxa"/>
              <w:right w:w="100" w:type="dxa"/>
            </w:tcMar>
          </w:tcPr>
          <w:p w14:paraId="6FE84731" w14:textId="30EE00F9" w:rsidR="00012C61" w:rsidRDefault="00000000">
            <w:r>
              <w:t>$</w:t>
            </w:r>
            <w:r w:rsidR="00806952">
              <w:t>6176</w:t>
            </w:r>
          </w:p>
        </w:tc>
        <w:tc>
          <w:tcPr>
            <w:tcW w:w="1513" w:type="dxa"/>
            <w:tcMar>
              <w:top w:w="100" w:type="dxa"/>
              <w:left w:w="100" w:type="dxa"/>
              <w:bottom w:w="100" w:type="dxa"/>
              <w:right w:w="100" w:type="dxa"/>
            </w:tcMar>
          </w:tcPr>
          <w:p w14:paraId="3D0012AB" w14:textId="3350055A" w:rsidR="00012C61" w:rsidRDefault="00000000">
            <w:r>
              <w:t>$</w:t>
            </w:r>
            <w:r w:rsidR="00806952">
              <w:t>883.72</w:t>
            </w:r>
          </w:p>
        </w:tc>
        <w:tc>
          <w:tcPr>
            <w:tcW w:w="1117" w:type="dxa"/>
            <w:tcMar>
              <w:top w:w="100" w:type="dxa"/>
              <w:left w:w="100" w:type="dxa"/>
              <w:bottom w:w="100" w:type="dxa"/>
              <w:right w:w="100" w:type="dxa"/>
            </w:tcMar>
          </w:tcPr>
          <w:p w14:paraId="46D90B4E" w14:textId="73128B8E" w:rsidR="00012C61" w:rsidRDefault="00806952">
            <w:r>
              <w:t>0.00</w:t>
            </w:r>
          </w:p>
        </w:tc>
        <w:tc>
          <w:tcPr>
            <w:tcW w:w="1404" w:type="dxa"/>
            <w:tcMar>
              <w:top w:w="100" w:type="dxa"/>
              <w:left w:w="100" w:type="dxa"/>
              <w:bottom w:w="100" w:type="dxa"/>
              <w:right w:w="100" w:type="dxa"/>
            </w:tcMar>
          </w:tcPr>
          <w:p w14:paraId="0F93795E" w14:textId="25934740" w:rsidR="00012C61" w:rsidRDefault="00806952">
            <w:r>
              <w:t>17 319</w:t>
            </w:r>
          </w:p>
        </w:tc>
      </w:tr>
    </w:tbl>
    <w:p w14:paraId="527B3346" w14:textId="77777777" w:rsidR="00012C61" w:rsidRDefault="00012C61">
      <w:pPr>
        <w:spacing w:after="100"/>
      </w:pPr>
    </w:p>
    <w:p w14:paraId="39BB293A" w14:textId="22667549" w:rsidR="00716938" w:rsidRDefault="00716938" w:rsidP="00716938">
      <w:pPr>
        <w:spacing w:after="150"/>
      </w:pPr>
      <w:r w:rsidRPr="00716938">
        <w:rPr>
          <w:b/>
          <w:bCs/>
        </w:rPr>
        <w:t>Caveat on `IsBadBuy` as a clustering feature</w:t>
      </w:r>
      <w:r>
        <w:t xml:space="preserve">: Because </w:t>
      </w:r>
      <w:r w:rsidRPr="00716938">
        <w:rPr>
          <w:i/>
          <w:iCs/>
        </w:rPr>
        <w:t>IsBadBuy</w:t>
      </w:r>
      <w:r>
        <w:t xml:space="preserve"> is binary and was standardized alongside the continuous features, K-Means separates on it almost perfectly (every cluster mean above is exactly 0.0 or 1.0). This means the model is not so much "discovering" a bad-buy segment as it is splitting the data on the known label first and then finding mileage/price/warranty structure within each side. The real profiling value here comes from how </w:t>
      </w:r>
      <w:proofErr w:type="spellStart"/>
      <w:r w:rsidRPr="00716938">
        <w:rPr>
          <w:i/>
          <w:iCs/>
        </w:rPr>
        <w:t>VehOdo</w:t>
      </w:r>
      <w:proofErr w:type="spellEnd"/>
      <w:r>
        <w:t xml:space="preserve">, </w:t>
      </w:r>
      <w:proofErr w:type="spellStart"/>
      <w:r w:rsidRPr="00716938">
        <w:rPr>
          <w:i/>
          <w:iCs/>
        </w:rPr>
        <w:t>MMRAcquisitionAuctionAveragePrice</w:t>
      </w:r>
      <w:proofErr w:type="spellEnd"/>
      <w:r>
        <w:t xml:space="preserve">, and </w:t>
      </w:r>
      <w:proofErr w:type="spellStart"/>
      <w:r w:rsidRPr="00716938">
        <w:rPr>
          <w:i/>
          <w:iCs/>
        </w:rPr>
        <w:t>WarrantyCost</w:t>
      </w:r>
      <w:proofErr w:type="spellEnd"/>
      <w:r>
        <w:t xml:space="preserve"> differ between the bad buy and non-bad-buy sides, rather than from the cluster boundary itself.</w:t>
      </w:r>
    </w:p>
    <w:p w14:paraId="3186E494" w14:textId="5DDD23CA" w:rsidR="00012C61" w:rsidRDefault="00000000">
      <w:pPr>
        <w:pStyle w:val="Heading3"/>
        <w:spacing w:before="200" w:after="100"/>
      </w:pPr>
      <w:r>
        <w:t xml:space="preserve">7.2.4 </w:t>
      </w:r>
      <w:r w:rsidR="00F3416F">
        <w:t>Normalization</w:t>
      </w:r>
      <w:r>
        <w:t>/</w:t>
      </w:r>
      <w:r w:rsidR="00F3416F">
        <w:t>Standardization</w:t>
      </w:r>
      <w:r>
        <w:t xml:space="preserve"> Discussion</w:t>
      </w:r>
    </w:p>
    <w:p w14:paraId="1EFBDA68" w14:textId="7EFA7F83" w:rsidR="00012C61" w:rsidRDefault="00F3416F">
      <w:pPr>
        <w:spacing w:after="150"/>
      </w:pPr>
      <w:r>
        <w:t xml:space="preserve">Standardization was applied prior to clustering (Section 7.1). Without it, </w:t>
      </w:r>
      <w:proofErr w:type="spellStart"/>
      <w:r w:rsidRPr="00B06FB9">
        <w:rPr>
          <w:i/>
          <w:iCs/>
        </w:rPr>
        <w:t>VehOdo</w:t>
      </w:r>
      <w:proofErr w:type="spellEnd"/>
      <w:r>
        <w:t xml:space="preserve"> (with values in the tens of thousands) would dominate the Euclidean distance calculation relative to </w:t>
      </w:r>
      <w:proofErr w:type="spellStart"/>
      <w:r w:rsidRPr="00B06FB9">
        <w:rPr>
          <w:i/>
          <w:iCs/>
        </w:rPr>
        <w:t>WarrantyCost</w:t>
      </w:r>
      <w:proofErr w:type="spellEnd"/>
      <w:r>
        <w:t xml:space="preserve"> and IsBadBuy (values in the hundreds and 0/1 respectively), causing K-Means to effectively cluster on mileage alone and obscure the cost- and risk-related structure in the data. Standardizing ensured that all four attributes contributed proportionally to the distance metric, allowing the resulting clusters to reflect a genuine combination of mileage, price, warranty cost, and bad-buy status rather than being dominated by a single high-magnitude variable.</w:t>
      </w:r>
    </w:p>
    <w:p w14:paraId="5CAE893A" w14:textId="77777777" w:rsidR="00360599" w:rsidRDefault="00360599">
      <w:pPr>
        <w:rPr>
          <w:color w:val="2E74B5"/>
          <w:sz w:val="26"/>
          <w:szCs w:val="26"/>
        </w:rPr>
      </w:pPr>
      <w:r>
        <w:br w:type="page"/>
      </w:r>
    </w:p>
    <w:p w14:paraId="3EF69D0D" w14:textId="7A8F60B8" w:rsidR="00012C61" w:rsidRDefault="00000000">
      <w:pPr>
        <w:pStyle w:val="Heading2"/>
        <w:spacing w:before="300" w:after="150"/>
      </w:pPr>
      <w:r>
        <w:t>7.3</w:t>
      </w:r>
      <w:r w:rsidR="00966235">
        <w:t>.1</w:t>
      </w:r>
      <w:r>
        <w:t xml:space="preserve"> </w:t>
      </w:r>
      <w:r w:rsidR="00F3416F">
        <w:t>Visualizing</w:t>
      </w:r>
      <w:r>
        <w:t xml:space="preserve"> and Labelling Clusters</w:t>
      </w:r>
    </w:p>
    <w:p w14:paraId="19C1E900" w14:textId="31F234E5" w:rsidR="00012C61" w:rsidRDefault="00360599">
      <w:pPr>
        <w:spacing w:after="300"/>
        <w:jc w:val="center"/>
        <w:rPr>
          <w:i/>
          <w:iCs/>
          <w:sz w:val="18"/>
          <w:szCs w:val="18"/>
        </w:rPr>
      </w:pPr>
      <w:r>
        <w:rPr>
          <w:i/>
          <w:iCs/>
          <w:sz w:val="18"/>
          <w:szCs w:val="18"/>
        </w:rPr>
        <w:t xml:space="preserve">Figure 7.2: </w:t>
      </w:r>
      <w:proofErr w:type="spellStart"/>
      <w:r>
        <w:rPr>
          <w:i/>
          <w:iCs/>
          <w:sz w:val="18"/>
          <w:szCs w:val="18"/>
        </w:rPr>
        <w:t>Pairplot</w:t>
      </w:r>
      <w:proofErr w:type="spellEnd"/>
      <w:r>
        <w:rPr>
          <w:i/>
          <w:iCs/>
          <w:sz w:val="18"/>
          <w:szCs w:val="18"/>
        </w:rPr>
        <w:t xml:space="preserve"> of </w:t>
      </w:r>
      <w:proofErr w:type="spellStart"/>
      <w:r>
        <w:rPr>
          <w:i/>
          <w:iCs/>
          <w:sz w:val="18"/>
          <w:szCs w:val="18"/>
        </w:rPr>
        <w:t>VehOdo</w:t>
      </w:r>
      <w:proofErr w:type="spellEnd"/>
      <w:r>
        <w:rPr>
          <w:i/>
          <w:iCs/>
          <w:sz w:val="18"/>
          <w:szCs w:val="18"/>
        </w:rPr>
        <w:t xml:space="preserve">, </w:t>
      </w:r>
      <w:proofErr w:type="spellStart"/>
      <w:r>
        <w:rPr>
          <w:i/>
          <w:iCs/>
          <w:sz w:val="18"/>
          <w:szCs w:val="18"/>
        </w:rPr>
        <w:t>AuctionAvgPrice</w:t>
      </w:r>
      <w:proofErr w:type="spellEnd"/>
      <w:r>
        <w:rPr>
          <w:i/>
          <w:iCs/>
          <w:sz w:val="18"/>
          <w:szCs w:val="18"/>
        </w:rPr>
        <w:t xml:space="preserve">, </w:t>
      </w:r>
      <w:proofErr w:type="spellStart"/>
      <w:r>
        <w:rPr>
          <w:i/>
          <w:iCs/>
          <w:sz w:val="18"/>
          <w:szCs w:val="18"/>
        </w:rPr>
        <w:t>WarrantyCost</w:t>
      </w:r>
      <w:proofErr w:type="spellEnd"/>
      <w:r>
        <w:rPr>
          <w:i/>
          <w:iCs/>
          <w:sz w:val="18"/>
          <w:szCs w:val="18"/>
        </w:rPr>
        <w:t xml:space="preserve"> by cluster (2,000-row sample).</w:t>
      </w:r>
    </w:p>
    <w:p w14:paraId="4E977DC9" w14:textId="78EE769E" w:rsidR="00A037F3" w:rsidRDefault="00A037F3">
      <w:pPr>
        <w:spacing w:after="300"/>
        <w:jc w:val="center"/>
      </w:pPr>
      <w:r w:rsidRPr="00A037F3">
        <w:drawing>
          <wp:inline distT="0" distB="0" distL="0" distR="0" wp14:anchorId="6F4984B4" wp14:editId="7274F096">
            <wp:extent cx="8077200" cy="7334250"/>
            <wp:effectExtent l="0" t="0" r="0" b="0"/>
            <wp:docPr id="8804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0314" name=""/>
                    <pic:cNvPicPr/>
                  </pic:nvPicPr>
                  <pic:blipFill>
                    <a:blip r:embed="rId11"/>
                    <a:stretch>
                      <a:fillRect/>
                    </a:stretch>
                  </pic:blipFill>
                  <pic:spPr>
                    <a:xfrm>
                      <a:off x="0" y="0"/>
                      <a:ext cx="8077200" cy="7334250"/>
                    </a:xfrm>
                    <a:prstGeom prst="rect">
                      <a:avLst/>
                    </a:prstGeom>
                  </pic:spPr>
                </pic:pic>
              </a:graphicData>
            </a:graphic>
          </wp:inline>
        </w:drawing>
      </w:r>
    </w:p>
    <w:p w14:paraId="6A717EF4" w14:textId="1EF5C99C" w:rsidR="00B06FB9" w:rsidRDefault="00B06FB9">
      <w:pPr>
        <w:spacing w:after="300"/>
        <w:jc w:val="center"/>
      </w:pPr>
      <w:r w:rsidRPr="00B06FB9">
        <w:drawing>
          <wp:inline distT="0" distB="0" distL="0" distR="0" wp14:anchorId="564426C9" wp14:editId="0F90C0F1">
            <wp:extent cx="14192250" cy="3714750"/>
            <wp:effectExtent l="0" t="0" r="0" b="0"/>
            <wp:docPr id="42152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24616" name=""/>
                    <pic:cNvPicPr/>
                  </pic:nvPicPr>
                  <pic:blipFill>
                    <a:blip r:embed="rId12"/>
                    <a:stretch>
                      <a:fillRect/>
                    </a:stretch>
                  </pic:blipFill>
                  <pic:spPr>
                    <a:xfrm>
                      <a:off x="0" y="0"/>
                      <a:ext cx="14192250" cy="3714750"/>
                    </a:xfrm>
                    <a:prstGeom prst="rect">
                      <a:avLst/>
                    </a:prstGeom>
                  </pic:spPr>
                </pic:pic>
              </a:graphicData>
            </a:graphic>
          </wp:inline>
        </w:drawing>
      </w:r>
    </w:p>
    <w:p w14:paraId="3E42D52A" w14:textId="77777777" w:rsidR="00B06FB9" w:rsidRDefault="00B06FB9">
      <w:pPr>
        <w:spacing w:after="300"/>
        <w:jc w:val="center"/>
      </w:pPr>
    </w:p>
    <w:tbl>
      <w:tblPr>
        <w:tblStyle w:val="TableGrid"/>
        <w:tblW w:w="0" w:type="auto"/>
        <w:tblLook w:val="04A0" w:firstRow="1" w:lastRow="0" w:firstColumn="1" w:lastColumn="0" w:noHBand="0" w:noVBand="1"/>
      </w:tblPr>
      <w:tblGrid>
        <w:gridCol w:w="4590"/>
        <w:gridCol w:w="4426"/>
      </w:tblGrid>
      <w:tr w:rsidR="00B06FB9" w14:paraId="0C5DC90D" w14:textId="77777777" w:rsidTr="00B06FB9">
        <w:tc>
          <w:tcPr>
            <w:tcW w:w="4508" w:type="dxa"/>
          </w:tcPr>
          <w:p w14:paraId="6D86D6DE" w14:textId="7C882C6D" w:rsidR="00B06FB9" w:rsidRDefault="00B06FB9" w:rsidP="00966235">
            <w:pPr>
              <w:pStyle w:val="Heading3"/>
            </w:pPr>
            <w:r w:rsidRPr="00B06FB9">
              <w:drawing>
                <wp:inline distT="0" distB="0" distL="0" distR="0" wp14:anchorId="0F1D3A5A" wp14:editId="6F543FC5">
                  <wp:extent cx="4591050" cy="3733800"/>
                  <wp:effectExtent l="0" t="0" r="0" b="0"/>
                  <wp:docPr id="96158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83140" name=""/>
                          <pic:cNvPicPr/>
                        </pic:nvPicPr>
                        <pic:blipFill>
                          <a:blip r:embed="rId13"/>
                          <a:stretch>
                            <a:fillRect/>
                          </a:stretch>
                        </pic:blipFill>
                        <pic:spPr>
                          <a:xfrm>
                            <a:off x="0" y="0"/>
                            <a:ext cx="4591050" cy="3733800"/>
                          </a:xfrm>
                          <a:prstGeom prst="rect">
                            <a:avLst/>
                          </a:prstGeom>
                        </pic:spPr>
                      </pic:pic>
                    </a:graphicData>
                  </a:graphic>
                </wp:inline>
              </w:drawing>
            </w:r>
          </w:p>
        </w:tc>
        <w:tc>
          <w:tcPr>
            <w:tcW w:w="4508" w:type="dxa"/>
          </w:tcPr>
          <w:p w14:paraId="68EDF85C" w14:textId="4519093B" w:rsidR="00B06FB9" w:rsidRDefault="00B06FB9" w:rsidP="00966235">
            <w:pPr>
              <w:pStyle w:val="Heading3"/>
            </w:pPr>
            <w:r w:rsidRPr="00B06FB9">
              <w:drawing>
                <wp:inline distT="0" distB="0" distL="0" distR="0" wp14:anchorId="6C840781" wp14:editId="2020CF5C">
                  <wp:extent cx="4419600" cy="3733800"/>
                  <wp:effectExtent l="0" t="0" r="0" b="0"/>
                  <wp:docPr id="14364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5869" name=""/>
                          <pic:cNvPicPr/>
                        </pic:nvPicPr>
                        <pic:blipFill>
                          <a:blip r:embed="rId14"/>
                          <a:stretch>
                            <a:fillRect/>
                          </a:stretch>
                        </pic:blipFill>
                        <pic:spPr>
                          <a:xfrm>
                            <a:off x="0" y="0"/>
                            <a:ext cx="4419600" cy="3733800"/>
                          </a:xfrm>
                          <a:prstGeom prst="rect">
                            <a:avLst/>
                          </a:prstGeom>
                        </pic:spPr>
                      </pic:pic>
                    </a:graphicData>
                  </a:graphic>
                </wp:inline>
              </w:drawing>
            </w:r>
          </w:p>
        </w:tc>
      </w:tr>
    </w:tbl>
    <w:p w14:paraId="62004664" w14:textId="77777777" w:rsidR="00B06FB9" w:rsidRDefault="00B06FB9" w:rsidP="00966235">
      <w:pPr>
        <w:pStyle w:val="Heading3"/>
      </w:pPr>
    </w:p>
    <w:p w14:paraId="44CD6800" w14:textId="7AB08C38" w:rsidR="00966235" w:rsidRPr="00966235" w:rsidRDefault="00966235" w:rsidP="00966235">
      <w:pPr>
        <w:pStyle w:val="Heading3"/>
      </w:pPr>
      <w:r w:rsidRPr="00966235">
        <w:t xml:space="preserve">7.3.2 </w:t>
      </w:r>
      <w:r w:rsidRPr="00966235">
        <w:t>Descriptive Cluster Labels</w:t>
      </w:r>
    </w:p>
    <w:p w14:paraId="171BAB48" w14:textId="77777777" w:rsidR="00966235" w:rsidRDefault="00966235" w:rsidP="00966235">
      <w:pPr>
        <w:pStyle w:val="ListParagraph"/>
        <w:numPr>
          <w:ilvl w:val="0"/>
          <w:numId w:val="5"/>
        </w:numPr>
        <w:spacing w:after="150"/>
      </w:pPr>
      <w:r w:rsidRPr="00716938">
        <w:rPr>
          <w:b/>
          <w:bCs/>
        </w:rPr>
        <w:t>Cluster 0 (High-Mileage, Premium Fleet)</w:t>
      </w:r>
      <w:r>
        <w:t xml:space="preserve">: The largest group (18,288 cars), with the highest odometer readings (~80,941 miles), the highest auction price (~$6,433), and the highest warranty cost (~$1,591) and yet a 0% </w:t>
      </w:r>
      <w:r w:rsidRPr="00716938">
        <w:rPr>
          <w:i/>
          <w:iCs/>
        </w:rPr>
        <w:t>IsBadBuy</w:t>
      </w:r>
      <w:r>
        <w:t xml:space="preserve"> rate. These are older but well-priced/well-warrantied vehicles that still resell reliably.</w:t>
      </w:r>
    </w:p>
    <w:p w14:paraId="1B86B67C" w14:textId="1BAF8804" w:rsidR="00966235" w:rsidRDefault="00966235" w:rsidP="00966235">
      <w:pPr>
        <w:pStyle w:val="ListParagraph"/>
        <w:numPr>
          <w:ilvl w:val="0"/>
          <w:numId w:val="5"/>
        </w:numPr>
        <w:spacing w:after="150"/>
      </w:pPr>
      <w:r w:rsidRPr="00716938">
        <w:rPr>
          <w:b/>
          <w:bCs/>
        </w:rPr>
        <w:t>Cluster 1 (The "</w:t>
      </w:r>
      <w:r w:rsidR="00014E80">
        <w:rPr>
          <w:b/>
          <w:bCs/>
        </w:rPr>
        <w:t>Bad Buys</w:t>
      </w:r>
      <w:r w:rsidRPr="00716938">
        <w:rPr>
          <w:b/>
          <w:bCs/>
        </w:rPr>
        <w:t>")</w:t>
      </w:r>
      <w:r>
        <w:t xml:space="preserve">: 5,300 cars characterized by a 100% </w:t>
      </w:r>
      <w:r w:rsidRPr="00014E80">
        <w:rPr>
          <w:i/>
          <w:iCs/>
        </w:rPr>
        <w:t>IsBadBuy</w:t>
      </w:r>
      <w:r>
        <w:t xml:space="preserve"> rate, the lowest auction price (~$5,447), and moderately high mileage (~74,371 miles). These are the definitive "bad buys" that the dealership struggles to resell.</w:t>
      </w:r>
    </w:p>
    <w:p w14:paraId="1A1377E9" w14:textId="77777777" w:rsidR="00966235" w:rsidRDefault="00966235" w:rsidP="00966235">
      <w:pPr>
        <w:pStyle w:val="ListParagraph"/>
        <w:numPr>
          <w:ilvl w:val="0"/>
          <w:numId w:val="5"/>
        </w:numPr>
        <w:spacing w:after="150"/>
      </w:pPr>
      <w:r w:rsidRPr="00716938">
        <w:rPr>
          <w:b/>
          <w:bCs/>
        </w:rPr>
        <w:t>Cluster 2 (Low-Mileage, Budget Fleet)</w:t>
      </w:r>
      <w:r>
        <w:t xml:space="preserve">: 17,319 cars with the lowest mileage (~60,203 miles) and by far the lowest warranty cost (~$884), and a 0% </w:t>
      </w:r>
      <w:r w:rsidRPr="00716938">
        <w:rPr>
          <w:i/>
          <w:iCs/>
        </w:rPr>
        <w:t>IsBadBuy</w:t>
      </w:r>
      <w:r>
        <w:t xml:space="preserve"> rate. The safest and cheapest-to-maintain segment.</w:t>
      </w:r>
    </w:p>
    <w:p w14:paraId="4B78D350" w14:textId="77777777" w:rsidR="00012C61" w:rsidRDefault="00000000">
      <w:pPr>
        <w:pStyle w:val="Heading2"/>
        <w:spacing w:before="300" w:after="150"/>
      </w:pPr>
      <w:r>
        <w:t>7.4 Clustering Model Including 'Make'</w:t>
      </w:r>
    </w:p>
    <w:p w14:paraId="6DC277A9" w14:textId="6BDB115C" w:rsidR="00012C61" w:rsidRDefault="006C1C6B" w:rsidP="006C1C6B">
      <w:pPr>
        <w:spacing w:after="300"/>
      </w:pPr>
      <w:r w:rsidRPr="006C1C6B">
        <w:rPr>
          <w:b/>
          <w:bCs/>
        </w:rPr>
        <w:t>Algorithm Chosen:</w:t>
      </w:r>
      <w:r w:rsidRPr="006C1C6B">
        <w:t xml:space="preserve"> K-Prototypes. Since Make is a categorical string, standard K-Means cannot compute Euclidean distance on it. K-Prototypes elegantly handles mixed data by using Euclidean distance for numerical features and matching dissimilarity for categorical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
        <w:gridCol w:w="1674"/>
        <w:gridCol w:w="1465"/>
        <w:gridCol w:w="1884"/>
        <w:gridCol w:w="1256"/>
        <w:gridCol w:w="1674"/>
      </w:tblGrid>
      <w:tr w:rsidR="00012C61" w14:paraId="7C53C9F8" w14:textId="77777777">
        <w:trPr>
          <w:tblHeader/>
        </w:trPr>
        <w:tc>
          <w:tcPr>
            <w:tcW w:w="1000" w:type="dxa"/>
            <w:shd w:val="clear" w:color="auto" w:fill="DDEBF7"/>
            <w:tcMar>
              <w:top w:w="100" w:type="dxa"/>
              <w:left w:w="100" w:type="dxa"/>
              <w:bottom w:w="100" w:type="dxa"/>
              <w:right w:w="100" w:type="dxa"/>
            </w:tcMar>
          </w:tcPr>
          <w:p w14:paraId="58756F0D" w14:textId="77777777" w:rsidR="00012C61" w:rsidRDefault="00000000">
            <w:r>
              <w:rPr>
                <w:b/>
                <w:bCs/>
              </w:rPr>
              <w:t>Cluster</w:t>
            </w:r>
          </w:p>
        </w:tc>
        <w:tc>
          <w:tcPr>
            <w:tcW w:w="1600" w:type="dxa"/>
            <w:shd w:val="clear" w:color="auto" w:fill="DDEBF7"/>
            <w:tcMar>
              <w:top w:w="100" w:type="dxa"/>
              <w:left w:w="100" w:type="dxa"/>
              <w:bottom w:w="100" w:type="dxa"/>
              <w:right w:w="100" w:type="dxa"/>
            </w:tcMar>
          </w:tcPr>
          <w:p w14:paraId="2C322BDA" w14:textId="77777777" w:rsidR="00012C61" w:rsidRDefault="00000000">
            <w:proofErr w:type="spellStart"/>
            <w:r>
              <w:rPr>
                <w:b/>
                <w:bCs/>
              </w:rPr>
              <w:t>VehOdo</w:t>
            </w:r>
            <w:proofErr w:type="spellEnd"/>
          </w:p>
        </w:tc>
        <w:tc>
          <w:tcPr>
            <w:tcW w:w="1400" w:type="dxa"/>
            <w:shd w:val="clear" w:color="auto" w:fill="DDEBF7"/>
            <w:tcMar>
              <w:top w:w="100" w:type="dxa"/>
              <w:left w:w="100" w:type="dxa"/>
              <w:bottom w:w="100" w:type="dxa"/>
              <w:right w:w="100" w:type="dxa"/>
            </w:tcMar>
          </w:tcPr>
          <w:p w14:paraId="1BC913C7" w14:textId="77777777" w:rsidR="00012C61" w:rsidRDefault="00000000">
            <w:r>
              <w:rPr>
                <w:b/>
                <w:bCs/>
              </w:rPr>
              <w:t>Price</w:t>
            </w:r>
          </w:p>
        </w:tc>
        <w:tc>
          <w:tcPr>
            <w:tcW w:w="1800" w:type="dxa"/>
            <w:shd w:val="clear" w:color="auto" w:fill="DDEBF7"/>
            <w:tcMar>
              <w:top w:w="100" w:type="dxa"/>
              <w:left w:w="100" w:type="dxa"/>
              <w:bottom w:w="100" w:type="dxa"/>
              <w:right w:w="100" w:type="dxa"/>
            </w:tcMar>
          </w:tcPr>
          <w:p w14:paraId="0C087B02" w14:textId="77777777" w:rsidR="00012C61" w:rsidRDefault="00000000">
            <w:proofErr w:type="spellStart"/>
            <w:r>
              <w:rPr>
                <w:b/>
                <w:bCs/>
              </w:rPr>
              <w:t>WarrantyCost</w:t>
            </w:r>
            <w:proofErr w:type="spellEnd"/>
          </w:p>
        </w:tc>
        <w:tc>
          <w:tcPr>
            <w:tcW w:w="1200" w:type="dxa"/>
            <w:shd w:val="clear" w:color="auto" w:fill="DDEBF7"/>
            <w:tcMar>
              <w:top w:w="100" w:type="dxa"/>
              <w:left w:w="100" w:type="dxa"/>
              <w:bottom w:w="100" w:type="dxa"/>
              <w:right w:w="100" w:type="dxa"/>
            </w:tcMar>
          </w:tcPr>
          <w:p w14:paraId="3C63BAAB" w14:textId="77777777" w:rsidR="00012C61" w:rsidRDefault="00000000">
            <w:r>
              <w:rPr>
                <w:b/>
                <w:bCs/>
              </w:rPr>
              <w:t>IsBadBuy</w:t>
            </w:r>
          </w:p>
        </w:tc>
        <w:tc>
          <w:tcPr>
            <w:tcW w:w="1600" w:type="dxa"/>
            <w:shd w:val="clear" w:color="auto" w:fill="DDEBF7"/>
            <w:tcMar>
              <w:top w:w="100" w:type="dxa"/>
              <w:left w:w="100" w:type="dxa"/>
              <w:bottom w:w="100" w:type="dxa"/>
              <w:right w:w="100" w:type="dxa"/>
            </w:tcMar>
          </w:tcPr>
          <w:p w14:paraId="58FCFBC6" w14:textId="77777777" w:rsidR="00012C61" w:rsidRDefault="00000000">
            <w:r>
              <w:rPr>
                <w:b/>
                <w:bCs/>
              </w:rPr>
              <w:t>Dominant Make</w:t>
            </w:r>
          </w:p>
        </w:tc>
      </w:tr>
      <w:tr w:rsidR="00012C61" w14:paraId="13D138B7" w14:textId="77777777">
        <w:tc>
          <w:tcPr>
            <w:tcW w:w="1000" w:type="dxa"/>
            <w:tcMar>
              <w:top w:w="100" w:type="dxa"/>
              <w:left w:w="100" w:type="dxa"/>
              <w:bottom w:w="100" w:type="dxa"/>
              <w:right w:w="100" w:type="dxa"/>
            </w:tcMar>
          </w:tcPr>
          <w:p w14:paraId="357836A4" w14:textId="77777777" w:rsidR="00012C61" w:rsidRDefault="00000000">
            <w:r>
              <w:t>0</w:t>
            </w:r>
          </w:p>
        </w:tc>
        <w:tc>
          <w:tcPr>
            <w:tcW w:w="1600" w:type="dxa"/>
            <w:tcMar>
              <w:top w:w="100" w:type="dxa"/>
              <w:left w:w="100" w:type="dxa"/>
              <w:bottom w:w="100" w:type="dxa"/>
              <w:right w:w="100" w:type="dxa"/>
            </w:tcMar>
          </w:tcPr>
          <w:p w14:paraId="5FD4FBAE" w14:textId="7E3B1176" w:rsidR="00012C61" w:rsidRDefault="00000000">
            <w:r>
              <w:t>74,</w:t>
            </w:r>
            <w:r w:rsidR="004154B5">
              <w:t>371</w:t>
            </w:r>
          </w:p>
        </w:tc>
        <w:tc>
          <w:tcPr>
            <w:tcW w:w="1400" w:type="dxa"/>
            <w:tcMar>
              <w:top w:w="100" w:type="dxa"/>
              <w:left w:w="100" w:type="dxa"/>
              <w:bottom w:w="100" w:type="dxa"/>
              <w:right w:w="100" w:type="dxa"/>
            </w:tcMar>
          </w:tcPr>
          <w:p w14:paraId="08C834B4" w14:textId="14B7EEEC" w:rsidR="00012C61" w:rsidRDefault="00000000">
            <w:r>
              <w:t>$5,</w:t>
            </w:r>
            <w:r w:rsidR="004154B5">
              <w:t>447</w:t>
            </w:r>
          </w:p>
        </w:tc>
        <w:tc>
          <w:tcPr>
            <w:tcW w:w="1800" w:type="dxa"/>
            <w:tcMar>
              <w:top w:w="100" w:type="dxa"/>
              <w:left w:w="100" w:type="dxa"/>
              <w:bottom w:w="100" w:type="dxa"/>
              <w:right w:w="100" w:type="dxa"/>
            </w:tcMar>
          </w:tcPr>
          <w:p w14:paraId="039AA5DA" w14:textId="201E9F3B" w:rsidR="00012C61" w:rsidRDefault="00000000">
            <w:r>
              <w:t>$1,3</w:t>
            </w:r>
            <w:r w:rsidR="004154B5">
              <w:t>21</w:t>
            </w:r>
          </w:p>
        </w:tc>
        <w:tc>
          <w:tcPr>
            <w:tcW w:w="1200" w:type="dxa"/>
            <w:tcMar>
              <w:top w:w="100" w:type="dxa"/>
              <w:left w:w="100" w:type="dxa"/>
              <w:bottom w:w="100" w:type="dxa"/>
              <w:right w:w="100" w:type="dxa"/>
            </w:tcMar>
          </w:tcPr>
          <w:p w14:paraId="5ED9421C" w14:textId="77777777" w:rsidR="00012C61" w:rsidRDefault="00000000">
            <w:r>
              <w:t>1.00</w:t>
            </w:r>
          </w:p>
        </w:tc>
        <w:tc>
          <w:tcPr>
            <w:tcW w:w="1600" w:type="dxa"/>
            <w:tcMar>
              <w:top w:w="100" w:type="dxa"/>
              <w:left w:w="100" w:type="dxa"/>
              <w:bottom w:w="100" w:type="dxa"/>
              <w:right w:w="100" w:type="dxa"/>
            </w:tcMar>
          </w:tcPr>
          <w:p w14:paraId="4FCA0290" w14:textId="77777777" w:rsidR="00012C61" w:rsidRDefault="00000000">
            <w:r>
              <w:t>FORD</w:t>
            </w:r>
          </w:p>
        </w:tc>
      </w:tr>
      <w:tr w:rsidR="00012C61" w14:paraId="2487A97C" w14:textId="77777777">
        <w:tc>
          <w:tcPr>
            <w:tcW w:w="1000" w:type="dxa"/>
            <w:tcMar>
              <w:top w:w="100" w:type="dxa"/>
              <w:left w:w="100" w:type="dxa"/>
              <w:bottom w:w="100" w:type="dxa"/>
              <w:right w:w="100" w:type="dxa"/>
            </w:tcMar>
          </w:tcPr>
          <w:p w14:paraId="5C797542" w14:textId="77777777" w:rsidR="00012C61" w:rsidRDefault="00000000">
            <w:r>
              <w:t>1</w:t>
            </w:r>
          </w:p>
        </w:tc>
        <w:tc>
          <w:tcPr>
            <w:tcW w:w="1600" w:type="dxa"/>
            <w:tcMar>
              <w:top w:w="100" w:type="dxa"/>
              <w:left w:w="100" w:type="dxa"/>
              <w:bottom w:w="100" w:type="dxa"/>
              <w:right w:w="100" w:type="dxa"/>
            </w:tcMar>
          </w:tcPr>
          <w:p w14:paraId="3A944855" w14:textId="58B9AE18" w:rsidR="00012C61" w:rsidRDefault="00000000">
            <w:r>
              <w:t>80,</w:t>
            </w:r>
            <w:r w:rsidR="004154B5">
              <w:t>394</w:t>
            </w:r>
          </w:p>
        </w:tc>
        <w:tc>
          <w:tcPr>
            <w:tcW w:w="1400" w:type="dxa"/>
            <w:tcMar>
              <w:top w:w="100" w:type="dxa"/>
              <w:left w:w="100" w:type="dxa"/>
              <w:bottom w:w="100" w:type="dxa"/>
              <w:right w:w="100" w:type="dxa"/>
            </w:tcMar>
          </w:tcPr>
          <w:p w14:paraId="65A7B92C" w14:textId="77E3BE9A" w:rsidR="00012C61" w:rsidRDefault="00000000">
            <w:r>
              <w:t>$6,</w:t>
            </w:r>
            <w:r w:rsidR="004154B5">
              <w:t>413</w:t>
            </w:r>
          </w:p>
        </w:tc>
        <w:tc>
          <w:tcPr>
            <w:tcW w:w="1800" w:type="dxa"/>
            <w:tcMar>
              <w:top w:w="100" w:type="dxa"/>
              <w:left w:w="100" w:type="dxa"/>
              <w:bottom w:w="100" w:type="dxa"/>
              <w:right w:w="100" w:type="dxa"/>
            </w:tcMar>
          </w:tcPr>
          <w:p w14:paraId="6E77B415" w14:textId="2E672651" w:rsidR="00012C61" w:rsidRDefault="00000000">
            <w:r>
              <w:t>$1,5</w:t>
            </w:r>
            <w:r w:rsidR="004154B5">
              <w:t>91</w:t>
            </w:r>
          </w:p>
        </w:tc>
        <w:tc>
          <w:tcPr>
            <w:tcW w:w="1200" w:type="dxa"/>
            <w:tcMar>
              <w:top w:w="100" w:type="dxa"/>
              <w:left w:w="100" w:type="dxa"/>
              <w:bottom w:w="100" w:type="dxa"/>
              <w:right w:w="100" w:type="dxa"/>
            </w:tcMar>
          </w:tcPr>
          <w:p w14:paraId="01448770" w14:textId="77777777" w:rsidR="00012C61" w:rsidRDefault="00000000">
            <w:r>
              <w:t>0.00</w:t>
            </w:r>
          </w:p>
        </w:tc>
        <w:tc>
          <w:tcPr>
            <w:tcW w:w="1600" w:type="dxa"/>
            <w:tcMar>
              <w:top w:w="100" w:type="dxa"/>
              <w:left w:w="100" w:type="dxa"/>
              <w:bottom w:w="100" w:type="dxa"/>
              <w:right w:w="100" w:type="dxa"/>
            </w:tcMar>
          </w:tcPr>
          <w:p w14:paraId="3D0C8644" w14:textId="77777777" w:rsidR="00012C61" w:rsidRDefault="00000000">
            <w:r>
              <w:t>CHEVROLET</w:t>
            </w:r>
          </w:p>
        </w:tc>
      </w:tr>
      <w:tr w:rsidR="00012C61" w14:paraId="639D47E5" w14:textId="77777777">
        <w:tc>
          <w:tcPr>
            <w:tcW w:w="1000" w:type="dxa"/>
            <w:tcMar>
              <w:top w:w="100" w:type="dxa"/>
              <w:left w:w="100" w:type="dxa"/>
              <w:bottom w:w="100" w:type="dxa"/>
              <w:right w:w="100" w:type="dxa"/>
            </w:tcMar>
          </w:tcPr>
          <w:p w14:paraId="037DC3A1" w14:textId="77777777" w:rsidR="00012C61" w:rsidRDefault="00000000">
            <w:r>
              <w:t>2</w:t>
            </w:r>
          </w:p>
        </w:tc>
        <w:tc>
          <w:tcPr>
            <w:tcW w:w="1600" w:type="dxa"/>
            <w:tcMar>
              <w:top w:w="100" w:type="dxa"/>
              <w:left w:w="100" w:type="dxa"/>
              <w:bottom w:w="100" w:type="dxa"/>
              <w:right w:w="100" w:type="dxa"/>
            </w:tcMar>
          </w:tcPr>
          <w:p w14:paraId="0AC6B934" w14:textId="23741BB6" w:rsidR="00012C61" w:rsidRDefault="004154B5">
            <w:r>
              <w:t>60,230</w:t>
            </w:r>
          </w:p>
        </w:tc>
        <w:tc>
          <w:tcPr>
            <w:tcW w:w="1400" w:type="dxa"/>
            <w:tcMar>
              <w:top w:w="100" w:type="dxa"/>
              <w:left w:w="100" w:type="dxa"/>
              <w:bottom w:w="100" w:type="dxa"/>
              <w:right w:w="100" w:type="dxa"/>
            </w:tcMar>
          </w:tcPr>
          <w:p w14:paraId="04BBBED6" w14:textId="118DBB9E" w:rsidR="00012C61" w:rsidRDefault="00000000">
            <w:r>
              <w:t>$6,1</w:t>
            </w:r>
            <w:r w:rsidR="004154B5">
              <w:t>97</w:t>
            </w:r>
          </w:p>
        </w:tc>
        <w:tc>
          <w:tcPr>
            <w:tcW w:w="1800" w:type="dxa"/>
            <w:tcMar>
              <w:top w:w="100" w:type="dxa"/>
              <w:left w:w="100" w:type="dxa"/>
              <w:bottom w:w="100" w:type="dxa"/>
              <w:right w:w="100" w:type="dxa"/>
            </w:tcMar>
          </w:tcPr>
          <w:p w14:paraId="3194BB09" w14:textId="53645B4A" w:rsidR="00012C61" w:rsidRDefault="00000000">
            <w:r>
              <w:t>$8</w:t>
            </w:r>
            <w:r w:rsidR="004154B5">
              <w:t>84</w:t>
            </w:r>
          </w:p>
        </w:tc>
        <w:tc>
          <w:tcPr>
            <w:tcW w:w="1200" w:type="dxa"/>
            <w:tcMar>
              <w:top w:w="100" w:type="dxa"/>
              <w:left w:w="100" w:type="dxa"/>
              <w:bottom w:w="100" w:type="dxa"/>
              <w:right w:w="100" w:type="dxa"/>
            </w:tcMar>
          </w:tcPr>
          <w:p w14:paraId="31D810F3" w14:textId="77777777" w:rsidR="00012C61" w:rsidRDefault="00000000">
            <w:r>
              <w:t>0.00</w:t>
            </w:r>
          </w:p>
        </w:tc>
        <w:tc>
          <w:tcPr>
            <w:tcW w:w="1600" w:type="dxa"/>
            <w:tcMar>
              <w:top w:w="100" w:type="dxa"/>
              <w:left w:w="100" w:type="dxa"/>
              <w:bottom w:w="100" w:type="dxa"/>
              <w:right w:w="100" w:type="dxa"/>
            </w:tcMar>
          </w:tcPr>
          <w:p w14:paraId="490F1B76" w14:textId="77777777" w:rsidR="00012C61" w:rsidRDefault="00000000">
            <w:r>
              <w:t>DODGE</w:t>
            </w:r>
          </w:p>
        </w:tc>
      </w:tr>
    </w:tbl>
    <w:p w14:paraId="23DC07B7" w14:textId="77777777" w:rsidR="00012C61" w:rsidRDefault="00012C61">
      <w:pPr>
        <w:spacing w:after="100"/>
      </w:pPr>
    </w:p>
    <w:p w14:paraId="4B20C40F" w14:textId="77777777" w:rsidR="00012C61" w:rsidRDefault="00000000">
      <w:pPr>
        <w:pStyle w:val="Heading3"/>
        <w:spacing w:before="200" w:after="100"/>
      </w:pPr>
      <w:r>
        <w:t>Comparison with the Earlier Model</w:t>
      </w:r>
    </w:p>
    <w:p w14:paraId="141E88AF" w14:textId="77777777" w:rsidR="00C953D4" w:rsidRDefault="00C953D4" w:rsidP="00C953D4">
      <w:pPr>
        <w:rPr>
          <w:lang w:val="en-GB"/>
        </w:rPr>
      </w:pPr>
      <w:r w:rsidRPr="00C953D4">
        <w:rPr>
          <w:lang w:val="en-GB"/>
        </w:rPr>
        <w:t>When we add the Make variable using K-Prototypes, the cluster numbers change, but the core characteristics of each group remain the same:</w:t>
      </w:r>
    </w:p>
    <w:p w14:paraId="61FDB332" w14:textId="77777777" w:rsidR="00C953D4" w:rsidRPr="00C953D4" w:rsidRDefault="00C953D4" w:rsidP="00C953D4">
      <w:pPr>
        <w:rPr>
          <w:lang w:val="en-GB"/>
        </w:rPr>
      </w:pPr>
    </w:p>
    <w:p w14:paraId="726E4BC2" w14:textId="77777777" w:rsidR="00C953D4" w:rsidRPr="00C953D4" w:rsidRDefault="00C953D4" w:rsidP="00C953D4">
      <w:pPr>
        <w:rPr>
          <w:lang w:val="en-GB"/>
        </w:rPr>
      </w:pPr>
      <w:r w:rsidRPr="00C953D4">
        <w:rPr>
          <w:b/>
          <w:bCs/>
          <w:lang w:val="en-GB"/>
        </w:rPr>
        <w:t>Cluster 0 (Bad Buys)</w:t>
      </w:r>
      <w:r w:rsidRPr="00C953D4">
        <w:rPr>
          <w:lang w:val="en-GB"/>
        </w:rPr>
        <w:t>: Vehicles in this group have the lowest auction price (around $5,447) and high mileage, but 100% of them are bad buys. FORD is the most common make here, showing that cheap, high-mileage Ford cars at auctions carry a very high risk of being a kick.</w:t>
      </w:r>
    </w:p>
    <w:p w14:paraId="0C5D356F" w14:textId="77777777" w:rsidR="00C953D4" w:rsidRPr="00C953D4" w:rsidRDefault="00C953D4" w:rsidP="00C953D4">
      <w:pPr>
        <w:rPr>
          <w:lang w:val="en-GB"/>
        </w:rPr>
      </w:pPr>
      <w:r w:rsidRPr="00C953D4">
        <w:rPr>
          <w:b/>
          <w:bCs/>
          <w:lang w:val="en-GB"/>
        </w:rPr>
        <w:t>Cluster 1 (Older, High-Mileage Cars)</w:t>
      </w:r>
      <w:r w:rsidRPr="00C953D4">
        <w:rPr>
          <w:lang w:val="en-GB"/>
        </w:rPr>
        <w:t>: Dominated by CHEVROLET, these cars have the highest mileage (over 80,000 miles) and the highest warranty cost ($1,591), but none of them are bad buys. They are older, everyday cars that require more maintenance but are still resalable.</w:t>
      </w:r>
    </w:p>
    <w:p w14:paraId="6ED7A2C9" w14:textId="77777777" w:rsidR="00C953D4" w:rsidRPr="00C953D4" w:rsidRDefault="00C953D4" w:rsidP="00C953D4">
      <w:pPr>
        <w:rPr>
          <w:lang w:val="en-GB"/>
        </w:rPr>
      </w:pPr>
      <w:r w:rsidRPr="00C953D4">
        <w:rPr>
          <w:b/>
          <w:bCs/>
          <w:lang w:val="en-GB"/>
        </w:rPr>
        <w:t>Cluster 2 (Low-Risk Cars)</w:t>
      </w:r>
      <w:r w:rsidRPr="00C953D4">
        <w:rPr>
          <w:lang w:val="en-GB"/>
        </w:rPr>
        <w:t>: Dominated by DODGE, these vehicles have low mileage (around 60,000 miles) and the lowest warranty cost ($884), with zero bad buys. They represent safe and reliable inventory.</w:t>
      </w:r>
    </w:p>
    <w:p w14:paraId="618CF373" w14:textId="77777777" w:rsidR="00C953D4" w:rsidRPr="00C953D4" w:rsidRDefault="00C953D4" w:rsidP="00C953D4">
      <w:pPr>
        <w:rPr>
          <w:lang w:val="en-GB"/>
        </w:rPr>
      </w:pPr>
      <w:r w:rsidRPr="00C953D4">
        <w:rPr>
          <w:lang w:val="en-GB"/>
        </w:rPr>
        <w:t>While the first K-Means model only showed general numbers, the K-Prototypes model helps the dealership see which car brands are linked to high-risk or low-risk groups.</w:t>
      </w:r>
    </w:p>
    <w:p w14:paraId="1FE0E6C0" w14:textId="77777777" w:rsidR="00C953D4" w:rsidRPr="00C953D4" w:rsidRDefault="00C953D4" w:rsidP="00C953D4">
      <w:pPr>
        <w:rPr>
          <w:lang w:val="en-GB"/>
        </w:rPr>
      </w:pPr>
    </w:p>
    <w:p w14:paraId="14A1399D" w14:textId="77777777" w:rsidR="00012C61" w:rsidRDefault="00000000">
      <w:pPr>
        <w:pStyle w:val="Heading2"/>
        <w:spacing w:before="300" w:after="150"/>
      </w:pPr>
      <w:r>
        <w:t>7.5 Practical Implications for Decision-Makers</w:t>
      </w:r>
    </w:p>
    <w:p w14:paraId="61239F62" w14:textId="77777777" w:rsidR="0093055D" w:rsidRPr="0093055D" w:rsidRDefault="0093055D" w:rsidP="0093055D">
      <w:pPr>
        <w:numPr>
          <w:ilvl w:val="0"/>
          <w:numId w:val="6"/>
        </w:numPr>
        <w:rPr>
          <w:lang w:val="en-GB"/>
        </w:rPr>
      </w:pPr>
      <w:r w:rsidRPr="0093055D">
        <w:rPr>
          <w:b/>
          <w:bCs/>
          <w:lang w:val="en-GB"/>
        </w:rPr>
        <w:t>Avoid Risky Auction Buys:</w:t>
      </w:r>
      <w:r w:rsidRPr="0093055D">
        <w:rPr>
          <w:lang w:val="en-GB"/>
        </w:rPr>
        <w:t xml:space="preserve"> Buyers should be very careful with cars that fit Cluster 0 (especially FORD models priced under $5,500 with over 70,000 miles). These cars have a high chance of being a bad buy, so the dealership should inspect them thoroughly before bidding or avoid them completely.</w:t>
      </w:r>
    </w:p>
    <w:p w14:paraId="2EA65DD3" w14:textId="77777777" w:rsidR="0093055D" w:rsidRPr="0093055D" w:rsidRDefault="0093055D" w:rsidP="0093055D">
      <w:pPr>
        <w:numPr>
          <w:ilvl w:val="0"/>
          <w:numId w:val="6"/>
        </w:numPr>
        <w:rPr>
          <w:lang w:val="en-GB"/>
        </w:rPr>
      </w:pPr>
      <w:r w:rsidRPr="0093055D">
        <w:rPr>
          <w:b/>
          <w:bCs/>
          <w:lang w:val="en-GB"/>
        </w:rPr>
        <w:t>Stock Reliable Inventory:</w:t>
      </w:r>
      <w:r w:rsidRPr="0093055D">
        <w:rPr>
          <w:lang w:val="en-GB"/>
        </w:rPr>
        <w:t xml:space="preserve"> Cars in Cluster 2 (mainly DODGE) are safe investments because they have low mileage and low warranty costs. The dealership can buy more of these cars to resell quickly to retail customers with little repair work.</w:t>
      </w:r>
    </w:p>
    <w:p w14:paraId="3F6A3EB8" w14:textId="77777777" w:rsidR="0093055D" w:rsidRPr="0093055D" w:rsidRDefault="0093055D" w:rsidP="0093055D">
      <w:pPr>
        <w:numPr>
          <w:ilvl w:val="0"/>
          <w:numId w:val="6"/>
        </w:numPr>
        <w:rPr>
          <w:lang w:val="en-GB"/>
        </w:rPr>
      </w:pPr>
      <w:r w:rsidRPr="0093055D">
        <w:rPr>
          <w:b/>
          <w:bCs/>
          <w:lang w:val="en-GB"/>
        </w:rPr>
        <w:t>Plan for Warranty Costs:</w:t>
      </w:r>
      <w:r w:rsidRPr="0093055D">
        <w:rPr>
          <w:lang w:val="en-GB"/>
        </w:rPr>
        <w:t xml:space="preserve"> Cluster 1 cars (CHEVROLET) are not bad buys, but their average warranty cost is much higher (884 for Cluster 2). The dealership should price these cars slightly higher to cover potential repair costs after the sale.</w:t>
      </w:r>
    </w:p>
    <w:p w14:paraId="2A5B3DEB" w14:textId="37B1A96B" w:rsidR="00012C61" w:rsidRDefault="00012C61"/>
    <w:p w14:paraId="096317BF" w14:textId="77777777" w:rsidR="00012C61" w:rsidRDefault="00000000">
      <w:pPr>
        <w:pStyle w:val="Heading1"/>
        <w:spacing w:before="400" w:after="200"/>
      </w:pPr>
      <w:r>
        <w:t xml:space="preserve">Task 8: Time Series Forecasting with LSTM on the </w:t>
      </w:r>
      <w:proofErr w:type="spellStart"/>
      <w:r>
        <w:t>AgriWebb</w:t>
      </w:r>
      <w:proofErr w:type="spellEnd"/>
      <w:r>
        <w:t xml:space="preserve"> Dataset</w:t>
      </w:r>
    </w:p>
    <w:p w14:paraId="3992B6C8" w14:textId="77777777" w:rsidR="00012C61" w:rsidRDefault="00000000">
      <w:pPr>
        <w:pStyle w:val="Heading2"/>
        <w:spacing w:before="300" w:after="150"/>
      </w:pPr>
      <w:r>
        <w:t>8.1 Preprocessing for Time Series Forecasting</w:t>
      </w:r>
    </w:p>
    <w:p w14:paraId="4C7AD991" w14:textId="77777777" w:rsidR="00012C61" w:rsidRDefault="00000000">
      <w:pPr>
        <w:spacing w:after="150"/>
      </w:pPr>
      <w:r>
        <w:t>Data covers 19 paddocks with usable data, each retaining between 188 and 190 timesteps after preprocessing (mean 189.3).</w:t>
      </w:r>
    </w:p>
    <w:p w14:paraId="1FF97162" w14:textId="77777777" w:rsidR="00012C61" w:rsidRDefault="00000000">
      <w:pPr>
        <w:pStyle w:val="ListParagraph"/>
        <w:numPr>
          <w:ilvl w:val="0"/>
          <w:numId w:val="1"/>
        </w:numPr>
        <w:spacing w:after="80"/>
      </w:pPr>
      <w:r>
        <w:t>Reserving the last 5 timesteps per paddock for testing: this creates a genuine forecasting evaluation — the model is trained only on each paddock's earlier history and evaluated on strictly future, unseen timesteps, mirroring how the model would actually be used in deployment (predicting pasture growth ahead of time rather than interpolating within known data).</w:t>
      </w:r>
    </w:p>
    <w:p w14:paraId="3F7F910C" w14:textId="77777777" w:rsidR="00012C61" w:rsidRDefault="00000000">
      <w:pPr>
        <w:pStyle w:val="ListParagraph"/>
        <w:numPr>
          <w:ilvl w:val="0"/>
          <w:numId w:val="1"/>
        </w:numPr>
        <w:spacing w:after="80"/>
      </w:pPr>
      <w:r>
        <w:t>Excluding paddocks with short sequences: paddocks without enough historical timesteps to form at least one full lookback window plus the 5-step test horizon were dropped, since they cannot support both meaningful training sequences and a valid held-out test window.</w:t>
      </w:r>
    </w:p>
    <w:p w14:paraId="1BEC4809" w14:textId="77777777" w:rsidR="00012C61" w:rsidRDefault="00000000">
      <w:pPr>
        <w:pStyle w:val="ListParagraph"/>
        <w:numPr>
          <w:ilvl w:val="0"/>
          <w:numId w:val="1"/>
        </w:numPr>
        <w:spacing w:after="80"/>
      </w:pPr>
      <w:r>
        <w:t xml:space="preserve">Per-paddock StandardScaler: a separate scaler </w:t>
      </w:r>
      <w:proofErr w:type="gramStart"/>
      <w:r>
        <w:t>was fit on</w:t>
      </w:r>
      <w:proofErr w:type="gramEnd"/>
      <w:r>
        <w:t xml:space="preserve"> each paddock's own training portion (mean/std computed independently per paddock) rather than one global scaler. This matters because paddocks differ substantially in baseline TSDM levels and variability (per-paddock training means range from 961 to 1,697, and training standard deviations range from 280 to 969) — a single global scaler would let high-magnitude paddocks dominate the loss function, whereas per-paddock scaling lets the LSTM learn from the shape of each paddock's growth trajectory on a comparable scale.</w:t>
      </w:r>
    </w:p>
    <w:p w14:paraId="52945078" w14:textId="77777777" w:rsidR="00012C61" w:rsidRDefault="00000000">
      <w:pPr>
        <w:pStyle w:val="Heading2"/>
        <w:spacing w:before="300" w:after="150"/>
      </w:pPr>
      <w:r>
        <w:t>8.2 Model 1: Univariate LSTM (Lookback = 5, Predict = 5)</w:t>
      </w:r>
    </w:p>
    <w:p w14:paraId="1EDFE536" w14:textId="77777777" w:rsidR="00012C61" w:rsidRDefault="00000000">
      <w:pPr>
        <w:spacing w:after="150"/>
      </w:pPr>
      <w:r>
        <w:t xml:space="preserve">Architecture: </w:t>
      </w:r>
      <w:proofErr w:type="spellStart"/>
      <w:r>
        <w:t>SequenceLSTM</w:t>
      </w:r>
      <w:proofErr w:type="spellEnd"/>
      <w:r>
        <w:t xml:space="preserve"> with </w:t>
      </w:r>
      <w:proofErr w:type="spellStart"/>
      <w:r>
        <w:t>num_features</w:t>
      </w:r>
      <w:proofErr w:type="spellEnd"/>
      <w:r>
        <w:t xml:space="preserve"> = 1 (TSDM only), </w:t>
      </w:r>
      <w:proofErr w:type="spellStart"/>
      <w:r>
        <w:t>hidden_size</w:t>
      </w:r>
      <w:proofErr w:type="spellEnd"/>
      <w:r>
        <w:t xml:space="preserve"> = 16, </w:t>
      </w:r>
      <w:proofErr w:type="spellStart"/>
      <w:r>
        <w:t>num_layers</w:t>
      </w:r>
      <w:proofErr w:type="spellEnd"/>
      <w:r>
        <w:t xml:space="preserve"> = 2, </w:t>
      </w:r>
      <w:proofErr w:type="spellStart"/>
      <w:r>
        <w:t>output_size</w:t>
      </w:r>
      <w:proofErr w:type="spellEnd"/>
      <w:r>
        <w:t xml:space="preserve"> = 5 (</w:t>
      </w:r>
      <w:proofErr w:type="spellStart"/>
      <w:r>
        <w:t>forecast_horizon</w:t>
      </w:r>
      <w:proofErr w:type="spellEnd"/>
      <w:r>
        <w:t>), dropout = 0.2 (</w:t>
      </w:r>
      <w:proofErr w:type="spellStart"/>
      <w:r>
        <w:t>PyTorch</w:t>
      </w:r>
      <w:proofErr w:type="spellEnd"/>
      <w:r>
        <w:t xml:space="preserve"> default in the model class, applied between LSTM layers and before the final linear layer).</w:t>
      </w:r>
    </w:p>
    <w:p w14:paraId="0E690563" w14:textId="3E99FF80" w:rsidR="00012C61" w:rsidRDefault="00000000">
      <w:pPr>
        <w:spacing w:after="150"/>
      </w:pPr>
      <w:r>
        <w:t xml:space="preserve">Training: Adam </w:t>
      </w:r>
      <w:r w:rsidR="00F3416F">
        <w:t>optimizer</w:t>
      </w:r>
      <w:r>
        <w:t>, learning rate = 0.001, 250 epochs, batch size 32, MSE loss, with an 80/20 internal train/validation split used to select the best-performing model checkpoint (lowest validation loss) across training.</w:t>
      </w:r>
    </w:p>
    <w:p w14:paraId="6E00665A" w14:textId="0A835FC9" w:rsidR="00012C61" w:rsidRDefault="00000000">
      <w:pPr>
        <w:spacing w:after="150"/>
      </w:pPr>
      <w:r>
        <w:t xml:space="preserve">Hyperparameter selection: </w:t>
      </w:r>
      <w:proofErr w:type="spellStart"/>
      <w:r>
        <w:t>hidden_size</w:t>
      </w:r>
      <w:proofErr w:type="spellEnd"/>
      <w:r>
        <w:t xml:space="preserve"> and </w:t>
      </w:r>
      <w:proofErr w:type="spellStart"/>
      <w:r>
        <w:t>num_layers</w:t>
      </w:r>
      <w:proofErr w:type="spellEnd"/>
      <w:r>
        <w:t xml:space="preserve"> were set based on standard practice for small univariate sequence problems (a small hidden layer size relative to the very short 5-step lookback avoids over-</w:t>
      </w:r>
      <w:r w:rsidR="00F3416F">
        <w:t>parameterizing</w:t>
      </w:r>
      <w:r>
        <w:t xml:space="preserve"> the model for such a simple input), rather than an exhaustive grid search; learning rate (0.001) and epoch count (250) follow common defaults for Adam-</w:t>
      </w:r>
      <w:r w:rsidR="00F3416F">
        <w:t>optimized</w:t>
      </w:r>
      <w:r>
        <w:t xml:space="preserve"> LSTMs and were confirmed adequate by observing the loss curve plateauing well before 250 epochs.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12C61" w14:paraId="3DCDC983" w14:textId="77777777">
        <w:trPr>
          <w:tblHeader/>
        </w:trPr>
        <w:tc>
          <w:tcPr>
            <w:tcW w:w="3000" w:type="dxa"/>
            <w:shd w:val="clear" w:color="auto" w:fill="DDEBF7"/>
            <w:tcMar>
              <w:top w:w="100" w:type="dxa"/>
              <w:left w:w="100" w:type="dxa"/>
              <w:bottom w:w="100" w:type="dxa"/>
              <w:right w:w="100" w:type="dxa"/>
            </w:tcMar>
          </w:tcPr>
          <w:p w14:paraId="20637E29" w14:textId="77777777" w:rsidR="00012C61" w:rsidRDefault="00000000">
            <w:r>
              <w:rPr>
                <w:b/>
                <w:bCs/>
              </w:rPr>
              <w:t>Metric</w:t>
            </w:r>
          </w:p>
        </w:tc>
        <w:tc>
          <w:tcPr>
            <w:tcW w:w="3000" w:type="dxa"/>
            <w:shd w:val="clear" w:color="auto" w:fill="DDEBF7"/>
            <w:tcMar>
              <w:top w:w="100" w:type="dxa"/>
              <w:left w:w="100" w:type="dxa"/>
              <w:bottom w:w="100" w:type="dxa"/>
              <w:right w:w="100" w:type="dxa"/>
            </w:tcMar>
          </w:tcPr>
          <w:p w14:paraId="23EBC14A" w14:textId="77777777" w:rsidR="00012C61" w:rsidRDefault="00000000">
            <w:r>
              <w:rPr>
                <w:b/>
                <w:bCs/>
              </w:rPr>
              <w:t>Train</w:t>
            </w:r>
          </w:p>
        </w:tc>
        <w:tc>
          <w:tcPr>
            <w:tcW w:w="3000" w:type="dxa"/>
            <w:shd w:val="clear" w:color="auto" w:fill="DDEBF7"/>
            <w:tcMar>
              <w:top w:w="100" w:type="dxa"/>
              <w:left w:w="100" w:type="dxa"/>
              <w:bottom w:w="100" w:type="dxa"/>
              <w:right w:w="100" w:type="dxa"/>
            </w:tcMar>
          </w:tcPr>
          <w:p w14:paraId="2662F7EB" w14:textId="77777777" w:rsidR="00012C61" w:rsidRDefault="00000000">
            <w:r>
              <w:rPr>
                <w:b/>
                <w:bCs/>
              </w:rPr>
              <w:t>Test</w:t>
            </w:r>
          </w:p>
        </w:tc>
      </w:tr>
      <w:tr w:rsidR="00012C61" w14:paraId="25A37780" w14:textId="77777777">
        <w:tc>
          <w:tcPr>
            <w:tcW w:w="3000" w:type="dxa"/>
            <w:tcMar>
              <w:top w:w="100" w:type="dxa"/>
              <w:left w:w="100" w:type="dxa"/>
              <w:bottom w:w="100" w:type="dxa"/>
              <w:right w:w="100" w:type="dxa"/>
            </w:tcMar>
          </w:tcPr>
          <w:p w14:paraId="1AB889F3" w14:textId="77777777" w:rsidR="00012C61" w:rsidRDefault="00000000">
            <w:r>
              <w:t>RMSE</w:t>
            </w:r>
          </w:p>
        </w:tc>
        <w:tc>
          <w:tcPr>
            <w:tcW w:w="3000" w:type="dxa"/>
            <w:tcMar>
              <w:top w:w="100" w:type="dxa"/>
              <w:left w:w="100" w:type="dxa"/>
              <w:bottom w:w="100" w:type="dxa"/>
              <w:right w:w="100" w:type="dxa"/>
            </w:tcMar>
          </w:tcPr>
          <w:p w14:paraId="3490DD36" w14:textId="77777777" w:rsidR="00012C61" w:rsidRDefault="00000000">
            <w:r>
              <w:t>0.7007 (</w:t>
            </w:r>
            <w:proofErr w:type="spellStart"/>
            <w:r>
              <w:t>standardised</w:t>
            </w:r>
            <w:proofErr w:type="spellEnd"/>
            <w:r>
              <w:t>)</w:t>
            </w:r>
          </w:p>
        </w:tc>
        <w:tc>
          <w:tcPr>
            <w:tcW w:w="3000" w:type="dxa"/>
            <w:tcMar>
              <w:top w:w="100" w:type="dxa"/>
              <w:left w:w="100" w:type="dxa"/>
              <w:bottom w:w="100" w:type="dxa"/>
              <w:right w:w="100" w:type="dxa"/>
            </w:tcMar>
          </w:tcPr>
          <w:p w14:paraId="3483215B" w14:textId="77777777" w:rsidR="00012C61" w:rsidRDefault="00000000">
            <w:r>
              <w:t>346.88 (original units)</w:t>
            </w:r>
          </w:p>
        </w:tc>
      </w:tr>
      <w:tr w:rsidR="00012C61" w14:paraId="0C7B71AB" w14:textId="77777777">
        <w:tc>
          <w:tcPr>
            <w:tcW w:w="3000" w:type="dxa"/>
            <w:tcMar>
              <w:top w:w="100" w:type="dxa"/>
              <w:left w:w="100" w:type="dxa"/>
              <w:bottom w:w="100" w:type="dxa"/>
              <w:right w:w="100" w:type="dxa"/>
            </w:tcMar>
          </w:tcPr>
          <w:p w14:paraId="0B2C425E" w14:textId="77777777" w:rsidR="00012C61" w:rsidRDefault="00000000">
            <w:r>
              <w:t>R²</w:t>
            </w:r>
          </w:p>
        </w:tc>
        <w:tc>
          <w:tcPr>
            <w:tcW w:w="3000" w:type="dxa"/>
            <w:tcMar>
              <w:top w:w="100" w:type="dxa"/>
              <w:left w:w="100" w:type="dxa"/>
              <w:bottom w:w="100" w:type="dxa"/>
              <w:right w:w="100" w:type="dxa"/>
            </w:tcMar>
          </w:tcPr>
          <w:p w14:paraId="3BFAD3F6" w14:textId="77777777" w:rsidR="00012C61" w:rsidRDefault="00000000">
            <w:r>
              <w:t>0.5081</w:t>
            </w:r>
          </w:p>
        </w:tc>
        <w:tc>
          <w:tcPr>
            <w:tcW w:w="3000" w:type="dxa"/>
            <w:tcMar>
              <w:top w:w="100" w:type="dxa"/>
              <w:left w:w="100" w:type="dxa"/>
              <w:bottom w:w="100" w:type="dxa"/>
              <w:right w:w="100" w:type="dxa"/>
            </w:tcMar>
          </w:tcPr>
          <w:p w14:paraId="20A2469B" w14:textId="77777777" w:rsidR="00012C61" w:rsidRDefault="00000000">
            <w:r>
              <w:t>0.3146</w:t>
            </w:r>
          </w:p>
        </w:tc>
      </w:tr>
    </w:tbl>
    <w:p w14:paraId="76C459ED" w14:textId="77777777" w:rsidR="00012C61" w:rsidRDefault="00012C61">
      <w:pPr>
        <w:spacing w:after="100"/>
      </w:pPr>
    </w:p>
    <w:p w14:paraId="65BACAC3" w14:textId="77777777" w:rsidR="00012C61" w:rsidRDefault="00000000">
      <w:pPr>
        <w:spacing w:after="150"/>
      </w:pPr>
      <w:r>
        <w:t>Recorded training/validation MSE loss during training (logged every 50 epochs):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12C61" w14:paraId="60D6CC2D" w14:textId="77777777">
        <w:trPr>
          <w:tblHeader/>
        </w:trPr>
        <w:tc>
          <w:tcPr>
            <w:tcW w:w="3000" w:type="dxa"/>
            <w:shd w:val="clear" w:color="auto" w:fill="DDEBF7"/>
            <w:tcMar>
              <w:top w:w="100" w:type="dxa"/>
              <w:left w:w="100" w:type="dxa"/>
              <w:bottom w:w="100" w:type="dxa"/>
              <w:right w:w="100" w:type="dxa"/>
            </w:tcMar>
          </w:tcPr>
          <w:p w14:paraId="4A0189CF" w14:textId="77777777" w:rsidR="00012C61" w:rsidRDefault="00000000">
            <w:r>
              <w:rPr>
                <w:b/>
                <w:bCs/>
              </w:rPr>
              <w:t>Epoch</w:t>
            </w:r>
          </w:p>
        </w:tc>
        <w:tc>
          <w:tcPr>
            <w:tcW w:w="3000" w:type="dxa"/>
            <w:shd w:val="clear" w:color="auto" w:fill="DDEBF7"/>
            <w:tcMar>
              <w:top w:w="100" w:type="dxa"/>
              <w:left w:w="100" w:type="dxa"/>
              <w:bottom w:w="100" w:type="dxa"/>
              <w:right w:w="100" w:type="dxa"/>
            </w:tcMar>
          </w:tcPr>
          <w:p w14:paraId="3810A46A" w14:textId="77777777" w:rsidR="00012C61" w:rsidRDefault="00000000">
            <w:r>
              <w:rPr>
                <w:b/>
                <w:bCs/>
              </w:rPr>
              <w:t>Train Loss (MSE)</w:t>
            </w:r>
          </w:p>
        </w:tc>
        <w:tc>
          <w:tcPr>
            <w:tcW w:w="3000" w:type="dxa"/>
            <w:shd w:val="clear" w:color="auto" w:fill="DDEBF7"/>
            <w:tcMar>
              <w:top w:w="100" w:type="dxa"/>
              <w:left w:w="100" w:type="dxa"/>
              <w:bottom w:w="100" w:type="dxa"/>
              <w:right w:w="100" w:type="dxa"/>
            </w:tcMar>
          </w:tcPr>
          <w:p w14:paraId="718044A8" w14:textId="77777777" w:rsidR="00012C61" w:rsidRDefault="00000000">
            <w:r>
              <w:rPr>
                <w:b/>
                <w:bCs/>
              </w:rPr>
              <w:t>Val Loss (MSE)</w:t>
            </w:r>
          </w:p>
        </w:tc>
      </w:tr>
      <w:tr w:rsidR="00012C61" w14:paraId="49ED8E66" w14:textId="77777777">
        <w:tc>
          <w:tcPr>
            <w:tcW w:w="3000" w:type="dxa"/>
            <w:tcMar>
              <w:top w:w="100" w:type="dxa"/>
              <w:left w:w="100" w:type="dxa"/>
              <w:bottom w:w="100" w:type="dxa"/>
              <w:right w:w="100" w:type="dxa"/>
            </w:tcMar>
          </w:tcPr>
          <w:p w14:paraId="2B63D0F6" w14:textId="77777777" w:rsidR="00012C61" w:rsidRDefault="00000000">
            <w:r>
              <w:t>0</w:t>
            </w:r>
          </w:p>
        </w:tc>
        <w:tc>
          <w:tcPr>
            <w:tcW w:w="3000" w:type="dxa"/>
            <w:tcMar>
              <w:top w:w="100" w:type="dxa"/>
              <w:left w:w="100" w:type="dxa"/>
              <w:bottom w:w="100" w:type="dxa"/>
              <w:right w:w="100" w:type="dxa"/>
            </w:tcMar>
          </w:tcPr>
          <w:p w14:paraId="2F543573" w14:textId="77777777" w:rsidR="00012C61" w:rsidRDefault="00000000">
            <w:r>
              <w:t>0.9122</w:t>
            </w:r>
          </w:p>
        </w:tc>
        <w:tc>
          <w:tcPr>
            <w:tcW w:w="3000" w:type="dxa"/>
            <w:tcMar>
              <w:top w:w="100" w:type="dxa"/>
              <w:left w:w="100" w:type="dxa"/>
              <w:bottom w:w="100" w:type="dxa"/>
              <w:right w:w="100" w:type="dxa"/>
            </w:tcMar>
          </w:tcPr>
          <w:p w14:paraId="4C934C93" w14:textId="77777777" w:rsidR="00012C61" w:rsidRDefault="00000000">
            <w:r>
              <w:t>0.9699</w:t>
            </w:r>
          </w:p>
        </w:tc>
      </w:tr>
      <w:tr w:rsidR="00012C61" w14:paraId="0D3C27D2" w14:textId="77777777">
        <w:tc>
          <w:tcPr>
            <w:tcW w:w="3000" w:type="dxa"/>
            <w:tcMar>
              <w:top w:w="100" w:type="dxa"/>
              <w:left w:w="100" w:type="dxa"/>
              <w:bottom w:w="100" w:type="dxa"/>
              <w:right w:w="100" w:type="dxa"/>
            </w:tcMar>
          </w:tcPr>
          <w:p w14:paraId="397CC795" w14:textId="77777777" w:rsidR="00012C61" w:rsidRDefault="00000000">
            <w:r>
              <w:t>50</w:t>
            </w:r>
          </w:p>
        </w:tc>
        <w:tc>
          <w:tcPr>
            <w:tcW w:w="3000" w:type="dxa"/>
            <w:tcMar>
              <w:top w:w="100" w:type="dxa"/>
              <w:left w:w="100" w:type="dxa"/>
              <w:bottom w:w="100" w:type="dxa"/>
              <w:right w:w="100" w:type="dxa"/>
            </w:tcMar>
          </w:tcPr>
          <w:p w14:paraId="03016185" w14:textId="77777777" w:rsidR="00012C61" w:rsidRDefault="00000000">
            <w:r>
              <w:t>0.5019</w:t>
            </w:r>
          </w:p>
        </w:tc>
        <w:tc>
          <w:tcPr>
            <w:tcW w:w="3000" w:type="dxa"/>
            <w:tcMar>
              <w:top w:w="100" w:type="dxa"/>
              <w:left w:w="100" w:type="dxa"/>
              <w:bottom w:w="100" w:type="dxa"/>
              <w:right w:w="100" w:type="dxa"/>
            </w:tcMar>
          </w:tcPr>
          <w:p w14:paraId="6706DC3E" w14:textId="77777777" w:rsidR="00012C61" w:rsidRDefault="00000000">
            <w:r>
              <w:t>0.6135</w:t>
            </w:r>
          </w:p>
        </w:tc>
      </w:tr>
      <w:tr w:rsidR="00012C61" w14:paraId="1A3E965F" w14:textId="77777777">
        <w:tc>
          <w:tcPr>
            <w:tcW w:w="3000" w:type="dxa"/>
            <w:tcMar>
              <w:top w:w="100" w:type="dxa"/>
              <w:left w:w="100" w:type="dxa"/>
              <w:bottom w:w="100" w:type="dxa"/>
              <w:right w:w="100" w:type="dxa"/>
            </w:tcMar>
          </w:tcPr>
          <w:p w14:paraId="57D05FFB" w14:textId="77777777" w:rsidR="00012C61" w:rsidRDefault="00000000">
            <w:r>
              <w:t>100</w:t>
            </w:r>
          </w:p>
        </w:tc>
        <w:tc>
          <w:tcPr>
            <w:tcW w:w="3000" w:type="dxa"/>
            <w:tcMar>
              <w:top w:w="100" w:type="dxa"/>
              <w:left w:w="100" w:type="dxa"/>
              <w:bottom w:w="100" w:type="dxa"/>
              <w:right w:w="100" w:type="dxa"/>
            </w:tcMar>
          </w:tcPr>
          <w:p w14:paraId="6FFEFEF7" w14:textId="77777777" w:rsidR="00012C61" w:rsidRDefault="00000000">
            <w:r>
              <w:t>0.4913</w:t>
            </w:r>
          </w:p>
        </w:tc>
        <w:tc>
          <w:tcPr>
            <w:tcW w:w="3000" w:type="dxa"/>
            <w:tcMar>
              <w:top w:w="100" w:type="dxa"/>
              <w:left w:w="100" w:type="dxa"/>
              <w:bottom w:w="100" w:type="dxa"/>
              <w:right w:w="100" w:type="dxa"/>
            </w:tcMar>
          </w:tcPr>
          <w:p w14:paraId="24884151" w14:textId="77777777" w:rsidR="00012C61" w:rsidRDefault="00000000">
            <w:r>
              <w:t>0.6033</w:t>
            </w:r>
          </w:p>
        </w:tc>
      </w:tr>
      <w:tr w:rsidR="00012C61" w14:paraId="2F58BCE6" w14:textId="77777777">
        <w:tc>
          <w:tcPr>
            <w:tcW w:w="3000" w:type="dxa"/>
            <w:tcMar>
              <w:top w:w="100" w:type="dxa"/>
              <w:left w:w="100" w:type="dxa"/>
              <w:bottom w:w="100" w:type="dxa"/>
              <w:right w:w="100" w:type="dxa"/>
            </w:tcMar>
          </w:tcPr>
          <w:p w14:paraId="6E1B7B19" w14:textId="77777777" w:rsidR="00012C61" w:rsidRDefault="00000000">
            <w:r>
              <w:t>150</w:t>
            </w:r>
          </w:p>
        </w:tc>
        <w:tc>
          <w:tcPr>
            <w:tcW w:w="3000" w:type="dxa"/>
            <w:tcMar>
              <w:top w:w="100" w:type="dxa"/>
              <w:left w:w="100" w:type="dxa"/>
              <w:bottom w:w="100" w:type="dxa"/>
              <w:right w:w="100" w:type="dxa"/>
            </w:tcMar>
          </w:tcPr>
          <w:p w14:paraId="2F4E5DF4" w14:textId="77777777" w:rsidR="00012C61" w:rsidRDefault="00000000">
            <w:r>
              <w:t>0.4830</w:t>
            </w:r>
          </w:p>
        </w:tc>
        <w:tc>
          <w:tcPr>
            <w:tcW w:w="3000" w:type="dxa"/>
            <w:tcMar>
              <w:top w:w="100" w:type="dxa"/>
              <w:left w:w="100" w:type="dxa"/>
              <w:bottom w:w="100" w:type="dxa"/>
              <w:right w:w="100" w:type="dxa"/>
            </w:tcMar>
          </w:tcPr>
          <w:p w14:paraId="6C771475" w14:textId="77777777" w:rsidR="00012C61" w:rsidRDefault="00000000">
            <w:r>
              <w:t>0.5961</w:t>
            </w:r>
          </w:p>
        </w:tc>
      </w:tr>
      <w:tr w:rsidR="00012C61" w14:paraId="74C47E6C" w14:textId="77777777">
        <w:tc>
          <w:tcPr>
            <w:tcW w:w="3000" w:type="dxa"/>
            <w:tcMar>
              <w:top w:w="100" w:type="dxa"/>
              <w:left w:w="100" w:type="dxa"/>
              <w:bottom w:w="100" w:type="dxa"/>
              <w:right w:w="100" w:type="dxa"/>
            </w:tcMar>
          </w:tcPr>
          <w:p w14:paraId="7A5388B6" w14:textId="77777777" w:rsidR="00012C61" w:rsidRDefault="00000000">
            <w:r>
              <w:t>200</w:t>
            </w:r>
          </w:p>
        </w:tc>
        <w:tc>
          <w:tcPr>
            <w:tcW w:w="3000" w:type="dxa"/>
            <w:tcMar>
              <w:top w:w="100" w:type="dxa"/>
              <w:left w:w="100" w:type="dxa"/>
              <w:bottom w:w="100" w:type="dxa"/>
              <w:right w:w="100" w:type="dxa"/>
            </w:tcMar>
          </w:tcPr>
          <w:p w14:paraId="71B0A10E" w14:textId="77777777" w:rsidR="00012C61" w:rsidRDefault="00000000">
            <w:r>
              <w:t>0.4730</w:t>
            </w:r>
          </w:p>
        </w:tc>
        <w:tc>
          <w:tcPr>
            <w:tcW w:w="3000" w:type="dxa"/>
            <w:tcMar>
              <w:top w:w="100" w:type="dxa"/>
              <w:left w:w="100" w:type="dxa"/>
              <w:bottom w:w="100" w:type="dxa"/>
              <w:right w:w="100" w:type="dxa"/>
            </w:tcMar>
          </w:tcPr>
          <w:p w14:paraId="201F8881" w14:textId="77777777" w:rsidR="00012C61" w:rsidRDefault="00000000">
            <w:r>
              <w:t>0.5958</w:t>
            </w:r>
          </w:p>
        </w:tc>
      </w:tr>
    </w:tbl>
    <w:p w14:paraId="3132F2F7" w14:textId="77777777" w:rsidR="00012C61" w:rsidRDefault="00012C61">
      <w:pPr>
        <w:spacing w:after="100"/>
      </w:pPr>
    </w:p>
    <w:p w14:paraId="5D8B9C5D" w14:textId="5E3DBEF5" w:rsidR="00012C61" w:rsidRDefault="003B27F6">
      <w:pPr>
        <w:spacing w:after="300"/>
        <w:jc w:val="center"/>
      </w:pPr>
      <w:r>
        <w:rPr>
          <w:noProof/>
        </w:rPr>
        <w:drawing>
          <wp:inline distT="0" distB="0" distL="0" distR="0" wp14:anchorId="254B6F73" wp14:editId="5529977E">
            <wp:extent cx="5731510" cy="3895725"/>
            <wp:effectExtent l="0" t="0" r="2540" b="9525"/>
            <wp:docPr id="1809778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95725"/>
                    </a:xfrm>
                    <a:prstGeom prst="rect">
                      <a:avLst/>
                    </a:prstGeom>
                    <a:noFill/>
                    <a:ln>
                      <a:noFill/>
                    </a:ln>
                  </pic:spPr>
                </pic:pic>
              </a:graphicData>
            </a:graphic>
          </wp:inline>
        </w:drawing>
      </w:r>
      <w:r>
        <w:rPr>
          <w:i/>
          <w:iCs/>
          <w:sz w:val="18"/>
          <w:szCs w:val="18"/>
        </w:rPr>
        <w:t>Figure 8.1: Model 1 (Lookback=5) training/validation loss convergence.</w:t>
      </w:r>
    </w:p>
    <w:p w14:paraId="4FFA7C84" w14:textId="3EDC4E85" w:rsidR="00012C61" w:rsidRDefault="00000000">
      <w:pPr>
        <w:spacing w:after="150"/>
      </w:pPr>
      <w:r>
        <w:t xml:space="preserve">The training and validation loss both </w:t>
      </w:r>
      <w:proofErr w:type="gramStart"/>
      <w:r>
        <w:t>drop</w:t>
      </w:r>
      <w:proofErr w:type="gramEnd"/>
      <w:r>
        <w:t xml:space="preserve"> sharply in the first 50 epochs (0.91 → 0.50 train, 0.97 → 0.61 </w:t>
      </w:r>
      <w:proofErr w:type="spellStart"/>
      <w:r>
        <w:t>val</w:t>
      </w:r>
      <w:proofErr w:type="spellEnd"/>
      <w:r>
        <w:t xml:space="preserve">) and then </w:t>
      </w:r>
      <w:r w:rsidR="00F3416F">
        <w:t>flattened</w:t>
      </w:r>
      <w:r>
        <w:t xml:space="preserve"> out, with only marginal further improvement through epoch 200 (0.47 train, 0.60 </w:t>
      </w:r>
      <w:proofErr w:type="spellStart"/>
      <w:r>
        <w:t>val</w:t>
      </w:r>
      <w:proofErr w:type="spellEnd"/>
      <w:r>
        <w:t xml:space="preserve">). The two curves stay reasonably close together throughout (a gap of roughly 0.09–0.13), suggesting limited overfitting within this internal validation split — however, as shown in Section 8.5, this internal validation gap does not reflect true forecasting performance on the genuinely held-out last-5-timestep test window, where Model 1 in fact </w:t>
      </w:r>
      <w:r w:rsidR="00F3416F">
        <w:t>generalizes</w:t>
      </w:r>
      <w:r>
        <w:t xml:space="preserve"> best of the three models (Test R² = 0.31) despite having the weakest training fit (Train R² = 0.51).</w:t>
      </w:r>
    </w:p>
    <w:p w14:paraId="5787C0E6" w14:textId="77777777" w:rsidR="00012C61" w:rsidRDefault="00000000">
      <w:pPr>
        <w:pStyle w:val="Heading2"/>
        <w:spacing w:before="300" w:after="150"/>
      </w:pPr>
      <w:r>
        <w:t>8.3 Model 2: Univariate LSTM (Lookback = 10, Predict = 5)</w:t>
      </w:r>
    </w:p>
    <w:p w14:paraId="0E001571" w14:textId="77777777" w:rsidR="00012C61" w:rsidRDefault="00000000">
      <w:pPr>
        <w:spacing w:after="150"/>
      </w:pPr>
      <w:r>
        <w:t xml:space="preserve">Architecture change: </w:t>
      </w:r>
      <w:proofErr w:type="spellStart"/>
      <w:r>
        <w:t>hidden_size</w:t>
      </w:r>
      <w:proofErr w:type="spellEnd"/>
      <w:r>
        <w:t xml:space="preserve"> was increased from 16 to 24 (</w:t>
      </w:r>
      <w:proofErr w:type="spellStart"/>
      <w:r>
        <w:t>num_layers</w:t>
      </w:r>
      <w:proofErr w:type="spellEnd"/>
      <w:r>
        <w:t xml:space="preserve">, dropout, </w:t>
      </w:r>
      <w:proofErr w:type="spellStart"/>
      <w:r>
        <w:t>num_features</w:t>
      </w:r>
      <w:proofErr w:type="spellEnd"/>
      <w:r>
        <w:t xml:space="preserve">, and </w:t>
      </w:r>
      <w:proofErr w:type="spellStart"/>
      <w:r>
        <w:t>output_size</w:t>
      </w:r>
      <w:proofErr w:type="spellEnd"/>
      <w:r>
        <w:t xml:space="preserve"> unchanged) to give the model additional representational capacity to process the doubled lookback window (10 timesteps of history instead of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12C61" w14:paraId="526F9314" w14:textId="77777777">
        <w:trPr>
          <w:tblHeader/>
        </w:trPr>
        <w:tc>
          <w:tcPr>
            <w:tcW w:w="3000" w:type="dxa"/>
            <w:shd w:val="clear" w:color="auto" w:fill="DDEBF7"/>
            <w:tcMar>
              <w:top w:w="100" w:type="dxa"/>
              <w:left w:w="100" w:type="dxa"/>
              <w:bottom w:w="100" w:type="dxa"/>
              <w:right w:w="100" w:type="dxa"/>
            </w:tcMar>
          </w:tcPr>
          <w:p w14:paraId="34435A61" w14:textId="77777777" w:rsidR="00012C61" w:rsidRDefault="00000000">
            <w:r>
              <w:rPr>
                <w:b/>
                <w:bCs/>
              </w:rPr>
              <w:t>Metric</w:t>
            </w:r>
          </w:p>
        </w:tc>
        <w:tc>
          <w:tcPr>
            <w:tcW w:w="3000" w:type="dxa"/>
            <w:shd w:val="clear" w:color="auto" w:fill="DDEBF7"/>
            <w:tcMar>
              <w:top w:w="100" w:type="dxa"/>
              <w:left w:w="100" w:type="dxa"/>
              <w:bottom w:w="100" w:type="dxa"/>
              <w:right w:w="100" w:type="dxa"/>
            </w:tcMar>
          </w:tcPr>
          <w:p w14:paraId="16EF1C46" w14:textId="77777777" w:rsidR="00012C61" w:rsidRDefault="00000000">
            <w:r>
              <w:rPr>
                <w:b/>
                <w:bCs/>
              </w:rPr>
              <w:t>Train</w:t>
            </w:r>
          </w:p>
        </w:tc>
        <w:tc>
          <w:tcPr>
            <w:tcW w:w="3000" w:type="dxa"/>
            <w:shd w:val="clear" w:color="auto" w:fill="DDEBF7"/>
            <w:tcMar>
              <w:top w:w="100" w:type="dxa"/>
              <w:left w:w="100" w:type="dxa"/>
              <w:bottom w:w="100" w:type="dxa"/>
              <w:right w:w="100" w:type="dxa"/>
            </w:tcMar>
          </w:tcPr>
          <w:p w14:paraId="6E1C6585" w14:textId="77777777" w:rsidR="00012C61" w:rsidRDefault="00000000">
            <w:r>
              <w:rPr>
                <w:b/>
                <w:bCs/>
              </w:rPr>
              <w:t>Test</w:t>
            </w:r>
          </w:p>
        </w:tc>
      </w:tr>
      <w:tr w:rsidR="00012C61" w14:paraId="38C4B63B" w14:textId="77777777">
        <w:tc>
          <w:tcPr>
            <w:tcW w:w="3000" w:type="dxa"/>
            <w:tcMar>
              <w:top w:w="100" w:type="dxa"/>
              <w:left w:w="100" w:type="dxa"/>
              <w:bottom w:w="100" w:type="dxa"/>
              <w:right w:w="100" w:type="dxa"/>
            </w:tcMar>
          </w:tcPr>
          <w:p w14:paraId="1D6A5889" w14:textId="77777777" w:rsidR="00012C61" w:rsidRDefault="00000000">
            <w:r>
              <w:t>RMSE</w:t>
            </w:r>
          </w:p>
        </w:tc>
        <w:tc>
          <w:tcPr>
            <w:tcW w:w="3000" w:type="dxa"/>
            <w:tcMar>
              <w:top w:w="100" w:type="dxa"/>
              <w:left w:w="100" w:type="dxa"/>
              <w:bottom w:w="100" w:type="dxa"/>
              <w:right w:w="100" w:type="dxa"/>
            </w:tcMar>
          </w:tcPr>
          <w:p w14:paraId="13D33353" w14:textId="77777777" w:rsidR="00012C61" w:rsidRDefault="00000000">
            <w:r>
              <w:t>0.5397 (</w:t>
            </w:r>
            <w:proofErr w:type="spellStart"/>
            <w:r>
              <w:t>standardised</w:t>
            </w:r>
            <w:proofErr w:type="spellEnd"/>
            <w:r>
              <w:t>)</w:t>
            </w:r>
          </w:p>
        </w:tc>
        <w:tc>
          <w:tcPr>
            <w:tcW w:w="3000" w:type="dxa"/>
            <w:tcMar>
              <w:top w:w="100" w:type="dxa"/>
              <w:left w:w="100" w:type="dxa"/>
              <w:bottom w:w="100" w:type="dxa"/>
              <w:right w:w="100" w:type="dxa"/>
            </w:tcMar>
          </w:tcPr>
          <w:p w14:paraId="2864A96E" w14:textId="77777777" w:rsidR="00012C61" w:rsidRDefault="00000000">
            <w:r>
              <w:t>394.58 (original units)</w:t>
            </w:r>
          </w:p>
        </w:tc>
      </w:tr>
      <w:tr w:rsidR="00012C61" w14:paraId="03E5F98E" w14:textId="77777777">
        <w:tc>
          <w:tcPr>
            <w:tcW w:w="3000" w:type="dxa"/>
            <w:tcMar>
              <w:top w:w="100" w:type="dxa"/>
              <w:left w:w="100" w:type="dxa"/>
              <w:bottom w:w="100" w:type="dxa"/>
              <w:right w:w="100" w:type="dxa"/>
            </w:tcMar>
          </w:tcPr>
          <w:p w14:paraId="6D8FC408" w14:textId="77777777" w:rsidR="00012C61" w:rsidRDefault="00000000">
            <w:r>
              <w:t>R²</w:t>
            </w:r>
          </w:p>
        </w:tc>
        <w:tc>
          <w:tcPr>
            <w:tcW w:w="3000" w:type="dxa"/>
            <w:tcMar>
              <w:top w:w="100" w:type="dxa"/>
              <w:left w:w="100" w:type="dxa"/>
              <w:bottom w:w="100" w:type="dxa"/>
              <w:right w:w="100" w:type="dxa"/>
            </w:tcMar>
          </w:tcPr>
          <w:p w14:paraId="3F605580" w14:textId="77777777" w:rsidR="00012C61" w:rsidRDefault="00000000">
            <w:r>
              <w:t>0.7081</w:t>
            </w:r>
          </w:p>
        </w:tc>
        <w:tc>
          <w:tcPr>
            <w:tcW w:w="3000" w:type="dxa"/>
            <w:tcMar>
              <w:top w:w="100" w:type="dxa"/>
              <w:left w:w="100" w:type="dxa"/>
              <w:bottom w:w="100" w:type="dxa"/>
              <w:right w:w="100" w:type="dxa"/>
            </w:tcMar>
          </w:tcPr>
          <w:p w14:paraId="6DBCED3C" w14:textId="77777777" w:rsidR="00012C61" w:rsidRDefault="00000000">
            <w:r>
              <w:t>0.1131</w:t>
            </w:r>
          </w:p>
        </w:tc>
      </w:tr>
    </w:tbl>
    <w:p w14:paraId="28A37FA6" w14:textId="77777777" w:rsidR="00012C61" w:rsidRDefault="00012C61">
      <w:pPr>
        <w:spacing w:after="100"/>
      </w:pPr>
    </w:p>
    <w:p w14:paraId="2364CC96" w14:textId="77777777" w:rsidR="00012C61" w:rsidRDefault="00000000">
      <w:pPr>
        <w:spacing w:after="150"/>
      </w:pPr>
      <w:r>
        <w:t>Recorded training/validation MSE loss during training: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12C61" w14:paraId="10ECD05C" w14:textId="77777777">
        <w:trPr>
          <w:tblHeader/>
        </w:trPr>
        <w:tc>
          <w:tcPr>
            <w:tcW w:w="3000" w:type="dxa"/>
            <w:shd w:val="clear" w:color="auto" w:fill="DDEBF7"/>
            <w:tcMar>
              <w:top w:w="100" w:type="dxa"/>
              <w:left w:w="100" w:type="dxa"/>
              <w:bottom w:w="100" w:type="dxa"/>
              <w:right w:w="100" w:type="dxa"/>
            </w:tcMar>
          </w:tcPr>
          <w:p w14:paraId="6D0962B1" w14:textId="77777777" w:rsidR="00012C61" w:rsidRDefault="00000000">
            <w:r>
              <w:rPr>
                <w:b/>
                <w:bCs/>
              </w:rPr>
              <w:t>Epoch</w:t>
            </w:r>
          </w:p>
        </w:tc>
        <w:tc>
          <w:tcPr>
            <w:tcW w:w="3000" w:type="dxa"/>
            <w:shd w:val="clear" w:color="auto" w:fill="DDEBF7"/>
            <w:tcMar>
              <w:top w:w="100" w:type="dxa"/>
              <w:left w:w="100" w:type="dxa"/>
              <w:bottom w:w="100" w:type="dxa"/>
              <w:right w:w="100" w:type="dxa"/>
            </w:tcMar>
          </w:tcPr>
          <w:p w14:paraId="1C1C1617" w14:textId="77777777" w:rsidR="00012C61" w:rsidRDefault="00000000">
            <w:r>
              <w:rPr>
                <w:b/>
                <w:bCs/>
              </w:rPr>
              <w:t>Train Loss (MSE)</w:t>
            </w:r>
          </w:p>
        </w:tc>
        <w:tc>
          <w:tcPr>
            <w:tcW w:w="3000" w:type="dxa"/>
            <w:shd w:val="clear" w:color="auto" w:fill="DDEBF7"/>
            <w:tcMar>
              <w:top w:w="100" w:type="dxa"/>
              <w:left w:w="100" w:type="dxa"/>
              <w:bottom w:w="100" w:type="dxa"/>
              <w:right w:w="100" w:type="dxa"/>
            </w:tcMar>
          </w:tcPr>
          <w:p w14:paraId="7C883882" w14:textId="77777777" w:rsidR="00012C61" w:rsidRDefault="00000000">
            <w:r>
              <w:rPr>
                <w:b/>
                <w:bCs/>
              </w:rPr>
              <w:t>Val Loss (MSE)</w:t>
            </w:r>
          </w:p>
        </w:tc>
      </w:tr>
      <w:tr w:rsidR="00012C61" w14:paraId="26544FC8" w14:textId="77777777">
        <w:tc>
          <w:tcPr>
            <w:tcW w:w="3000" w:type="dxa"/>
            <w:tcMar>
              <w:top w:w="100" w:type="dxa"/>
              <w:left w:w="100" w:type="dxa"/>
              <w:bottom w:w="100" w:type="dxa"/>
              <w:right w:w="100" w:type="dxa"/>
            </w:tcMar>
          </w:tcPr>
          <w:p w14:paraId="68021A15" w14:textId="77777777" w:rsidR="00012C61" w:rsidRDefault="00000000">
            <w:r>
              <w:t>0</w:t>
            </w:r>
          </w:p>
        </w:tc>
        <w:tc>
          <w:tcPr>
            <w:tcW w:w="3000" w:type="dxa"/>
            <w:tcMar>
              <w:top w:w="100" w:type="dxa"/>
              <w:left w:w="100" w:type="dxa"/>
              <w:bottom w:w="100" w:type="dxa"/>
              <w:right w:w="100" w:type="dxa"/>
            </w:tcMar>
          </w:tcPr>
          <w:p w14:paraId="33AF8E77" w14:textId="77777777" w:rsidR="00012C61" w:rsidRDefault="00000000">
            <w:r>
              <w:t>0.7763</w:t>
            </w:r>
          </w:p>
        </w:tc>
        <w:tc>
          <w:tcPr>
            <w:tcW w:w="3000" w:type="dxa"/>
            <w:tcMar>
              <w:top w:w="100" w:type="dxa"/>
              <w:left w:w="100" w:type="dxa"/>
              <w:bottom w:w="100" w:type="dxa"/>
              <w:right w:w="100" w:type="dxa"/>
            </w:tcMar>
          </w:tcPr>
          <w:p w14:paraId="70F94837" w14:textId="77777777" w:rsidR="00012C61" w:rsidRDefault="00000000">
            <w:r>
              <w:t>0.8535</w:t>
            </w:r>
          </w:p>
        </w:tc>
      </w:tr>
      <w:tr w:rsidR="00012C61" w14:paraId="67DD18BD" w14:textId="77777777">
        <w:tc>
          <w:tcPr>
            <w:tcW w:w="3000" w:type="dxa"/>
            <w:tcMar>
              <w:top w:w="100" w:type="dxa"/>
              <w:left w:w="100" w:type="dxa"/>
              <w:bottom w:w="100" w:type="dxa"/>
              <w:right w:w="100" w:type="dxa"/>
            </w:tcMar>
          </w:tcPr>
          <w:p w14:paraId="0B85716B" w14:textId="77777777" w:rsidR="00012C61" w:rsidRDefault="00000000">
            <w:r>
              <w:t>50</w:t>
            </w:r>
          </w:p>
        </w:tc>
        <w:tc>
          <w:tcPr>
            <w:tcW w:w="3000" w:type="dxa"/>
            <w:tcMar>
              <w:top w:w="100" w:type="dxa"/>
              <w:left w:w="100" w:type="dxa"/>
              <w:bottom w:w="100" w:type="dxa"/>
              <w:right w:w="100" w:type="dxa"/>
            </w:tcMar>
          </w:tcPr>
          <w:p w14:paraId="195CCD78" w14:textId="77777777" w:rsidR="00012C61" w:rsidRDefault="00000000">
            <w:r>
              <w:t>0.4725</w:t>
            </w:r>
          </w:p>
        </w:tc>
        <w:tc>
          <w:tcPr>
            <w:tcW w:w="3000" w:type="dxa"/>
            <w:tcMar>
              <w:top w:w="100" w:type="dxa"/>
              <w:left w:w="100" w:type="dxa"/>
              <w:bottom w:w="100" w:type="dxa"/>
              <w:right w:w="100" w:type="dxa"/>
            </w:tcMar>
          </w:tcPr>
          <w:p w14:paraId="184345E5" w14:textId="77777777" w:rsidR="00012C61" w:rsidRDefault="00000000">
            <w:r>
              <w:t>0.5390</w:t>
            </w:r>
          </w:p>
        </w:tc>
      </w:tr>
      <w:tr w:rsidR="00012C61" w14:paraId="022D4A70" w14:textId="77777777">
        <w:tc>
          <w:tcPr>
            <w:tcW w:w="3000" w:type="dxa"/>
            <w:tcMar>
              <w:top w:w="100" w:type="dxa"/>
              <w:left w:w="100" w:type="dxa"/>
              <w:bottom w:w="100" w:type="dxa"/>
              <w:right w:w="100" w:type="dxa"/>
            </w:tcMar>
          </w:tcPr>
          <w:p w14:paraId="280AED7E" w14:textId="77777777" w:rsidR="00012C61" w:rsidRDefault="00000000">
            <w:r>
              <w:t>100</w:t>
            </w:r>
          </w:p>
        </w:tc>
        <w:tc>
          <w:tcPr>
            <w:tcW w:w="3000" w:type="dxa"/>
            <w:tcMar>
              <w:top w:w="100" w:type="dxa"/>
              <w:left w:w="100" w:type="dxa"/>
              <w:bottom w:w="100" w:type="dxa"/>
              <w:right w:w="100" w:type="dxa"/>
            </w:tcMar>
          </w:tcPr>
          <w:p w14:paraId="4645C4A7" w14:textId="77777777" w:rsidR="00012C61" w:rsidRDefault="00000000">
            <w:r>
              <w:t>0.4004</w:t>
            </w:r>
          </w:p>
        </w:tc>
        <w:tc>
          <w:tcPr>
            <w:tcW w:w="3000" w:type="dxa"/>
            <w:tcMar>
              <w:top w:w="100" w:type="dxa"/>
              <w:left w:w="100" w:type="dxa"/>
              <w:bottom w:w="100" w:type="dxa"/>
              <w:right w:w="100" w:type="dxa"/>
            </w:tcMar>
          </w:tcPr>
          <w:p w14:paraId="7D961840" w14:textId="77777777" w:rsidR="00012C61" w:rsidRDefault="00000000">
            <w:r>
              <w:t>0.5063</w:t>
            </w:r>
          </w:p>
        </w:tc>
      </w:tr>
      <w:tr w:rsidR="00012C61" w14:paraId="7223F2F9" w14:textId="77777777">
        <w:tc>
          <w:tcPr>
            <w:tcW w:w="3000" w:type="dxa"/>
            <w:tcMar>
              <w:top w:w="100" w:type="dxa"/>
              <w:left w:w="100" w:type="dxa"/>
              <w:bottom w:w="100" w:type="dxa"/>
              <w:right w:w="100" w:type="dxa"/>
            </w:tcMar>
          </w:tcPr>
          <w:p w14:paraId="1E8D4F7B" w14:textId="77777777" w:rsidR="00012C61" w:rsidRDefault="00000000">
            <w:r>
              <w:t>150</w:t>
            </w:r>
          </w:p>
        </w:tc>
        <w:tc>
          <w:tcPr>
            <w:tcW w:w="3000" w:type="dxa"/>
            <w:tcMar>
              <w:top w:w="100" w:type="dxa"/>
              <w:left w:w="100" w:type="dxa"/>
              <w:bottom w:w="100" w:type="dxa"/>
              <w:right w:w="100" w:type="dxa"/>
            </w:tcMar>
          </w:tcPr>
          <w:p w14:paraId="2E2EDC48" w14:textId="77777777" w:rsidR="00012C61" w:rsidRDefault="00000000">
            <w:r>
              <w:t>0.3334</w:t>
            </w:r>
          </w:p>
        </w:tc>
        <w:tc>
          <w:tcPr>
            <w:tcW w:w="3000" w:type="dxa"/>
            <w:tcMar>
              <w:top w:w="100" w:type="dxa"/>
              <w:left w:w="100" w:type="dxa"/>
              <w:bottom w:w="100" w:type="dxa"/>
              <w:right w:w="100" w:type="dxa"/>
            </w:tcMar>
          </w:tcPr>
          <w:p w14:paraId="56C58248" w14:textId="77777777" w:rsidR="00012C61" w:rsidRDefault="00000000">
            <w:r>
              <w:t>0.4694</w:t>
            </w:r>
          </w:p>
        </w:tc>
      </w:tr>
      <w:tr w:rsidR="00012C61" w14:paraId="01C687FC" w14:textId="77777777">
        <w:tc>
          <w:tcPr>
            <w:tcW w:w="3000" w:type="dxa"/>
            <w:tcMar>
              <w:top w:w="100" w:type="dxa"/>
              <w:left w:w="100" w:type="dxa"/>
              <w:bottom w:w="100" w:type="dxa"/>
              <w:right w:w="100" w:type="dxa"/>
            </w:tcMar>
          </w:tcPr>
          <w:p w14:paraId="682D2D18" w14:textId="77777777" w:rsidR="00012C61" w:rsidRDefault="00000000">
            <w:r>
              <w:t>200</w:t>
            </w:r>
          </w:p>
        </w:tc>
        <w:tc>
          <w:tcPr>
            <w:tcW w:w="3000" w:type="dxa"/>
            <w:tcMar>
              <w:top w:w="100" w:type="dxa"/>
              <w:left w:w="100" w:type="dxa"/>
              <w:bottom w:w="100" w:type="dxa"/>
              <w:right w:w="100" w:type="dxa"/>
            </w:tcMar>
          </w:tcPr>
          <w:p w14:paraId="2827EEA0" w14:textId="77777777" w:rsidR="00012C61" w:rsidRDefault="00000000">
            <w:r>
              <w:t>0.3078</w:t>
            </w:r>
          </w:p>
        </w:tc>
        <w:tc>
          <w:tcPr>
            <w:tcW w:w="3000" w:type="dxa"/>
            <w:tcMar>
              <w:top w:w="100" w:type="dxa"/>
              <w:left w:w="100" w:type="dxa"/>
              <w:bottom w:w="100" w:type="dxa"/>
              <w:right w:w="100" w:type="dxa"/>
            </w:tcMar>
          </w:tcPr>
          <w:p w14:paraId="1EFA4219" w14:textId="77777777" w:rsidR="00012C61" w:rsidRDefault="00000000">
            <w:r>
              <w:t>0.4615</w:t>
            </w:r>
          </w:p>
        </w:tc>
      </w:tr>
    </w:tbl>
    <w:p w14:paraId="385B8C4A" w14:textId="77777777" w:rsidR="00012C61" w:rsidRDefault="00012C61">
      <w:pPr>
        <w:spacing w:after="100"/>
      </w:pPr>
    </w:p>
    <w:p w14:paraId="129E1D96" w14:textId="77333D3C" w:rsidR="00012C61" w:rsidRDefault="003B27F6">
      <w:pPr>
        <w:spacing w:after="300"/>
        <w:jc w:val="center"/>
      </w:pPr>
      <w:r>
        <w:rPr>
          <w:noProof/>
        </w:rPr>
        <w:drawing>
          <wp:inline distT="0" distB="0" distL="0" distR="0" wp14:anchorId="1C4167E6" wp14:editId="026C1AB5">
            <wp:extent cx="5731510" cy="3895725"/>
            <wp:effectExtent l="0" t="0" r="2540" b="9525"/>
            <wp:docPr id="928729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895725"/>
                    </a:xfrm>
                    <a:prstGeom prst="rect">
                      <a:avLst/>
                    </a:prstGeom>
                    <a:noFill/>
                    <a:ln>
                      <a:noFill/>
                    </a:ln>
                  </pic:spPr>
                </pic:pic>
              </a:graphicData>
            </a:graphic>
          </wp:inline>
        </w:drawing>
      </w:r>
      <w:r>
        <w:rPr>
          <w:i/>
          <w:iCs/>
          <w:sz w:val="18"/>
          <w:szCs w:val="18"/>
        </w:rPr>
        <w:t>Figure 8.2: Model 2 (Lookback=10) training/validation loss convergence.</w:t>
      </w:r>
    </w:p>
    <w:p w14:paraId="56E1B8FD" w14:textId="77777777" w:rsidR="00012C61" w:rsidRDefault="00000000">
      <w:pPr>
        <w:spacing w:after="150"/>
      </w:pPr>
      <w:r>
        <w:t xml:space="preserve">Both loss curves continue decreasing steadily through all 200 logged epochs (train: 0.78 → 0.31; </w:t>
      </w:r>
      <w:proofErr w:type="spellStart"/>
      <w:r>
        <w:t>val</w:t>
      </w:r>
      <w:proofErr w:type="spellEnd"/>
      <w:r>
        <w:t>: 0.85 → 0.46) without fully plateauing, unlike Model 1. Train R² improved substantially over Model 1 (0.51 → 0.71), reflecting the larger hidden size and longer lookback giving the model more to fit — but Test R² dropped (0.31 → 0.11), an early sign of the overfitting trend explored fully in Section 8.5.1: more capacity and more training-window information improved the internal fit without improving genuine forecasting ability.</w:t>
      </w:r>
    </w:p>
    <w:p w14:paraId="2C82B646" w14:textId="77777777" w:rsidR="00012C61" w:rsidRDefault="00000000">
      <w:pPr>
        <w:pStyle w:val="Heading2"/>
        <w:spacing w:before="300" w:after="150"/>
      </w:pPr>
      <w:r>
        <w:t>8.4 Model 3: Multivariate LSTM (TSDM + Climate Features)</w:t>
      </w:r>
    </w:p>
    <w:p w14:paraId="2D9778A4" w14:textId="77777777" w:rsidR="00012C61" w:rsidRDefault="00000000">
      <w:pPr>
        <w:spacing w:after="150"/>
      </w:pPr>
      <w:r>
        <w:t xml:space="preserve">Architecture modifications: </w:t>
      </w:r>
      <w:proofErr w:type="spellStart"/>
      <w:r>
        <w:t>num_features</w:t>
      </w:r>
      <w:proofErr w:type="spellEnd"/>
      <w:r>
        <w:t xml:space="preserve"> was increased from 1 to the number of available climate columns (TSDM plus 15-day-average rainfall, max/min temperature, relative humidity at max/min temperature, evaporation, and radiation — 8 features in total when all are present in the data), requiring the LSTM's </w:t>
      </w:r>
      <w:proofErr w:type="spellStart"/>
      <w:r>
        <w:t>input_size</w:t>
      </w:r>
      <w:proofErr w:type="spellEnd"/>
      <w:r>
        <w:t xml:space="preserve"> to scale accordingly; </w:t>
      </w:r>
      <w:proofErr w:type="spellStart"/>
      <w:r>
        <w:t>hidden_size</w:t>
      </w:r>
      <w:proofErr w:type="spellEnd"/>
      <w:r>
        <w:t xml:space="preserve"> was further increased to 32 (from 24) to give the model enough capacity to combine information across all input channels; lookback was kept at 10 (as in Model 2) rather than a fixed short window, and the existing variable-length packing (</w:t>
      </w:r>
      <w:proofErr w:type="spellStart"/>
      <w:r>
        <w:t>pack_padded_sequence</w:t>
      </w:r>
      <w:proofErr w:type="spellEnd"/>
      <w:r>
        <w:t>) already supported flexible per-paddock sequence lengths without further changes.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12C61" w14:paraId="368FAAA3" w14:textId="77777777">
        <w:trPr>
          <w:tblHeader/>
        </w:trPr>
        <w:tc>
          <w:tcPr>
            <w:tcW w:w="3000" w:type="dxa"/>
            <w:shd w:val="clear" w:color="auto" w:fill="DDEBF7"/>
            <w:tcMar>
              <w:top w:w="100" w:type="dxa"/>
              <w:left w:w="100" w:type="dxa"/>
              <w:bottom w:w="100" w:type="dxa"/>
              <w:right w:w="100" w:type="dxa"/>
            </w:tcMar>
          </w:tcPr>
          <w:p w14:paraId="26FC03EC" w14:textId="77777777" w:rsidR="00012C61" w:rsidRDefault="00000000">
            <w:r>
              <w:rPr>
                <w:b/>
                <w:bCs/>
              </w:rPr>
              <w:t>Metric</w:t>
            </w:r>
          </w:p>
        </w:tc>
        <w:tc>
          <w:tcPr>
            <w:tcW w:w="3000" w:type="dxa"/>
            <w:shd w:val="clear" w:color="auto" w:fill="DDEBF7"/>
            <w:tcMar>
              <w:top w:w="100" w:type="dxa"/>
              <w:left w:w="100" w:type="dxa"/>
              <w:bottom w:w="100" w:type="dxa"/>
              <w:right w:w="100" w:type="dxa"/>
            </w:tcMar>
          </w:tcPr>
          <w:p w14:paraId="2D2F2E22" w14:textId="77777777" w:rsidR="00012C61" w:rsidRDefault="00000000">
            <w:r>
              <w:rPr>
                <w:b/>
                <w:bCs/>
              </w:rPr>
              <w:t>Train</w:t>
            </w:r>
          </w:p>
        </w:tc>
        <w:tc>
          <w:tcPr>
            <w:tcW w:w="3000" w:type="dxa"/>
            <w:shd w:val="clear" w:color="auto" w:fill="DDEBF7"/>
            <w:tcMar>
              <w:top w:w="100" w:type="dxa"/>
              <w:left w:w="100" w:type="dxa"/>
              <w:bottom w:w="100" w:type="dxa"/>
              <w:right w:w="100" w:type="dxa"/>
            </w:tcMar>
          </w:tcPr>
          <w:p w14:paraId="06098713" w14:textId="77777777" w:rsidR="00012C61" w:rsidRDefault="00000000">
            <w:r>
              <w:rPr>
                <w:b/>
                <w:bCs/>
              </w:rPr>
              <w:t>Test</w:t>
            </w:r>
          </w:p>
        </w:tc>
      </w:tr>
      <w:tr w:rsidR="00012C61" w14:paraId="4D8F21B8" w14:textId="77777777">
        <w:tc>
          <w:tcPr>
            <w:tcW w:w="3000" w:type="dxa"/>
            <w:tcMar>
              <w:top w:w="100" w:type="dxa"/>
              <w:left w:w="100" w:type="dxa"/>
              <w:bottom w:w="100" w:type="dxa"/>
              <w:right w:w="100" w:type="dxa"/>
            </w:tcMar>
          </w:tcPr>
          <w:p w14:paraId="4091F4AC" w14:textId="77777777" w:rsidR="00012C61" w:rsidRDefault="00000000">
            <w:r>
              <w:t>RMSE</w:t>
            </w:r>
          </w:p>
        </w:tc>
        <w:tc>
          <w:tcPr>
            <w:tcW w:w="3000" w:type="dxa"/>
            <w:tcMar>
              <w:top w:w="100" w:type="dxa"/>
              <w:left w:w="100" w:type="dxa"/>
              <w:bottom w:w="100" w:type="dxa"/>
              <w:right w:w="100" w:type="dxa"/>
            </w:tcMar>
          </w:tcPr>
          <w:p w14:paraId="3A6452EF" w14:textId="77777777" w:rsidR="00012C61" w:rsidRDefault="00000000">
            <w:r>
              <w:t>0.2980 (</w:t>
            </w:r>
            <w:proofErr w:type="spellStart"/>
            <w:r>
              <w:t>standardised</w:t>
            </w:r>
            <w:proofErr w:type="spellEnd"/>
            <w:r>
              <w:t>)</w:t>
            </w:r>
          </w:p>
        </w:tc>
        <w:tc>
          <w:tcPr>
            <w:tcW w:w="3000" w:type="dxa"/>
            <w:tcMar>
              <w:top w:w="100" w:type="dxa"/>
              <w:left w:w="100" w:type="dxa"/>
              <w:bottom w:w="100" w:type="dxa"/>
              <w:right w:w="100" w:type="dxa"/>
            </w:tcMar>
          </w:tcPr>
          <w:p w14:paraId="35CE7C9B" w14:textId="77777777" w:rsidR="00012C61" w:rsidRDefault="00000000">
            <w:r>
              <w:t>404.74 (original units)</w:t>
            </w:r>
          </w:p>
        </w:tc>
      </w:tr>
      <w:tr w:rsidR="00012C61" w14:paraId="3B0E8279" w14:textId="77777777">
        <w:tc>
          <w:tcPr>
            <w:tcW w:w="3000" w:type="dxa"/>
            <w:tcMar>
              <w:top w:w="100" w:type="dxa"/>
              <w:left w:w="100" w:type="dxa"/>
              <w:bottom w:w="100" w:type="dxa"/>
              <w:right w:w="100" w:type="dxa"/>
            </w:tcMar>
          </w:tcPr>
          <w:p w14:paraId="070D80C4" w14:textId="77777777" w:rsidR="00012C61" w:rsidRDefault="00000000">
            <w:r>
              <w:t>R²</w:t>
            </w:r>
          </w:p>
        </w:tc>
        <w:tc>
          <w:tcPr>
            <w:tcW w:w="3000" w:type="dxa"/>
            <w:tcMar>
              <w:top w:w="100" w:type="dxa"/>
              <w:left w:w="100" w:type="dxa"/>
              <w:bottom w:w="100" w:type="dxa"/>
              <w:right w:w="100" w:type="dxa"/>
            </w:tcMar>
          </w:tcPr>
          <w:p w14:paraId="2C11886A" w14:textId="77777777" w:rsidR="00012C61" w:rsidRDefault="00000000">
            <w:r>
              <w:t>0.9110</w:t>
            </w:r>
          </w:p>
        </w:tc>
        <w:tc>
          <w:tcPr>
            <w:tcW w:w="3000" w:type="dxa"/>
            <w:tcMar>
              <w:top w:w="100" w:type="dxa"/>
              <w:left w:w="100" w:type="dxa"/>
              <w:bottom w:w="100" w:type="dxa"/>
              <w:right w:w="100" w:type="dxa"/>
            </w:tcMar>
          </w:tcPr>
          <w:p w14:paraId="37AB209A" w14:textId="77777777" w:rsidR="00012C61" w:rsidRDefault="00000000">
            <w:r>
              <w:t>0.0668</w:t>
            </w:r>
          </w:p>
        </w:tc>
      </w:tr>
    </w:tbl>
    <w:p w14:paraId="36B01D38" w14:textId="77777777" w:rsidR="00012C61" w:rsidRDefault="00012C61">
      <w:pPr>
        <w:spacing w:after="100"/>
      </w:pPr>
    </w:p>
    <w:p w14:paraId="1D5DCF34" w14:textId="77777777" w:rsidR="00012C61" w:rsidRDefault="00000000">
      <w:pPr>
        <w:spacing w:after="150"/>
      </w:pPr>
      <w:r>
        <w:t>Recorded training/validation MSE loss during training: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12C61" w14:paraId="7FA1D98C" w14:textId="77777777">
        <w:trPr>
          <w:tblHeader/>
        </w:trPr>
        <w:tc>
          <w:tcPr>
            <w:tcW w:w="3000" w:type="dxa"/>
            <w:shd w:val="clear" w:color="auto" w:fill="DDEBF7"/>
            <w:tcMar>
              <w:top w:w="100" w:type="dxa"/>
              <w:left w:w="100" w:type="dxa"/>
              <w:bottom w:w="100" w:type="dxa"/>
              <w:right w:w="100" w:type="dxa"/>
            </w:tcMar>
          </w:tcPr>
          <w:p w14:paraId="32E2B9E9" w14:textId="77777777" w:rsidR="00012C61" w:rsidRDefault="00000000">
            <w:r>
              <w:rPr>
                <w:b/>
                <w:bCs/>
              </w:rPr>
              <w:t>Epoch</w:t>
            </w:r>
          </w:p>
        </w:tc>
        <w:tc>
          <w:tcPr>
            <w:tcW w:w="3000" w:type="dxa"/>
            <w:shd w:val="clear" w:color="auto" w:fill="DDEBF7"/>
            <w:tcMar>
              <w:top w:w="100" w:type="dxa"/>
              <w:left w:w="100" w:type="dxa"/>
              <w:bottom w:w="100" w:type="dxa"/>
              <w:right w:w="100" w:type="dxa"/>
            </w:tcMar>
          </w:tcPr>
          <w:p w14:paraId="3F02E614" w14:textId="77777777" w:rsidR="00012C61" w:rsidRDefault="00000000">
            <w:r>
              <w:rPr>
                <w:b/>
                <w:bCs/>
              </w:rPr>
              <w:t>Train Loss (MSE)</w:t>
            </w:r>
          </w:p>
        </w:tc>
        <w:tc>
          <w:tcPr>
            <w:tcW w:w="3000" w:type="dxa"/>
            <w:shd w:val="clear" w:color="auto" w:fill="DDEBF7"/>
            <w:tcMar>
              <w:top w:w="100" w:type="dxa"/>
              <w:left w:w="100" w:type="dxa"/>
              <w:bottom w:w="100" w:type="dxa"/>
              <w:right w:w="100" w:type="dxa"/>
            </w:tcMar>
          </w:tcPr>
          <w:p w14:paraId="6D415D36" w14:textId="77777777" w:rsidR="00012C61" w:rsidRDefault="00000000">
            <w:r>
              <w:rPr>
                <w:b/>
                <w:bCs/>
              </w:rPr>
              <w:t>Val Loss (MSE)</w:t>
            </w:r>
          </w:p>
        </w:tc>
      </w:tr>
      <w:tr w:rsidR="00012C61" w14:paraId="1A21A785" w14:textId="77777777">
        <w:tc>
          <w:tcPr>
            <w:tcW w:w="3000" w:type="dxa"/>
            <w:tcMar>
              <w:top w:w="100" w:type="dxa"/>
              <w:left w:w="100" w:type="dxa"/>
              <w:bottom w:w="100" w:type="dxa"/>
              <w:right w:w="100" w:type="dxa"/>
            </w:tcMar>
          </w:tcPr>
          <w:p w14:paraId="7F23D6A7" w14:textId="77777777" w:rsidR="00012C61" w:rsidRDefault="00000000">
            <w:r>
              <w:t>0</w:t>
            </w:r>
          </w:p>
        </w:tc>
        <w:tc>
          <w:tcPr>
            <w:tcW w:w="3000" w:type="dxa"/>
            <w:tcMar>
              <w:top w:w="100" w:type="dxa"/>
              <w:left w:w="100" w:type="dxa"/>
              <w:bottom w:w="100" w:type="dxa"/>
              <w:right w:w="100" w:type="dxa"/>
            </w:tcMar>
          </w:tcPr>
          <w:p w14:paraId="1CEEBC2E" w14:textId="77777777" w:rsidR="00012C61" w:rsidRDefault="00000000">
            <w:r>
              <w:t>0.5010</w:t>
            </w:r>
          </w:p>
        </w:tc>
        <w:tc>
          <w:tcPr>
            <w:tcW w:w="3000" w:type="dxa"/>
            <w:tcMar>
              <w:top w:w="100" w:type="dxa"/>
              <w:left w:w="100" w:type="dxa"/>
              <w:bottom w:w="100" w:type="dxa"/>
              <w:right w:w="100" w:type="dxa"/>
            </w:tcMar>
          </w:tcPr>
          <w:p w14:paraId="0DB5FFC4" w14:textId="77777777" w:rsidR="00012C61" w:rsidRDefault="00000000">
            <w:r>
              <w:t>0.5224</w:t>
            </w:r>
          </w:p>
        </w:tc>
      </w:tr>
      <w:tr w:rsidR="00012C61" w14:paraId="7DF3A302" w14:textId="77777777">
        <w:tc>
          <w:tcPr>
            <w:tcW w:w="3000" w:type="dxa"/>
            <w:tcMar>
              <w:top w:w="100" w:type="dxa"/>
              <w:left w:w="100" w:type="dxa"/>
              <w:bottom w:w="100" w:type="dxa"/>
              <w:right w:w="100" w:type="dxa"/>
            </w:tcMar>
          </w:tcPr>
          <w:p w14:paraId="18245E54" w14:textId="77777777" w:rsidR="00012C61" w:rsidRDefault="00000000">
            <w:r>
              <w:t>50</w:t>
            </w:r>
          </w:p>
        </w:tc>
        <w:tc>
          <w:tcPr>
            <w:tcW w:w="3000" w:type="dxa"/>
            <w:tcMar>
              <w:top w:w="100" w:type="dxa"/>
              <w:left w:w="100" w:type="dxa"/>
              <w:bottom w:w="100" w:type="dxa"/>
              <w:right w:w="100" w:type="dxa"/>
            </w:tcMar>
          </w:tcPr>
          <w:p w14:paraId="46437B28" w14:textId="77777777" w:rsidR="00012C61" w:rsidRDefault="00000000">
            <w:r>
              <w:t>0.1605</w:t>
            </w:r>
          </w:p>
        </w:tc>
        <w:tc>
          <w:tcPr>
            <w:tcW w:w="3000" w:type="dxa"/>
            <w:tcMar>
              <w:top w:w="100" w:type="dxa"/>
              <w:left w:w="100" w:type="dxa"/>
              <w:bottom w:w="100" w:type="dxa"/>
              <w:right w:w="100" w:type="dxa"/>
            </w:tcMar>
          </w:tcPr>
          <w:p w14:paraId="25D881AD" w14:textId="77777777" w:rsidR="00012C61" w:rsidRDefault="00000000">
            <w:r>
              <w:t>0.1819</w:t>
            </w:r>
          </w:p>
        </w:tc>
      </w:tr>
      <w:tr w:rsidR="00012C61" w14:paraId="7BB798F4" w14:textId="77777777">
        <w:tc>
          <w:tcPr>
            <w:tcW w:w="3000" w:type="dxa"/>
            <w:tcMar>
              <w:top w:w="100" w:type="dxa"/>
              <w:left w:w="100" w:type="dxa"/>
              <w:bottom w:w="100" w:type="dxa"/>
              <w:right w:w="100" w:type="dxa"/>
            </w:tcMar>
          </w:tcPr>
          <w:p w14:paraId="06C189C7" w14:textId="77777777" w:rsidR="00012C61" w:rsidRDefault="00000000">
            <w:r>
              <w:t>100</w:t>
            </w:r>
          </w:p>
        </w:tc>
        <w:tc>
          <w:tcPr>
            <w:tcW w:w="3000" w:type="dxa"/>
            <w:tcMar>
              <w:top w:w="100" w:type="dxa"/>
              <w:left w:w="100" w:type="dxa"/>
              <w:bottom w:w="100" w:type="dxa"/>
              <w:right w:w="100" w:type="dxa"/>
            </w:tcMar>
          </w:tcPr>
          <w:p w14:paraId="49CF491F" w14:textId="77777777" w:rsidR="00012C61" w:rsidRDefault="00000000">
            <w:r>
              <w:t>0.1203</w:t>
            </w:r>
          </w:p>
        </w:tc>
        <w:tc>
          <w:tcPr>
            <w:tcW w:w="3000" w:type="dxa"/>
            <w:tcMar>
              <w:top w:w="100" w:type="dxa"/>
              <w:left w:w="100" w:type="dxa"/>
              <w:bottom w:w="100" w:type="dxa"/>
              <w:right w:w="100" w:type="dxa"/>
            </w:tcMar>
          </w:tcPr>
          <w:p w14:paraId="3034FC16" w14:textId="77777777" w:rsidR="00012C61" w:rsidRDefault="00000000">
            <w:r>
              <w:t>0.1544</w:t>
            </w:r>
          </w:p>
        </w:tc>
      </w:tr>
      <w:tr w:rsidR="00012C61" w14:paraId="6AEEB604" w14:textId="77777777">
        <w:tc>
          <w:tcPr>
            <w:tcW w:w="3000" w:type="dxa"/>
            <w:tcMar>
              <w:top w:w="100" w:type="dxa"/>
              <w:left w:w="100" w:type="dxa"/>
              <w:bottom w:w="100" w:type="dxa"/>
              <w:right w:w="100" w:type="dxa"/>
            </w:tcMar>
          </w:tcPr>
          <w:p w14:paraId="4D73B4FD" w14:textId="77777777" w:rsidR="00012C61" w:rsidRDefault="00000000">
            <w:r>
              <w:t>150</w:t>
            </w:r>
          </w:p>
        </w:tc>
        <w:tc>
          <w:tcPr>
            <w:tcW w:w="3000" w:type="dxa"/>
            <w:tcMar>
              <w:top w:w="100" w:type="dxa"/>
              <w:left w:w="100" w:type="dxa"/>
              <w:bottom w:w="100" w:type="dxa"/>
              <w:right w:w="100" w:type="dxa"/>
            </w:tcMar>
          </w:tcPr>
          <w:p w14:paraId="6AF31A8F" w14:textId="77777777" w:rsidR="00012C61" w:rsidRDefault="00000000">
            <w:r>
              <w:t>0.1017</w:t>
            </w:r>
          </w:p>
        </w:tc>
        <w:tc>
          <w:tcPr>
            <w:tcW w:w="3000" w:type="dxa"/>
            <w:tcMar>
              <w:top w:w="100" w:type="dxa"/>
              <w:left w:w="100" w:type="dxa"/>
              <w:bottom w:w="100" w:type="dxa"/>
              <w:right w:w="100" w:type="dxa"/>
            </w:tcMar>
          </w:tcPr>
          <w:p w14:paraId="0B4ED930" w14:textId="77777777" w:rsidR="00012C61" w:rsidRDefault="00000000">
            <w:r>
              <w:t>0.1427</w:t>
            </w:r>
          </w:p>
        </w:tc>
      </w:tr>
      <w:tr w:rsidR="00012C61" w14:paraId="2028517C" w14:textId="77777777">
        <w:tc>
          <w:tcPr>
            <w:tcW w:w="3000" w:type="dxa"/>
            <w:tcMar>
              <w:top w:w="100" w:type="dxa"/>
              <w:left w:w="100" w:type="dxa"/>
              <w:bottom w:w="100" w:type="dxa"/>
              <w:right w:w="100" w:type="dxa"/>
            </w:tcMar>
          </w:tcPr>
          <w:p w14:paraId="62C99E67" w14:textId="77777777" w:rsidR="00012C61" w:rsidRDefault="00000000">
            <w:r>
              <w:t>200</w:t>
            </w:r>
          </w:p>
        </w:tc>
        <w:tc>
          <w:tcPr>
            <w:tcW w:w="3000" w:type="dxa"/>
            <w:tcMar>
              <w:top w:w="100" w:type="dxa"/>
              <w:left w:w="100" w:type="dxa"/>
              <w:bottom w:w="100" w:type="dxa"/>
              <w:right w:w="100" w:type="dxa"/>
            </w:tcMar>
          </w:tcPr>
          <w:p w14:paraId="6BCEC56F" w14:textId="77777777" w:rsidR="00012C61" w:rsidRDefault="00000000">
            <w:r>
              <w:t>0.0828</w:t>
            </w:r>
          </w:p>
        </w:tc>
        <w:tc>
          <w:tcPr>
            <w:tcW w:w="3000" w:type="dxa"/>
            <w:tcMar>
              <w:top w:w="100" w:type="dxa"/>
              <w:left w:w="100" w:type="dxa"/>
              <w:bottom w:w="100" w:type="dxa"/>
              <w:right w:w="100" w:type="dxa"/>
            </w:tcMar>
          </w:tcPr>
          <w:p w14:paraId="7679225D" w14:textId="77777777" w:rsidR="00012C61" w:rsidRDefault="00000000">
            <w:r>
              <w:t>0.1359</w:t>
            </w:r>
          </w:p>
        </w:tc>
      </w:tr>
    </w:tbl>
    <w:p w14:paraId="45CAB3B9" w14:textId="77777777" w:rsidR="00012C61" w:rsidRDefault="00012C61">
      <w:pPr>
        <w:spacing w:after="100"/>
      </w:pPr>
    </w:p>
    <w:p w14:paraId="0E873A3F" w14:textId="7CA62DAE" w:rsidR="00012C61" w:rsidRDefault="003B27F6">
      <w:pPr>
        <w:spacing w:after="300"/>
        <w:jc w:val="center"/>
      </w:pPr>
      <w:r>
        <w:rPr>
          <w:noProof/>
        </w:rPr>
        <w:drawing>
          <wp:inline distT="0" distB="0" distL="0" distR="0" wp14:anchorId="17786C50" wp14:editId="1EAA92DB">
            <wp:extent cx="5731510" cy="3895725"/>
            <wp:effectExtent l="0" t="0" r="2540" b="9525"/>
            <wp:docPr id="19338132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95725"/>
                    </a:xfrm>
                    <a:prstGeom prst="rect">
                      <a:avLst/>
                    </a:prstGeom>
                    <a:noFill/>
                    <a:ln>
                      <a:noFill/>
                    </a:ln>
                  </pic:spPr>
                </pic:pic>
              </a:graphicData>
            </a:graphic>
          </wp:inline>
        </w:drawing>
      </w:r>
      <w:r>
        <w:rPr>
          <w:i/>
          <w:iCs/>
          <w:sz w:val="18"/>
          <w:szCs w:val="18"/>
        </w:rPr>
        <w:t>Figure 8.3: Model 3 (Multivariate) training/validation loss convergence.</w:t>
      </w:r>
    </w:p>
    <w:p w14:paraId="74D232B0" w14:textId="77777777" w:rsidR="00012C61" w:rsidRDefault="00000000">
      <w:pPr>
        <w:spacing w:after="150"/>
      </w:pPr>
      <w:r>
        <w:t>This model shows by far the lowest absolute loss values of the three (final train loss 0.083 vs. 0.47 for Model 1 and 0.31 for Model 2), and the curve is still gently decreasing at epoch 200 rather than fully flat, suggesting the model could fit the training data even further with more epochs. This model has by far the strongest Train R² (0.91) yet the weakest Test R² (0.07) of all three models — the clearest single indicator of overfitting in this study: the additional climate features and larger hidden size let the model fit the training sequences almost perfectly, but this fit does not transfer to the genuinely unseen forecasting task, as examined in detail in Section 8.5.</w:t>
      </w:r>
    </w:p>
    <w:p w14:paraId="3EEF85CB" w14:textId="77777777" w:rsidR="00012C61" w:rsidRDefault="00000000">
      <w:pPr>
        <w:pStyle w:val="Heading2"/>
        <w:spacing w:before="300" w:after="150"/>
      </w:pPr>
      <w:r>
        <w:t>8.5 Comparative Evaluation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012C61" w14:paraId="4BE13F73" w14:textId="77777777">
        <w:trPr>
          <w:tblHeader/>
        </w:trPr>
        <w:tc>
          <w:tcPr>
            <w:tcW w:w="2600" w:type="dxa"/>
            <w:shd w:val="clear" w:color="auto" w:fill="DDEBF7"/>
            <w:tcMar>
              <w:top w:w="100" w:type="dxa"/>
              <w:left w:w="100" w:type="dxa"/>
              <w:bottom w:w="100" w:type="dxa"/>
              <w:right w:w="100" w:type="dxa"/>
            </w:tcMar>
          </w:tcPr>
          <w:p w14:paraId="05ECA054" w14:textId="77777777" w:rsidR="00012C61" w:rsidRDefault="00000000">
            <w:r>
              <w:rPr>
                <w:b/>
                <w:bCs/>
              </w:rPr>
              <w:t>Model</w:t>
            </w:r>
          </w:p>
        </w:tc>
        <w:tc>
          <w:tcPr>
            <w:tcW w:w="1600" w:type="dxa"/>
            <w:shd w:val="clear" w:color="auto" w:fill="DDEBF7"/>
            <w:tcMar>
              <w:top w:w="100" w:type="dxa"/>
              <w:left w:w="100" w:type="dxa"/>
              <w:bottom w:w="100" w:type="dxa"/>
              <w:right w:w="100" w:type="dxa"/>
            </w:tcMar>
          </w:tcPr>
          <w:p w14:paraId="61CF795A" w14:textId="77777777" w:rsidR="00012C61" w:rsidRDefault="00000000">
            <w:r>
              <w:rPr>
                <w:b/>
                <w:bCs/>
              </w:rPr>
              <w:t>Train RMSE</w:t>
            </w:r>
          </w:p>
        </w:tc>
        <w:tc>
          <w:tcPr>
            <w:tcW w:w="1600" w:type="dxa"/>
            <w:shd w:val="clear" w:color="auto" w:fill="DDEBF7"/>
            <w:tcMar>
              <w:top w:w="100" w:type="dxa"/>
              <w:left w:w="100" w:type="dxa"/>
              <w:bottom w:w="100" w:type="dxa"/>
              <w:right w:w="100" w:type="dxa"/>
            </w:tcMar>
          </w:tcPr>
          <w:p w14:paraId="6F6F4C6E" w14:textId="77777777" w:rsidR="00012C61" w:rsidRDefault="00000000">
            <w:r>
              <w:rPr>
                <w:b/>
                <w:bCs/>
              </w:rPr>
              <w:t>Train R²</w:t>
            </w:r>
          </w:p>
        </w:tc>
        <w:tc>
          <w:tcPr>
            <w:tcW w:w="1600" w:type="dxa"/>
            <w:shd w:val="clear" w:color="auto" w:fill="DDEBF7"/>
            <w:tcMar>
              <w:top w:w="100" w:type="dxa"/>
              <w:left w:w="100" w:type="dxa"/>
              <w:bottom w:w="100" w:type="dxa"/>
              <w:right w:w="100" w:type="dxa"/>
            </w:tcMar>
          </w:tcPr>
          <w:p w14:paraId="1BD416E4" w14:textId="77777777" w:rsidR="00012C61" w:rsidRDefault="00000000">
            <w:r>
              <w:rPr>
                <w:b/>
                <w:bCs/>
              </w:rPr>
              <w:t>Test RMSE</w:t>
            </w:r>
          </w:p>
        </w:tc>
        <w:tc>
          <w:tcPr>
            <w:tcW w:w="1600" w:type="dxa"/>
            <w:shd w:val="clear" w:color="auto" w:fill="DDEBF7"/>
            <w:tcMar>
              <w:top w:w="100" w:type="dxa"/>
              <w:left w:w="100" w:type="dxa"/>
              <w:bottom w:w="100" w:type="dxa"/>
              <w:right w:w="100" w:type="dxa"/>
            </w:tcMar>
          </w:tcPr>
          <w:p w14:paraId="327EF747" w14:textId="77777777" w:rsidR="00012C61" w:rsidRDefault="00000000">
            <w:r>
              <w:rPr>
                <w:b/>
                <w:bCs/>
              </w:rPr>
              <w:t>Test R²</w:t>
            </w:r>
          </w:p>
        </w:tc>
      </w:tr>
      <w:tr w:rsidR="00012C61" w14:paraId="575F7E1F" w14:textId="77777777">
        <w:tc>
          <w:tcPr>
            <w:tcW w:w="2600" w:type="dxa"/>
            <w:tcMar>
              <w:top w:w="100" w:type="dxa"/>
              <w:left w:w="100" w:type="dxa"/>
              <w:bottom w:w="100" w:type="dxa"/>
              <w:right w:w="100" w:type="dxa"/>
            </w:tcMar>
          </w:tcPr>
          <w:p w14:paraId="1B4C04C2" w14:textId="77777777" w:rsidR="00012C61" w:rsidRDefault="00000000">
            <w:r>
              <w:t>Univariate (Lookback=5)</w:t>
            </w:r>
          </w:p>
        </w:tc>
        <w:tc>
          <w:tcPr>
            <w:tcW w:w="1600" w:type="dxa"/>
            <w:tcMar>
              <w:top w:w="100" w:type="dxa"/>
              <w:left w:w="100" w:type="dxa"/>
              <w:bottom w:w="100" w:type="dxa"/>
              <w:right w:w="100" w:type="dxa"/>
            </w:tcMar>
          </w:tcPr>
          <w:p w14:paraId="4E5F421E" w14:textId="77777777" w:rsidR="00012C61" w:rsidRDefault="00000000">
            <w:r>
              <w:t>0.7007</w:t>
            </w:r>
          </w:p>
        </w:tc>
        <w:tc>
          <w:tcPr>
            <w:tcW w:w="1600" w:type="dxa"/>
            <w:tcMar>
              <w:top w:w="100" w:type="dxa"/>
              <w:left w:w="100" w:type="dxa"/>
              <w:bottom w:w="100" w:type="dxa"/>
              <w:right w:w="100" w:type="dxa"/>
            </w:tcMar>
          </w:tcPr>
          <w:p w14:paraId="37786937" w14:textId="77777777" w:rsidR="00012C61" w:rsidRDefault="00000000">
            <w:r>
              <w:t>0.5081</w:t>
            </w:r>
          </w:p>
        </w:tc>
        <w:tc>
          <w:tcPr>
            <w:tcW w:w="1600" w:type="dxa"/>
            <w:tcMar>
              <w:top w:w="100" w:type="dxa"/>
              <w:left w:w="100" w:type="dxa"/>
              <w:bottom w:w="100" w:type="dxa"/>
              <w:right w:w="100" w:type="dxa"/>
            </w:tcMar>
          </w:tcPr>
          <w:p w14:paraId="21694789" w14:textId="77777777" w:rsidR="00012C61" w:rsidRDefault="00000000">
            <w:r>
              <w:t>346.88</w:t>
            </w:r>
          </w:p>
        </w:tc>
        <w:tc>
          <w:tcPr>
            <w:tcW w:w="1600" w:type="dxa"/>
            <w:tcMar>
              <w:top w:w="100" w:type="dxa"/>
              <w:left w:w="100" w:type="dxa"/>
              <w:bottom w:w="100" w:type="dxa"/>
              <w:right w:w="100" w:type="dxa"/>
            </w:tcMar>
          </w:tcPr>
          <w:p w14:paraId="5EEA2377" w14:textId="77777777" w:rsidR="00012C61" w:rsidRDefault="00000000">
            <w:r>
              <w:t>0.3146</w:t>
            </w:r>
          </w:p>
        </w:tc>
      </w:tr>
      <w:tr w:rsidR="00012C61" w14:paraId="6B719195" w14:textId="77777777">
        <w:tc>
          <w:tcPr>
            <w:tcW w:w="2600" w:type="dxa"/>
            <w:tcMar>
              <w:top w:w="100" w:type="dxa"/>
              <w:left w:w="100" w:type="dxa"/>
              <w:bottom w:w="100" w:type="dxa"/>
              <w:right w:w="100" w:type="dxa"/>
            </w:tcMar>
          </w:tcPr>
          <w:p w14:paraId="057648B4" w14:textId="77777777" w:rsidR="00012C61" w:rsidRDefault="00000000">
            <w:r>
              <w:t>Univariate (Lookback=10)</w:t>
            </w:r>
          </w:p>
        </w:tc>
        <w:tc>
          <w:tcPr>
            <w:tcW w:w="1600" w:type="dxa"/>
            <w:tcMar>
              <w:top w:w="100" w:type="dxa"/>
              <w:left w:w="100" w:type="dxa"/>
              <w:bottom w:w="100" w:type="dxa"/>
              <w:right w:w="100" w:type="dxa"/>
            </w:tcMar>
          </w:tcPr>
          <w:p w14:paraId="25CFC1E9" w14:textId="77777777" w:rsidR="00012C61" w:rsidRDefault="00000000">
            <w:r>
              <w:t>0.5397</w:t>
            </w:r>
          </w:p>
        </w:tc>
        <w:tc>
          <w:tcPr>
            <w:tcW w:w="1600" w:type="dxa"/>
            <w:tcMar>
              <w:top w:w="100" w:type="dxa"/>
              <w:left w:w="100" w:type="dxa"/>
              <w:bottom w:w="100" w:type="dxa"/>
              <w:right w:w="100" w:type="dxa"/>
            </w:tcMar>
          </w:tcPr>
          <w:p w14:paraId="2E4EDB0B" w14:textId="77777777" w:rsidR="00012C61" w:rsidRDefault="00000000">
            <w:r>
              <w:t>0.7081</w:t>
            </w:r>
          </w:p>
        </w:tc>
        <w:tc>
          <w:tcPr>
            <w:tcW w:w="1600" w:type="dxa"/>
            <w:tcMar>
              <w:top w:w="100" w:type="dxa"/>
              <w:left w:w="100" w:type="dxa"/>
              <w:bottom w:w="100" w:type="dxa"/>
              <w:right w:w="100" w:type="dxa"/>
            </w:tcMar>
          </w:tcPr>
          <w:p w14:paraId="2235EED8" w14:textId="77777777" w:rsidR="00012C61" w:rsidRDefault="00000000">
            <w:r>
              <w:t>394.58</w:t>
            </w:r>
          </w:p>
        </w:tc>
        <w:tc>
          <w:tcPr>
            <w:tcW w:w="1600" w:type="dxa"/>
            <w:tcMar>
              <w:top w:w="100" w:type="dxa"/>
              <w:left w:w="100" w:type="dxa"/>
              <w:bottom w:w="100" w:type="dxa"/>
              <w:right w:w="100" w:type="dxa"/>
            </w:tcMar>
          </w:tcPr>
          <w:p w14:paraId="0A1890A4" w14:textId="77777777" w:rsidR="00012C61" w:rsidRDefault="00000000">
            <w:r>
              <w:t>0.1131</w:t>
            </w:r>
          </w:p>
        </w:tc>
      </w:tr>
      <w:tr w:rsidR="00012C61" w14:paraId="07EE84EA" w14:textId="77777777">
        <w:tc>
          <w:tcPr>
            <w:tcW w:w="2600" w:type="dxa"/>
            <w:tcMar>
              <w:top w:w="100" w:type="dxa"/>
              <w:left w:w="100" w:type="dxa"/>
              <w:bottom w:w="100" w:type="dxa"/>
              <w:right w:w="100" w:type="dxa"/>
            </w:tcMar>
          </w:tcPr>
          <w:p w14:paraId="7EEAEF32" w14:textId="77777777" w:rsidR="00012C61" w:rsidRDefault="00000000">
            <w:r>
              <w:t>Multivariate</w:t>
            </w:r>
          </w:p>
        </w:tc>
        <w:tc>
          <w:tcPr>
            <w:tcW w:w="1600" w:type="dxa"/>
            <w:tcMar>
              <w:top w:w="100" w:type="dxa"/>
              <w:left w:w="100" w:type="dxa"/>
              <w:bottom w:w="100" w:type="dxa"/>
              <w:right w:w="100" w:type="dxa"/>
            </w:tcMar>
          </w:tcPr>
          <w:p w14:paraId="15E74AED" w14:textId="77777777" w:rsidR="00012C61" w:rsidRDefault="00000000">
            <w:r>
              <w:t>0.2980</w:t>
            </w:r>
          </w:p>
        </w:tc>
        <w:tc>
          <w:tcPr>
            <w:tcW w:w="1600" w:type="dxa"/>
            <w:tcMar>
              <w:top w:w="100" w:type="dxa"/>
              <w:left w:w="100" w:type="dxa"/>
              <w:bottom w:w="100" w:type="dxa"/>
              <w:right w:w="100" w:type="dxa"/>
            </w:tcMar>
          </w:tcPr>
          <w:p w14:paraId="65322004" w14:textId="77777777" w:rsidR="00012C61" w:rsidRDefault="00000000">
            <w:r>
              <w:t>0.9110</w:t>
            </w:r>
          </w:p>
        </w:tc>
        <w:tc>
          <w:tcPr>
            <w:tcW w:w="1600" w:type="dxa"/>
            <w:tcMar>
              <w:top w:w="100" w:type="dxa"/>
              <w:left w:w="100" w:type="dxa"/>
              <w:bottom w:w="100" w:type="dxa"/>
              <w:right w:w="100" w:type="dxa"/>
            </w:tcMar>
          </w:tcPr>
          <w:p w14:paraId="4F0322F4" w14:textId="77777777" w:rsidR="00012C61" w:rsidRDefault="00000000">
            <w:r>
              <w:t>404.74</w:t>
            </w:r>
          </w:p>
        </w:tc>
        <w:tc>
          <w:tcPr>
            <w:tcW w:w="1600" w:type="dxa"/>
            <w:tcMar>
              <w:top w:w="100" w:type="dxa"/>
              <w:left w:w="100" w:type="dxa"/>
              <w:bottom w:w="100" w:type="dxa"/>
              <w:right w:w="100" w:type="dxa"/>
            </w:tcMar>
          </w:tcPr>
          <w:p w14:paraId="4660BAE4" w14:textId="77777777" w:rsidR="00012C61" w:rsidRDefault="00000000">
            <w:r>
              <w:t>0.0668</w:t>
            </w:r>
          </w:p>
        </w:tc>
      </w:tr>
    </w:tbl>
    <w:p w14:paraId="646DAE71" w14:textId="77777777" w:rsidR="00012C61" w:rsidRDefault="00012C61">
      <w:pPr>
        <w:spacing w:after="100"/>
      </w:pPr>
    </w:p>
    <w:p w14:paraId="5ECA100C" w14:textId="215CEB87" w:rsidR="00012C61" w:rsidRDefault="00000000">
      <w:pPr>
        <w:spacing w:after="150"/>
      </w:pPr>
      <w:r>
        <w:t xml:space="preserve">Note: Train RMSE is reported in </w:t>
      </w:r>
      <w:r w:rsidR="00F3416F">
        <w:t>standardized</w:t>
      </w:r>
      <w:r>
        <w:t xml:space="preserve"> units (as used directly in the training loss); Test RMSE is reported in original TSDM units after inverse-transforming predictions with each paddock's own scaler, so the two RMSE columns are not directly comparable in scale — R² (a </w:t>
      </w:r>
      <w:r w:rsidR="00F3416F">
        <w:t>normalized</w:t>
      </w:r>
      <w:r>
        <w:t>, scale-free metric) is the more reliable basis for comparing train vs. test performance across models.</w:t>
      </w:r>
    </w:p>
    <w:p w14:paraId="08D684E3" w14:textId="77777777" w:rsidR="00012C61" w:rsidRDefault="00000000">
      <w:pPr>
        <w:pStyle w:val="Heading3"/>
        <w:spacing w:before="200" w:after="100"/>
      </w:pPr>
      <w:r>
        <w:t>8.5.1 An Overfitting Pattern: Train Improves, Test Degrades</w:t>
      </w:r>
    </w:p>
    <w:p w14:paraId="28B4BADA" w14:textId="77777777" w:rsidR="00012C61" w:rsidRDefault="00000000">
      <w:pPr>
        <w:spacing w:after="150"/>
      </w:pPr>
      <w:r>
        <w:t>A clear and consistent pattern emerges across the three models: as model complexity increases (longer lookback, then additional climate features), training performance steadily improves — Train R² rises from 0.51 to 0.71 to 0.91 — while test performance on the genuinely held-out last-5-timestep window steadily worsens — Test R² falls from 0.31 to 0.11 to 0.07, and Test RMSE increases from 347 to 395 to 405. This divergence is a textbook signature of overfitting: the more expressive multivariate model fits the training sequences almost perfectly, but this fit does not transfer to forecasting genuinely unseen future timesteps.</w:t>
      </w:r>
    </w:p>
    <w:p w14:paraId="652BCA56" w14:textId="7B4EA86E" w:rsidR="00012C61" w:rsidRDefault="00000000">
      <w:pPr>
        <w:spacing w:after="150"/>
      </w:pPr>
      <w:r>
        <w:t xml:space="preserve">This matters because it means the notebook's initial impression — that adding climate features and a longer lookback substantially improves the model — only holds when judged against the internal 80/20 validation split carved out of the training data. That validation split is drawn from the same </w:t>
      </w:r>
      <w:proofErr w:type="gramStart"/>
      <w:r>
        <w:t>time period</w:t>
      </w:r>
      <w:proofErr w:type="gramEnd"/>
      <w:r>
        <w:t xml:space="preserve"> and distribution as the training data, so it primarily measures how well the model interpolates within familiar territory, not how well it forecasts genuinely future, unseen pasture growth. The true forecasting test (the reserved last-5-timestep window per paddock) tells the opposite </w:t>
      </w:r>
      <w:r w:rsidR="00F3416F">
        <w:t>story and</w:t>
      </w:r>
      <w:r>
        <w:t xml:space="preserve"> is the metric that </w:t>
      </w:r>
      <w:proofErr w:type="gramStart"/>
      <w:r>
        <w:t>actually matters</w:t>
      </w:r>
      <w:proofErr w:type="gramEnd"/>
      <w:r>
        <w:t xml:space="preserve"> for </w:t>
      </w:r>
      <w:proofErr w:type="spellStart"/>
      <w:r>
        <w:t>AgriWebb's</w:t>
      </w:r>
      <w:proofErr w:type="spellEnd"/>
      <w:r>
        <w:t xml:space="preserve"> stated goal of predicting future pasture availability.</w:t>
      </w:r>
    </w:p>
    <w:p w14:paraId="5BFE37A8" w14:textId="77777777" w:rsidR="00012C61" w:rsidRDefault="00000000">
      <w:pPr>
        <w:pStyle w:val="Heading3"/>
        <w:spacing w:before="200" w:after="100"/>
      </w:pPr>
      <w:r>
        <w:t>8.5.2 Diagnosing the Cause: Per-Paddock Analysis</w:t>
      </w:r>
    </w:p>
    <w:p w14:paraId="42AA0FE2" w14:textId="77777777" w:rsidR="00012C61" w:rsidRDefault="00000000">
      <w:pPr>
        <w:spacing w:after="150"/>
      </w:pPr>
      <w:r>
        <w:t>To understand why test performance degrades, per-paddock test RMSE was computed for the multivariate model (the worst-performing case). Two diagnostic checks were carried out: (1) whether the test window's TSDM values fall outside each paddock's own training range (a raw distribution-shift check), and (2) whether test error is spread evenly across all 19 paddocks or concentrated in a subset.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12C61" w14:paraId="5EBDE0D5" w14:textId="77777777">
        <w:trPr>
          <w:tblHeader/>
        </w:trPr>
        <w:tc>
          <w:tcPr>
            <w:tcW w:w="3000" w:type="dxa"/>
            <w:shd w:val="clear" w:color="auto" w:fill="DDEBF7"/>
            <w:tcMar>
              <w:top w:w="100" w:type="dxa"/>
              <w:left w:w="100" w:type="dxa"/>
              <w:bottom w:w="100" w:type="dxa"/>
              <w:right w:w="100" w:type="dxa"/>
            </w:tcMar>
          </w:tcPr>
          <w:p w14:paraId="11302181" w14:textId="77777777" w:rsidR="00012C61" w:rsidRDefault="00000000">
            <w:r>
              <w:rPr>
                <w:b/>
                <w:bCs/>
              </w:rPr>
              <w:t>Paddock (truncated ID)</w:t>
            </w:r>
          </w:p>
        </w:tc>
        <w:tc>
          <w:tcPr>
            <w:tcW w:w="3000" w:type="dxa"/>
            <w:shd w:val="clear" w:color="auto" w:fill="DDEBF7"/>
            <w:tcMar>
              <w:top w:w="100" w:type="dxa"/>
              <w:left w:w="100" w:type="dxa"/>
              <w:bottom w:w="100" w:type="dxa"/>
              <w:right w:w="100" w:type="dxa"/>
            </w:tcMar>
          </w:tcPr>
          <w:p w14:paraId="7E820184" w14:textId="77777777" w:rsidR="00012C61" w:rsidRDefault="00000000">
            <w:r>
              <w:rPr>
                <w:b/>
                <w:bCs/>
              </w:rPr>
              <w:t>Train Std (TSDM)</w:t>
            </w:r>
          </w:p>
        </w:tc>
        <w:tc>
          <w:tcPr>
            <w:tcW w:w="3000" w:type="dxa"/>
            <w:shd w:val="clear" w:color="auto" w:fill="DDEBF7"/>
            <w:tcMar>
              <w:top w:w="100" w:type="dxa"/>
              <w:left w:w="100" w:type="dxa"/>
              <w:bottom w:w="100" w:type="dxa"/>
              <w:right w:w="100" w:type="dxa"/>
            </w:tcMar>
          </w:tcPr>
          <w:p w14:paraId="5C8112DF" w14:textId="77777777" w:rsidR="00012C61" w:rsidRDefault="00000000">
            <w:r>
              <w:rPr>
                <w:b/>
                <w:bCs/>
              </w:rPr>
              <w:t>Test RMSE (Multivariate)</w:t>
            </w:r>
          </w:p>
        </w:tc>
      </w:tr>
      <w:tr w:rsidR="00012C61" w14:paraId="468DCD3C" w14:textId="77777777">
        <w:tc>
          <w:tcPr>
            <w:tcW w:w="3000" w:type="dxa"/>
            <w:tcMar>
              <w:top w:w="100" w:type="dxa"/>
              <w:left w:w="100" w:type="dxa"/>
              <w:bottom w:w="100" w:type="dxa"/>
              <w:right w:w="100" w:type="dxa"/>
            </w:tcMar>
          </w:tcPr>
          <w:p w14:paraId="356733D4" w14:textId="77777777" w:rsidR="00012C61" w:rsidRDefault="00000000">
            <w:r>
              <w:t>deb009be…</w:t>
            </w:r>
          </w:p>
        </w:tc>
        <w:tc>
          <w:tcPr>
            <w:tcW w:w="3000" w:type="dxa"/>
            <w:tcMar>
              <w:top w:w="100" w:type="dxa"/>
              <w:left w:w="100" w:type="dxa"/>
              <w:bottom w:w="100" w:type="dxa"/>
              <w:right w:w="100" w:type="dxa"/>
            </w:tcMar>
          </w:tcPr>
          <w:p w14:paraId="533C2DCC" w14:textId="77777777" w:rsidR="00012C61" w:rsidRDefault="00000000">
            <w:r>
              <w:t>287.0</w:t>
            </w:r>
          </w:p>
        </w:tc>
        <w:tc>
          <w:tcPr>
            <w:tcW w:w="3000" w:type="dxa"/>
            <w:tcMar>
              <w:top w:w="100" w:type="dxa"/>
              <w:left w:w="100" w:type="dxa"/>
              <w:bottom w:w="100" w:type="dxa"/>
              <w:right w:w="100" w:type="dxa"/>
            </w:tcMar>
          </w:tcPr>
          <w:p w14:paraId="46B5C686" w14:textId="77777777" w:rsidR="00012C61" w:rsidRDefault="00000000">
            <w:r>
              <w:t>75.4</w:t>
            </w:r>
          </w:p>
        </w:tc>
      </w:tr>
      <w:tr w:rsidR="00012C61" w14:paraId="50D33B01" w14:textId="77777777">
        <w:tc>
          <w:tcPr>
            <w:tcW w:w="3000" w:type="dxa"/>
            <w:tcMar>
              <w:top w:w="100" w:type="dxa"/>
              <w:left w:w="100" w:type="dxa"/>
              <w:bottom w:w="100" w:type="dxa"/>
              <w:right w:w="100" w:type="dxa"/>
            </w:tcMar>
          </w:tcPr>
          <w:p w14:paraId="4907465F" w14:textId="77777777" w:rsidR="00012C61" w:rsidRDefault="00000000">
            <w:r>
              <w:t>e59f403d…</w:t>
            </w:r>
          </w:p>
        </w:tc>
        <w:tc>
          <w:tcPr>
            <w:tcW w:w="3000" w:type="dxa"/>
            <w:tcMar>
              <w:top w:w="100" w:type="dxa"/>
              <w:left w:w="100" w:type="dxa"/>
              <w:bottom w:w="100" w:type="dxa"/>
              <w:right w:w="100" w:type="dxa"/>
            </w:tcMar>
          </w:tcPr>
          <w:p w14:paraId="3723809B" w14:textId="77777777" w:rsidR="00012C61" w:rsidRDefault="00000000">
            <w:r>
              <w:t>297.3</w:t>
            </w:r>
          </w:p>
        </w:tc>
        <w:tc>
          <w:tcPr>
            <w:tcW w:w="3000" w:type="dxa"/>
            <w:tcMar>
              <w:top w:w="100" w:type="dxa"/>
              <w:left w:w="100" w:type="dxa"/>
              <w:bottom w:w="100" w:type="dxa"/>
              <w:right w:w="100" w:type="dxa"/>
            </w:tcMar>
          </w:tcPr>
          <w:p w14:paraId="680988D5" w14:textId="77777777" w:rsidR="00012C61" w:rsidRDefault="00000000">
            <w:r>
              <w:t>149.1</w:t>
            </w:r>
          </w:p>
        </w:tc>
      </w:tr>
      <w:tr w:rsidR="00012C61" w14:paraId="5A888D4F" w14:textId="77777777">
        <w:tc>
          <w:tcPr>
            <w:tcW w:w="3000" w:type="dxa"/>
            <w:tcMar>
              <w:top w:w="100" w:type="dxa"/>
              <w:left w:w="100" w:type="dxa"/>
              <w:bottom w:w="100" w:type="dxa"/>
              <w:right w:w="100" w:type="dxa"/>
            </w:tcMar>
          </w:tcPr>
          <w:p w14:paraId="528B7738" w14:textId="77777777" w:rsidR="00012C61" w:rsidRDefault="00000000">
            <w:r>
              <w:t>ec69095b…</w:t>
            </w:r>
          </w:p>
        </w:tc>
        <w:tc>
          <w:tcPr>
            <w:tcW w:w="3000" w:type="dxa"/>
            <w:tcMar>
              <w:top w:w="100" w:type="dxa"/>
              <w:left w:w="100" w:type="dxa"/>
              <w:bottom w:w="100" w:type="dxa"/>
              <w:right w:w="100" w:type="dxa"/>
            </w:tcMar>
          </w:tcPr>
          <w:p w14:paraId="4B6981B9" w14:textId="77777777" w:rsidR="00012C61" w:rsidRDefault="00000000">
            <w:r>
              <w:t>315.2</w:t>
            </w:r>
          </w:p>
        </w:tc>
        <w:tc>
          <w:tcPr>
            <w:tcW w:w="3000" w:type="dxa"/>
            <w:tcMar>
              <w:top w:w="100" w:type="dxa"/>
              <w:left w:w="100" w:type="dxa"/>
              <w:bottom w:w="100" w:type="dxa"/>
              <w:right w:w="100" w:type="dxa"/>
            </w:tcMar>
          </w:tcPr>
          <w:p w14:paraId="29A28301" w14:textId="77777777" w:rsidR="00012C61" w:rsidRDefault="00000000">
            <w:r>
              <w:t>158.6</w:t>
            </w:r>
          </w:p>
        </w:tc>
      </w:tr>
      <w:tr w:rsidR="00012C61" w14:paraId="743E9F71" w14:textId="77777777">
        <w:tc>
          <w:tcPr>
            <w:tcW w:w="3000" w:type="dxa"/>
            <w:tcMar>
              <w:top w:w="100" w:type="dxa"/>
              <w:left w:w="100" w:type="dxa"/>
              <w:bottom w:w="100" w:type="dxa"/>
              <w:right w:w="100" w:type="dxa"/>
            </w:tcMar>
          </w:tcPr>
          <w:p w14:paraId="43A208A2" w14:textId="77777777" w:rsidR="00012C61" w:rsidRDefault="00000000">
            <w:r>
              <w:t>8191f028…</w:t>
            </w:r>
          </w:p>
        </w:tc>
        <w:tc>
          <w:tcPr>
            <w:tcW w:w="3000" w:type="dxa"/>
            <w:tcMar>
              <w:top w:w="100" w:type="dxa"/>
              <w:left w:w="100" w:type="dxa"/>
              <w:bottom w:w="100" w:type="dxa"/>
              <w:right w:w="100" w:type="dxa"/>
            </w:tcMar>
          </w:tcPr>
          <w:p w14:paraId="3A320F23" w14:textId="77777777" w:rsidR="00012C61" w:rsidRDefault="00000000">
            <w:r>
              <w:t>641.5</w:t>
            </w:r>
          </w:p>
        </w:tc>
        <w:tc>
          <w:tcPr>
            <w:tcW w:w="3000" w:type="dxa"/>
            <w:tcMar>
              <w:top w:w="100" w:type="dxa"/>
              <w:left w:w="100" w:type="dxa"/>
              <w:bottom w:w="100" w:type="dxa"/>
              <w:right w:w="100" w:type="dxa"/>
            </w:tcMar>
          </w:tcPr>
          <w:p w14:paraId="2D7B74DA" w14:textId="77777777" w:rsidR="00012C61" w:rsidRDefault="00000000">
            <w:r>
              <w:t>203.6</w:t>
            </w:r>
          </w:p>
        </w:tc>
      </w:tr>
      <w:tr w:rsidR="00012C61" w14:paraId="47401298" w14:textId="77777777">
        <w:tc>
          <w:tcPr>
            <w:tcW w:w="3000" w:type="dxa"/>
            <w:tcMar>
              <w:top w:w="100" w:type="dxa"/>
              <w:left w:w="100" w:type="dxa"/>
              <w:bottom w:w="100" w:type="dxa"/>
              <w:right w:w="100" w:type="dxa"/>
            </w:tcMar>
          </w:tcPr>
          <w:p w14:paraId="2177A07F" w14:textId="77777777" w:rsidR="00012C61" w:rsidRDefault="00000000">
            <w:r>
              <w:t>…</w:t>
            </w:r>
          </w:p>
        </w:tc>
        <w:tc>
          <w:tcPr>
            <w:tcW w:w="3000" w:type="dxa"/>
            <w:tcMar>
              <w:top w:w="100" w:type="dxa"/>
              <w:left w:w="100" w:type="dxa"/>
              <w:bottom w:w="100" w:type="dxa"/>
              <w:right w:w="100" w:type="dxa"/>
            </w:tcMar>
          </w:tcPr>
          <w:p w14:paraId="0554F817" w14:textId="77777777" w:rsidR="00012C61" w:rsidRDefault="00000000">
            <w:r>
              <w:t>…</w:t>
            </w:r>
          </w:p>
        </w:tc>
        <w:tc>
          <w:tcPr>
            <w:tcW w:w="3000" w:type="dxa"/>
            <w:tcMar>
              <w:top w:w="100" w:type="dxa"/>
              <w:left w:w="100" w:type="dxa"/>
              <w:bottom w:w="100" w:type="dxa"/>
              <w:right w:w="100" w:type="dxa"/>
            </w:tcMar>
          </w:tcPr>
          <w:p w14:paraId="27BE3691" w14:textId="77777777" w:rsidR="00012C61" w:rsidRDefault="00000000">
            <w:r>
              <w:t>…</w:t>
            </w:r>
          </w:p>
        </w:tc>
      </w:tr>
      <w:tr w:rsidR="00012C61" w14:paraId="0AEA5310" w14:textId="77777777">
        <w:tc>
          <w:tcPr>
            <w:tcW w:w="3000" w:type="dxa"/>
            <w:tcMar>
              <w:top w:w="100" w:type="dxa"/>
              <w:left w:w="100" w:type="dxa"/>
              <w:bottom w:w="100" w:type="dxa"/>
              <w:right w:w="100" w:type="dxa"/>
            </w:tcMar>
          </w:tcPr>
          <w:p w14:paraId="00163AB9" w14:textId="77777777" w:rsidR="00012C61" w:rsidRDefault="00000000">
            <w:r>
              <w:t>a649402b…</w:t>
            </w:r>
          </w:p>
        </w:tc>
        <w:tc>
          <w:tcPr>
            <w:tcW w:w="3000" w:type="dxa"/>
            <w:tcMar>
              <w:top w:w="100" w:type="dxa"/>
              <w:left w:w="100" w:type="dxa"/>
              <w:bottom w:w="100" w:type="dxa"/>
              <w:right w:w="100" w:type="dxa"/>
            </w:tcMar>
          </w:tcPr>
          <w:p w14:paraId="6FD77517" w14:textId="77777777" w:rsidR="00012C61" w:rsidRDefault="00000000">
            <w:r>
              <w:t>455.8</w:t>
            </w:r>
          </w:p>
        </w:tc>
        <w:tc>
          <w:tcPr>
            <w:tcW w:w="3000" w:type="dxa"/>
            <w:tcMar>
              <w:top w:w="100" w:type="dxa"/>
              <w:left w:w="100" w:type="dxa"/>
              <w:bottom w:w="100" w:type="dxa"/>
              <w:right w:w="100" w:type="dxa"/>
            </w:tcMar>
          </w:tcPr>
          <w:p w14:paraId="37B3E1CD" w14:textId="77777777" w:rsidR="00012C61" w:rsidRDefault="00000000">
            <w:r>
              <w:t>462.0</w:t>
            </w:r>
          </w:p>
        </w:tc>
      </w:tr>
      <w:tr w:rsidR="00012C61" w14:paraId="2CF24F76" w14:textId="77777777">
        <w:tc>
          <w:tcPr>
            <w:tcW w:w="3000" w:type="dxa"/>
            <w:tcMar>
              <w:top w:w="100" w:type="dxa"/>
              <w:left w:w="100" w:type="dxa"/>
              <w:bottom w:w="100" w:type="dxa"/>
              <w:right w:w="100" w:type="dxa"/>
            </w:tcMar>
          </w:tcPr>
          <w:p w14:paraId="5A813B44" w14:textId="77777777" w:rsidR="00012C61" w:rsidRDefault="00000000">
            <w:r>
              <w:t>cabef0e8…</w:t>
            </w:r>
          </w:p>
        </w:tc>
        <w:tc>
          <w:tcPr>
            <w:tcW w:w="3000" w:type="dxa"/>
            <w:tcMar>
              <w:top w:w="100" w:type="dxa"/>
              <w:left w:w="100" w:type="dxa"/>
              <w:bottom w:w="100" w:type="dxa"/>
              <w:right w:w="100" w:type="dxa"/>
            </w:tcMar>
          </w:tcPr>
          <w:p w14:paraId="2ACB9139" w14:textId="77777777" w:rsidR="00012C61" w:rsidRDefault="00000000">
            <w:r>
              <w:t>378.8</w:t>
            </w:r>
          </w:p>
        </w:tc>
        <w:tc>
          <w:tcPr>
            <w:tcW w:w="3000" w:type="dxa"/>
            <w:tcMar>
              <w:top w:w="100" w:type="dxa"/>
              <w:left w:w="100" w:type="dxa"/>
              <w:bottom w:w="100" w:type="dxa"/>
              <w:right w:w="100" w:type="dxa"/>
            </w:tcMar>
          </w:tcPr>
          <w:p w14:paraId="5E8EF24D" w14:textId="77777777" w:rsidR="00012C61" w:rsidRDefault="00000000">
            <w:r>
              <w:t>468.2</w:t>
            </w:r>
          </w:p>
        </w:tc>
      </w:tr>
      <w:tr w:rsidR="00012C61" w14:paraId="034707A2" w14:textId="77777777">
        <w:tc>
          <w:tcPr>
            <w:tcW w:w="3000" w:type="dxa"/>
            <w:tcMar>
              <w:top w:w="100" w:type="dxa"/>
              <w:left w:w="100" w:type="dxa"/>
              <w:bottom w:w="100" w:type="dxa"/>
              <w:right w:w="100" w:type="dxa"/>
            </w:tcMar>
          </w:tcPr>
          <w:p w14:paraId="66DF3363" w14:textId="77777777" w:rsidR="00012C61" w:rsidRDefault="00000000">
            <w:r>
              <w:t>ad87a9f8…</w:t>
            </w:r>
          </w:p>
        </w:tc>
        <w:tc>
          <w:tcPr>
            <w:tcW w:w="3000" w:type="dxa"/>
            <w:tcMar>
              <w:top w:w="100" w:type="dxa"/>
              <w:left w:w="100" w:type="dxa"/>
              <w:bottom w:w="100" w:type="dxa"/>
              <w:right w:w="100" w:type="dxa"/>
            </w:tcMar>
          </w:tcPr>
          <w:p w14:paraId="1BC34EC9" w14:textId="77777777" w:rsidR="00012C61" w:rsidRDefault="00000000">
            <w:r>
              <w:t>480.0</w:t>
            </w:r>
          </w:p>
        </w:tc>
        <w:tc>
          <w:tcPr>
            <w:tcW w:w="3000" w:type="dxa"/>
            <w:tcMar>
              <w:top w:w="100" w:type="dxa"/>
              <w:left w:w="100" w:type="dxa"/>
              <w:bottom w:w="100" w:type="dxa"/>
              <w:right w:w="100" w:type="dxa"/>
            </w:tcMar>
          </w:tcPr>
          <w:p w14:paraId="2EB22520" w14:textId="77777777" w:rsidR="00012C61" w:rsidRDefault="00000000">
            <w:r>
              <w:t>687.0</w:t>
            </w:r>
          </w:p>
        </w:tc>
      </w:tr>
      <w:tr w:rsidR="00012C61" w14:paraId="7CD36C15" w14:textId="77777777">
        <w:tc>
          <w:tcPr>
            <w:tcW w:w="3000" w:type="dxa"/>
            <w:tcMar>
              <w:top w:w="100" w:type="dxa"/>
              <w:left w:w="100" w:type="dxa"/>
              <w:bottom w:w="100" w:type="dxa"/>
              <w:right w:w="100" w:type="dxa"/>
            </w:tcMar>
          </w:tcPr>
          <w:p w14:paraId="56FC7E82" w14:textId="77777777" w:rsidR="00012C61" w:rsidRDefault="00000000">
            <w:r>
              <w:t>5c4c28a9…</w:t>
            </w:r>
          </w:p>
        </w:tc>
        <w:tc>
          <w:tcPr>
            <w:tcW w:w="3000" w:type="dxa"/>
            <w:tcMar>
              <w:top w:w="100" w:type="dxa"/>
              <w:left w:w="100" w:type="dxa"/>
              <w:bottom w:w="100" w:type="dxa"/>
              <w:right w:w="100" w:type="dxa"/>
            </w:tcMar>
          </w:tcPr>
          <w:p w14:paraId="2F8E24F6" w14:textId="77777777" w:rsidR="00012C61" w:rsidRDefault="00000000">
            <w:r>
              <w:t>759.8</w:t>
            </w:r>
          </w:p>
        </w:tc>
        <w:tc>
          <w:tcPr>
            <w:tcW w:w="3000" w:type="dxa"/>
            <w:tcMar>
              <w:top w:w="100" w:type="dxa"/>
              <w:left w:w="100" w:type="dxa"/>
              <w:bottom w:w="100" w:type="dxa"/>
              <w:right w:w="100" w:type="dxa"/>
            </w:tcMar>
          </w:tcPr>
          <w:p w14:paraId="7B2CB2C7" w14:textId="77777777" w:rsidR="00012C61" w:rsidRDefault="00000000">
            <w:r>
              <w:t>746.2</w:t>
            </w:r>
          </w:p>
        </w:tc>
      </w:tr>
      <w:tr w:rsidR="00012C61" w14:paraId="1A223778" w14:textId="77777777">
        <w:tc>
          <w:tcPr>
            <w:tcW w:w="3000" w:type="dxa"/>
            <w:tcMar>
              <w:top w:w="100" w:type="dxa"/>
              <w:left w:w="100" w:type="dxa"/>
              <w:bottom w:w="100" w:type="dxa"/>
              <w:right w:w="100" w:type="dxa"/>
            </w:tcMar>
          </w:tcPr>
          <w:p w14:paraId="55E66221" w14:textId="77777777" w:rsidR="00012C61" w:rsidRDefault="00000000">
            <w:r>
              <w:t>d54f90a4…</w:t>
            </w:r>
          </w:p>
        </w:tc>
        <w:tc>
          <w:tcPr>
            <w:tcW w:w="3000" w:type="dxa"/>
            <w:tcMar>
              <w:top w:w="100" w:type="dxa"/>
              <w:left w:w="100" w:type="dxa"/>
              <w:bottom w:w="100" w:type="dxa"/>
              <w:right w:w="100" w:type="dxa"/>
            </w:tcMar>
          </w:tcPr>
          <w:p w14:paraId="024F799D" w14:textId="77777777" w:rsidR="00012C61" w:rsidRDefault="00000000">
            <w:r>
              <w:t>968.9</w:t>
            </w:r>
          </w:p>
        </w:tc>
        <w:tc>
          <w:tcPr>
            <w:tcW w:w="3000" w:type="dxa"/>
            <w:tcMar>
              <w:top w:w="100" w:type="dxa"/>
              <w:left w:w="100" w:type="dxa"/>
              <w:bottom w:w="100" w:type="dxa"/>
              <w:right w:w="100" w:type="dxa"/>
            </w:tcMar>
          </w:tcPr>
          <w:p w14:paraId="3DF9258C" w14:textId="77777777" w:rsidR="00012C61" w:rsidRDefault="00000000">
            <w:r>
              <w:t>827.7</w:t>
            </w:r>
          </w:p>
        </w:tc>
      </w:tr>
    </w:tbl>
    <w:p w14:paraId="2DB6A547" w14:textId="77777777" w:rsidR="00012C61" w:rsidRDefault="00012C61">
      <w:pPr>
        <w:spacing w:after="100"/>
      </w:pPr>
    </w:p>
    <w:p w14:paraId="52EF4E7D" w14:textId="77777777" w:rsidR="00012C61" w:rsidRDefault="00000000">
      <w:pPr>
        <w:spacing w:after="150"/>
      </w:pPr>
      <w:r>
        <w:t>Key findings from the diagnostic:</w:t>
      </w:r>
    </w:p>
    <w:p w14:paraId="41A2E601" w14:textId="77777777" w:rsidR="00012C61" w:rsidRDefault="00000000">
      <w:pPr>
        <w:pStyle w:val="ListParagraph"/>
        <w:numPr>
          <w:ilvl w:val="0"/>
          <w:numId w:val="1"/>
        </w:numPr>
        <w:spacing w:after="80"/>
      </w:pPr>
      <w:r>
        <w:t>No distribution shift: 0 of 19 paddocks had test-window TSDM values falling entirely outside their own training range — the failure is not simply due to test data being unlike anything seen in training.</w:t>
      </w:r>
    </w:p>
    <w:p w14:paraId="215E90FA" w14:textId="77777777" w:rsidR="00012C61" w:rsidRDefault="00000000">
      <w:pPr>
        <w:pStyle w:val="ListParagraph"/>
        <w:numPr>
          <w:ilvl w:val="0"/>
          <w:numId w:val="1"/>
        </w:numPr>
        <w:spacing w:after="80"/>
      </w:pPr>
      <w:r>
        <w:t>Error is highly concentrated, not uniform: per-paddock test RMSE ranges from 75.4 (best) to 827.7 (worst), with a median of 299.6. The worst-performing paddocks (d54f90a4, 5c4c28a9, ad87a9f8) are consistently among those with the highest training-set variability (train std ≈ 480–969), while the best-performing paddocks (deb009be, e59f403d, ec69095b) have comparatively low training-set variability (train std ≈ 287–315).</w:t>
      </w:r>
    </w:p>
    <w:p w14:paraId="43EC8DC7" w14:textId="77777777" w:rsidR="00012C61" w:rsidRDefault="00000000">
      <w:pPr>
        <w:pStyle w:val="ListParagraph"/>
        <w:numPr>
          <w:ilvl w:val="0"/>
          <w:numId w:val="1"/>
        </w:numPr>
        <w:spacing w:after="80"/>
      </w:pPr>
      <w:r>
        <w:t>Systematic under-prediction on volatile paddocks: for the worst-performing paddocks, predicted means fall well below true means (e.g., paddock 5c4c28a9: true mean 1,486 vs. predicted mean 785; paddock ad87a9f8: true mean 1,552 vs. predicted mean 964), suggesting the shared LSTM regresses toward an average pattern and fails to extrapolate the sharper growth trajectories seen in more volatile paddocks.</w:t>
      </w:r>
    </w:p>
    <w:p w14:paraId="4069FC15" w14:textId="77777777" w:rsidR="00082F19" w:rsidRDefault="00000000">
      <w:pPr>
        <w:spacing w:after="150"/>
      </w:pPr>
      <w:r>
        <w:t>T</w:t>
      </w:r>
      <w:r w:rsidR="00082F19" w:rsidRPr="00082F19">
        <w:t xml:space="preserve"> In short, this isn't a bug in our code or how we measured the error. The real issue is that we are trying to force a single, highly complex model to predict the behavior of 19 very different paddocks—some stable, some highly volatile—using only about 189 data points each. Once we add multiple climate features into the mix, the model simply doesn't have enough diverse examples to learn how to generalize extreme fluctuations, causing it to fail on the most unpredictable paddocks.</w:t>
      </w:r>
      <w:r w:rsidR="00082F19">
        <w:rPr>
          <w:rFonts w:hint="eastAsia"/>
        </w:rPr>
        <w:t xml:space="preserve"> </w:t>
      </w:r>
    </w:p>
    <w:p w14:paraId="28420AB9" w14:textId="77777777" w:rsidR="008815C6" w:rsidRDefault="008815C6">
      <w:pPr>
        <w:pStyle w:val="Heading3"/>
        <w:spacing w:before="200" w:after="100"/>
      </w:pPr>
    </w:p>
    <w:p w14:paraId="1F7C73CE" w14:textId="4D5DF30D" w:rsidR="00012C61" w:rsidRDefault="00000000">
      <w:pPr>
        <w:pStyle w:val="Heading3"/>
        <w:spacing w:before="200" w:after="100"/>
      </w:pPr>
      <w:r>
        <w:t>8.5.3 Practical Implications</w:t>
      </w:r>
    </w:p>
    <w:p w14:paraId="047376B0" w14:textId="06D3430D" w:rsidR="00012C61" w:rsidRDefault="00000000">
      <w:pPr>
        <w:spacing w:after="150"/>
      </w:pPr>
      <w:r>
        <w:t xml:space="preserve">For </w:t>
      </w:r>
      <w:proofErr w:type="spellStart"/>
      <w:r>
        <w:t>AgriWebb</w:t>
      </w:r>
      <w:proofErr w:type="spellEnd"/>
      <w:r>
        <w:t xml:space="preserve">, these results suggest the current multivariate model should not be deployed as-is for operational forecasting, despite its strong training fit: a Test R² of 0.07 means it explains almost none of the variance in genuinely future pasture </w:t>
      </w:r>
      <w:r w:rsidR="00F3416F">
        <w:t>growth and</w:t>
      </w:r>
      <w:r>
        <w:t xml:space="preserve"> would give decision-makers false confidence based on training-time metrics alone. The simpler univariate Model 1 (Lookback=5) is the most defensible of the three for practical use, since it shows the best (least poor) genuine forecasting performance (Test R² = 0.31) despite its simplicity — a useful reminder that model complexity should be validated against true held-out performance, not training fit, before being deployed. Practical next steps worth </w:t>
      </w:r>
      <w:r w:rsidR="00F3416F">
        <w:t>considering</w:t>
      </w:r>
      <w:r>
        <w:t xml:space="preserve"> per-paddock or per-cluster fine-tuning rather than one shared model across all 19 paddocks; gathering more historical timesteps per paddock before adding additional input features; and applying stronger </w:t>
      </w:r>
      <w:proofErr w:type="spellStart"/>
      <w:r>
        <w:t>regularisation</w:t>
      </w:r>
      <w:proofErr w:type="spellEnd"/>
      <w:r>
        <w:t xml:space="preserve"> (e.g., increased dropout, L2 weight decay) specifically for the multivariate model given its clear overfitting signature. Until such improvements are validated on genuine forecasting performance, model outputs should be treated as indicative at best for volatile paddocks (train std &gt; ~450</w:t>
      </w:r>
      <w:proofErr w:type="gramStart"/>
      <w:r>
        <w:t>), and</w:t>
      </w:r>
      <w:proofErr w:type="gramEnd"/>
      <w:r>
        <w:t xml:space="preserve"> used with more confidence only for paddocks with historically stable, low-variability growth patterns.</w:t>
      </w:r>
    </w:p>
    <w:p w14:paraId="5C9CF10A" w14:textId="77777777" w:rsidR="00012C61" w:rsidRDefault="00000000">
      <w:r>
        <w:br w:type="page"/>
      </w:r>
    </w:p>
    <w:p w14:paraId="0BD7E1D4" w14:textId="77777777" w:rsidR="00012C61" w:rsidRDefault="00000000">
      <w:pPr>
        <w:pStyle w:val="Heading1"/>
        <w:spacing w:before="400" w:after="200"/>
      </w:pPr>
      <w:r>
        <w:t>Task 9: Hydrogen Tweet Classification with BERT</w:t>
      </w:r>
    </w:p>
    <w:p w14:paraId="73FF49A5" w14:textId="77777777" w:rsidR="00012C61" w:rsidRDefault="00000000">
      <w:pPr>
        <w:pStyle w:val="Heading2"/>
        <w:spacing w:before="300" w:after="150"/>
      </w:pPr>
      <w:r>
        <w:t>9.1 Preprocessing for BERT-Based Classification</w:t>
      </w:r>
    </w:p>
    <w:p w14:paraId="23B931A9" w14:textId="77777777" w:rsidR="00012C61" w:rsidRDefault="00000000">
      <w:pPr>
        <w:spacing w:after="150"/>
      </w:pPr>
      <w:r>
        <w:t xml:space="preserve">The </w:t>
      </w:r>
      <w:proofErr w:type="spellStart"/>
      <w:r>
        <w:t>hydrogen_small</w:t>
      </w:r>
      <w:proofErr w:type="spellEnd"/>
      <w:r>
        <w:t xml:space="preserve"> dataset contains 1,000 tweets, with a class distribution of 547 Relevant and 453 Irrelevant (54.7% / 45.3%).</w:t>
      </w:r>
    </w:p>
    <w:p w14:paraId="12B2D778" w14:textId="6FEDE1D7" w:rsidR="00012C61" w:rsidRDefault="00000000">
      <w:pPr>
        <w:pStyle w:val="ListParagraph"/>
        <w:numPr>
          <w:ilvl w:val="0"/>
          <w:numId w:val="1"/>
        </w:numPr>
        <w:spacing w:after="80"/>
      </w:pPr>
      <w:r>
        <w:t xml:space="preserve">Text cleaning: URLs, Twitter </w:t>
      </w:r>
      <w:proofErr w:type="gramStart"/>
      <w:r>
        <w:t>mentions (@</w:t>
      </w:r>
      <w:proofErr w:type="gramEnd"/>
      <w:r>
        <w:t xml:space="preserve">handles), and non-ASCII characters were stripped via regular expressions, and consecutive whitespace was </w:t>
      </w:r>
      <w:r w:rsidR="00F3416F">
        <w:t>normalized</w:t>
      </w:r>
      <w:r>
        <w:t xml:space="preserve"> to single spaces. Raw tweets are noisy — links, handles, and stray symbols carry no topical signal and would otherwise be </w:t>
      </w:r>
      <w:proofErr w:type="spellStart"/>
      <w:r>
        <w:t>tokenised</w:t>
      </w:r>
      <w:proofErr w:type="spellEnd"/>
      <w:r>
        <w:t xml:space="preserve"> as meaningless sub-word units, diluting the input the model </w:t>
      </w:r>
      <w:proofErr w:type="gramStart"/>
      <w:r>
        <w:t>actually needs</w:t>
      </w:r>
      <w:proofErr w:type="gramEnd"/>
      <w:r>
        <w:t xml:space="preserve"> to attend to.</w:t>
      </w:r>
    </w:p>
    <w:p w14:paraId="7200DD79" w14:textId="77777777" w:rsidR="00012C61" w:rsidRDefault="00000000">
      <w:pPr>
        <w:pStyle w:val="ListParagraph"/>
        <w:numPr>
          <w:ilvl w:val="0"/>
          <w:numId w:val="1"/>
        </w:numPr>
        <w:spacing w:after="80"/>
      </w:pPr>
      <w:r>
        <w:t xml:space="preserve">Label encoding: labels were mapped to binary integers, Relevant = 1 and Irrelevant = 0, since </w:t>
      </w:r>
      <w:proofErr w:type="spellStart"/>
      <w:r>
        <w:t>AutoModelForSequenceClassification</w:t>
      </w:r>
      <w:proofErr w:type="spellEnd"/>
      <w:r>
        <w:t xml:space="preserve"> and Cross-Entropy Loss require integer class targets rather than string labels.</w:t>
      </w:r>
    </w:p>
    <w:p w14:paraId="263D64B8" w14:textId="77777777" w:rsidR="00012C61" w:rsidRDefault="00000000">
      <w:pPr>
        <w:pStyle w:val="ListParagraph"/>
        <w:numPr>
          <w:ilvl w:val="0"/>
          <w:numId w:val="1"/>
        </w:numPr>
        <w:spacing w:after="80"/>
      </w:pPr>
      <w:proofErr w:type="spellStart"/>
      <w:r>
        <w:t>Tokenisation</w:t>
      </w:r>
      <w:proofErr w:type="spellEnd"/>
      <w:r>
        <w:t>: each model's own tokenizer was used with truncation and dynamic padding up to a maximum length of 128 tokens, ensuring uniform tensor shapes for batched GPU training while keeping sequence length short enough (tweets are short by nature) to avoid unnecessary computation.</w:t>
      </w:r>
    </w:p>
    <w:p w14:paraId="1C4DA0C4" w14:textId="77777777" w:rsidR="00012C61" w:rsidRDefault="00000000">
      <w:pPr>
        <w:pStyle w:val="Heading2"/>
        <w:spacing w:before="300" w:after="150"/>
      </w:pPr>
      <w:r>
        <w:t>9.2 Fine-Tuning Two BERT Models</w:t>
      </w:r>
    </w:p>
    <w:p w14:paraId="691D4256" w14:textId="77777777" w:rsidR="00012C61" w:rsidRDefault="00000000">
      <w:pPr>
        <w:pStyle w:val="Heading3"/>
        <w:spacing w:before="200" w:after="100"/>
      </w:pPr>
      <w:r>
        <w:t>9.2.1 Model Selection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012C61" w14:paraId="520EA360" w14:textId="77777777">
        <w:trPr>
          <w:tblHeader/>
        </w:trPr>
        <w:tc>
          <w:tcPr>
            <w:tcW w:w="3000" w:type="dxa"/>
            <w:shd w:val="clear" w:color="auto" w:fill="DDEBF7"/>
            <w:tcMar>
              <w:top w:w="100" w:type="dxa"/>
              <w:left w:w="100" w:type="dxa"/>
              <w:bottom w:w="100" w:type="dxa"/>
              <w:right w:w="100" w:type="dxa"/>
            </w:tcMar>
          </w:tcPr>
          <w:p w14:paraId="2286D3DB" w14:textId="77777777" w:rsidR="00012C61" w:rsidRDefault="00000000">
            <w:r>
              <w:rPr>
                <w:b/>
                <w:bCs/>
              </w:rPr>
              <w:t>Model</w:t>
            </w:r>
          </w:p>
        </w:tc>
        <w:tc>
          <w:tcPr>
            <w:tcW w:w="6000" w:type="dxa"/>
            <w:shd w:val="clear" w:color="auto" w:fill="DDEBF7"/>
            <w:tcMar>
              <w:top w:w="100" w:type="dxa"/>
              <w:left w:w="100" w:type="dxa"/>
              <w:bottom w:w="100" w:type="dxa"/>
              <w:right w:w="100" w:type="dxa"/>
            </w:tcMar>
          </w:tcPr>
          <w:p w14:paraId="297A40A4" w14:textId="77777777" w:rsidR="00012C61" w:rsidRDefault="00000000">
            <w:r>
              <w:rPr>
                <w:b/>
                <w:bCs/>
              </w:rPr>
              <w:t>Rationale</w:t>
            </w:r>
          </w:p>
        </w:tc>
      </w:tr>
      <w:tr w:rsidR="00012C61" w14:paraId="21313B86" w14:textId="77777777">
        <w:tc>
          <w:tcPr>
            <w:tcW w:w="3000" w:type="dxa"/>
            <w:tcMar>
              <w:top w:w="100" w:type="dxa"/>
              <w:left w:w="100" w:type="dxa"/>
              <w:bottom w:w="100" w:type="dxa"/>
              <w:right w:w="100" w:type="dxa"/>
            </w:tcMar>
          </w:tcPr>
          <w:p w14:paraId="169E84E0" w14:textId="77777777" w:rsidR="00012C61" w:rsidRDefault="00000000">
            <w:proofErr w:type="spellStart"/>
            <w:r>
              <w:t>bert</w:t>
            </w:r>
            <w:proofErr w:type="spellEnd"/>
            <w:r>
              <w:t>-base-uncased</w:t>
            </w:r>
          </w:p>
        </w:tc>
        <w:tc>
          <w:tcPr>
            <w:tcW w:w="6000" w:type="dxa"/>
            <w:tcMar>
              <w:top w:w="100" w:type="dxa"/>
              <w:left w:w="100" w:type="dxa"/>
              <w:bottom w:w="100" w:type="dxa"/>
              <w:right w:w="100" w:type="dxa"/>
            </w:tcMar>
          </w:tcPr>
          <w:p w14:paraId="5A5C4789" w14:textId="77777777" w:rsidR="00012C61" w:rsidRDefault="00000000">
            <w:r>
              <w:t xml:space="preserve">General-domain bidirectional transformer pre-trained on Wikipedia and </w:t>
            </w:r>
            <w:proofErr w:type="spellStart"/>
            <w:r>
              <w:t>BookCorpus</w:t>
            </w:r>
            <w:proofErr w:type="spellEnd"/>
            <w:r>
              <w:t>; serves as a reliable, well-understood benchmark.</w:t>
            </w:r>
          </w:p>
        </w:tc>
      </w:tr>
      <w:tr w:rsidR="00012C61" w14:paraId="0BE35300" w14:textId="77777777">
        <w:tc>
          <w:tcPr>
            <w:tcW w:w="3000" w:type="dxa"/>
            <w:tcMar>
              <w:top w:w="100" w:type="dxa"/>
              <w:left w:w="100" w:type="dxa"/>
              <w:bottom w:w="100" w:type="dxa"/>
              <w:right w:w="100" w:type="dxa"/>
            </w:tcMar>
          </w:tcPr>
          <w:p w14:paraId="78C5349B" w14:textId="77777777" w:rsidR="00012C61" w:rsidRDefault="00000000">
            <w:proofErr w:type="spellStart"/>
            <w:r>
              <w:t>vinai</w:t>
            </w:r>
            <w:proofErr w:type="spellEnd"/>
            <w:r>
              <w:t>/</w:t>
            </w:r>
            <w:proofErr w:type="spellStart"/>
            <w:r>
              <w:t>bertweet</w:t>
            </w:r>
            <w:proofErr w:type="spellEnd"/>
            <w:r>
              <w:t>-base</w:t>
            </w:r>
          </w:p>
        </w:tc>
        <w:tc>
          <w:tcPr>
            <w:tcW w:w="6000" w:type="dxa"/>
            <w:tcMar>
              <w:top w:w="100" w:type="dxa"/>
              <w:left w:w="100" w:type="dxa"/>
              <w:bottom w:w="100" w:type="dxa"/>
              <w:right w:w="100" w:type="dxa"/>
            </w:tcMar>
          </w:tcPr>
          <w:p w14:paraId="40800F9A" w14:textId="77777777" w:rsidR="00012C61" w:rsidRDefault="00000000">
            <w:proofErr w:type="spellStart"/>
            <w:r>
              <w:t>RoBERTa</w:t>
            </w:r>
            <w:proofErr w:type="spellEnd"/>
            <w:r>
              <w:t xml:space="preserve">-based model pre-trained on 850 million English tweets, specifically </w:t>
            </w:r>
            <w:proofErr w:type="spellStart"/>
            <w:r>
              <w:t>optimised</w:t>
            </w:r>
            <w:proofErr w:type="spellEnd"/>
            <w:r>
              <w:t xml:space="preserve"> for Twitter slang, syntax, and informal phrasing — matches the register of the target data.</w:t>
            </w:r>
          </w:p>
        </w:tc>
      </w:tr>
    </w:tbl>
    <w:p w14:paraId="2AF3E87D" w14:textId="77777777" w:rsidR="00012C61" w:rsidRDefault="00012C61">
      <w:pPr>
        <w:spacing w:after="100"/>
      </w:pPr>
    </w:p>
    <w:p w14:paraId="6A2AD3CE" w14:textId="77777777" w:rsidR="00012C61" w:rsidRDefault="00000000">
      <w:pPr>
        <w:pStyle w:val="Heading3"/>
        <w:spacing w:before="200" w:after="100"/>
      </w:pPr>
      <w:r>
        <w:t>9.2.2 Data Split, Loss Function, Architecture</w:t>
      </w:r>
    </w:p>
    <w:p w14:paraId="080C8238" w14:textId="77777777" w:rsidR="00012C61" w:rsidRDefault="00000000">
      <w:pPr>
        <w:pStyle w:val="ListParagraph"/>
        <w:numPr>
          <w:ilvl w:val="0"/>
          <w:numId w:val="1"/>
        </w:numPr>
        <w:spacing w:after="80"/>
      </w:pPr>
      <w:r>
        <w:t xml:space="preserve">Split: stratified 70/30 (700 train / 300 test), </w:t>
      </w:r>
      <w:proofErr w:type="spellStart"/>
      <w:r>
        <w:t>random_state</w:t>
      </w:r>
      <w:proofErr w:type="spellEnd"/>
      <w:r>
        <w:t>=42 — stratification preserves the 54.7%/45.3% class balance in both subsets.</w:t>
      </w:r>
    </w:p>
    <w:p w14:paraId="62EC65E6" w14:textId="77777777" w:rsidR="00012C61" w:rsidRDefault="00000000">
      <w:pPr>
        <w:pStyle w:val="ListParagraph"/>
        <w:numPr>
          <w:ilvl w:val="0"/>
          <w:numId w:val="1"/>
        </w:numPr>
        <w:spacing w:after="80"/>
      </w:pPr>
      <w:r>
        <w:t xml:space="preserve">Loss function: standard Cross-Entropy Loss via </w:t>
      </w:r>
      <w:proofErr w:type="spellStart"/>
      <w:r>
        <w:t>AutoModelForSequenceClassification</w:t>
      </w:r>
      <w:proofErr w:type="spellEnd"/>
      <w:r>
        <w:t xml:space="preserve">. This is the appropriate loss for binary classification because it is derived from negative log-likelihood and heavily </w:t>
      </w:r>
      <w:proofErr w:type="spellStart"/>
      <w:r>
        <w:t>penalises</w:t>
      </w:r>
      <w:proofErr w:type="spellEnd"/>
      <w:r>
        <w:t xml:space="preserve"> confident, incorrect probability predictions, encouraging well-calibrated outputs.</w:t>
      </w:r>
    </w:p>
    <w:p w14:paraId="220E144E" w14:textId="77777777" w:rsidR="00012C61" w:rsidRDefault="00000000">
      <w:pPr>
        <w:pStyle w:val="ListParagraph"/>
        <w:numPr>
          <w:ilvl w:val="0"/>
          <w:numId w:val="1"/>
        </w:numPr>
        <w:spacing w:after="80"/>
      </w:pPr>
      <w:r>
        <w:t>Architecture: both models use a sequence classification head — a linear layer with dropout applied to the pooled [CLS] token representation.</w:t>
      </w:r>
    </w:p>
    <w:p w14:paraId="112DAF75" w14:textId="0E740393" w:rsidR="00012C61" w:rsidRDefault="00000000">
      <w:pPr>
        <w:pStyle w:val="ListParagraph"/>
        <w:numPr>
          <w:ilvl w:val="0"/>
          <w:numId w:val="1"/>
        </w:numPr>
        <w:spacing w:after="80"/>
      </w:pPr>
      <w:r>
        <w:t xml:space="preserve">Hyperparameters: 3 epochs, batch size 16 (train) / 32 (eval), learning rate </w:t>
      </w:r>
      <w:proofErr w:type="gramStart"/>
      <w:r>
        <w:t>2e</w:t>
      </w:r>
      <w:proofErr w:type="gramEnd"/>
      <w:r>
        <w:t xml:space="preserve">-5 with the </w:t>
      </w:r>
      <w:proofErr w:type="spellStart"/>
      <w:r>
        <w:t>AdamW</w:t>
      </w:r>
      <w:proofErr w:type="spellEnd"/>
      <w:r>
        <w:t xml:space="preserve"> </w:t>
      </w:r>
      <w:proofErr w:type="spellStart"/>
      <w:r>
        <w:t>optimiser</w:t>
      </w:r>
      <w:proofErr w:type="spellEnd"/>
      <w:r>
        <w:t xml:space="preserve">, weight decay 0.01 for L2 </w:t>
      </w:r>
      <w:r w:rsidR="00F3416F">
        <w:t>regularization</w:t>
      </w:r>
      <w:r>
        <w:t>.</w:t>
      </w:r>
    </w:p>
    <w:p w14:paraId="20B0DB0C" w14:textId="77777777" w:rsidR="00012C61" w:rsidRDefault="00000000">
      <w:pPr>
        <w:pStyle w:val="Heading3"/>
        <w:spacing w:before="200" w:after="100"/>
      </w:pPr>
      <w:r>
        <w:t>9.2.3 Training/Testing Accuracy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12C61" w14:paraId="03FBB907" w14:textId="77777777">
        <w:trPr>
          <w:tblHeader/>
        </w:trPr>
        <w:tc>
          <w:tcPr>
            <w:tcW w:w="3000" w:type="dxa"/>
            <w:shd w:val="clear" w:color="auto" w:fill="DDEBF7"/>
            <w:tcMar>
              <w:top w:w="100" w:type="dxa"/>
              <w:left w:w="100" w:type="dxa"/>
              <w:bottom w:w="100" w:type="dxa"/>
              <w:right w:w="100" w:type="dxa"/>
            </w:tcMar>
          </w:tcPr>
          <w:p w14:paraId="3BD01009" w14:textId="77777777" w:rsidR="00012C61" w:rsidRDefault="00000000">
            <w:r>
              <w:rPr>
                <w:b/>
                <w:bCs/>
              </w:rPr>
              <w:t>Model</w:t>
            </w:r>
          </w:p>
        </w:tc>
        <w:tc>
          <w:tcPr>
            <w:tcW w:w="3000" w:type="dxa"/>
            <w:shd w:val="clear" w:color="auto" w:fill="DDEBF7"/>
            <w:tcMar>
              <w:top w:w="100" w:type="dxa"/>
              <w:left w:w="100" w:type="dxa"/>
              <w:bottom w:w="100" w:type="dxa"/>
              <w:right w:w="100" w:type="dxa"/>
            </w:tcMar>
          </w:tcPr>
          <w:p w14:paraId="3803F758" w14:textId="77777777" w:rsidR="00012C61" w:rsidRDefault="00000000">
            <w:r>
              <w:rPr>
                <w:b/>
                <w:bCs/>
              </w:rPr>
              <w:t>Train Accuracy</w:t>
            </w:r>
          </w:p>
        </w:tc>
        <w:tc>
          <w:tcPr>
            <w:tcW w:w="3000" w:type="dxa"/>
            <w:shd w:val="clear" w:color="auto" w:fill="DDEBF7"/>
            <w:tcMar>
              <w:top w:w="100" w:type="dxa"/>
              <w:left w:w="100" w:type="dxa"/>
              <w:bottom w:w="100" w:type="dxa"/>
              <w:right w:w="100" w:type="dxa"/>
            </w:tcMar>
          </w:tcPr>
          <w:p w14:paraId="0B34CF27" w14:textId="77777777" w:rsidR="00012C61" w:rsidRDefault="00000000">
            <w:r>
              <w:rPr>
                <w:b/>
                <w:bCs/>
              </w:rPr>
              <w:t>Test Accuracy</w:t>
            </w:r>
          </w:p>
        </w:tc>
      </w:tr>
      <w:tr w:rsidR="00012C61" w14:paraId="5895FD8C" w14:textId="77777777">
        <w:tc>
          <w:tcPr>
            <w:tcW w:w="3000" w:type="dxa"/>
            <w:tcMar>
              <w:top w:w="100" w:type="dxa"/>
              <w:left w:w="100" w:type="dxa"/>
              <w:bottom w:w="100" w:type="dxa"/>
              <w:right w:w="100" w:type="dxa"/>
            </w:tcMar>
          </w:tcPr>
          <w:p w14:paraId="6AF5FB4F" w14:textId="77777777" w:rsidR="00012C61" w:rsidRDefault="00000000">
            <w:proofErr w:type="spellStart"/>
            <w:r>
              <w:t>bert</w:t>
            </w:r>
            <w:proofErr w:type="spellEnd"/>
            <w:r>
              <w:t>-base-uncased</w:t>
            </w:r>
          </w:p>
        </w:tc>
        <w:tc>
          <w:tcPr>
            <w:tcW w:w="3000" w:type="dxa"/>
            <w:tcMar>
              <w:top w:w="100" w:type="dxa"/>
              <w:left w:w="100" w:type="dxa"/>
              <w:bottom w:w="100" w:type="dxa"/>
              <w:right w:w="100" w:type="dxa"/>
            </w:tcMar>
          </w:tcPr>
          <w:p w14:paraId="79B7079F" w14:textId="77777777" w:rsidR="00012C61" w:rsidRDefault="00000000">
            <w:r>
              <w:t>97.14%</w:t>
            </w:r>
          </w:p>
        </w:tc>
        <w:tc>
          <w:tcPr>
            <w:tcW w:w="3000" w:type="dxa"/>
            <w:tcMar>
              <w:top w:w="100" w:type="dxa"/>
              <w:left w:w="100" w:type="dxa"/>
              <w:bottom w:w="100" w:type="dxa"/>
              <w:right w:w="100" w:type="dxa"/>
            </w:tcMar>
          </w:tcPr>
          <w:p w14:paraId="7DAC5DC3" w14:textId="77777777" w:rsidR="00012C61" w:rsidRDefault="00000000">
            <w:r>
              <w:t>91.67%</w:t>
            </w:r>
          </w:p>
        </w:tc>
      </w:tr>
      <w:tr w:rsidR="00012C61" w14:paraId="12183CBF" w14:textId="77777777">
        <w:tc>
          <w:tcPr>
            <w:tcW w:w="3000" w:type="dxa"/>
            <w:tcMar>
              <w:top w:w="100" w:type="dxa"/>
              <w:left w:w="100" w:type="dxa"/>
              <w:bottom w:w="100" w:type="dxa"/>
              <w:right w:w="100" w:type="dxa"/>
            </w:tcMar>
          </w:tcPr>
          <w:p w14:paraId="0D2CB981" w14:textId="77777777" w:rsidR="00012C61" w:rsidRDefault="00000000">
            <w:proofErr w:type="spellStart"/>
            <w:r>
              <w:t>vinai</w:t>
            </w:r>
            <w:proofErr w:type="spellEnd"/>
            <w:r>
              <w:t>/</w:t>
            </w:r>
            <w:proofErr w:type="spellStart"/>
            <w:r>
              <w:t>bertweet</w:t>
            </w:r>
            <w:proofErr w:type="spellEnd"/>
            <w:r>
              <w:t>-base</w:t>
            </w:r>
          </w:p>
        </w:tc>
        <w:tc>
          <w:tcPr>
            <w:tcW w:w="3000" w:type="dxa"/>
            <w:tcMar>
              <w:top w:w="100" w:type="dxa"/>
              <w:left w:w="100" w:type="dxa"/>
              <w:bottom w:w="100" w:type="dxa"/>
              <w:right w:w="100" w:type="dxa"/>
            </w:tcMar>
          </w:tcPr>
          <w:p w14:paraId="07D554F2" w14:textId="77777777" w:rsidR="00012C61" w:rsidRDefault="00000000">
            <w:r>
              <w:t>94.43%</w:t>
            </w:r>
          </w:p>
        </w:tc>
        <w:tc>
          <w:tcPr>
            <w:tcW w:w="3000" w:type="dxa"/>
            <w:tcMar>
              <w:top w:w="100" w:type="dxa"/>
              <w:left w:w="100" w:type="dxa"/>
              <w:bottom w:w="100" w:type="dxa"/>
              <w:right w:w="100" w:type="dxa"/>
            </w:tcMar>
          </w:tcPr>
          <w:p w14:paraId="1E287B8B" w14:textId="77777777" w:rsidR="00012C61" w:rsidRDefault="00000000">
            <w:r>
              <w:t>93.33%</w:t>
            </w:r>
          </w:p>
        </w:tc>
      </w:tr>
    </w:tbl>
    <w:p w14:paraId="46DF162C" w14:textId="77777777" w:rsidR="00012C61" w:rsidRDefault="00012C61">
      <w:pPr>
        <w:spacing w:after="100"/>
      </w:pPr>
    </w:p>
    <w:p w14:paraId="776264F5" w14:textId="59F4DF13" w:rsidR="00012C61" w:rsidRDefault="00000000">
      <w:pPr>
        <w:spacing w:after="150"/>
      </w:pPr>
      <w:r>
        <w:t xml:space="preserve">Note that </w:t>
      </w:r>
      <w:proofErr w:type="spellStart"/>
      <w:r>
        <w:t>bert</w:t>
      </w:r>
      <w:proofErr w:type="spellEnd"/>
      <w:r>
        <w:t xml:space="preserve">-base-uncased shows a larger train–test gap (97.14% → 91.67%) than </w:t>
      </w:r>
      <w:proofErr w:type="spellStart"/>
      <w:r>
        <w:t>bertweet</w:t>
      </w:r>
      <w:proofErr w:type="spellEnd"/>
      <w:r>
        <w:t xml:space="preserve">-base (94.43% → 93.33%), suggesting </w:t>
      </w:r>
      <w:proofErr w:type="spellStart"/>
      <w:r>
        <w:t>bertweet</w:t>
      </w:r>
      <w:proofErr w:type="spellEnd"/>
      <w:r>
        <w:t xml:space="preserve">-base </w:t>
      </w:r>
      <w:r w:rsidR="00F3416F">
        <w:t>generalizes</w:t>
      </w:r>
      <w:r>
        <w:t xml:space="preserve"> slightly better to unseen tweets — consistent with its domain-matched pretraining.</w:t>
      </w:r>
    </w:p>
    <w:p w14:paraId="14C7F614" w14:textId="77777777" w:rsidR="00012C61" w:rsidRDefault="00000000">
      <w:pPr>
        <w:pStyle w:val="Heading2"/>
        <w:spacing w:before="300" w:after="150"/>
      </w:pPr>
      <w:r>
        <w:t>9.3 Attention Weights Analysis</w:t>
      </w:r>
    </w:p>
    <w:p w14:paraId="56382678" w14:textId="77777777" w:rsidR="00012C61" w:rsidRDefault="00000000">
      <w:pPr>
        <w:spacing w:after="150"/>
      </w:pPr>
      <w:r>
        <w:t>Attention weights were averaged across all layers and heads of the best-performing model (</w:t>
      </w:r>
      <w:proofErr w:type="spellStart"/>
      <w:r>
        <w:t>vinai</w:t>
      </w:r>
      <w:proofErr w:type="spellEnd"/>
      <w:r>
        <w:t>/</w:t>
      </w:r>
      <w:proofErr w:type="spellStart"/>
      <w:r>
        <w:t>bertweet</w:t>
      </w:r>
      <w:proofErr w:type="spellEnd"/>
      <w:r>
        <w:t>-base) for one correctly classified tweet from each class.</w:t>
      </w:r>
    </w:p>
    <w:p w14:paraId="5BCA64D3" w14:textId="01BD572D" w:rsidR="00012C61" w:rsidRDefault="003B27F6">
      <w:pPr>
        <w:spacing w:after="300"/>
        <w:jc w:val="center"/>
      </w:pPr>
      <w:r>
        <w:rPr>
          <w:noProof/>
        </w:rPr>
        <w:drawing>
          <wp:inline distT="0" distB="0" distL="0" distR="0" wp14:anchorId="0A0597F8" wp14:editId="7B54706C">
            <wp:extent cx="5731510" cy="4761230"/>
            <wp:effectExtent l="0" t="0" r="2540" b="1270"/>
            <wp:docPr id="19137945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761230"/>
                    </a:xfrm>
                    <a:prstGeom prst="rect">
                      <a:avLst/>
                    </a:prstGeom>
                    <a:noFill/>
                    <a:ln>
                      <a:noFill/>
                    </a:ln>
                  </pic:spPr>
                </pic:pic>
              </a:graphicData>
            </a:graphic>
          </wp:inline>
        </w:drawing>
      </w:r>
      <w:r>
        <w:rPr>
          <w:i/>
          <w:iCs/>
          <w:sz w:val="18"/>
          <w:szCs w:val="18"/>
        </w:rPr>
        <w:t>Figure 9.1: Attention heatmap for a correctly classified Relevant tweet (predicted: Relevant).</w:t>
      </w:r>
    </w:p>
    <w:p w14:paraId="62BACD28" w14:textId="25156D79" w:rsidR="00012C61" w:rsidRDefault="003B27F6">
      <w:pPr>
        <w:spacing w:after="300"/>
        <w:jc w:val="center"/>
      </w:pPr>
      <w:r>
        <w:rPr>
          <w:noProof/>
        </w:rPr>
        <w:drawing>
          <wp:inline distT="0" distB="0" distL="0" distR="0" wp14:anchorId="0199B3A5" wp14:editId="23564388">
            <wp:extent cx="5731510" cy="4755515"/>
            <wp:effectExtent l="0" t="0" r="2540" b="6985"/>
            <wp:docPr id="7661459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755515"/>
                    </a:xfrm>
                    <a:prstGeom prst="rect">
                      <a:avLst/>
                    </a:prstGeom>
                    <a:noFill/>
                    <a:ln>
                      <a:noFill/>
                    </a:ln>
                  </pic:spPr>
                </pic:pic>
              </a:graphicData>
            </a:graphic>
          </wp:inline>
        </w:drawing>
      </w:r>
      <w:r>
        <w:rPr>
          <w:i/>
          <w:iCs/>
          <w:sz w:val="18"/>
          <w:szCs w:val="18"/>
        </w:rPr>
        <w:t>Figure 9.2: Attention heatmap for a correctly classified Irrelevant tweet (predicted: Irrelevant).</w:t>
      </w:r>
    </w:p>
    <w:p w14:paraId="335D5D36" w14:textId="6BAEFB92" w:rsidR="00012C61" w:rsidRDefault="00000000">
      <w:pPr>
        <w:spacing w:after="150"/>
      </w:pPr>
      <w:r>
        <w:t xml:space="preserve">For the Relevant tweet, attention concentrates on "green", "hydrogen", "blue", and "fossil </w:t>
      </w:r>
      <w:r w:rsidR="00F3416F">
        <w:t>fuels”</w:t>
      </w:r>
      <w:r>
        <w:t xml:space="preserve"> energy-related modifiers surrounding the keyword "hydrogen" that together signal the clean-energy topic. For the Irrelevant tweet, attention shifts decisively to "responsive", "html", and "</w:t>
      </w:r>
      <w:r w:rsidR="00F3416F">
        <w:t>template”</w:t>
      </w:r>
      <w:r>
        <w:t xml:space="preserve"> web-design terminology that signals "hydrogen" is being used here as a software/theme name rather than referring to the energy source. This demonstrates that the model is not simply keying off the presence of the word "hydrogen" (which appears in every tweet in this dataset by construction) but is genuinely using surrounding context to disambiguate its meaning.</w:t>
      </w:r>
    </w:p>
    <w:p w14:paraId="1FCDA6C1" w14:textId="77777777" w:rsidR="00012C61" w:rsidRDefault="00000000">
      <w:pPr>
        <w:pStyle w:val="Heading2"/>
        <w:spacing w:before="300" w:after="150"/>
      </w:pPr>
      <w:r>
        <w:t>9.4 Comparison with Logistic Regression Baseline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8"/>
        <w:gridCol w:w="1249"/>
        <w:gridCol w:w="1517"/>
        <w:gridCol w:w="1353"/>
        <w:gridCol w:w="1272"/>
        <w:gridCol w:w="1191"/>
      </w:tblGrid>
      <w:tr w:rsidR="00012C61" w14:paraId="4CBFED60" w14:textId="77777777">
        <w:trPr>
          <w:tblHeader/>
        </w:trPr>
        <w:tc>
          <w:tcPr>
            <w:tcW w:w="2600" w:type="dxa"/>
            <w:shd w:val="clear" w:color="auto" w:fill="DDEBF7"/>
            <w:tcMar>
              <w:top w:w="100" w:type="dxa"/>
              <w:left w:w="100" w:type="dxa"/>
              <w:bottom w:w="100" w:type="dxa"/>
              <w:right w:w="100" w:type="dxa"/>
            </w:tcMar>
          </w:tcPr>
          <w:p w14:paraId="2F82EE31" w14:textId="77777777" w:rsidR="00012C61" w:rsidRDefault="00000000">
            <w:r>
              <w:rPr>
                <w:b/>
                <w:bCs/>
              </w:rPr>
              <w:t>Model</w:t>
            </w:r>
          </w:p>
        </w:tc>
        <w:tc>
          <w:tcPr>
            <w:tcW w:w="1300" w:type="dxa"/>
            <w:shd w:val="clear" w:color="auto" w:fill="DDEBF7"/>
            <w:tcMar>
              <w:top w:w="100" w:type="dxa"/>
              <w:left w:w="100" w:type="dxa"/>
              <w:bottom w:w="100" w:type="dxa"/>
              <w:right w:w="100" w:type="dxa"/>
            </w:tcMar>
          </w:tcPr>
          <w:p w14:paraId="4CF88A7E" w14:textId="77777777" w:rsidR="00012C61" w:rsidRDefault="00000000">
            <w:r>
              <w:rPr>
                <w:b/>
                <w:bCs/>
              </w:rPr>
              <w:t>Test Accuracy</w:t>
            </w:r>
          </w:p>
        </w:tc>
        <w:tc>
          <w:tcPr>
            <w:tcW w:w="1600" w:type="dxa"/>
            <w:shd w:val="clear" w:color="auto" w:fill="DDEBF7"/>
            <w:tcMar>
              <w:top w:w="100" w:type="dxa"/>
              <w:left w:w="100" w:type="dxa"/>
              <w:bottom w:w="100" w:type="dxa"/>
              <w:right w:w="100" w:type="dxa"/>
            </w:tcMar>
          </w:tcPr>
          <w:p w14:paraId="75E5E28E" w14:textId="77777777" w:rsidR="00012C61" w:rsidRDefault="00000000">
            <w:r>
              <w:rPr>
                <w:b/>
                <w:bCs/>
              </w:rPr>
              <w:t>Precision (Relevant)</w:t>
            </w:r>
          </w:p>
        </w:tc>
        <w:tc>
          <w:tcPr>
            <w:tcW w:w="1400" w:type="dxa"/>
            <w:shd w:val="clear" w:color="auto" w:fill="DDEBF7"/>
            <w:tcMar>
              <w:top w:w="100" w:type="dxa"/>
              <w:left w:w="100" w:type="dxa"/>
              <w:bottom w:w="100" w:type="dxa"/>
              <w:right w:w="100" w:type="dxa"/>
            </w:tcMar>
          </w:tcPr>
          <w:p w14:paraId="0F31592D" w14:textId="77777777" w:rsidR="00012C61" w:rsidRDefault="00000000">
            <w:proofErr w:type="gramStart"/>
            <w:r>
              <w:rPr>
                <w:b/>
                <w:bCs/>
              </w:rPr>
              <w:t>Recall</w:t>
            </w:r>
            <w:proofErr w:type="gramEnd"/>
            <w:r>
              <w:rPr>
                <w:b/>
                <w:bCs/>
              </w:rPr>
              <w:t xml:space="preserve"> (Relevant)</w:t>
            </w:r>
          </w:p>
        </w:tc>
        <w:tc>
          <w:tcPr>
            <w:tcW w:w="1300" w:type="dxa"/>
            <w:shd w:val="clear" w:color="auto" w:fill="DDEBF7"/>
            <w:tcMar>
              <w:top w:w="100" w:type="dxa"/>
              <w:left w:w="100" w:type="dxa"/>
              <w:bottom w:w="100" w:type="dxa"/>
              <w:right w:w="100" w:type="dxa"/>
            </w:tcMar>
          </w:tcPr>
          <w:p w14:paraId="7336C2ED" w14:textId="77777777" w:rsidR="00012C61" w:rsidRDefault="00000000">
            <w:r>
              <w:rPr>
                <w:b/>
                <w:bCs/>
              </w:rPr>
              <w:t>F1 (Relevant)</w:t>
            </w:r>
          </w:p>
        </w:tc>
        <w:tc>
          <w:tcPr>
            <w:tcW w:w="1300" w:type="dxa"/>
            <w:shd w:val="clear" w:color="auto" w:fill="DDEBF7"/>
            <w:tcMar>
              <w:top w:w="100" w:type="dxa"/>
              <w:left w:w="100" w:type="dxa"/>
              <w:bottom w:w="100" w:type="dxa"/>
              <w:right w:w="100" w:type="dxa"/>
            </w:tcMar>
          </w:tcPr>
          <w:p w14:paraId="16E0E50D" w14:textId="77777777" w:rsidR="00012C61" w:rsidRDefault="00000000">
            <w:r>
              <w:rPr>
                <w:b/>
                <w:bCs/>
              </w:rPr>
              <w:t>ROC-AUC</w:t>
            </w:r>
          </w:p>
        </w:tc>
      </w:tr>
      <w:tr w:rsidR="00012C61" w14:paraId="6E565A32" w14:textId="77777777">
        <w:tc>
          <w:tcPr>
            <w:tcW w:w="2600" w:type="dxa"/>
            <w:tcMar>
              <w:top w:w="100" w:type="dxa"/>
              <w:left w:w="100" w:type="dxa"/>
              <w:bottom w:w="100" w:type="dxa"/>
              <w:right w:w="100" w:type="dxa"/>
            </w:tcMar>
          </w:tcPr>
          <w:p w14:paraId="7A026AEA" w14:textId="77777777" w:rsidR="00012C61" w:rsidRDefault="00000000">
            <w:r>
              <w:t>Logistic Regression (TF-IDF)</w:t>
            </w:r>
          </w:p>
        </w:tc>
        <w:tc>
          <w:tcPr>
            <w:tcW w:w="1300" w:type="dxa"/>
            <w:tcMar>
              <w:top w:w="100" w:type="dxa"/>
              <w:left w:w="100" w:type="dxa"/>
              <w:bottom w:w="100" w:type="dxa"/>
              <w:right w:w="100" w:type="dxa"/>
            </w:tcMar>
          </w:tcPr>
          <w:p w14:paraId="49CC9A8E" w14:textId="77777777" w:rsidR="00012C61" w:rsidRDefault="00000000">
            <w:r>
              <w:t>89.67%</w:t>
            </w:r>
          </w:p>
        </w:tc>
        <w:tc>
          <w:tcPr>
            <w:tcW w:w="1600" w:type="dxa"/>
            <w:tcMar>
              <w:top w:w="100" w:type="dxa"/>
              <w:left w:w="100" w:type="dxa"/>
              <w:bottom w:w="100" w:type="dxa"/>
              <w:right w:w="100" w:type="dxa"/>
            </w:tcMar>
          </w:tcPr>
          <w:p w14:paraId="495203B1" w14:textId="77777777" w:rsidR="00012C61" w:rsidRDefault="00000000">
            <w:r>
              <w:t>0.86</w:t>
            </w:r>
          </w:p>
        </w:tc>
        <w:tc>
          <w:tcPr>
            <w:tcW w:w="1400" w:type="dxa"/>
            <w:tcMar>
              <w:top w:w="100" w:type="dxa"/>
              <w:left w:w="100" w:type="dxa"/>
              <w:bottom w:w="100" w:type="dxa"/>
              <w:right w:w="100" w:type="dxa"/>
            </w:tcMar>
          </w:tcPr>
          <w:p w14:paraId="6A64696D" w14:textId="77777777" w:rsidR="00012C61" w:rsidRDefault="00000000">
            <w:r>
              <w:t>0.98</w:t>
            </w:r>
          </w:p>
        </w:tc>
        <w:tc>
          <w:tcPr>
            <w:tcW w:w="1300" w:type="dxa"/>
            <w:tcMar>
              <w:top w:w="100" w:type="dxa"/>
              <w:left w:w="100" w:type="dxa"/>
              <w:bottom w:w="100" w:type="dxa"/>
              <w:right w:w="100" w:type="dxa"/>
            </w:tcMar>
          </w:tcPr>
          <w:p w14:paraId="292D696B" w14:textId="77777777" w:rsidR="00012C61" w:rsidRDefault="00000000">
            <w:r>
              <w:t>0.91</w:t>
            </w:r>
          </w:p>
        </w:tc>
        <w:tc>
          <w:tcPr>
            <w:tcW w:w="1300" w:type="dxa"/>
            <w:tcMar>
              <w:top w:w="100" w:type="dxa"/>
              <w:left w:w="100" w:type="dxa"/>
              <w:bottom w:w="100" w:type="dxa"/>
              <w:right w:w="100" w:type="dxa"/>
            </w:tcMar>
          </w:tcPr>
          <w:p w14:paraId="4E31FA26" w14:textId="77777777" w:rsidR="00012C61" w:rsidRDefault="00000000">
            <w:r>
              <w:t>0.963</w:t>
            </w:r>
          </w:p>
        </w:tc>
      </w:tr>
      <w:tr w:rsidR="00012C61" w14:paraId="6027A0AA" w14:textId="77777777">
        <w:tc>
          <w:tcPr>
            <w:tcW w:w="2600" w:type="dxa"/>
            <w:tcMar>
              <w:top w:w="100" w:type="dxa"/>
              <w:left w:w="100" w:type="dxa"/>
              <w:bottom w:w="100" w:type="dxa"/>
              <w:right w:w="100" w:type="dxa"/>
            </w:tcMar>
          </w:tcPr>
          <w:p w14:paraId="01CF1A91" w14:textId="77777777" w:rsidR="00012C61" w:rsidRDefault="00000000">
            <w:proofErr w:type="spellStart"/>
            <w:r>
              <w:t>bert</w:t>
            </w:r>
            <w:proofErr w:type="spellEnd"/>
            <w:r>
              <w:t>-base-uncased</w:t>
            </w:r>
          </w:p>
        </w:tc>
        <w:tc>
          <w:tcPr>
            <w:tcW w:w="1300" w:type="dxa"/>
            <w:tcMar>
              <w:top w:w="100" w:type="dxa"/>
              <w:left w:w="100" w:type="dxa"/>
              <w:bottom w:w="100" w:type="dxa"/>
              <w:right w:w="100" w:type="dxa"/>
            </w:tcMar>
          </w:tcPr>
          <w:p w14:paraId="013ADD75" w14:textId="77777777" w:rsidR="00012C61" w:rsidRDefault="00000000">
            <w:r>
              <w:t>91.67%</w:t>
            </w:r>
          </w:p>
        </w:tc>
        <w:tc>
          <w:tcPr>
            <w:tcW w:w="1600" w:type="dxa"/>
            <w:tcMar>
              <w:top w:w="100" w:type="dxa"/>
              <w:left w:w="100" w:type="dxa"/>
              <w:bottom w:w="100" w:type="dxa"/>
              <w:right w:w="100" w:type="dxa"/>
            </w:tcMar>
          </w:tcPr>
          <w:p w14:paraId="4A4E8E7F" w14:textId="77777777" w:rsidR="00012C61" w:rsidRDefault="00000000">
            <w:r>
              <w:t>0.91</w:t>
            </w:r>
          </w:p>
        </w:tc>
        <w:tc>
          <w:tcPr>
            <w:tcW w:w="1400" w:type="dxa"/>
            <w:tcMar>
              <w:top w:w="100" w:type="dxa"/>
              <w:left w:w="100" w:type="dxa"/>
              <w:bottom w:w="100" w:type="dxa"/>
              <w:right w:w="100" w:type="dxa"/>
            </w:tcMar>
          </w:tcPr>
          <w:p w14:paraId="42BD896E" w14:textId="77777777" w:rsidR="00012C61" w:rsidRDefault="00000000">
            <w:r>
              <w:t>0.95</w:t>
            </w:r>
          </w:p>
        </w:tc>
        <w:tc>
          <w:tcPr>
            <w:tcW w:w="1300" w:type="dxa"/>
            <w:tcMar>
              <w:top w:w="100" w:type="dxa"/>
              <w:left w:w="100" w:type="dxa"/>
              <w:bottom w:w="100" w:type="dxa"/>
              <w:right w:w="100" w:type="dxa"/>
            </w:tcMar>
          </w:tcPr>
          <w:p w14:paraId="7C4E0BE3" w14:textId="77777777" w:rsidR="00012C61" w:rsidRDefault="00000000">
            <w:r>
              <w:t>0.93</w:t>
            </w:r>
          </w:p>
        </w:tc>
        <w:tc>
          <w:tcPr>
            <w:tcW w:w="1300" w:type="dxa"/>
            <w:tcMar>
              <w:top w:w="100" w:type="dxa"/>
              <w:left w:w="100" w:type="dxa"/>
              <w:bottom w:w="100" w:type="dxa"/>
              <w:right w:w="100" w:type="dxa"/>
            </w:tcMar>
          </w:tcPr>
          <w:p w14:paraId="592AF5E1" w14:textId="77777777" w:rsidR="00012C61" w:rsidRDefault="00000000">
            <w:r>
              <w:t>0.978</w:t>
            </w:r>
          </w:p>
        </w:tc>
      </w:tr>
      <w:tr w:rsidR="00012C61" w14:paraId="178EB476" w14:textId="77777777">
        <w:tc>
          <w:tcPr>
            <w:tcW w:w="2600" w:type="dxa"/>
            <w:tcMar>
              <w:top w:w="100" w:type="dxa"/>
              <w:left w:w="100" w:type="dxa"/>
              <w:bottom w:w="100" w:type="dxa"/>
              <w:right w:w="100" w:type="dxa"/>
            </w:tcMar>
          </w:tcPr>
          <w:p w14:paraId="6B4B711F" w14:textId="77777777" w:rsidR="00012C61" w:rsidRDefault="00000000">
            <w:proofErr w:type="spellStart"/>
            <w:r>
              <w:t>vinai</w:t>
            </w:r>
            <w:proofErr w:type="spellEnd"/>
            <w:r>
              <w:t>/</w:t>
            </w:r>
            <w:proofErr w:type="spellStart"/>
            <w:r>
              <w:t>bertweet</w:t>
            </w:r>
            <w:proofErr w:type="spellEnd"/>
            <w:r>
              <w:t>-base (Best)</w:t>
            </w:r>
          </w:p>
        </w:tc>
        <w:tc>
          <w:tcPr>
            <w:tcW w:w="1300" w:type="dxa"/>
            <w:tcMar>
              <w:top w:w="100" w:type="dxa"/>
              <w:left w:w="100" w:type="dxa"/>
              <w:bottom w:w="100" w:type="dxa"/>
              <w:right w:w="100" w:type="dxa"/>
            </w:tcMar>
          </w:tcPr>
          <w:p w14:paraId="483FAA85" w14:textId="77777777" w:rsidR="00012C61" w:rsidRDefault="00000000">
            <w:r>
              <w:t>93.33%</w:t>
            </w:r>
          </w:p>
        </w:tc>
        <w:tc>
          <w:tcPr>
            <w:tcW w:w="1600" w:type="dxa"/>
            <w:tcMar>
              <w:top w:w="100" w:type="dxa"/>
              <w:left w:w="100" w:type="dxa"/>
              <w:bottom w:w="100" w:type="dxa"/>
              <w:right w:w="100" w:type="dxa"/>
            </w:tcMar>
          </w:tcPr>
          <w:p w14:paraId="4D7D9EAF" w14:textId="77777777" w:rsidR="00012C61" w:rsidRDefault="00000000">
            <w:r>
              <w:t>0.91</w:t>
            </w:r>
          </w:p>
        </w:tc>
        <w:tc>
          <w:tcPr>
            <w:tcW w:w="1400" w:type="dxa"/>
            <w:tcMar>
              <w:top w:w="100" w:type="dxa"/>
              <w:left w:w="100" w:type="dxa"/>
              <w:bottom w:w="100" w:type="dxa"/>
              <w:right w:w="100" w:type="dxa"/>
            </w:tcMar>
          </w:tcPr>
          <w:p w14:paraId="673D8EC4" w14:textId="77777777" w:rsidR="00012C61" w:rsidRDefault="00000000">
            <w:r>
              <w:t>0.98</w:t>
            </w:r>
          </w:p>
        </w:tc>
        <w:tc>
          <w:tcPr>
            <w:tcW w:w="1300" w:type="dxa"/>
            <w:tcMar>
              <w:top w:w="100" w:type="dxa"/>
              <w:left w:w="100" w:type="dxa"/>
              <w:bottom w:w="100" w:type="dxa"/>
              <w:right w:w="100" w:type="dxa"/>
            </w:tcMar>
          </w:tcPr>
          <w:p w14:paraId="3F9AE452" w14:textId="77777777" w:rsidR="00012C61" w:rsidRDefault="00000000">
            <w:r>
              <w:t>0.94</w:t>
            </w:r>
          </w:p>
        </w:tc>
        <w:tc>
          <w:tcPr>
            <w:tcW w:w="1300" w:type="dxa"/>
            <w:tcMar>
              <w:top w:w="100" w:type="dxa"/>
              <w:left w:w="100" w:type="dxa"/>
              <w:bottom w:w="100" w:type="dxa"/>
              <w:right w:w="100" w:type="dxa"/>
            </w:tcMar>
          </w:tcPr>
          <w:p w14:paraId="343605F1" w14:textId="77777777" w:rsidR="00012C61" w:rsidRDefault="00000000">
            <w:r>
              <w:t>0.985</w:t>
            </w:r>
          </w:p>
        </w:tc>
      </w:tr>
    </w:tbl>
    <w:p w14:paraId="58ADD866" w14:textId="77777777" w:rsidR="00012C61" w:rsidRDefault="00012C61">
      <w:pPr>
        <w:spacing w:after="100"/>
      </w:pPr>
    </w:p>
    <w:p w14:paraId="656B6478" w14:textId="2A2804A1" w:rsidR="00012C61" w:rsidRDefault="003B27F6">
      <w:pPr>
        <w:spacing w:after="300"/>
        <w:jc w:val="center"/>
      </w:pPr>
      <w:r>
        <w:rPr>
          <w:noProof/>
        </w:rPr>
        <w:drawing>
          <wp:inline distT="0" distB="0" distL="0" distR="0" wp14:anchorId="5FB1D2C6" wp14:editId="19A3CCEC">
            <wp:extent cx="5731510" cy="4478655"/>
            <wp:effectExtent l="0" t="0" r="2540" b="0"/>
            <wp:docPr id="10185521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478655"/>
                    </a:xfrm>
                    <a:prstGeom prst="rect">
                      <a:avLst/>
                    </a:prstGeom>
                    <a:noFill/>
                    <a:ln>
                      <a:noFill/>
                    </a:ln>
                  </pic:spPr>
                </pic:pic>
              </a:graphicData>
            </a:graphic>
          </wp:inline>
        </w:drawing>
      </w:r>
      <w:r>
        <w:rPr>
          <w:i/>
          <w:iCs/>
          <w:sz w:val="18"/>
          <w:szCs w:val="18"/>
        </w:rPr>
        <w:t>Figure 9.3: ROC curve — best BERT model vs. logistic regression baseline.</w:t>
      </w:r>
    </w:p>
    <w:p w14:paraId="63FA30EC" w14:textId="77777777" w:rsidR="00012C61" w:rsidRDefault="00000000">
      <w:pPr>
        <w:spacing w:after="150"/>
      </w:pPr>
      <w:r>
        <w:t xml:space="preserve">BERT outperformed the TF-IDF logistic regression baseline across every metric: test accuracy rose from 89.67% to 93.33%, and ROC-AUC from 0.963 to 0.985. This is expected because every tweet in this dataset contains the keyword "hydrogen" by construction, so the discriminative signal depends entirely on surrounding context (e.g., "green/blue hydrogen" for clean energy vs. "hydrogen responsive template" for web design). The logistic regression model treats text as an unordered bag of TF-IDF weighted words and cannot capture this context-dependent meaning, whereas BERT's self-attention mechanism explicitly models bidirectional dependencies between words. </w:t>
      </w:r>
      <w:proofErr w:type="spellStart"/>
      <w:r>
        <w:t>BERTweet's</w:t>
      </w:r>
      <w:proofErr w:type="spellEnd"/>
      <w:r>
        <w:t xml:space="preserve"> further improvement over </w:t>
      </w:r>
      <w:proofErr w:type="spellStart"/>
      <w:r>
        <w:t>bert</w:t>
      </w:r>
      <w:proofErr w:type="spellEnd"/>
      <w:r>
        <w:t>-base-uncased is attributable to its vocabulary and pretraining being specifically matched to informal, social-media text.</w:t>
      </w:r>
    </w:p>
    <w:p w14:paraId="1033CC11" w14:textId="77777777" w:rsidR="00012C61" w:rsidRDefault="00000000">
      <w:r>
        <w:br w:type="page"/>
      </w:r>
    </w:p>
    <w:p w14:paraId="2E286518" w14:textId="77777777" w:rsidR="00012C61" w:rsidRDefault="00000000">
      <w:pPr>
        <w:pStyle w:val="Heading1"/>
        <w:spacing w:before="400" w:after="200"/>
      </w:pPr>
      <w:r>
        <w:t>Task 10: Building a Question Answering System with T5</w:t>
      </w:r>
    </w:p>
    <w:p w14:paraId="5EBB170B" w14:textId="77777777" w:rsidR="00012C61" w:rsidRDefault="00000000">
      <w:pPr>
        <w:pStyle w:val="Heading2"/>
        <w:spacing w:before="300" w:after="150"/>
      </w:pPr>
      <w:r>
        <w:t xml:space="preserve">10.1 Preprocessing </w:t>
      </w:r>
      <w:proofErr w:type="spellStart"/>
      <w:r>
        <w:t>SQuAD_tiny</w:t>
      </w:r>
      <w:proofErr w:type="spellEnd"/>
      <w:r>
        <w:t xml:space="preserve"> for T5</w:t>
      </w:r>
    </w:p>
    <w:p w14:paraId="4A6FEC38" w14:textId="77777777" w:rsidR="00012C61" w:rsidRDefault="00000000">
      <w:pPr>
        <w:pStyle w:val="ListParagraph"/>
        <w:numPr>
          <w:ilvl w:val="0"/>
          <w:numId w:val="1"/>
        </w:numPr>
        <w:spacing w:after="80"/>
      </w:pPr>
      <w:r>
        <w:t>Input format: each example was encoded as '</w:t>
      </w:r>
      <w:proofErr w:type="gramStart"/>
      <w:r>
        <w:t>question: {</w:t>
      </w:r>
      <w:proofErr w:type="gramEnd"/>
      <w:r>
        <w:t>question} context: {context}'. T5 is a text-to-text model with no task-specific architecture head, so every task must be expressed as a natural-language instruction — this explicit prefix tells the model it is being asked to perform extractive/generative question answering rather than any other text-to-text task.</w:t>
      </w:r>
    </w:p>
    <w:p w14:paraId="42C5F769" w14:textId="24E8B778" w:rsidR="00012C61" w:rsidRDefault="00F3416F">
      <w:pPr>
        <w:pStyle w:val="ListParagraph"/>
        <w:numPr>
          <w:ilvl w:val="0"/>
          <w:numId w:val="1"/>
        </w:numPr>
        <w:spacing w:after="80"/>
      </w:pPr>
      <w:r>
        <w:t xml:space="preserve">Tokenization: inputs were tokenized to a maximum length of 512 tokens (long enough to hold the </w:t>
      </w:r>
      <w:proofErr w:type="spellStart"/>
      <w:r>
        <w:t>SQuAD</w:t>
      </w:r>
      <w:proofErr w:type="spellEnd"/>
      <w:r>
        <w:t xml:space="preserve"> context passage plus the question) and target answers to a maximum of 128 tokens, both with padding and truncation for uniform batch shapes.</w:t>
      </w:r>
    </w:p>
    <w:p w14:paraId="3FB15388" w14:textId="77777777" w:rsidR="00012C61" w:rsidRDefault="00000000">
      <w:pPr>
        <w:pStyle w:val="ListParagraph"/>
        <w:numPr>
          <w:ilvl w:val="0"/>
          <w:numId w:val="1"/>
        </w:numPr>
        <w:spacing w:after="80"/>
      </w:pPr>
      <w:r>
        <w:t>Dataset split: 1,000 training examples (</w:t>
      </w:r>
      <w:proofErr w:type="spellStart"/>
      <w:r>
        <w:t>SQuAD</w:t>
      </w:r>
      <w:proofErr w:type="spellEnd"/>
      <w:r>
        <w:t xml:space="preserve"> train indices 10,000–10,999), 100 validation examples (</w:t>
      </w:r>
      <w:proofErr w:type="spellStart"/>
      <w:r>
        <w:t>SQuAD</w:t>
      </w:r>
      <w:proofErr w:type="spellEnd"/>
      <w:r>
        <w:t xml:space="preserve"> validation indices 3,000–3,099), and 100 test examples (</w:t>
      </w:r>
      <w:proofErr w:type="spellStart"/>
      <w:r>
        <w:t>SQuAD</w:t>
      </w:r>
      <w:proofErr w:type="spellEnd"/>
      <w:r>
        <w:t xml:space="preserve"> validation indices 3,100–3,199), following the </w:t>
      </w:r>
      <w:proofErr w:type="spellStart"/>
      <w:r>
        <w:t>SQuAD_tiny</w:t>
      </w:r>
      <w:proofErr w:type="spellEnd"/>
      <w:r>
        <w:t xml:space="preserve"> construction specified in the assignment.</w:t>
      </w:r>
    </w:p>
    <w:p w14:paraId="10DE60D3" w14:textId="77777777" w:rsidR="00012C61" w:rsidRDefault="00000000">
      <w:pPr>
        <w:pStyle w:val="Heading2"/>
        <w:spacing w:before="300" w:after="150"/>
      </w:pPr>
      <w:r>
        <w:t>10.2 Fine-Tuning the T5 Model</w:t>
      </w:r>
    </w:p>
    <w:p w14:paraId="3E353F04" w14:textId="77777777" w:rsidR="00012C61" w:rsidRDefault="00000000">
      <w:pPr>
        <w:spacing w:after="150"/>
      </w:pPr>
      <w:r>
        <w:t>Base model: t5-small</w:t>
      </w:r>
    </w:p>
    <w:p w14:paraId="1BBF576B" w14:textId="77777777" w:rsidR="00012C61" w:rsidRDefault="00000000">
      <w:pPr>
        <w:spacing w:after="150"/>
      </w:pPr>
      <w:r>
        <w:t xml:space="preserve">Hyperparameters: 3 epochs, per-device batch size 8 (train and eval), learning rate </w:t>
      </w:r>
      <w:proofErr w:type="gramStart"/>
      <w:r>
        <w:t>3e</w:t>
      </w:r>
      <w:proofErr w:type="gramEnd"/>
      <w:r>
        <w:t>-4, weight decay 0.01, using Hugging Face's Trainer/</w:t>
      </w:r>
      <w:proofErr w:type="spellStart"/>
      <w:r>
        <w:t>TrainingArguments</w:t>
      </w:r>
      <w:proofErr w:type="spellEnd"/>
      <w:r>
        <w:t xml:space="preserve"> with epoch-level evaluation and checkpointing.</w:t>
      </w:r>
    </w:p>
    <w:p w14:paraId="16896AFB" w14:textId="77777777" w:rsidR="00012C61" w:rsidRDefault="00000000">
      <w:pPr>
        <w:spacing w:after="150"/>
      </w:pPr>
      <w:r>
        <w:t>Per-epoch training and validation loss (from the Trainer's logged history):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12C61" w14:paraId="00D5D80A" w14:textId="77777777">
        <w:trPr>
          <w:tblHeader/>
        </w:trPr>
        <w:tc>
          <w:tcPr>
            <w:tcW w:w="3000" w:type="dxa"/>
            <w:shd w:val="clear" w:color="auto" w:fill="DDEBF7"/>
            <w:tcMar>
              <w:top w:w="100" w:type="dxa"/>
              <w:left w:w="100" w:type="dxa"/>
              <w:bottom w:w="100" w:type="dxa"/>
              <w:right w:w="100" w:type="dxa"/>
            </w:tcMar>
          </w:tcPr>
          <w:p w14:paraId="30D9E11F" w14:textId="77777777" w:rsidR="00012C61" w:rsidRDefault="00000000">
            <w:r>
              <w:rPr>
                <w:b/>
                <w:bCs/>
              </w:rPr>
              <w:t>Epoch</w:t>
            </w:r>
          </w:p>
        </w:tc>
        <w:tc>
          <w:tcPr>
            <w:tcW w:w="3000" w:type="dxa"/>
            <w:shd w:val="clear" w:color="auto" w:fill="DDEBF7"/>
            <w:tcMar>
              <w:top w:w="100" w:type="dxa"/>
              <w:left w:w="100" w:type="dxa"/>
              <w:bottom w:w="100" w:type="dxa"/>
              <w:right w:w="100" w:type="dxa"/>
            </w:tcMar>
          </w:tcPr>
          <w:p w14:paraId="319E361C" w14:textId="77777777" w:rsidR="00012C61" w:rsidRDefault="00000000">
            <w:r>
              <w:rPr>
                <w:b/>
                <w:bCs/>
              </w:rPr>
              <w:t>Training Loss</w:t>
            </w:r>
          </w:p>
        </w:tc>
        <w:tc>
          <w:tcPr>
            <w:tcW w:w="3000" w:type="dxa"/>
            <w:shd w:val="clear" w:color="auto" w:fill="DDEBF7"/>
            <w:tcMar>
              <w:top w:w="100" w:type="dxa"/>
              <w:left w:w="100" w:type="dxa"/>
              <w:bottom w:w="100" w:type="dxa"/>
              <w:right w:w="100" w:type="dxa"/>
            </w:tcMar>
          </w:tcPr>
          <w:p w14:paraId="1D8E8D77" w14:textId="77777777" w:rsidR="00012C61" w:rsidRDefault="00000000">
            <w:r>
              <w:rPr>
                <w:b/>
                <w:bCs/>
              </w:rPr>
              <w:t>Validation Loss</w:t>
            </w:r>
          </w:p>
        </w:tc>
      </w:tr>
      <w:tr w:rsidR="00012C61" w14:paraId="11DB368B" w14:textId="77777777">
        <w:tc>
          <w:tcPr>
            <w:tcW w:w="3000" w:type="dxa"/>
            <w:tcMar>
              <w:top w:w="100" w:type="dxa"/>
              <w:left w:w="100" w:type="dxa"/>
              <w:bottom w:w="100" w:type="dxa"/>
              <w:right w:w="100" w:type="dxa"/>
            </w:tcMar>
          </w:tcPr>
          <w:p w14:paraId="26CDA7E3" w14:textId="77777777" w:rsidR="00012C61" w:rsidRDefault="00000000">
            <w:r>
              <w:t>1</w:t>
            </w:r>
          </w:p>
        </w:tc>
        <w:tc>
          <w:tcPr>
            <w:tcW w:w="3000" w:type="dxa"/>
            <w:tcMar>
              <w:top w:w="100" w:type="dxa"/>
              <w:left w:w="100" w:type="dxa"/>
              <w:bottom w:w="100" w:type="dxa"/>
              <w:right w:w="100" w:type="dxa"/>
            </w:tcMar>
          </w:tcPr>
          <w:p w14:paraId="3AAE8868" w14:textId="77777777" w:rsidR="00012C61" w:rsidRDefault="00000000">
            <w:r>
              <w:t>0.033814</w:t>
            </w:r>
          </w:p>
        </w:tc>
        <w:tc>
          <w:tcPr>
            <w:tcW w:w="3000" w:type="dxa"/>
            <w:tcMar>
              <w:top w:w="100" w:type="dxa"/>
              <w:left w:w="100" w:type="dxa"/>
              <w:bottom w:w="100" w:type="dxa"/>
              <w:right w:w="100" w:type="dxa"/>
            </w:tcMar>
          </w:tcPr>
          <w:p w14:paraId="54B3D40F" w14:textId="77777777" w:rsidR="00012C61" w:rsidRDefault="00000000">
            <w:r>
              <w:t>0.023354</w:t>
            </w:r>
          </w:p>
        </w:tc>
      </w:tr>
      <w:tr w:rsidR="00012C61" w14:paraId="54FB8176" w14:textId="77777777">
        <w:tc>
          <w:tcPr>
            <w:tcW w:w="3000" w:type="dxa"/>
            <w:tcMar>
              <w:top w:w="100" w:type="dxa"/>
              <w:left w:w="100" w:type="dxa"/>
              <w:bottom w:w="100" w:type="dxa"/>
              <w:right w:w="100" w:type="dxa"/>
            </w:tcMar>
          </w:tcPr>
          <w:p w14:paraId="21C825F9" w14:textId="77777777" w:rsidR="00012C61" w:rsidRDefault="00000000">
            <w:r>
              <w:t>2</w:t>
            </w:r>
          </w:p>
        </w:tc>
        <w:tc>
          <w:tcPr>
            <w:tcW w:w="3000" w:type="dxa"/>
            <w:tcMar>
              <w:top w:w="100" w:type="dxa"/>
              <w:left w:w="100" w:type="dxa"/>
              <w:bottom w:w="100" w:type="dxa"/>
              <w:right w:w="100" w:type="dxa"/>
            </w:tcMar>
          </w:tcPr>
          <w:p w14:paraId="16659322" w14:textId="77777777" w:rsidR="00012C61" w:rsidRDefault="00000000">
            <w:r>
              <w:t>0.020251</w:t>
            </w:r>
          </w:p>
        </w:tc>
        <w:tc>
          <w:tcPr>
            <w:tcW w:w="3000" w:type="dxa"/>
            <w:tcMar>
              <w:top w:w="100" w:type="dxa"/>
              <w:left w:w="100" w:type="dxa"/>
              <w:bottom w:w="100" w:type="dxa"/>
              <w:right w:w="100" w:type="dxa"/>
            </w:tcMar>
          </w:tcPr>
          <w:p w14:paraId="51CA3261" w14:textId="77777777" w:rsidR="00012C61" w:rsidRDefault="00000000">
            <w:r>
              <w:t>0.020286</w:t>
            </w:r>
          </w:p>
        </w:tc>
      </w:tr>
      <w:tr w:rsidR="00012C61" w14:paraId="409321D5" w14:textId="77777777">
        <w:tc>
          <w:tcPr>
            <w:tcW w:w="3000" w:type="dxa"/>
            <w:tcMar>
              <w:top w:w="100" w:type="dxa"/>
              <w:left w:w="100" w:type="dxa"/>
              <w:bottom w:w="100" w:type="dxa"/>
              <w:right w:w="100" w:type="dxa"/>
            </w:tcMar>
          </w:tcPr>
          <w:p w14:paraId="4FA27DFB" w14:textId="77777777" w:rsidR="00012C61" w:rsidRDefault="00000000">
            <w:r>
              <w:t>3</w:t>
            </w:r>
          </w:p>
        </w:tc>
        <w:tc>
          <w:tcPr>
            <w:tcW w:w="3000" w:type="dxa"/>
            <w:tcMar>
              <w:top w:w="100" w:type="dxa"/>
              <w:left w:w="100" w:type="dxa"/>
              <w:bottom w:w="100" w:type="dxa"/>
              <w:right w:w="100" w:type="dxa"/>
            </w:tcMar>
          </w:tcPr>
          <w:p w14:paraId="27C7F887" w14:textId="77777777" w:rsidR="00012C61" w:rsidRDefault="00000000">
            <w:r>
              <w:t>0.016702</w:t>
            </w:r>
          </w:p>
        </w:tc>
        <w:tc>
          <w:tcPr>
            <w:tcW w:w="3000" w:type="dxa"/>
            <w:tcMar>
              <w:top w:w="100" w:type="dxa"/>
              <w:left w:w="100" w:type="dxa"/>
              <w:bottom w:w="100" w:type="dxa"/>
              <w:right w:w="100" w:type="dxa"/>
            </w:tcMar>
          </w:tcPr>
          <w:p w14:paraId="3D960D90" w14:textId="77777777" w:rsidR="00012C61" w:rsidRDefault="00000000">
            <w:r>
              <w:t>0.020901</w:t>
            </w:r>
          </w:p>
        </w:tc>
      </w:tr>
    </w:tbl>
    <w:p w14:paraId="6785BE05" w14:textId="77777777" w:rsidR="00012C61" w:rsidRDefault="00012C61">
      <w:pPr>
        <w:spacing w:after="100"/>
      </w:pPr>
    </w:p>
    <w:p w14:paraId="10D7B743" w14:textId="77777777" w:rsidR="00012C61" w:rsidRDefault="00000000">
      <w:pPr>
        <w:spacing w:after="150"/>
      </w:pPr>
      <w:r>
        <w:t>Final training loss after 3 epochs (375 total steps): 0.2218 (overall average training loss reported by the Trainer, distinct from the per-epoch values above, which reflect loss at the end of each epoch specifically).</w:t>
      </w:r>
    </w:p>
    <w:p w14:paraId="103E7711" w14:textId="77777777" w:rsidR="00012C61" w:rsidRDefault="00000000">
      <w:pPr>
        <w:spacing w:after="150"/>
      </w:pPr>
      <w:r>
        <w:t>Training loss decreases monotonically across all 3 epochs (0.034 → 0.020 → 0.017), while validation loss decreases from epoch 1 to epoch 2 (0.023 → 0.020) but then rises slightly at epoch 3 (0.021). This small uptick in validation loss while training loss keeps falling is an early, mild overfitting signal — consistent with the rationale for stopping fine-tuning after only 3 epochs rather than training for longer.</w:t>
      </w:r>
    </w:p>
    <w:p w14:paraId="476A904E" w14:textId="37F7AF93" w:rsidR="00012C61" w:rsidRDefault="00000000">
      <w:pPr>
        <w:spacing w:after="150"/>
      </w:pPr>
      <w:r>
        <w:t xml:space="preserve">Overfitting-prevention strategies: weight decay (0.01) was applied as L2 </w:t>
      </w:r>
      <w:r w:rsidR="00F3416F">
        <w:t>regularization</w:t>
      </w:r>
      <w:r>
        <w:t xml:space="preserve"> on model weights; a comparatively short fine-tuning run (3 epochs) was used given the small 1,000-example training set, and was further supported by the observed validation loss uptick at epoch 3 above; and a held-out validation set (100 examples, drawn from a different </w:t>
      </w:r>
      <w:proofErr w:type="spellStart"/>
      <w:r>
        <w:t>SQuAD</w:t>
      </w:r>
      <w:proofErr w:type="spellEnd"/>
      <w:r>
        <w:t xml:space="preserve"> split range to the training set) was evaluated after every epoch so that validation loss could be monitored for divergence from training loss.</w:t>
      </w:r>
    </w:p>
    <w:p w14:paraId="155953F1" w14:textId="77777777" w:rsidR="00082F19" w:rsidRDefault="00082F19">
      <w:pPr>
        <w:rPr>
          <w:color w:val="2E74B5"/>
          <w:sz w:val="26"/>
          <w:szCs w:val="26"/>
        </w:rPr>
      </w:pPr>
      <w:r>
        <w:br w:type="page"/>
      </w:r>
    </w:p>
    <w:p w14:paraId="5E2EE4F7" w14:textId="6ED25023" w:rsidR="00012C61" w:rsidRDefault="00000000">
      <w:pPr>
        <w:pStyle w:val="Heading2"/>
        <w:spacing w:before="300" w:after="150"/>
      </w:pPr>
      <w:r>
        <w:t>10.3 Evaluation on the Test Set (Question + Context)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012C61" w14:paraId="68109F31" w14:textId="77777777">
        <w:trPr>
          <w:tblHeader/>
        </w:trPr>
        <w:tc>
          <w:tcPr>
            <w:tcW w:w="2250" w:type="dxa"/>
            <w:shd w:val="clear" w:color="auto" w:fill="DDEBF7"/>
            <w:tcMar>
              <w:top w:w="100" w:type="dxa"/>
              <w:left w:w="100" w:type="dxa"/>
              <w:bottom w:w="100" w:type="dxa"/>
              <w:right w:w="100" w:type="dxa"/>
            </w:tcMar>
          </w:tcPr>
          <w:p w14:paraId="4812AF65" w14:textId="77777777" w:rsidR="00012C61" w:rsidRDefault="00000000">
            <w:r>
              <w:rPr>
                <w:b/>
                <w:bCs/>
              </w:rPr>
              <w:t>Metric</w:t>
            </w:r>
          </w:p>
        </w:tc>
        <w:tc>
          <w:tcPr>
            <w:tcW w:w="2250" w:type="dxa"/>
            <w:shd w:val="clear" w:color="auto" w:fill="DDEBF7"/>
            <w:tcMar>
              <w:top w:w="100" w:type="dxa"/>
              <w:left w:w="100" w:type="dxa"/>
              <w:bottom w:w="100" w:type="dxa"/>
              <w:right w:w="100" w:type="dxa"/>
            </w:tcMar>
          </w:tcPr>
          <w:p w14:paraId="0FDFA377" w14:textId="77777777" w:rsidR="00012C61" w:rsidRDefault="00000000">
            <w:r>
              <w:rPr>
                <w:b/>
                <w:bCs/>
              </w:rPr>
              <w:t>Precision</w:t>
            </w:r>
          </w:p>
        </w:tc>
        <w:tc>
          <w:tcPr>
            <w:tcW w:w="2250" w:type="dxa"/>
            <w:shd w:val="clear" w:color="auto" w:fill="DDEBF7"/>
            <w:tcMar>
              <w:top w:w="100" w:type="dxa"/>
              <w:left w:w="100" w:type="dxa"/>
              <w:bottom w:w="100" w:type="dxa"/>
              <w:right w:w="100" w:type="dxa"/>
            </w:tcMar>
          </w:tcPr>
          <w:p w14:paraId="118EC3AE" w14:textId="77777777" w:rsidR="00012C61" w:rsidRDefault="00000000">
            <w:r>
              <w:rPr>
                <w:b/>
                <w:bCs/>
              </w:rPr>
              <w:t>Recall</w:t>
            </w:r>
          </w:p>
        </w:tc>
        <w:tc>
          <w:tcPr>
            <w:tcW w:w="2250" w:type="dxa"/>
            <w:shd w:val="clear" w:color="auto" w:fill="DDEBF7"/>
            <w:tcMar>
              <w:top w:w="100" w:type="dxa"/>
              <w:left w:w="100" w:type="dxa"/>
              <w:bottom w:w="100" w:type="dxa"/>
              <w:right w:w="100" w:type="dxa"/>
            </w:tcMar>
          </w:tcPr>
          <w:p w14:paraId="2CF5AD93" w14:textId="77777777" w:rsidR="00012C61" w:rsidRDefault="00000000">
            <w:r>
              <w:rPr>
                <w:b/>
                <w:bCs/>
              </w:rPr>
              <w:t>F-measure</w:t>
            </w:r>
          </w:p>
        </w:tc>
      </w:tr>
      <w:tr w:rsidR="00012C61" w14:paraId="398D8F2E" w14:textId="77777777">
        <w:tc>
          <w:tcPr>
            <w:tcW w:w="2250" w:type="dxa"/>
            <w:tcMar>
              <w:top w:w="100" w:type="dxa"/>
              <w:left w:w="100" w:type="dxa"/>
              <w:bottom w:w="100" w:type="dxa"/>
              <w:right w:w="100" w:type="dxa"/>
            </w:tcMar>
          </w:tcPr>
          <w:p w14:paraId="60B7FCE1" w14:textId="77777777" w:rsidR="00012C61" w:rsidRDefault="00000000">
            <w:r>
              <w:t>ROUGE-1</w:t>
            </w:r>
          </w:p>
        </w:tc>
        <w:tc>
          <w:tcPr>
            <w:tcW w:w="2250" w:type="dxa"/>
            <w:tcMar>
              <w:top w:w="100" w:type="dxa"/>
              <w:left w:w="100" w:type="dxa"/>
              <w:bottom w:w="100" w:type="dxa"/>
              <w:right w:w="100" w:type="dxa"/>
            </w:tcMar>
          </w:tcPr>
          <w:p w14:paraId="0D6D3B07" w14:textId="77777777" w:rsidR="00012C61" w:rsidRDefault="00000000">
            <w:r>
              <w:t>0.5972</w:t>
            </w:r>
          </w:p>
        </w:tc>
        <w:tc>
          <w:tcPr>
            <w:tcW w:w="2250" w:type="dxa"/>
            <w:tcMar>
              <w:top w:w="100" w:type="dxa"/>
              <w:left w:w="100" w:type="dxa"/>
              <w:bottom w:w="100" w:type="dxa"/>
              <w:right w:w="100" w:type="dxa"/>
            </w:tcMar>
          </w:tcPr>
          <w:p w14:paraId="327E359D" w14:textId="77777777" w:rsidR="00012C61" w:rsidRDefault="00000000">
            <w:r>
              <w:t>0.5895</w:t>
            </w:r>
          </w:p>
        </w:tc>
        <w:tc>
          <w:tcPr>
            <w:tcW w:w="2250" w:type="dxa"/>
            <w:tcMar>
              <w:top w:w="100" w:type="dxa"/>
              <w:left w:w="100" w:type="dxa"/>
              <w:bottom w:w="100" w:type="dxa"/>
              <w:right w:w="100" w:type="dxa"/>
            </w:tcMar>
          </w:tcPr>
          <w:p w14:paraId="2EDB991C" w14:textId="77777777" w:rsidR="00012C61" w:rsidRDefault="00000000">
            <w:r>
              <w:t>0.5749</w:t>
            </w:r>
          </w:p>
        </w:tc>
      </w:tr>
      <w:tr w:rsidR="00012C61" w14:paraId="0BB0050D" w14:textId="77777777">
        <w:tc>
          <w:tcPr>
            <w:tcW w:w="2250" w:type="dxa"/>
            <w:tcMar>
              <w:top w:w="100" w:type="dxa"/>
              <w:left w:w="100" w:type="dxa"/>
              <w:bottom w:w="100" w:type="dxa"/>
              <w:right w:w="100" w:type="dxa"/>
            </w:tcMar>
          </w:tcPr>
          <w:p w14:paraId="06BAA08C" w14:textId="77777777" w:rsidR="00012C61" w:rsidRDefault="00000000">
            <w:r>
              <w:t>ROUGE-2</w:t>
            </w:r>
          </w:p>
        </w:tc>
        <w:tc>
          <w:tcPr>
            <w:tcW w:w="2250" w:type="dxa"/>
            <w:tcMar>
              <w:top w:w="100" w:type="dxa"/>
              <w:left w:w="100" w:type="dxa"/>
              <w:bottom w:w="100" w:type="dxa"/>
              <w:right w:w="100" w:type="dxa"/>
            </w:tcMar>
          </w:tcPr>
          <w:p w14:paraId="40ADBD40" w14:textId="77777777" w:rsidR="00012C61" w:rsidRDefault="00000000">
            <w:r>
              <w:t>0.3775</w:t>
            </w:r>
          </w:p>
        </w:tc>
        <w:tc>
          <w:tcPr>
            <w:tcW w:w="2250" w:type="dxa"/>
            <w:tcMar>
              <w:top w:w="100" w:type="dxa"/>
              <w:left w:w="100" w:type="dxa"/>
              <w:bottom w:w="100" w:type="dxa"/>
              <w:right w:w="100" w:type="dxa"/>
            </w:tcMar>
          </w:tcPr>
          <w:p w14:paraId="64422866" w14:textId="77777777" w:rsidR="00012C61" w:rsidRDefault="00000000">
            <w:r>
              <w:t>0.3761</w:t>
            </w:r>
          </w:p>
        </w:tc>
        <w:tc>
          <w:tcPr>
            <w:tcW w:w="2250" w:type="dxa"/>
            <w:tcMar>
              <w:top w:w="100" w:type="dxa"/>
              <w:left w:w="100" w:type="dxa"/>
              <w:bottom w:w="100" w:type="dxa"/>
              <w:right w:w="100" w:type="dxa"/>
            </w:tcMar>
          </w:tcPr>
          <w:p w14:paraId="5914BD53" w14:textId="77777777" w:rsidR="00012C61" w:rsidRDefault="00000000">
            <w:r>
              <w:t>0.3697</w:t>
            </w:r>
          </w:p>
        </w:tc>
      </w:tr>
      <w:tr w:rsidR="00012C61" w14:paraId="112B2243" w14:textId="77777777">
        <w:tc>
          <w:tcPr>
            <w:tcW w:w="2250" w:type="dxa"/>
            <w:tcMar>
              <w:top w:w="100" w:type="dxa"/>
              <w:left w:w="100" w:type="dxa"/>
              <w:bottom w:w="100" w:type="dxa"/>
              <w:right w:w="100" w:type="dxa"/>
            </w:tcMar>
          </w:tcPr>
          <w:p w14:paraId="7ABE8CC6" w14:textId="77777777" w:rsidR="00012C61" w:rsidRDefault="00000000">
            <w:r>
              <w:t>ROUGE-L</w:t>
            </w:r>
          </w:p>
        </w:tc>
        <w:tc>
          <w:tcPr>
            <w:tcW w:w="2250" w:type="dxa"/>
            <w:tcMar>
              <w:top w:w="100" w:type="dxa"/>
              <w:left w:w="100" w:type="dxa"/>
              <w:bottom w:w="100" w:type="dxa"/>
              <w:right w:w="100" w:type="dxa"/>
            </w:tcMar>
          </w:tcPr>
          <w:p w14:paraId="7B2B8BF3" w14:textId="77777777" w:rsidR="00012C61" w:rsidRDefault="00000000">
            <w:r>
              <w:t>0.5963</w:t>
            </w:r>
          </w:p>
        </w:tc>
        <w:tc>
          <w:tcPr>
            <w:tcW w:w="2250" w:type="dxa"/>
            <w:tcMar>
              <w:top w:w="100" w:type="dxa"/>
              <w:left w:w="100" w:type="dxa"/>
              <w:bottom w:w="100" w:type="dxa"/>
              <w:right w:w="100" w:type="dxa"/>
            </w:tcMar>
          </w:tcPr>
          <w:p w14:paraId="50A4EB94" w14:textId="77777777" w:rsidR="00012C61" w:rsidRDefault="00000000">
            <w:r>
              <w:t>0.5883</w:t>
            </w:r>
          </w:p>
        </w:tc>
        <w:tc>
          <w:tcPr>
            <w:tcW w:w="2250" w:type="dxa"/>
            <w:tcMar>
              <w:top w:w="100" w:type="dxa"/>
              <w:left w:w="100" w:type="dxa"/>
              <w:bottom w:w="100" w:type="dxa"/>
              <w:right w:w="100" w:type="dxa"/>
            </w:tcMar>
          </w:tcPr>
          <w:p w14:paraId="61EE61CF" w14:textId="77777777" w:rsidR="00012C61" w:rsidRDefault="00000000">
            <w:r>
              <w:t>0.5738</w:t>
            </w:r>
          </w:p>
        </w:tc>
      </w:tr>
    </w:tbl>
    <w:p w14:paraId="3ECE1292" w14:textId="77777777" w:rsidR="00012C61" w:rsidRDefault="00012C61">
      <w:pPr>
        <w:spacing w:after="100"/>
      </w:pPr>
    </w:p>
    <w:p w14:paraId="02AB47A8" w14:textId="0351BA82" w:rsidR="00012C61" w:rsidRDefault="00000000">
      <w:pPr>
        <w:spacing w:after="150"/>
      </w:pPr>
      <w:r>
        <w:t xml:space="preserve">A ROUGE-1 F-measure of 0.57 indicates moderate word-level overlap between generated and reference answers — the model captures much of the correct content but does not reproduce reference answers exactly. The larger gap between ROUGE-1 (0.57) and ROUGE-2 (0.37) suggests that while individual key words are often correctly identified, the model does not always reproduce the exact multi-word phrasing of the reference answer (e.g., generating a shorter or </w:t>
      </w:r>
      <w:r w:rsidR="00F3416F">
        <w:t>differently worded</w:t>
      </w:r>
      <w:r>
        <w:t xml:space="preserve"> span that still contains the correct information).</w:t>
      </w:r>
    </w:p>
    <w:p w14:paraId="19340C7E" w14:textId="1730A7AD" w:rsidR="00012C61" w:rsidRDefault="00000000">
      <w:pPr>
        <w:spacing w:after="150"/>
      </w:pPr>
      <w:r>
        <w:t>Beyond raw lexical overlap, the generated answers in Section 10.4 are also fluent and well-formed as standalone text — for example, "Dutch Republic" and "ca. 2 million" (Samples 1 and 3) are grammatically well-formed short-answer spans typical of how a human would phrase a factual answer, rather than garbled or incomplete text. This suggests the model has learned the general answer-formatting conventions of the QA task well, even in cases (Samples 2 and 4) where the specific factual content it extracts from the context is incorrect.</w:t>
      </w:r>
    </w:p>
    <w:p w14:paraId="7CD00A92" w14:textId="77777777" w:rsidR="00012C61" w:rsidRDefault="00000000">
      <w:pPr>
        <w:pStyle w:val="Heading2"/>
        <w:spacing w:before="300" w:after="150"/>
      </w:pPr>
      <w:r>
        <w:t>10.4 Generative Analysis on First 5 Test Samples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
        <w:gridCol w:w="2925"/>
        <w:gridCol w:w="2138"/>
        <w:gridCol w:w="1913"/>
        <w:gridCol w:w="1575"/>
      </w:tblGrid>
      <w:tr w:rsidR="00012C61" w14:paraId="27CE2B93" w14:textId="77777777">
        <w:trPr>
          <w:tblHeader/>
        </w:trPr>
        <w:tc>
          <w:tcPr>
            <w:tcW w:w="400" w:type="dxa"/>
            <w:shd w:val="clear" w:color="auto" w:fill="DDEBF7"/>
            <w:tcMar>
              <w:top w:w="100" w:type="dxa"/>
              <w:left w:w="100" w:type="dxa"/>
              <w:bottom w:w="100" w:type="dxa"/>
              <w:right w:w="100" w:type="dxa"/>
            </w:tcMar>
          </w:tcPr>
          <w:p w14:paraId="54328A35" w14:textId="77777777" w:rsidR="00012C61" w:rsidRDefault="00000000">
            <w:r>
              <w:rPr>
                <w:b/>
                <w:bCs/>
              </w:rPr>
              <w:t>#</w:t>
            </w:r>
          </w:p>
        </w:tc>
        <w:tc>
          <w:tcPr>
            <w:tcW w:w="2600" w:type="dxa"/>
            <w:shd w:val="clear" w:color="auto" w:fill="DDEBF7"/>
            <w:tcMar>
              <w:top w:w="100" w:type="dxa"/>
              <w:left w:w="100" w:type="dxa"/>
              <w:bottom w:w="100" w:type="dxa"/>
              <w:right w:w="100" w:type="dxa"/>
            </w:tcMar>
          </w:tcPr>
          <w:p w14:paraId="31ED072B" w14:textId="77777777" w:rsidR="00012C61" w:rsidRDefault="00000000">
            <w:r>
              <w:rPr>
                <w:b/>
                <w:bCs/>
              </w:rPr>
              <w:t>Question</w:t>
            </w:r>
          </w:p>
        </w:tc>
        <w:tc>
          <w:tcPr>
            <w:tcW w:w="1900" w:type="dxa"/>
            <w:shd w:val="clear" w:color="auto" w:fill="DDEBF7"/>
            <w:tcMar>
              <w:top w:w="100" w:type="dxa"/>
              <w:left w:w="100" w:type="dxa"/>
              <w:bottom w:w="100" w:type="dxa"/>
              <w:right w:w="100" w:type="dxa"/>
            </w:tcMar>
          </w:tcPr>
          <w:p w14:paraId="6D38D662" w14:textId="77777777" w:rsidR="00012C61" w:rsidRDefault="00000000">
            <w:r>
              <w:rPr>
                <w:b/>
                <w:bCs/>
              </w:rPr>
              <w:t>Reference Answer</w:t>
            </w:r>
          </w:p>
        </w:tc>
        <w:tc>
          <w:tcPr>
            <w:tcW w:w="1700" w:type="dxa"/>
            <w:shd w:val="clear" w:color="auto" w:fill="DDEBF7"/>
            <w:tcMar>
              <w:top w:w="100" w:type="dxa"/>
              <w:left w:w="100" w:type="dxa"/>
              <w:bottom w:w="100" w:type="dxa"/>
              <w:right w:w="100" w:type="dxa"/>
            </w:tcMar>
          </w:tcPr>
          <w:p w14:paraId="38855EAB" w14:textId="77777777" w:rsidR="00012C61" w:rsidRDefault="00000000">
            <w:r>
              <w:rPr>
                <w:b/>
                <w:bCs/>
              </w:rPr>
              <w:t>Prediction (with context)</w:t>
            </w:r>
          </w:p>
        </w:tc>
        <w:tc>
          <w:tcPr>
            <w:tcW w:w="1400" w:type="dxa"/>
            <w:shd w:val="clear" w:color="auto" w:fill="DDEBF7"/>
            <w:tcMar>
              <w:top w:w="100" w:type="dxa"/>
              <w:left w:w="100" w:type="dxa"/>
              <w:bottom w:w="100" w:type="dxa"/>
              <w:right w:w="100" w:type="dxa"/>
            </w:tcMar>
          </w:tcPr>
          <w:p w14:paraId="6F8DA3B4" w14:textId="77777777" w:rsidR="00012C61" w:rsidRDefault="00000000">
            <w:r>
              <w:rPr>
                <w:b/>
                <w:bCs/>
              </w:rPr>
              <w:t>Prediction (without context)</w:t>
            </w:r>
          </w:p>
        </w:tc>
      </w:tr>
      <w:tr w:rsidR="00012C61" w14:paraId="3EFAFCD1" w14:textId="77777777">
        <w:tc>
          <w:tcPr>
            <w:tcW w:w="400" w:type="dxa"/>
            <w:tcMar>
              <w:top w:w="100" w:type="dxa"/>
              <w:left w:w="100" w:type="dxa"/>
              <w:bottom w:w="100" w:type="dxa"/>
              <w:right w:w="100" w:type="dxa"/>
            </w:tcMar>
          </w:tcPr>
          <w:p w14:paraId="2B6A718F" w14:textId="77777777" w:rsidR="00012C61" w:rsidRDefault="00000000">
            <w:r>
              <w:t>1</w:t>
            </w:r>
          </w:p>
        </w:tc>
        <w:tc>
          <w:tcPr>
            <w:tcW w:w="2600" w:type="dxa"/>
            <w:tcMar>
              <w:top w:w="100" w:type="dxa"/>
              <w:left w:w="100" w:type="dxa"/>
              <w:bottom w:w="100" w:type="dxa"/>
              <w:right w:w="100" w:type="dxa"/>
            </w:tcMar>
          </w:tcPr>
          <w:p w14:paraId="2D93358B" w14:textId="77777777" w:rsidR="00012C61" w:rsidRDefault="00000000">
            <w:r>
              <w:t>What country initially received the largest number of Huguenot refugees?</w:t>
            </w:r>
          </w:p>
        </w:tc>
        <w:tc>
          <w:tcPr>
            <w:tcW w:w="1900" w:type="dxa"/>
            <w:tcMar>
              <w:top w:w="100" w:type="dxa"/>
              <w:left w:w="100" w:type="dxa"/>
              <w:bottom w:w="100" w:type="dxa"/>
              <w:right w:w="100" w:type="dxa"/>
            </w:tcMar>
          </w:tcPr>
          <w:p w14:paraId="0379F0FD" w14:textId="77777777" w:rsidR="00012C61" w:rsidRDefault="00000000">
            <w:r>
              <w:t>the Dutch Republic</w:t>
            </w:r>
          </w:p>
        </w:tc>
        <w:tc>
          <w:tcPr>
            <w:tcW w:w="1700" w:type="dxa"/>
            <w:tcMar>
              <w:top w:w="100" w:type="dxa"/>
              <w:left w:w="100" w:type="dxa"/>
              <w:bottom w:w="100" w:type="dxa"/>
              <w:right w:w="100" w:type="dxa"/>
            </w:tcMar>
          </w:tcPr>
          <w:p w14:paraId="781EC511" w14:textId="77777777" w:rsidR="00012C61" w:rsidRDefault="00000000">
            <w:r>
              <w:t>Dutch Republic</w:t>
            </w:r>
          </w:p>
        </w:tc>
        <w:tc>
          <w:tcPr>
            <w:tcW w:w="1400" w:type="dxa"/>
            <w:tcMar>
              <w:top w:w="100" w:type="dxa"/>
              <w:left w:w="100" w:type="dxa"/>
              <w:bottom w:w="100" w:type="dxa"/>
              <w:right w:w="100" w:type="dxa"/>
            </w:tcMar>
          </w:tcPr>
          <w:p w14:paraId="4F7B0EFE" w14:textId="77777777" w:rsidR="00012C61" w:rsidRDefault="00000000">
            <w:r>
              <w:t>(empty)</w:t>
            </w:r>
          </w:p>
        </w:tc>
      </w:tr>
      <w:tr w:rsidR="00012C61" w14:paraId="45ED9448" w14:textId="77777777">
        <w:tc>
          <w:tcPr>
            <w:tcW w:w="400" w:type="dxa"/>
            <w:tcMar>
              <w:top w:w="100" w:type="dxa"/>
              <w:left w:w="100" w:type="dxa"/>
              <w:bottom w:w="100" w:type="dxa"/>
              <w:right w:w="100" w:type="dxa"/>
            </w:tcMar>
          </w:tcPr>
          <w:p w14:paraId="3DC1AFE6" w14:textId="77777777" w:rsidR="00012C61" w:rsidRDefault="00000000">
            <w:r>
              <w:t>2</w:t>
            </w:r>
          </w:p>
        </w:tc>
        <w:tc>
          <w:tcPr>
            <w:tcW w:w="2600" w:type="dxa"/>
            <w:tcMar>
              <w:top w:w="100" w:type="dxa"/>
              <w:left w:w="100" w:type="dxa"/>
              <w:bottom w:w="100" w:type="dxa"/>
              <w:right w:w="100" w:type="dxa"/>
            </w:tcMar>
          </w:tcPr>
          <w:p w14:paraId="4A85D974" w14:textId="77777777" w:rsidR="00012C61" w:rsidRDefault="00000000">
            <w:r>
              <w:t>How many refugees emigrated to the Dutch Republic?</w:t>
            </w:r>
          </w:p>
        </w:tc>
        <w:tc>
          <w:tcPr>
            <w:tcW w:w="1900" w:type="dxa"/>
            <w:tcMar>
              <w:top w:w="100" w:type="dxa"/>
              <w:left w:w="100" w:type="dxa"/>
              <w:bottom w:w="100" w:type="dxa"/>
              <w:right w:w="100" w:type="dxa"/>
            </w:tcMar>
          </w:tcPr>
          <w:p w14:paraId="0BF41B40" w14:textId="77777777" w:rsidR="00012C61" w:rsidRDefault="00000000">
            <w:r>
              <w:t>an estimated total of 75,000 to 100,000 people</w:t>
            </w:r>
          </w:p>
        </w:tc>
        <w:tc>
          <w:tcPr>
            <w:tcW w:w="1700" w:type="dxa"/>
            <w:tcMar>
              <w:top w:w="100" w:type="dxa"/>
              <w:left w:w="100" w:type="dxa"/>
              <w:bottom w:w="100" w:type="dxa"/>
              <w:right w:w="100" w:type="dxa"/>
            </w:tcMar>
          </w:tcPr>
          <w:p w14:paraId="2EC60D24" w14:textId="77777777" w:rsidR="00012C61" w:rsidRDefault="00000000">
            <w:r>
              <w:t>2 million</w:t>
            </w:r>
          </w:p>
        </w:tc>
        <w:tc>
          <w:tcPr>
            <w:tcW w:w="1400" w:type="dxa"/>
            <w:tcMar>
              <w:top w:w="100" w:type="dxa"/>
              <w:left w:w="100" w:type="dxa"/>
              <w:bottom w:w="100" w:type="dxa"/>
              <w:right w:w="100" w:type="dxa"/>
            </w:tcMar>
          </w:tcPr>
          <w:p w14:paraId="7EF2DBF7" w14:textId="77777777" w:rsidR="00012C61" w:rsidRDefault="00000000">
            <w:r>
              <w:t>(empty)</w:t>
            </w:r>
          </w:p>
        </w:tc>
      </w:tr>
      <w:tr w:rsidR="00012C61" w14:paraId="416F5746" w14:textId="77777777">
        <w:tc>
          <w:tcPr>
            <w:tcW w:w="400" w:type="dxa"/>
            <w:tcMar>
              <w:top w:w="100" w:type="dxa"/>
              <w:left w:w="100" w:type="dxa"/>
              <w:bottom w:w="100" w:type="dxa"/>
              <w:right w:w="100" w:type="dxa"/>
            </w:tcMar>
          </w:tcPr>
          <w:p w14:paraId="465E6A3E" w14:textId="77777777" w:rsidR="00012C61" w:rsidRDefault="00000000">
            <w:r>
              <w:t>3</w:t>
            </w:r>
          </w:p>
        </w:tc>
        <w:tc>
          <w:tcPr>
            <w:tcW w:w="2600" w:type="dxa"/>
            <w:tcMar>
              <w:top w:w="100" w:type="dxa"/>
              <w:left w:w="100" w:type="dxa"/>
              <w:bottom w:w="100" w:type="dxa"/>
              <w:right w:w="100" w:type="dxa"/>
            </w:tcMar>
          </w:tcPr>
          <w:p w14:paraId="2F1EAF6E" w14:textId="77777777" w:rsidR="00012C61" w:rsidRDefault="00000000">
            <w:r>
              <w:t>What was the population of the Dutch Republic before this emigration?</w:t>
            </w:r>
          </w:p>
        </w:tc>
        <w:tc>
          <w:tcPr>
            <w:tcW w:w="1900" w:type="dxa"/>
            <w:tcMar>
              <w:top w:w="100" w:type="dxa"/>
              <w:left w:w="100" w:type="dxa"/>
              <w:bottom w:w="100" w:type="dxa"/>
              <w:right w:w="100" w:type="dxa"/>
            </w:tcMar>
          </w:tcPr>
          <w:p w14:paraId="473CDFCF" w14:textId="77777777" w:rsidR="00012C61" w:rsidRDefault="00000000">
            <w:r>
              <w:t>ca. 2 million</w:t>
            </w:r>
          </w:p>
        </w:tc>
        <w:tc>
          <w:tcPr>
            <w:tcW w:w="1700" w:type="dxa"/>
            <w:tcMar>
              <w:top w:w="100" w:type="dxa"/>
              <w:left w:w="100" w:type="dxa"/>
              <w:bottom w:w="100" w:type="dxa"/>
              <w:right w:w="100" w:type="dxa"/>
            </w:tcMar>
          </w:tcPr>
          <w:p w14:paraId="0562E1AB" w14:textId="77777777" w:rsidR="00012C61" w:rsidRDefault="00000000">
            <w:r>
              <w:t>ca. 2 million</w:t>
            </w:r>
          </w:p>
        </w:tc>
        <w:tc>
          <w:tcPr>
            <w:tcW w:w="1400" w:type="dxa"/>
            <w:tcMar>
              <w:top w:w="100" w:type="dxa"/>
              <w:left w:w="100" w:type="dxa"/>
              <w:bottom w:w="100" w:type="dxa"/>
              <w:right w:w="100" w:type="dxa"/>
            </w:tcMar>
          </w:tcPr>
          <w:p w14:paraId="3D780BF4" w14:textId="77777777" w:rsidR="00012C61" w:rsidRDefault="00000000">
            <w:r>
              <w:t>Dutch Republic before this emigration?</w:t>
            </w:r>
          </w:p>
        </w:tc>
      </w:tr>
      <w:tr w:rsidR="00012C61" w14:paraId="119CDFBA" w14:textId="77777777">
        <w:tc>
          <w:tcPr>
            <w:tcW w:w="400" w:type="dxa"/>
            <w:tcMar>
              <w:top w:w="100" w:type="dxa"/>
              <w:left w:w="100" w:type="dxa"/>
              <w:bottom w:w="100" w:type="dxa"/>
              <w:right w:w="100" w:type="dxa"/>
            </w:tcMar>
          </w:tcPr>
          <w:p w14:paraId="6773E4C8" w14:textId="77777777" w:rsidR="00012C61" w:rsidRDefault="00000000">
            <w:r>
              <w:t>4</w:t>
            </w:r>
          </w:p>
        </w:tc>
        <w:tc>
          <w:tcPr>
            <w:tcW w:w="2600" w:type="dxa"/>
            <w:tcMar>
              <w:top w:w="100" w:type="dxa"/>
              <w:left w:w="100" w:type="dxa"/>
              <w:bottom w:w="100" w:type="dxa"/>
              <w:right w:w="100" w:type="dxa"/>
            </w:tcMar>
          </w:tcPr>
          <w:p w14:paraId="641CAA04" w14:textId="77777777" w:rsidR="00012C61" w:rsidRDefault="00000000">
            <w:r>
              <w:t>What two areas in the Republic were first to grant rights to the Huguenots?</w:t>
            </w:r>
          </w:p>
        </w:tc>
        <w:tc>
          <w:tcPr>
            <w:tcW w:w="1900" w:type="dxa"/>
            <w:tcMar>
              <w:top w:w="100" w:type="dxa"/>
              <w:left w:w="100" w:type="dxa"/>
              <w:bottom w:w="100" w:type="dxa"/>
              <w:right w:w="100" w:type="dxa"/>
            </w:tcMar>
          </w:tcPr>
          <w:p w14:paraId="3AB341BB" w14:textId="77777777" w:rsidR="00012C61" w:rsidRDefault="00000000">
            <w:r>
              <w:t>Amsterdam and the area of West Frisia</w:t>
            </w:r>
          </w:p>
        </w:tc>
        <w:tc>
          <w:tcPr>
            <w:tcW w:w="1700" w:type="dxa"/>
            <w:tcMar>
              <w:top w:w="100" w:type="dxa"/>
              <w:left w:w="100" w:type="dxa"/>
              <w:bottom w:w="100" w:type="dxa"/>
              <w:right w:w="100" w:type="dxa"/>
            </w:tcMar>
          </w:tcPr>
          <w:p w14:paraId="09ED7A74" w14:textId="77777777" w:rsidR="00012C61" w:rsidRDefault="00000000">
            <w:r>
              <w:t>Cévennes</w:t>
            </w:r>
          </w:p>
        </w:tc>
        <w:tc>
          <w:tcPr>
            <w:tcW w:w="1400" w:type="dxa"/>
            <w:tcMar>
              <w:top w:w="100" w:type="dxa"/>
              <w:left w:w="100" w:type="dxa"/>
              <w:bottom w:w="100" w:type="dxa"/>
              <w:right w:w="100" w:type="dxa"/>
            </w:tcMar>
          </w:tcPr>
          <w:p w14:paraId="767F6D9C" w14:textId="77777777" w:rsidR="00012C61" w:rsidRDefault="00000000">
            <w:r>
              <w:t>(empty)</w:t>
            </w:r>
          </w:p>
        </w:tc>
      </w:tr>
      <w:tr w:rsidR="00012C61" w14:paraId="060FFF08" w14:textId="77777777">
        <w:tc>
          <w:tcPr>
            <w:tcW w:w="400" w:type="dxa"/>
            <w:tcMar>
              <w:top w:w="100" w:type="dxa"/>
              <w:left w:w="100" w:type="dxa"/>
              <w:bottom w:w="100" w:type="dxa"/>
              <w:right w:w="100" w:type="dxa"/>
            </w:tcMar>
          </w:tcPr>
          <w:p w14:paraId="4A3FA555" w14:textId="77777777" w:rsidR="00012C61" w:rsidRDefault="00000000">
            <w:r>
              <w:t>5</w:t>
            </w:r>
          </w:p>
        </w:tc>
        <w:tc>
          <w:tcPr>
            <w:tcW w:w="2600" w:type="dxa"/>
            <w:tcMar>
              <w:top w:w="100" w:type="dxa"/>
              <w:left w:w="100" w:type="dxa"/>
              <w:bottom w:w="100" w:type="dxa"/>
              <w:right w:w="100" w:type="dxa"/>
            </w:tcMar>
          </w:tcPr>
          <w:p w14:paraId="06B681A7" w14:textId="77777777" w:rsidR="00012C61" w:rsidRDefault="00000000">
            <w:r>
              <w:t xml:space="preserve">What declaration </w:t>
            </w:r>
            <w:proofErr w:type="gramStart"/>
            <w:r>
              <w:t>predicated</w:t>
            </w:r>
            <w:proofErr w:type="gramEnd"/>
            <w:r>
              <w:t xml:space="preserve"> the emigration of Huguenot refugees?</w:t>
            </w:r>
          </w:p>
        </w:tc>
        <w:tc>
          <w:tcPr>
            <w:tcW w:w="1900" w:type="dxa"/>
            <w:tcMar>
              <w:top w:w="100" w:type="dxa"/>
              <w:left w:w="100" w:type="dxa"/>
              <w:bottom w:w="100" w:type="dxa"/>
              <w:right w:w="100" w:type="dxa"/>
            </w:tcMar>
          </w:tcPr>
          <w:p w14:paraId="229899FE" w14:textId="77777777" w:rsidR="00012C61" w:rsidRDefault="00000000">
            <w:proofErr w:type="gramStart"/>
            <w:r>
              <w:t>the revocation</w:t>
            </w:r>
            <w:proofErr w:type="gramEnd"/>
            <w:r>
              <w:t xml:space="preserve"> of the Edict of Nantes</w:t>
            </w:r>
          </w:p>
        </w:tc>
        <w:tc>
          <w:tcPr>
            <w:tcW w:w="1700" w:type="dxa"/>
            <w:tcMar>
              <w:top w:w="100" w:type="dxa"/>
              <w:left w:w="100" w:type="dxa"/>
              <w:bottom w:w="100" w:type="dxa"/>
              <w:right w:w="100" w:type="dxa"/>
            </w:tcMar>
          </w:tcPr>
          <w:p w14:paraId="53587333" w14:textId="77777777" w:rsidR="00012C61" w:rsidRDefault="00000000">
            <w:proofErr w:type="gramStart"/>
            <w:r>
              <w:t>the</w:t>
            </w:r>
            <w:proofErr w:type="gramEnd"/>
            <w:r>
              <w:t xml:space="preserve"> Edict of Nantes</w:t>
            </w:r>
          </w:p>
        </w:tc>
        <w:tc>
          <w:tcPr>
            <w:tcW w:w="1400" w:type="dxa"/>
            <w:tcMar>
              <w:top w:w="100" w:type="dxa"/>
              <w:left w:w="100" w:type="dxa"/>
              <w:bottom w:w="100" w:type="dxa"/>
              <w:right w:w="100" w:type="dxa"/>
            </w:tcMar>
          </w:tcPr>
          <w:p w14:paraId="034841C6" w14:textId="77777777" w:rsidR="00012C61" w:rsidRDefault="00000000">
            <w:r>
              <w:t>(empty)</w:t>
            </w:r>
          </w:p>
        </w:tc>
      </w:tr>
    </w:tbl>
    <w:p w14:paraId="2EB78EEE" w14:textId="77777777" w:rsidR="00012C61" w:rsidRDefault="00012C61">
      <w:pPr>
        <w:spacing w:after="100"/>
      </w:pPr>
    </w:p>
    <w:p w14:paraId="52F313B2" w14:textId="77777777" w:rsidR="00012C61" w:rsidRDefault="00000000">
      <w:pPr>
        <w:spacing w:after="150"/>
      </w:pPr>
      <w:r>
        <w:t>ROUGE without context (whole test set): Precision 0.0048 / Recall 0.0133 / F-measure 0.0065 (ROUGE-1); all ROUGE-2 metrics are exactly 0. Performance collapses almost completely without the context passage.</w:t>
      </w:r>
    </w:p>
    <w:p w14:paraId="52477D0D" w14:textId="77777777" w:rsidR="00012C61" w:rsidRDefault="00000000">
      <w:pPr>
        <w:spacing w:after="150"/>
      </w:pPr>
      <w:r>
        <w:t>Observed strengths, limitations and errors in the 5 examples:</w:t>
      </w:r>
    </w:p>
    <w:p w14:paraId="1B9534BD" w14:textId="77777777" w:rsidR="00012C61" w:rsidRDefault="00000000">
      <w:pPr>
        <w:pStyle w:val="ListParagraph"/>
        <w:numPr>
          <w:ilvl w:val="0"/>
          <w:numId w:val="1"/>
        </w:numPr>
        <w:spacing w:after="80"/>
      </w:pPr>
      <w:r>
        <w:t>Correct/near-correct answers with context: Sample 1 ("Dutch Republic" vs. reference "the Dutch Republic" — correct content, missing article) and Sample 3 ("ca. 2 million", an exact match) show the model can correctly extract short factual spans when the answer is stated plainly in the context.</w:t>
      </w:r>
    </w:p>
    <w:p w14:paraId="46150868" w14:textId="36847974" w:rsidR="00012C61" w:rsidRDefault="00000000">
      <w:pPr>
        <w:pStyle w:val="ListParagraph"/>
        <w:numPr>
          <w:ilvl w:val="0"/>
          <w:numId w:val="1"/>
        </w:numPr>
        <w:spacing w:after="80"/>
      </w:pPr>
      <w:r>
        <w:t>Errors with context: Sample 2 answers with "2 million" (the population figure from a nearby sentence) instead of the actual refugee count ("75,000 to 100,000 people</w:t>
      </w:r>
      <w:proofErr w:type="gramStart"/>
      <w:r>
        <w:t>") —</w:t>
      </w:r>
      <w:proofErr w:type="gramEnd"/>
      <w:r>
        <w:t xml:space="preserve"> a plausible-sounding but factually wrong span, suggesting the model can confuse similar numeric entities appearing close together in the passage. Sample 4 produces "Cévennes" (a place name from elsewhere in the passage) rather than the correct two areas, indicating a similar entity-confusion failure mode. Sample 5 gives "the Edict of Nantes" instead of "the revocation of the Edict of </w:t>
      </w:r>
      <w:r w:rsidR="00F3416F">
        <w:t>Nantes”</w:t>
      </w:r>
      <w:r>
        <w:t xml:space="preserve"> again close in content but missing the key qualifying word that changes the precise meaning of the answer.</w:t>
      </w:r>
    </w:p>
    <w:p w14:paraId="2FF05E24" w14:textId="75AAB9BB" w:rsidR="00012C61" w:rsidRDefault="00000000">
      <w:pPr>
        <w:pStyle w:val="ListParagraph"/>
        <w:numPr>
          <w:ilvl w:val="0"/>
          <w:numId w:val="1"/>
        </w:numPr>
        <w:spacing w:after="80"/>
      </w:pPr>
      <w:r>
        <w:t xml:space="preserve">Without context: 4 of the 5 samples produce an empty string, and the one non-empty output (Sample 3) simply echoes back part of the question rather than answering it. This confirms the model has not </w:t>
      </w:r>
      <w:r w:rsidR="00F3416F">
        <w:t>memorized</w:t>
      </w:r>
      <w:r>
        <w:t xml:space="preserve"> </w:t>
      </w:r>
      <w:proofErr w:type="spellStart"/>
      <w:r>
        <w:t>SQuAD</w:t>
      </w:r>
      <w:proofErr w:type="spellEnd"/>
      <w:r>
        <w:t xml:space="preserve"> facts during fine-tuning; it has learned to locate and extract spans from a supplied context, not to answer general-knowledge questions from parametric memory.</w:t>
      </w:r>
    </w:p>
    <w:p w14:paraId="3358552F" w14:textId="059CF288" w:rsidR="00012C61" w:rsidRDefault="00000000">
      <w:pPr>
        <w:spacing w:after="150"/>
      </w:pPr>
      <w:r>
        <w:t xml:space="preserve">This near-total performance collapse without context (ROUGE-1 F dropping from 0.57 to 0.0065) demonstrates that the fine-tuned model's competence is entirely context-dependent: it functions as a context-conditioned span extractor/generator rather than as a general question-answering system with independent world knowledge. This is expected given the small fine-tuning set (1,000 examples) is far too small to teach the model new factual </w:t>
      </w:r>
      <w:r w:rsidR="00F3416F">
        <w:t>knowledge but</w:t>
      </w:r>
      <w:r>
        <w:t xml:space="preserve"> is entirely sufficient to teach it the </w:t>
      </w:r>
      <w:proofErr w:type="spellStart"/>
      <w:r>
        <w:t>SQuAD</w:t>
      </w:r>
      <w:proofErr w:type="spellEnd"/>
      <w:r>
        <w:t xml:space="preserve"> task format of locating an answer within a given passage.</w:t>
      </w:r>
    </w:p>
    <w:p w14:paraId="4202DA64" w14:textId="77777777" w:rsidR="00BC4686" w:rsidRDefault="00BC4686">
      <w:pPr>
        <w:rPr>
          <w:color w:val="2E74B5"/>
          <w:sz w:val="26"/>
          <w:szCs w:val="26"/>
        </w:rPr>
      </w:pPr>
      <w:r>
        <w:br w:type="page"/>
      </w:r>
    </w:p>
    <w:p w14:paraId="5EC8B833" w14:textId="56ACE610" w:rsidR="00012C61" w:rsidRDefault="00000000">
      <w:pPr>
        <w:pStyle w:val="Heading2"/>
        <w:spacing w:before="300" w:after="150"/>
      </w:pPr>
      <w:r>
        <w:t>10.5 Comparison with a Pre-Trained Model (mrm8488/t5-base-finetuned-squadv2)</w:t>
      </w:r>
    </w:p>
    <w:p w14:paraId="554F6B58" w14:textId="77777777" w:rsidR="00012C61" w:rsidRDefault="00000000">
      <w:pPr>
        <w:spacing w:after="150"/>
      </w:pPr>
      <w:r>
        <w:t>Full precision/recall/F-measure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3"/>
        <w:gridCol w:w="1536"/>
        <w:gridCol w:w="1537"/>
        <w:gridCol w:w="1537"/>
        <w:gridCol w:w="1537"/>
      </w:tblGrid>
      <w:tr w:rsidR="00012C61" w14:paraId="5C4702AC" w14:textId="77777777">
        <w:trPr>
          <w:tblHeader/>
        </w:trPr>
        <w:tc>
          <w:tcPr>
            <w:tcW w:w="2600" w:type="dxa"/>
            <w:shd w:val="clear" w:color="auto" w:fill="DDEBF7"/>
            <w:tcMar>
              <w:top w:w="100" w:type="dxa"/>
              <w:left w:w="100" w:type="dxa"/>
              <w:bottom w:w="100" w:type="dxa"/>
              <w:right w:w="100" w:type="dxa"/>
            </w:tcMar>
          </w:tcPr>
          <w:p w14:paraId="62D6019B" w14:textId="77777777" w:rsidR="00012C61" w:rsidRDefault="00000000">
            <w:r>
              <w:rPr>
                <w:b/>
                <w:bCs/>
              </w:rPr>
              <w:t>Model</w:t>
            </w:r>
          </w:p>
        </w:tc>
        <w:tc>
          <w:tcPr>
            <w:tcW w:w="1400" w:type="dxa"/>
            <w:shd w:val="clear" w:color="auto" w:fill="DDEBF7"/>
            <w:tcMar>
              <w:top w:w="100" w:type="dxa"/>
              <w:left w:w="100" w:type="dxa"/>
              <w:bottom w:w="100" w:type="dxa"/>
              <w:right w:w="100" w:type="dxa"/>
            </w:tcMar>
          </w:tcPr>
          <w:p w14:paraId="47089410" w14:textId="77777777" w:rsidR="00012C61" w:rsidRDefault="00000000">
            <w:r>
              <w:rPr>
                <w:b/>
                <w:bCs/>
              </w:rPr>
              <w:t>Metric</w:t>
            </w:r>
          </w:p>
        </w:tc>
        <w:tc>
          <w:tcPr>
            <w:tcW w:w="1400" w:type="dxa"/>
            <w:shd w:val="clear" w:color="auto" w:fill="DDEBF7"/>
            <w:tcMar>
              <w:top w:w="100" w:type="dxa"/>
              <w:left w:w="100" w:type="dxa"/>
              <w:bottom w:w="100" w:type="dxa"/>
              <w:right w:w="100" w:type="dxa"/>
            </w:tcMar>
          </w:tcPr>
          <w:p w14:paraId="2F251436" w14:textId="77777777" w:rsidR="00012C61" w:rsidRDefault="00000000">
            <w:r>
              <w:rPr>
                <w:b/>
                <w:bCs/>
              </w:rPr>
              <w:t>Precision</w:t>
            </w:r>
          </w:p>
        </w:tc>
        <w:tc>
          <w:tcPr>
            <w:tcW w:w="1400" w:type="dxa"/>
            <w:shd w:val="clear" w:color="auto" w:fill="DDEBF7"/>
            <w:tcMar>
              <w:top w:w="100" w:type="dxa"/>
              <w:left w:w="100" w:type="dxa"/>
              <w:bottom w:w="100" w:type="dxa"/>
              <w:right w:w="100" w:type="dxa"/>
            </w:tcMar>
          </w:tcPr>
          <w:p w14:paraId="3C8532C2" w14:textId="77777777" w:rsidR="00012C61" w:rsidRDefault="00000000">
            <w:r>
              <w:rPr>
                <w:b/>
                <w:bCs/>
              </w:rPr>
              <w:t>Recall</w:t>
            </w:r>
          </w:p>
        </w:tc>
        <w:tc>
          <w:tcPr>
            <w:tcW w:w="1400" w:type="dxa"/>
            <w:shd w:val="clear" w:color="auto" w:fill="DDEBF7"/>
            <w:tcMar>
              <w:top w:w="100" w:type="dxa"/>
              <w:left w:w="100" w:type="dxa"/>
              <w:bottom w:w="100" w:type="dxa"/>
              <w:right w:w="100" w:type="dxa"/>
            </w:tcMar>
          </w:tcPr>
          <w:p w14:paraId="5CF91FD4" w14:textId="77777777" w:rsidR="00012C61" w:rsidRDefault="00000000">
            <w:r>
              <w:rPr>
                <w:b/>
                <w:bCs/>
              </w:rPr>
              <w:t>F-measure</w:t>
            </w:r>
          </w:p>
        </w:tc>
      </w:tr>
      <w:tr w:rsidR="00012C61" w14:paraId="3688CA4A" w14:textId="77777777">
        <w:tc>
          <w:tcPr>
            <w:tcW w:w="2600" w:type="dxa"/>
            <w:tcMar>
              <w:top w:w="100" w:type="dxa"/>
              <w:left w:w="100" w:type="dxa"/>
              <w:bottom w:w="100" w:type="dxa"/>
              <w:right w:w="100" w:type="dxa"/>
            </w:tcMar>
          </w:tcPr>
          <w:p w14:paraId="2B3E6796" w14:textId="77777777" w:rsidR="00012C61" w:rsidRDefault="00000000">
            <w:r>
              <w:t>Fine-tuned t5-small</w:t>
            </w:r>
          </w:p>
        </w:tc>
        <w:tc>
          <w:tcPr>
            <w:tcW w:w="1400" w:type="dxa"/>
            <w:tcMar>
              <w:top w:w="100" w:type="dxa"/>
              <w:left w:w="100" w:type="dxa"/>
              <w:bottom w:w="100" w:type="dxa"/>
              <w:right w:w="100" w:type="dxa"/>
            </w:tcMar>
          </w:tcPr>
          <w:p w14:paraId="1418BCF0" w14:textId="77777777" w:rsidR="00012C61" w:rsidRDefault="00000000">
            <w:r>
              <w:t>ROUGE-1</w:t>
            </w:r>
          </w:p>
        </w:tc>
        <w:tc>
          <w:tcPr>
            <w:tcW w:w="1400" w:type="dxa"/>
            <w:tcMar>
              <w:top w:w="100" w:type="dxa"/>
              <w:left w:w="100" w:type="dxa"/>
              <w:bottom w:w="100" w:type="dxa"/>
              <w:right w:w="100" w:type="dxa"/>
            </w:tcMar>
          </w:tcPr>
          <w:p w14:paraId="1414F5B1" w14:textId="77777777" w:rsidR="00012C61" w:rsidRDefault="00000000">
            <w:r>
              <w:t>0.5972</w:t>
            </w:r>
          </w:p>
        </w:tc>
        <w:tc>
          <w:tcPr>
            <w:tcW w:w="1400" w:type="dxa"/>
            <w:tcMar>
              <w:top w:w="100" w:type="dxa"/>
              <w:left w:w="100" w:type="dxa"/>
              <w:bottom w:w="100" w:type="dxa"/>
              <w:right w:w="100" w:type="dxa"/>
            </w:tcMar>
          </w:tcPr>
          <w:p w14:paraId="03224B1D" w14:textId="77777777" w:rsidR="00012C61" w:rsidRDefault="00000000">
            <w:r>
              <w:t>0.5895</w:t>
            </w:r>
          </w:p>
        </w:tc>
        <w:tc>
          <w:tcPr>
            <w:tcW w:w="1400" w:type="dxa"/>
            <w:tcMar>
              <w:top w:w="100" w:type="dxa"/>
              <w:left w:w="100" w:type="dxa"/>
              <w:bottom w:w="100" w:type="dxa"/>
              <w:right w:w="100" w:type="dxa"/>
            </w:tcMar>
          </w:tcPr>
          <w:p w14:paraId="55A859C5" w14:textId="77777777" w:rsidR="00012C61" w:rsidRDefault="00000000">
            <w:r>
              <w:t>0.5749</w:t>
            </w:r>
          </w:p>
        </w:tc>
      </w:tr>
      <w:tr w:rsidR="00012C61" w14:paraId="65890813" w14:textId="77777777">
        <w:tc>
          <w:tcPr>
            <w:tcW w:w="2600" w:type="dxa"/>
            <w:tcMar>
              <w:top w:w="100" w:type="dxa"/>
              <w:left w:w="100" w:type="dxa"/>
              <w:bottom w:w="100" w:type="dxa"/>
              <w:right w:w="100" w:type="dxa"/>
            </w:tcMar>
          </w:tcPr>
          <w:p w14:paraId="38C53CB2" w14:textId="77777777" w:rsidR="00012C61" w:rsidRDefault="00012C61"/>
        </w:tc>
        <w:tc>
          <w:tcPr>
            <w:tcW w:w="1400" w:type="dxa"/>
            <w:tcMar>
              <w:top w:w="100" w:type="dxa"/>
              <w:left w:w="100" w:type="dxa"/>
              <w:bottom w:w="100" w:type="dxa"/>
              <w:right w:w="100" w:type="dxa"/>
            </w:tcMar>
          </w:tcPr>
          <w:p w14:paraId="01B63AE8" w14:textId="77777777" w:rsidR="00012C61" w:rsidRDefault="00000000">
            <w:r>
              <w:t>ROUGE-2</w:t>
            </w:r>
          </w:p>
        </w:tc>
        <w:tc>
          <w:tcPr>
            <w:tcW w:w="1400" w:type="dxa"/>
            <w:tcMar>
              <w:top w:w="100" w:type="dxa"/>
              <w:left w:w="100" w:type="dxa"/>
              <w:bottom w:w="100" w:type="dxa"/>
              <w:right w:w="100" w:type="dxa"/>
            </w:tcMar>
          </w:tcPr>
          <w:p w14:paraId="46FE7946" w14:textId="77777777" w:rsidR="00012C61" w:rsidRDefault="00000000">
            <w:r>
              <w:t>0.3775</w:t>
            </w:r>
          </w:p>
        </w:tc>
        <w:tc>
          <w:tcPr>
            <w:tcW w:w="1400" w:type="dxa"/>
            <w:tcMar>
              <w:top w:w="100" w:type="dxa"/>
              <w:left w:w="100" w:type="dxa"/>
              <w:bottom w:w="100" w:type="dxa"/>
              <w:right w:w="100" w:type="dxa"/>
            </w:tcMar>
          </w:tcPr>
          <w:p w14:paraId="2B7F459B" w14:textId="77777777" w:rsidR="00012C61" w:rsidRDefault="00000000">
            <w:r>
              <w:t>0.3761</w:t>
            </w:r>
          </w:p>
        </w:tc>
        <w:tc>
          <w:tcPr>
            <w:tcW w:w="1400" w:type="dxa"/>
            <w:tcMar>
              <w:top w:w="100" w:type="dxa"/>
              <w:left w:w="100" w:type="dxa"/>
              <w:bottom w:w="100" w:type="dxa"/>
              <w:right w:w="100" w:type="dxa"/>
            </w:tcMar>
          </w:tcPr>
          <w:p w14:paraId="4C9E0740" w14:textId="77777777" w:rsidR="00012C61" w:rsidRDefault="00000000">
            <w:r>
              <w:t>0.3697</w:t>
            </w:r>
          </w:p>
        </w:tc>
      </w:tr>
      <w:tr w:rsidR="00012C61" w14:paraId="1BF16F5B" w14:textId="77777777">
        <w:tc>
          <w:tcPr>
            <w:tcW w:w="2600" w:type="dxa"/>
            <w:tcMar>
              <w:top w:w="100" w:type="dxa"/>
              <w:left w:w="100" w:type="dxa"/>
              <w:bottom w:w="100" w:type="dxa"/>
              <w:right w:w="100" w:type="dxa"/>
            </w:tcMar>
          </w:tcPr>
          <w:p w14:paraId="5507BB56" w14:textId="77777777" w:rsidR="00012C61" w:rsidRDefault="00012C61"/>
        </w:tc>
        <w:tc>
          <w:tcPr>
            <w:tcW w:w="1400" w:type="dxa"/>
            <w:tcMar>
              <w:top w:w="100" w:type="dxa"/>
              <w:left w:w="100" w:type="dxa"/>
              <w:bottom w:w="100" w:type="dxa"/>
              <w:right w:w="100" w:type="dxa"/>
            </w:tcMar>
          </w:tcPr>
          <w:p w14:paraId="24AAA471" w14:textId="77777777" w:rsidR="00012C61" w:rsidRDefault="00000000">
            <w:r>
              <w:t>ROUGE-L</w:t>
            </w:r>
          </w:p>
        </w:tc>
        <w:tc>
          <w:tcPr>
            <w:tcW w:w="1400" w:type="dxa"/>
            <w:tcMar>
              <w:top w:w="100" w:type="dxa"/>
              <w:left w:w="100" w:type="dxa"/>
              <w:bottom w:w="100" w:type="dxa"/>
              <w:right w:w="100" w:type="dxa"/>
            </w:tcMar>
          </w:tcPr>
          <w:p w14:paraId="4173407E" w14:textId="77777777" w:rsidR="00012C61" w:rsidRDefault="00000000">
            <w:r>
              <w:t>0.5963</w:t>
            </w:r>
          </w:p>
        </w:tc>
        <w:tc>
          <w:tcPr>
            <w:tcW w:w="1400" w:type="dxa"/>
            <w:tcMar>
              <w:top w:w="100" w:type="dxa"/>
              <w:left w:w="100" w:type="dxa"/>
              <w:bottom w:w="100" w:type="dxa"/>
              <w:right w:w="100" w:type="dxa"/>
            </w:tcMar>
          </w:tcPr>
          <w:p w14:paraId="7D7DF983" w14:textId="77777777" w:rsidR="00012C61" w:rsidRDefault="00000000">
            <w:r>
              <w:t>0.5883</w:t>
            </w:r>
          </w:p>
        </w:tc>
        <w:tc>
          <w:tcPr>
            <w:tcW w:w="1400" w:type="dxa"/>
            <w:tcMar>
              <w:top w:w="100" w:type="dxa"/>
              <w:left w:w="100" w:type="dxa"/>
              <w:bottom w:w="100" w:type="dxa"/>
              <w:right w:w="100" w:type="dxa"/>
            </w:tcMar>
          </w:tcPr>
          <w:p w14:paraId="64DA0B54" w14:textId="77777777" w:rsidR="00012C61" w:rsidRDefault="00000000">
            <w:r>
              <w:t>0.5738</w:t>
            </w:r>
          </w:p>
        </w:tc>
      </w:tr>
      <w:tr w:rsidR="00012C61" w14:paraId="6F27D821" w14:textId="77777777">
        <w:tc>
          <w:tcPr>
            <w:tcW w:w="2600" w:type="dxa"/>
            <w:tcMar>
              <w:top w:w="100" w:type="dxa"/>
              <w:left w:w="100" w:type="dxa"/>
              <w:bottom w:w="100" w:type="dxa"/>
              <w:right w:w="100" w:type="dxa"/>
            </w:tcMar>
          </w:tcPr>
          <w:p w14:paraId="1849C7BC" w14:textId="77777777" w:rsidR="00012C61" w:rsidRDefault="00000000">
            <w:r>
              <w:t>mrm8488/t5-base-finetuned-squadv2</w:t>
            </w:r>
          </w:p>
        </w:tc>
        <w:tc>
          <w:tcPr>
            <w:tcW w:w="1400" w:type="dxa"/>
            <w:tcMar>
              <w:top w:w="100" w:type="dxa"/>
              <w:left w:w="100" w:type="dxa"/>
              <w:bottom w:w="100" w:type="dxa"/>
              <w:right w:w="100" w:type="dxa"/>
            </w:tcMar>
          </w:tcPr>
          <w:p w14:paraId="61802A52" w14:textId="77777777" w:rsidR="00012C61" w:rsidRDefault="00000000">
            <w:r>
              <w:t>ROUGE-1</w:t>
            </w:r>
          </w:p>
        </w:tc>
        <w:tc>
          <w:tcPr>
            <w:tcW w:w="1400" w:type="dxa"/>
            <w:tcMar>
              <w:top w:w="100" w:type="dxa"/>
              <w:left w:w="100" w:type="dxa"/>
              <w:bottom w:w="100" w:type="dxa"/>
              <w:right w:w="100" w:type="dxa"/>
            </w:tcMar>
          </w:tcPr>
          <w:p w14:paraId="0CE48062" w14:textId="77777777" w:rsidR="00012C61" w:rsidRDefault="00000000">
            <w:r>
              <w:t>0.5510</w:t>
            </w:r>
          </w:p>
        </w:tc>
        <w:tc>
          <w:tcPr>
            <w:tcW w:w="1400" w:type="dxa"/>
            <w:tcMar>
              <w:top w:w="100" w:type="dxa"/>
              <w:left w:w="100" w:type="dxa"/>
              <w:bottom w:w="100" w:type="dxa"/>
              <w:right w:w="100" w:type="dxa"/>
            </w:tcMar>
          </w:tcPr>
          <w:p w14:paraId="351DD4FE" w14:textId="77777777" w:rsidR="00012C61" w:rsidRDefault="00000000">
            <w:r>
              <w:t>0.5576</w:t>
            </w:r>
          </w:p>
        </w:tc>
        <w:tc>
          <w:tcPr>
            <w:tcW w:w="1400" w:type="dxa"/>
            <w:tcMar>
              <w:top w:w="100" w:type="dxa"/>
              <w:left w:w="100" w:type="dxa"/>
              <w:bottom w:w="100" w:type="dxa"/>
              <w:right w:w="100" w:type="dxa"/>
            </w:tcMar>
          </w:tcPr>
          <w:p w14:paraId="5480E040" w14:textId="77777777" w:rsidR="00012C61" w:rsidRDefault="00000000">
            <w:r>
              <w:t>0.5323</w:t>
            </w:r>
          </w:p>
        </w:tc>
      </w:tr>
      <w:tr w:rsidR="00012C61" w14:paraId="63B785CA" w14:textId="77777777">
        <w:tc>
          <w:tcPr>
            <w:tcW w:w="2600" w:type="dxa"/>
            <w:tcMar>
              <w:top w:w="100" w:type="dxa"/>
              <w:left w:w="100" w:type="dxa"/>
              <w:bottom w:w="100" w:type="dxa"/>
              <w:right w:w="100" w:type="dxa"/>
            </w:tcMar>
          </w:tcPr>
          <w:p w14:paraId="669B64DE" w14:textId="77777777" w:rsidR="00012C61" w:rsidRDefault="00012C61"/>
        </w:tc>
        <w:tc>
          <w:tcPr>
            <w:tcW w:w="1400" w:type="dxa"/>
            <w:tcMar>
              <w:top w:w="100" w:type="dxa"/>
              <w:left w:w="100" w:type="dxa"/>
              <w:bottom w:w="100" w:type="dxa"/>
              <w:right w:w="100" w:type="dxa"/>
            </w:tcMar>
          </w:tcPr>
          <w:p w14:paraId="727994A7" w14:textId="77777777" w:rsidR="00012C61" w:rsidRDefault="00000000">
            <w:r>
              <w:t>ROUGE-2</w:t>
            </w:r>
          </w:p>
        </w:tc>
        <w:tc>
          <w:tcPr>
            <w:tcW w:w="1400" w:type="dxa"/>
            <w:tcMar>
              <w:top w:w="100" w:type="dxa"/>
              <w:left w:w="100" w:type="dxa"/>
              <w:bottom w:w="100" w:type="dxa"/>
              <w:right w:w="100" w:type="dxa"/>
            </w:tcMar>
          </w:tcPr>
          <w:p w14:paraId="3D48BC1C" w14:textId="77777777" w:rsidR="00012C61" w:rsidRDefault="00000000">
            <w:r>
              <w:t>0.3512</w:t>
            </w:r>
          </w:p>
        </w:tc>
        <w:tc>
          <w:tcPr>
            <w:tcW w:w="1400" w:type="dxa"/>
            <w:tcMar>
              <w:top w:w="100" w:type="dxa"/>
              <w:left w:w="100" w:type="dxa"/>
              <w:bottom w:w="100" w:type="dxa"/>
              <w:right w:w="100" w:type="dxa"/>
            </w:tcMar>
          </w:tcPr>
          <w:p w14:paraId="2A655850" w14:textId="77777777" w:rsidR="00012C61" w:rsidRDefault="00000000">
            <w:r>
              <w:t>0.3542</w:t>
            </w:r>
          </w:p>
        </w:tc>
        <w:tc>
          <w:tcPr>
            <w:tcW w:w="1400" w:type="dxa"/>
            <w:tcMar>
              <w:top w:w="100" w:type="dxa"/>
              <w:left w:w="100" w:type="dxa"/>
              <w:bottom w:w="100" w:type="dxa"/>
              <w:right w:w="100" w:type="dxa"/>
            </w:tcMar>
          </w:tcPr>
          <w:p w14:paraId="0CF9BC3F" w14:textId="77777777" w:rsidR="00012C61" w:rsidRDefault="00000000">
            <w:r>
              <w:t>0.3413</w:t>
            </w:r>
          </w:p>
        </w:tc>
      </w:tr>
      <w:tr w:rsidR="00012C61" w14:paraId="71883D80" w14:textId="77777777">
        <w:tc>
          <w:tcPr>
            <w:tcW w:w="2600" w:type="dxa"/>
            <w:tcMar>
              <w:top w:w="100" w:type="dxa"/>
              <w:left w:w="100" w:type="dxa"/>
              <w:bottom w:w="100" w:type="dxa"/>
              <w:right w:w="100" w:type="dxa"/>
            </w:tcMar>
          </w:tcPr>
          <w:p w14:paraId="12948C79" w14:textId="77777777" w:rsidR="00012C61" w:rsidRDefault="00012C61"/>
        </w:tc>
        <w:tc>
          <w:tcPr>
            <w:tcW w:w="1400" w:type="dxa"/>
            <w:tcMar>
              <w:top w:w="100" w:type="dxa"/>
              <w:left w:w="100" w:type="dxa"/>
              <w:bottom w:w="100" w:type="dxa"/>
              <w:right w:w="100" w:type="dxa"/>
            </w:tcMar>
          </w:tcPr>
          <w:p w14:paraId="67DDBB9F" w14:textId="77777777" w:rsidR="00012C61" w:rsidRDefault="00000000">
            <w:r>
              <w:t>ROUGE-L</w:t>
            </w:r>
          </w:p>
        </w:tc>
        <w:tc>
          <w:tcPr>
            <w:tcW w:w="1400" w:type="dxa"/>
            <w:tcMar>
              <w:top w:w="100" w:type="dxa"/>
              <w:left w:w="100" w:type="dxa"/>
              <w:bottom w:w="100" w:type="dxa"/>
              <w:right w:w="100" w:type="dxa"/>
            </w:tcMar>
          </w:tcPr>
          <w:p w14:paraId="4073AF68" w14:textId="77777777" w:rsidR="00012C61" w:rsidRDefault="00000000">
            <w:r>
              <w:t>0.5510</w:t>
            </w:r>
          </w:p>
        </w:tc>
        <w:tc>
          <w:tcPr>
            <w:tcW w:w="1400" w:type="dxa"/>
            <w:tcMar>
              <w:top w:w="100" w:type="dxa"/>
              <w:left w:w="100" w:type="dxa"/>
              <w:bottom w:w="100" w:type="dxa"/>
              <w:right w:w="100" w:type="dxa"/>
            </w:tcMar>
          </w:tcPr>
          <w:p w14:paraId="311D1128" w14:textId="77777777" w:rsidR="00012C61" w:rsidRDefault="00000000">
            <w:r>
              <w:t>0.5576</w:t>
            </w:r>
          </w:p>
        </w:tc>
        <w:tc>
          <w:tcPr>
            <w:tcW w:w="1400" w:type="dxa"/>
            <w:tcMar>
              <w:top w:w="100" w:type="dxa"/>
              <w:left w:w="100" w:type="dxa"/>
              <w:bottom w:w="100" w:type="dxa"/>
              <w:right w:w="100" w:type="dxa"/>
            </w:tcMar>
          </w:tcPr>
          <w:p w14:paraId="43280658" w14:textId="77777777" w:rsidR="00012C61" w:rsidRDefault="00000000">
            <w:r>
              <w:t>0.5323</w:t>
            </w:r>
          </w:p>
        </w:tc>
      </w:tr>
    </w:tbl>
    <w:p w14:paraId="12AC480C" w14:textId="77777777" w:rsidR="00012C61" w:rsidRDefault="00012C61">
      <w:pPr>
        <w:spacing w:after="100"/>
      </w:pPr>
    </w:p>
    <w:p w14:paraId="7654A13D" w14:textId="77777777" w:rsidR="00012C61" w:rsidRDefault="00000000">
      <w:pPr>
        <w:pStyle w:val="Heading3"/>
        <w:spacing w:before="200" w:after="100"/>
      </w:pPr>
      <w:r>
        <w:t>Summary Comparison (F-measure)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012C61" w14:paraId="21E21EC3" w14:textId="77777777">
        <w:trPr>
          <w:tblHeader/>
        </w:trPr>
        <w:tc>
          <w:tcPr>
            <w:tcW w:w="2250" w:type="dxa"/>
            <w:shd w:val="clear" w:color="auto" w:fill="DDEBF7"/>
            <w:tcMar>
              <w:top w:w="100" w:type="dxa"/>
              <w:left w:w="100" w:type="dxa"/>
              <w:bottom w:w="100" w:type="dxa"/>
              <w:right w:w="100" w:type="dxa"/>
            </w:tcMar>
          </w:tcPr>
          <w:p w14:paraId="27BA99CC" w14:textId="77777777" w:rsidR="00012C61" w:rsidRDefault="00000000">
            <w:r>
              <w:rPr>
                <w:b/>
                <w:bCs/>
              </w:rPr>
              <w:t>Model</w:t>
            </w:r>
          </w:p>
        </w:tc>
        <w:tc>
          <w:tcPr>
            <w:tcW w:w="2250" w:type="dxa"/>
            <w:shd w:val="clear" w:color="auto" w:fill="DDEBF7"/>
            <w:tcMar>
              <w:top w:w="100" w:type="dxa"/>
              <w:left w:w="100" w:type="dxa"/>
              <w:bottom w:w="100" w:type="dxa"/>
              <w:right w:w="100" w:type="dxa"/>
            </w:tcMar>
          </w:tcPr>
          <w:p w14:paraId="3CAAEBAB" w14:textId="77777777" w:rsidR="00012C61" w:rsidRDefault="00000000">
            <w:r>
              <w:rPr>
                <w:b/>
                <w:bCs/>
              </w:rPr>
              <w:t>ROUGE-1 F</w:t>
            </w:r>
          </w:p>
        </w:tc>
        <w:tc>
          <w:tcPr>
            <w:tcW w:w="2250" w:type="dxa"/>
            <w:shd w:val="clear" w:color="auto" w:fill="DDEBF7"/>
            <w:tcMar>
              <w:top w:w="100" w:type="dxa"/>
              <w:left w:w="100" w:type="dxa"/>
              <w:bottom w:w="100" w:type="dxa"/>
              <w:right w:w="100" w:type="dxa"/>
            </w:tcMar>
          </w:tcPr>
          <w:p w14:paraId="041FE0AF" w14:textId="77777777" w:rsidR="00012C61" w:rsidRDefault="00000000">
            <w:r>
              <w:rPr>
                <w:b/>
                <w:bCs/>
              </w:rPr>
              <w:t>ROUGE-2 F</w:t>
            </w:r>
          </w:p>
        </w:tc>
        <w:tc>
          <w:tcPr>
            <w:tcW w:w="2250" w:type="dxa"/>
            <w:shd w:val="clear" w:color="auto" w:fill="DDEBF7"/>
            <w:tcMar>
              <w:top w:w="100" w:type="dxa"/>
              <w:left w:w="100" w:type="dxa"/>
              <w:bottom w:w="100" w:type="dxa"/>
              <w:right w:w="100" w:type="dxa"/>
            </w:tcMar>
          </w:tcPr>
          <w:p w14:paraId="55FB39B8" w14:textId="77777777" w:rsidR="00012C61" w:rsidRDefault="00000000">
            <w:r>
              <w:rPr>
                <w:b/>
                <w:bCs/>
              </w:rPr>
              <w:t>ROUGE-L F</w:t>
            </w:r>
          </w:p>
        </w:tc>
      </w:tr>
      <w:tr w:rsidR="00012C61" w14:paraId="755C4A72" w14:textId="77777777">
        <w:tc>
          <w:tcPr>
            <w:tcW w:w="2250" w:type="dxa"/>
            <w:tcMar>
              <w:top w:w="100" w:type="dxa"/>
              <w:left w:w="100" w:type="dxa"/>
              <w:bottom w:w="100" w:type="dxa"/>
              <w:right w:w="100" w:type="dxa"/>
            </w:tcMar>
          </w:tcPr>
          <w:p w14:paraId="7AC2ED49" w14:textId="77777777" w:rsidR="00012C61" w:rsidRDefault="00000000">
            <w:r>
              <w:t>Fine-tuned t5-small (</w:t>
            </w:r>
            <w:proofErr w:type="spellStart"/>
            <w:r>
              <w:t>SQuAD_tiny</w:t>
            </w:r>
            <w:proofErr w:type="spellEnd"/>
            <w:r>
              <w:t>)</w:t>
            </w:r>
          </w:p>
        </w:tc>
        <w:tc>
          <w:tcPr>
            <w:tcW w:w="2250" w:type="dxa"/>
            <w:tcMar>
              <w:top w:w="100" w:type="dxa"/>
              <w:left w:w="100" w:type="dxa"/>
              <w:bottom w:w="100" w:type="dxa"/>
              <w:right w:w="100" w:type="dxa"/>
            </w:tcMar>
          </w:tcPr>
          <w:p w14:paraId="2316108B" w14:textId="77777777" w:rsidR="00012C61" w:rsidRDefault="00000000">
            <w:r>
              <w:t>0.5749</w:t>
            </w:r>
          </w:p>
        </w:tc>
        <w:tc>
          <w:tcPr>
            <w:tcW w:w="2250" w:type="dxa"/>
            <w:tcMar>
              <w:top w:w="100" w:type="dxa"/>
              <w:left w:w="100" w:type="dxa"/>
              <w:bottom w:w="100" w:type="dxa"/>
              <w:right w:w="100" w:type="dxa"/>
            </w:tcMar>
          </w:tcPr>
          <w:p w14:paraId="20856443" w14:textId="77777777" w:rsidR="00012C61" w:rsidRDefault="00000000">
            <w:r>
              <w:t>0.3697</w:t>
            </w:r>
          </w:p>
        </w:tc>
        <w:tc>
          <w:tcPr>
            <w:tcW w:w="2250" w:type="dxa"/>
            <w:tcMar>
              <w:top w:w="100" w:type="dxa"/>
              <w:left w:w="100" w:type="dxa"/>
              <w:bottom w:w="100" w:type="dxa"/>
              <w:right w:w="100" w:type="dxa"/>
            </w:tcMar>
          </w:tcPr>
          <w:p w14:paraId="386427EC" w14:textId="77777777" w:rsidR="00012C61" w:rsidRDefault="00000000">
            <w:r>
              <w:t>0.5738</w:t>
            </w:r>
          </w:p>
        </w:tc>
      </w:tr>
      <w:tr w:rsidR="00012C61" w14:paraId="0CD76D1D" w14:textId="77777777">
        <w:tc>
          <w:tcPr>
            <w:tcW w:w="2250" w:type="dxa"/>
            <w:tcMar>
              <w:top w:w="100" w:type="dxa"/>
              <w:left w:w="100" w:type="dxa"/>
              <w:bottom w:w="100" w:type="dxa"/>
              <w:right w:w="100" w:type="dxa"/>
            </w:tcMar>
          </w:tcPr>
          <w:p w14:paraId="70A0DCB7" w14:textId="77777777" w:rsidR="00012C61" w:rsidRDefault="00000000">
            <w:r>
              <w:t>mrm8488/t5-base-finetuned-squadv2</w:t>
            </w:r>
          </w:p>
        </w:tc>
        <w:tc>
          <w:tcPr>
            <w:tcW w:w="2250" w:type="dxa"/>
            <w:tcMar>
              <w:top w:w="100" w:type="dxa"/>
              <w:left w:w="100" w:type="dxa"/>
              <w:bottom w:w="100" w:type="dxa"/>
              <w:right w:w="100" w:type="dxa"/>
            </w:tcMar>
          </w:tcPr>
          <w:p w14:paraId="6640487F" w14:textId="77777777" w:rsidR="00012C61" w:rsidRDefault="00000000">
            <w:r>
              <w:t>0.5323</w:t>
            </w:r>
          </w:p>
        </w:tc>
        <w:tc>
          <w:tcPr>
            <w:tcW w:w="2250" w:type="dxa"/>
            <w:tcMar>
              <w:top w:w="100" w:type="dxa"/>
              <w:left w:w="100" w:type="dxa"/>
              <w:bottom w:w="100" w:type="dxa"/>
              <w:right w:w="100" w:type="dxa"/>
            </w:tcMar>
          </w:tcPr>
          <w:p w14:paraId="4B2A1F41" w14:textId="77777777" w:rsidR="00012C61" w:rsidRDefault="00000000">
            <w:r>
              <w:t>0.3413</w:t>
            </w:r>
          </w:p>
        </w:tc>
        <w:tc>
          <w:tcPr>
            <w:tcW w:w="2250" w:type="dxa"/>
            <w:tcMar>
              <w:top w:w="100" w:type="dxa"/>
              <w:left w:w="100" w:type="dxa"/>
              <w:bottom w:w="100" w:type="dxa"/>
              <w:right w:w="100" w:type="dxa"/>
            </w:tcMar>
          </w:tcPr>
          <w:p w14:paraId="29FDE8C4" w14:textId="77777777" w:rsidR="00012C61" w:rsidRDefault="00000000">
            <w:r>
              <w:t>0.5323</w:t>
            </w:r>
          </w:p>
        </w:tc>
      </w:tr>
    </w:tbl>
    <w:p w14:paraId="3F81B712" w14:textId="77777777" w:rsidR="00012C61" w:rsidRDefault="00012C61">
      <w:pPr>
        <w:spacing w:after="100"/>
      </w:pPr>
    </w:p>
    <w:p w14:paraId="6E58F697" w14:textId="77777777" w:rsidR="00012C61" w:rsidRDefault="00000000">
      <w:pPr>
        <w:spacing w:after="150"/>
      </w:pPr>
      <w:r>
        <w:t xml:space="preserve">Counter-intuitively, the pre-trained mrm8488/t5-base-finetuned-squadv2 model scored lower than the team's own fine-tuned t5-small on every ROUGE variant (e.g., ROUGE-1 F: 0.5323 vs. 0.5749), despite being a larger base architecture (t5-base) trained on the full </w:t>
      </w:r>
      <w:proofErr w:type="spellStart"/>
      <w:r>
        <w:t>SQuAD</w:t>
      </w:r>
      <w:proofErr w:type="spellEnd"/>
      <w:r>
        <w:t xml:space="preserve"> dataset (~87,000+ examples) rather than the 1,000-example </w:t>
      </w:r>
      <w:proofErr w:type="spellStart"/>
      <w:r>
        <w:t>SQuAD_tiny</w:t>
      </w:r>
      <w:proofErr w:type="spellEnd"/>
      <w:r>
        <w:t xml:space="preserve"> subset.</w:t>
      </w:r>
    </w:p>
    <w:p w14:paraId="1CF04DAE" w14:textId="5134424A" w:rsidR="00012C61" w:rsidRDefault="00000000">
      <w:pPr>
        <w:spacing w:after="150"/>
      </w:pPr>
      <w:r>
        <w:t xml:space="preserve">Two explanations plausibly account for this reversal. First, a domain/format match effect: the team's model was fine-tuned directly on training data drawn from the same </w:t>
      </w:r>
      <w:proofErr w:type="spellStart"/>
      <w:r>
        <w:t>SQuAD</w:t>
      </w:r>
      <w:proofErr w:type="spellEnd"/>
      <w:r>
        <w:t xml:space="preserve"> dataset structure and answer-length conventions as the test set (indices 3,100–3,199 of the </w:t>
      </w:r>
      <w:proofErr w:type="spellStart"/>
      <w:r>
        <w:t>SQuAD</w:t>
      </w:r>
      <w:proofErr w:type="spellEnd"/>
      <w:r>
        <w:t xml:space="preserve"> validation split), so its output style is closely matched to this specific evaluation set, whereas mrm8488 was shaped by the full, more heterogeneous </w:t>
      </w:r>
      <w:proofErr w:type="spellStart"/>
      <w:r>
        <w:t>SQuAD</w:t>
      </w:r>
      <w:proofErr w:type="spellEnd"/>
      <w:r>
        <w:t xml:space="preserve"> v1 training distribution and may produce longer or differently-phrased spans that reduce lexical overlap even when correct. Second, a </w:t>
      </w:r>
      <w:proofErr w:type="spellStart"/>
      <w:r>
        <w:t>SQuAD</w:t>
      </w:r>
      <w:proofErr w:type="spellEnd"/>
      <w:r>
        <w:t xml:space="preserve"> v2 vs. v1 mismatch: mrm8488 was fine-tuned on </w:t>
      </w:r>
      <w:proofErr w:type="spellStart"/>
      <w:r>
        <w:t>SQuAD</w:t>
      </w:r>
      <w:proofErr w:type="spellEnd"/>
      <w:r>
        <w:t xml:space="preserve"> v2, which includes unanswerable questions and trains the model to sometimes hedge or decline to answer; since every question in the </w:t>
      </w:r>
      <w:proofErr w:type="spellStart"/>
      <w:r>
        <w:t>SQuAD_tiny</w:t>
      </w:r>
      <w:proofErr w:type="spellEnd"/>
      <w:r>
        <w:t xml:space="preserve"> test set (drawn from </w:t>
      </w:r>
      <w:proofErr w:type="spellStart"/>
      <w:r>
        <w:t>SQuAD</w:t>
      </w:r>
      <w:proofErr w:type="spellEnd"/>
      <w:r>
        <w:t xml:space="preserve"> v1-style data) does have an answer, a v2-trained model's more conservative answer style may reduce its measured overlap with the always-present reference answers even when its underlying answers are semantically reasonable. This also highlights a genuine limitation of ROUGE as an evaluation metric: it measures lexical overlap only, not factual correctness, so it is possible the pre-trained model's answers remain accurate but are phrased differently enough from the references to be </w:t>
      </w:r>
      <w:r w:rsidR="00F3416F">
        <w:t>penalized</w:t>
      </w:r>
      <w:r>
        <w:t xml:space="preserve"> — a fuller evaluation would benefit from manually inspecting a sample of mrm8488's generated answers alongside the fine-tuned model's, rather than relying on ROUGE scores alone.</w:t>
      </w:r>
    </w:p>
    <w:sectPr w:rsidR="00012C6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LatoWeb;Lato Extended;Lato;Helv">
    <w:altName w:val="Segoe U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5B46"/>
    <w:multiLevelType w:val="hybridMultilevel"/>
    <w:tmpl w:val="5EEE4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D211B9"/>
    <w:multiLevelType w:val="hybridMultilevel"/>
    <w:tmpl w:val="FD043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8ED6DAD"/>
    <w:multiLevelType w:val="hybridMultilevel"/>
    <w:tmpl w:val="C3C28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1E43B5D"/>
    <w:multiLevelType w:val="hybridMultilevel"/>
    <w:tmpl w:val="25D49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0AD6332"/>
    <w:multiLevelType w:val="hybridMultilevel"/>
    <w:tmpl w:val="6264F84C"/>
    <w:lvl w:ilvl="0" w:tplc="286E685C">
      <w:start w:val="1"/>
      <w:numFmt w:val="bullet"/>
      <w:lvlText w:val="●"/>
      <w:lvlJc w:val="left"/>
      <w:pPr>
        <w:ind w:left="720" w:hanging="360"/>
      </w:pPr>
    </w:lvl>
    <w:lvl w:ilvl="1" w:tplc="F54E3AA6">
      <w:start w:val="1"/>
      <w:numFmt w:val="bullet"/>
      <w:lvlText w:val="○"/>
      <w:lvlJc w:val="left"/>
      <w:pPr>
        <w:ind w:left="1440" w:hanging="360"/>
      </w:pPr>
    </w:lvl>
    <w:lvl w:ilvl="2" w:tplc="64801386">
      <w:start w:val="1"/>
      <w:numFmt w:val="bullet"/>
      <w:lvlText w:val="■"/>
      <w:lvlJc w:val="left"/>
      <w:pPr>
        <w:ind w:left="2160" w:hanging="360"/>
      </w:pPr>
    </w:lvl>
    <w:lvl w:ilvl="3" w:tplc="4202B58A">
      <w:start w:val="1"/>
      <w:numFmt w:val="bullet"/>
      <w:lvlText w:val="●"/>
      <w:lvlJc w:val="left"/>
      <w:pPr>
        <w:ind w:left="2880" w:hanging="360"/>
      </w:pPr>
    </w:lvl>
    <w:lvl w:ilvl="4" w:tplc="00E4A7F6">
      <w:start w:val="1"/>
      <w:numFmt w:val="bullet"/>
      <w:lvlText w:val="○"/>
      <w:lvlJc w:val="left"/>
      <w:pPr>
        <w:ind w:left="3600" w:hanging="360"/>
      </w:pPr>
    </w:lvl>
    <w:lvl w:ilvl="5" w:tplc="15C23832">
      <w:start w:val="1"/>
      <w:numFmt w:val="bullet"/>
      <w:lvlText w:val="■"/>
      <w:lvlJc w:val="left"/>
      <w:pPr>
        <w:ind w:left="4320" w:hanging="360"/>
      </w:pPr>
    </w:lvl>
    <w:lvl w:ilvl="6" w:tplc="39CA6230">
      <w:start w:val="1"/>
      <w:numFmt w:val="bullet"/>
      <w:lvlText w:val="●"/>
      <w:lvlJc w:val="left"/>
      <w:pPr>
        <w:ind w:left="5040" w:hanging="360"/>
      </w:pPr>
    </w:lvl>
    <w:lvl w:ilvl="7" w:tplc="27844D98">
      <w:start w:val="1"/>
      <w:numFmt w:val="bullet"/>
      <w:lvlText w:val="●"/>
      <w:lvlJc w:val="left"/>
      <w:pPr>
        <w:ind w:left="5760" w:hanging="360"/>
      </w:pPr>
    </w:lvl>
    <w:lvl w:ilvl="8" w:tplc="37BA5696">
      <w:start w:val="1"/>
      <w:numFmt w:val="bullet"/>
      <w:lvlText w:val="●"/>
      <w:lvlJc w:val="left"/>
      <w:pPr>
        <w:ind w:left="6480" w:hanging="360"/>
      </w:pPr>
    </w:lvl>
  </w:abstractNum>
  <w:abstractNum w:abstractNumId="5" w15:restartNumberingAfterBreak="0">
    <w:nsid w:val="798360E0"/>
    <w:multiLevelType w:val="multilevel"/>
    <w:tmpl w:val="62C21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0758973">
    <w:abstractNumId w:val="4"/>
    <w:lvlOverride w:ilvl="0">
      <w:startOverride w:val="1"/>
    </w:lvlOverride>
  </w:num>
  <w:num w:numId="2" w16cid:durableId="2030911079">
    <w:abstractNumId w:val="2"/>
  </w:num>
  <w:num w:numId="3" w16cid:durableId="1104181113">
    <w:abstractNumId w:val="1"/>
  </w:num>
  <w:num w:numId="4" w16cid:durableId="1058045899">
    <w:abstractNumId w:val="3"/>
  </w:num>
  <w:num w:numId="5" w16cid:durableId="369458761">
    <w:abstractNumId w:val="0"/>
  </w:num>
  <w:num w:numId="6" w16cid:durableId="11075025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C61"/>
    <w:rsid w:val="00012C61"/>
    <w:rsid w:val="00014E80"/>
    <w:rsid w:val="00082F19"/>
    <w:rsid w:val="000F2EE7"/>
    <w:rsid w:val="00154FA1"/>
    <w:rsid w:val="00161779"/>
    <w:rsid w:val="001B3E5E"/>
    <w:rsid w:val="001F0442"/>
    <w:rsid w:val="001F4DEF"/>
    <w:rsid w:val="001F7083"/>
    <w:rsid w:val="002A2650"/>
    <w:rsid w:val="002A56F9"/>
    <w:rsid w:val="002B7936"/>
    <w:rsid w:val="00360599"/>
    <w:rsid w:val="00377D70"/>
    <w:rsid w:val="00397D48"/>
    <w:rsid w:val="003B27F6"/>
    <w:rsid w:val="003B4D43"/>
    <w:rsid w:val="003F0117"/>
    <w:rsid w:val="00404D7A"/>
    <w:rsid w:val="004154B5"/>
    <w:rsid w:val="00442068"/>
    <w:rsid w:val="00526CA5"/>
    <w:rsid w:val="00550602"/>
    <w:rsid w:val="005849E2"/>
    <w:rsid w:val="00587DD7"/>
    <w:rsid w:val="00666682"/>
    <w:rsid w:val="006A53D7"/>
    <w:rsid w:val="006A559A"/>
    <w:rsid w:val="006A791E"/>
    <w:rsid w:val="006C1C6B"/>
    <w:rsid w:val="00716938"/>
    <w:rsid w:val="007233A0"/>
    <w:rsid w:val="0078244F"/>
    <w:rsid w:val="00800C62"/>
    <w:rsid w:val="00806952"/>
    <w:rsid w:val="00834E4D"/>
    <w:rsid w:val="008815C6"/>
    <w:rsid w:val="008B1BAE"/>
    <w:rsid w:val="00906364"/>
    <w:rsid w:val="0093055D"/>
    <w:rsid w:val="00966235"/>
    <w:rsid w:val="00A037F3"/>
    <w:rsid w:val="00A7381E"/>
    <w:rsid w:val="00B01DA9"/>
    <w:rsid w:val="00B01FA1"/>
    <w:rsid w:val="00B06FB9"/>
    <w:rsid w:val="00BC4686"/>
    <w:rsid w:val="00C41133"/>
    <w:rsid w:val="00C953D4"/>
    <w:rsid w:val="00CA0BAC"/>
    <w:rsid w:val="00CA29A1"/>
    <w:rsid w:val="00CC363A"/>
    <w:rsid w:val="00DF511F"/>
    <w:rsid w:val="00E06B11"/>
    <w:rsid w:val="00ED22BA"/>
    <w:rsid w:val="00F211CC"/>
    <w:rsid w:val="00F3416F"/>
    <w:rsid w:val="00F52BAA"/>
    <w:rsid w:val="00FB24F2"/>
    <w:rsid w:val="00FE47CE"/>
    <w:rsid w:val="00FF4E9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BAE05"/>
  <w15:docId w15:val="{1D93626B-8DA4-4C8B-8792-D7B03F80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78244F"/>
    <w:pPr>
      <w:suppressAutoHyphens/>
    </w:pPr>
    <w:rPr>
      <w:rFonts w:asciiTheme="minorHAnsi" w:hAnsiTheme="minorHAnsi" w:cstheme="minorBidi"/>
      <w:szCs w:val="20"/>
      <w:lang w:val="en-IN" w:eastAsia="en-IN" w:bidi="mr-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66235"/>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anvas.qutonline.edu.au/groups/10246"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Pages>
  <Words>6006</Words>
  <Characters>35020</Characters>
  <Application>Microsoft Office Word</Application>
  <DocSecurity>0</DocSecurity>
  <Lines>946</Lines>
  <Paragraphs>612</Paragraphs>
  <ScaleCrop>false</ScaleCrop>
  <Company/>
  <LinksUpToDate>false</LinksUpToDate>
  <CharactersWithSpaces>40414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Dmitry Novik</cp:lastModifiedBy>
  <cp:revision>56</cp:revision>
  <dcterms:created xsi:type="dcterms:W3CDTF">2026-09-16T10:32:00Z</dcterms:created>
  <dcterms:modified xsi:type="dcterms:W3CDTF">2026-09-19T10:56:00Z</dcterms:modified>
</cp:coreProperties>
</file>