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736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  <w:rtl/>
        </w:rPr>
      </w:pPr>
      <w:bookmarkStart w:id="0" w:name="_gicfa4qpoxdk" w:colFirst="0" w:colLast="0"/>
      <w:bookmarkEnd w:id="0"/>
      <w:r>
        <w:rPr>
          <w:b/>
          <w:bCs/>
          <w:sz w:val="34"/>
          <w:szCs w:val="34"/>
        </w:rPr>
        <w:t>2. PART A: The "Golden Dataset" (Files Request)</w:t>
      </w:r>
    </w:p>
    <w:p w14:paraId="01EEC9DF" w14:textId="5B4EF845" w:rsidR="004A1FCD" w:rsidRDefault="004A1FCD" w:rsidP="004A1FCD">
      <w:pPr>
        <w:rPr>
          <w:b/>
          <w:bCs/>
          <w:color w:val="EE0000"/>
          <w:lang w:val="en-US"/>
        </w:rPr>
      </w:pPr>
      <w:r w:rsidRPr="004A1FCD">
        <w:rPr>
          <w:b/>
          <w:bCs/>
          <w:color w:val="EE0000"/>
          <w:lang w:val="en-US"/>
        </w:rPr>
        <w:t xml:space="preserve">All Files Attached </w:t>
      </w:r>
    </w:p>
    <w:p w14:paraId="363853E9" w14:textId="77777777" w:rsidR="00804725" w:rsidRDefault="001D6145" w:rsidP="004A1FCD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In 3 main folders: 1- Sample Cases, 2</w:t>
      </w:r>
      <w:r w:rsidR="00AE4303">
        <w:rPr>
          <w:b/>
          <w:bCs/>
          <w:color w:val="EE0000"/>
          <w:lang w:val="en-US"/>
        </w:rPr>
        <w:t xml:space="preserve">- </w:t>
      </w:r>
      <w:r w:rsidR="00804725">
        <w:rPr>
          <w:b/>
          <w:bCs/>
          <w:color w:val="EE0000"/>
          <w:lang w:val="en-US"/>
        </w:rPr>
        <w:t xml:space="preserve">Case registrar, 3- Templates. </w:t>
      </w:r>
    </w:p>
    <w:p w14:paraId="0196A397" w14:textId="77777777" w:rsidR="009C39A1" w:rsidRDefault="009C39A1" w:rsidP="004A1FCD">
      <w:pPr>
        <w:rPr>
          <w:b/>
          <w:bCs/>
          <w:color w:val="EE0000"/>
          <w:lang w:val="en-US"/>
        </w:rPr>
      </w:pPr>
    </w:p>
    <w:p w14:paraId="770C5210" w14:textId="79A89064" w:rsidR="002C7377" w:rsidRDefault="00804725" w:rsidP="004A1FCD">
      <w:pPr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 xml:space="preserve">Under sample cases the </w:t>
      </w:r>
      <w:r w:rsidR="009C39A1">
        <w:rPr>
          <w:b/>
          <w:bCs/>
          <w:color w:val="EE0000"/>
          <w:lang w:val="en-US"/>
        </w:rPr>
        <w:t>subfiles</w:t>
      </w:r>
      <w:r w:rsidR="00430D12">
        <w:rPr>
          <w:b/>
          <w:bCs/>
          <w:color w:val="EE0000"/>
          <w:lang w:val="en-US"/>
        </w:rPr>
        <w:t xml:space="preserve"> are categorized into 3 categories (File </w:t>
      </w:r>
      <w:r w:rsidR="00520B60">
        <w:rPr>
          <w:b/>
          <w:bCs/>
          <w:color w:val="EE0000"/>
          <w:lang w:val="en-US"/>
        </w:rPr>
        <w:t>1 plaintiff, File 2 opposition/</w:t>
      </w:r>
      <w:r w:rsidR="009C39A1">
        <w:rPr>
          <w:b/>
          <w:bCs/>
          <w:color w:val="EE0000"/>
          <w:lang w:val="en-US"/>
        </w:rPr>
        <w:t>defendant,</w:t>
      </w:r>
      <w:r w:rsidR="00520B60">
        <w:rPr>
          <w:b/>
          <w:bCs/>
          <w:color w:val="EE0000"/>
          <w:lang w:val="en-US"/>
        </w:rPr>
        <w:t xml:space="preserve"> file 3 expert files that includes </w:t>
      </w:r>
      <w:r w:rsidR="00B743CC">
        <w:rPr>
          <w:b/>
          <w:bCs/>
          <w:color w:val="EE0000"/>
          <w:lang w:val="en-US"/>
        </w:rPr>
        <w:t>court assignments meeting invitations</w:t>
      </w:r>
      <w:r w:rsidR="00842FE0">
        <w:rPr>
          <w:b/>
          <w:bCs/>
          <w:color w:val="EE0000"/>
          <w:lang w:val="en-US"/>
        </w:rPr>
        <w:t xml:space="preserve"> named 1 and 2, report draft, supplementary report</w:t>
      </w:r>
      <w:r w:rsidR="009C39A1">
        <w:rPr>
          <w:b/>
          <w:bCs/>
          <w:color w:val="EE0000"/>
          <w:lang w:val="en-US"/>
        </w:rPr>
        <w:t xml:space="preserve">, and other relevant documents.  </w:t>
      </w:r>
    </w:p>
    <w:p w14:paraId="05E59BAA" w14:textId="77777777" w:rsidR="001D6145" w:rsidRPr="004A1FCD" w:rsidRDefault="001D6145" w:rsidP="004A1FCD">
      <w:pPr>
        <w:rPr>
          <w:b/>
          <w:bCs/>
          <w:color w:val="EE0000"/>
          <w:lang w:val="en-US"/>
        </w:rPr>
      </w:pPr>
    </w:p>
    <w:p w14:paraId="00000002" w14:textId="77777777" w:rsidR="00273689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We need real-world data to </w:t>
      </w:r>
      <w:r>
        <w:rPr>
          <w:b/>
          <w:bCs/>
          <w:i/>
          <w:iCs/>
        </w:rPr>
        <w:t>configure the data extraction rules</w:t>
      </w:r>
      <w:r>
        <w:rPr>
          <w:i/>
          <w:iCs/>
        </w:rPr>
        <w:t xml:space="preserve"> and validate the system logic. Please provide a secure link (Google Drive/Dropbox) containing:</w:t>
      </w:r>
    </w:p>
    <w:p w14:paraId="00000003" w14:textId="77777777" w:rsidR="002736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qbk4u9df61mi" w:colFirst="0" w:colLast="0"/>
      <w:bookmarkEnd w:id="1"/>
      <w:r>
        <w:rPr>
          <w:b/>
          <w:bCs/>
          <w:color w:val="000000"/>
          <w:sz w:val="26"/>
          <w:szCs w:val="26"/>
        </w:rPr>
        <w:t>2.1. Historical Case Archive (3 Completed Cases)</w:t>
      </w:r>
    </w:p>
    <w:p w14:paraId="00000004" w14:textId="77777777" w:rsidR="00273689" w:rsidRDefault="00000000">
      <w:pPr>
        <w:spacing w:before="240" w:after="240"/>
      </w:pPr>
      <w:r>
        <w:t xml:space="preserve">Please upload </w:t>
      </w:r>
      <w:r>
        <w:rPr>
          <w:b/>
          <w:bCs/>
        </w:rPr>
        <w:t>3 full folders</w:t>
      </w:r>
      <w:r>
        <w:t xml:space="preserve"> of past closed cases (anonymized if necessary). We need to see the full lifecycle:</w:t>
      </w:r>
    </w:p>
    <w:p w14:paraId="00000005" w14:textId="77777777" w:rsidR="00273689" w:rsidRDefault="00000000">
      <w:pPr>
        <w:numPr>
          <w:ilvl w:val="0"/>
          <w:numId w:val="7"/>
        </w:numPr>
        <w:spacing w:before="240"/>
      </w:pPr>
      <w:r>
        <w:t xml:space="preserve">[ ] </w:t>
      </w:r>
      <w:r>
        <w:rPr>
          <w:b/>
          <w:bCs/>
        </w:rPr>
        <w:t>Input:</w:t>
      </w:r>
      <w:r>
        <w:t xml:space="preserve"> The original Court Assignment Letter (PDF/Scan).</w:t>
      </w:r>
    </w:p>
    <w:p w14:paraId="00000006" w14:textId="77777777" w:rsidR="00273689" w:rsidRDefault="00000000">
      <w:pPr>
        <w:numPr>
          <w:ilvl w:val="0"/>
          <w:numId w:val="7"/>
        </w:numPr>
      </w:pPr>
      <w:r>
        <w:t xml:space="preserve">[ ] </w:t>
      </w:r>
      <w:r>
        <w:rPr>
          <w:b/>
          <w:bCs/>
        </w:rPr>
        <w:t>Evidence:</w:t>
      </w:r>
      <w:r>
        <w:t xml:space="preserve"> The raw "messy" files provided by parties (Employment Contracts, Bank Statements, handwritten notes, WhatsApp exports).</w:t>
      </w:r>
    </w:p>
    <w:p w14:paraId="00000007" w14:textId="77777777" w:rsidR="00273689" w:rsidRDefault="00000000">
      <w:pPr>
        <w:numPr>
          <w:ilvl w:val="0"/>
          <w:numId w:val="7"/>
        </w:numPr>
      </w:pPr>
      <w:r>
        <w:t xml:space="preserve">[ ] </w:t>
      </w:r>
      <w:r>
        <w:rPr>
          <w:b/>
          <w:bCs/>
        </w:rPr>
        <w:t>Work-in-Progress:</w:t>
      </w:r>
      <w:r>
        <w:t xml:space="preserve"> Any Excel sheets or draft notes you created during analysis.</w:t>
      </w:r>
    </w:p>
    <w:p w14:paraId="00000008" w14:textId="77777777" w:rsidR="00273689" w:rsidRDefault="00000000">
      <w:pPr>
        <w:numPr>
          <w:ilvl w:val="0"/>
          <w:numId w:val="7"/>
        </w:numPr>
      </w:pPr>
      <w:r>
        <w:t xml:space="preserve">[ ] </w:t>
      </w:r>
      <w:r>
        <w:rPr>
          <w:b/>
          <w:bCs/>
        </w:rPr>
        <w:t>Output:</w:t>
      </w:r>
      <w:r>
        <w:t xml:space="preserve"> The final </w:t>
      </w:r>
      <w:r>
        <w:rPr>
          <w:b/>
          <w:bCs/>
        </w:rPr>
        <w:t>Technical Report</w:t>
      </w:r>
      <w:r>
        <w:t xml:space="preserve"> submitted to the Court (.docx/.pdf).</w:t>
      </w:r>
    </w:p>
    <w:p w14:paraId="00000009" w14:textId="77777777" w:rsidR="00273689" w:rsidRDefault="00000000">
      <w:pPr>
        <w:numPr>
          <w:ilvl w:val="0"/>
          <w:numId w:val="7"/>
        </w:numPr>
        <w:spacing w:after="240"/>
      </w:pPr>
      <w:r>
        <w:t xml:space="preserve">[ ] </w:t>
      </w:r>
      <w:r>
        <w:rPr>
          <w:b/>
          <w:bCs/>
        </w:rPr>
        <w:t>Supplementary Output:</w:t>
      </w:r>
      <w:r>
        <w:t xml:space="preserve"> If applicable, the "Response to Objections" report.</w:t>
      </w:r>
    </w:p>
    <w:p w14:paraId="0000000A" w14:textId="77777777" w:rsidR="002736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89t1a99hy4ss" w:colFirst="0" w:colLast="0"/>
      <w:bookmarkEnd w:id="2"/>
      <w:r>
        <w:rPr>
          <w:b/>
          <w:bCs/>
          <w:color w:val="000000"/>
          <w:sz w:val="26"/>
          <w:szCs w:val="26"/>
        </w:rPr>
        <w:t>2.2. Document Templates (Native .docx format)</w:t>
      </w:r>
    </w:p>
    <w:p w14:paraId="0000000B" w14:textId="77777777" w:rsidR="00273689" w:rsidRDefault="00000000">
      <w:pPr>
        <w:spacing w:before="240" w:after="240"/>
        <w:rPr>
          <w:i/>
          <w:iCs/>
        </w:rPr>
      </w:pPr>
      <w:r>
        <w:rPr>
          <w:i/>
          <w:iCs/>
        </w:rPr>
        <w:t>The system will use these to auto-generate drafts.</w:t>
      </w:r>
    </w:p>
    <w:p w14:paraId="0000000C" w14:textId="77777777" w:rsidR="00273689" w:rsidRDefault="00000000">
      <w:pPr>
        <w:numPr>
          <w:ilvl w:val="0"/>
          <w:numId w:val="5"/>
        </w:numPr>
        <w:spacing w:before="240"/>
      </w:pPr>
      <w:r>
        <w:t xml:space="preserve">[ ] </w:t>
      </w:r>
      <w:r>
        <w:rPr>
          <w:b/>
          <w:bCs/>
        </w:rPr>
        <w:t>Main Expert Report Template</w:t>
      </w:r>
      <w:r>
        <w:t xml:space="preserve"> (Labor Disputes).</w:t>
      </w:r>
    </w:p>
    <w:p w14:paraId="0000000D" w14:textId="77777777" w:rsidR="00273689" w:rsidRDefault="00000000">
      <w:pPr>
        <w:numPr>
          <w:ilvl w:val="0"/>
          <w:numId w:val="5"/>
        </w:numPr>
      </w:pPr>
      <w:r>
        <w:t xml:space="preserve">[ ] </w:t>
      </w:r>
      <w:r>
        <w:rPr>
          <w:b/>
          <w:bCs/>
        </w:rPr>
        <w:t>Supplementary Report Template</w:t>
      </w:r>
      <w:r>
        <w:t xml:space="preserve"> (for responding to objections).</w:t>
      </w:r>
    </w:p>
    <w:p w14:paraId="0000000E" w14:textId="77777777" w:rsidR="00273689" w:rsidRDefault="00000000">
      <w:pPr>
        <w:numPr>
          <w:ilvl w:val="0"/>
          <w:numId w:val="5"/>
        </w:numPr>
      </w:pPr>
      <w:r>
        <w:t xml:space="preserve">[ ] </w:t>
      </w:r>
      <w:r>
        <w:rPr>
          <w:b/>
          <w:bCs/>
        </w:rPr>
        <w:t>Meeting Minutes Template</w:t>
      </w:r>
      <w:r>
        <w:t xml:space="preserve"> (for consultation sessions).</w:t>
      </w:r>
    </w:p>
    <w:p w14:paraId="0000000F" w14:textId="77777777" w:rsidR="00273689" w:rsidRDefault="00000000">
      <w:pPr>
        <w:numPr>
          <w:ilvl w:val="0"/>
          <w:numId w:val="5"/>
        </w:numPr>
      </w:pPr>
      <w:r>
        <w:t xml:space="preserve">[ ] </w:t>
      </w:r>
      <w:r>
        <w:rPr>
          <w:b/>
          <w:bCs/>
        </w:rPr>
        <w:t>Financial Templates:</w:t>
      </w:r>
    </w:p>
    <w:p w14:paraId="00000010" w14:textId="77777777" w:rsidR="00273689" w:rsidRDefault="00000000">
      <w:pPr>
        <w:numPr>
          <w:ilvl w:val="1"/>
          <w:numId w:val="5"/>
        </w:numPr>
      </w:pPr>
      <w:r>
        <w:t>Fee Request Letter (to the Court).</w:t>
      </w:r>
    </w:p>
    <w:p w14:paraId="00000011" w14:textId="77777777" w:rsidR="00273689" w:rsidRDefault="00000000">
      <w:pPr>
        <w:numPr>
          <w:ilvl w:val="1"/>
          <w:numId w:val="5"/>
        </w:numPr>
      </w:pPr>
      <w:r>
        <w:t>Payment Invoice (to Parties).</w:t>
      </w:r>
    </w:p>
    <w:p w14:paraId="00000012" w14:textId="77777777" w:rsidR="00273689" w:rsidRDefault="00000000">
      <w:pPr>
        <w:numPr>
          <w:ilvl w:val="1"/>
          <w:numId w:val="5"/>
        </w:numPr>
        <w:spacing w:after="240"/>
      </w:pPr>
      <w:r>
        <w:t>Payment Reminder / Escalation Letter.</w:t>
      </w:r>
    </w:p>
    <w:p w14:paraId="00000013" w14:textId="77777777" w:rsidR="002736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efzss78tf65" w:colFirst="0" w:colLast="0"/>
      <w:bookmarkEnd w:id="3"/>
      <w:r>
        <w:rPr>
          <w:b/>
          <w:bCs/>
          <w:color w:val="000000"/>
          <w:sz w:val="26"/>
          <w:szCs w:val="26"/>
        </w:rPr>
        <w:t>2.3. Calculation Logic (Excel)</w:t>
      </w:r>
    </w:p>
    <w:p w14:paraId="00000014" w14:textId="77777777" w:rsidR="00273689" w:rsidRPr="009C39A1" w:rsidRDefault="00000000">
      <w:pPr>
        <w:numPr>
          <w:ilvl w:val="0"/>
          <w:numId w:val="13"/>
        </w:numPr>
        <w:spacing w:before="240" w:after="240"/>
      </w:pPr>
      <w:r>
        <w:t xml:space="preserve">[ ] Please provide the actual </w:t>
      </w:r>
      <w:r>
        <w:rPr>
          <w:b/>
          <w:bCs/>
        </w:rPr>
        <w:t>Excel spreadsheets</w:t>
      </w:r>
      <w:r>
        <w:t xml:space="preserve"> you use for calculating End of Service Benefits (EOSB), Leave Balances, and Overtime. </w:t>
      </w:r>
      <w:r>
        <w:rPr>
          <w:i/>
          <w:iCs/>
        </w:rPr>
        <w:t>This is critical to ensure our Python code matches your math 100%.</w:t>
      </w:r>
    </w:p>
    <w:p w14:paraId="48D5E41C" w14:textId="77777777" w:rsidR="009C39A1" w:rsidRPr="009C39A1" w:rsidRDefault="009C39A1" w:rsidP="009C39A1">
      <w:pPr>
        <w:spacing w:before="240" w:after="240"/>
        <w:rPr>
          <w:lang w:val="en-US"/>
        </w:rPr>
      </w:pPr>
    </w:p>
    <w:p w14:paraId="00000015" w14:textId="77777777" w:rsidR="00273689" w:rsidRDefault="00000000">
      <w:r>
        <w:pict w14:anchorId="539E185A">
          <v:rect id="_x0000_i1025" style="width:0;height:1.5pt" o:hralign="center" o:hrstd="t" o:hr="t" fillcolor="#a0a0a0" stroked="f"/>
        </w:pict>
      </w:r>
    </w:p>
    <w:p w14:paraId="00000016" w14:textId="77777777" w:rsidR="002736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hbystioc4rx" w:colFirst="0" w:colLast="0"/>
      <w:bookmarkEnd w:id="4"/>
      <w:r>
        <w:rPr>
          <w:b/>
          <w:bCs/>
          <w:sz w:val="34"/>
          <w:szCs w:val="34"/>
        </w:rPr>
        <w:lastRenderedPageBreak/>
        <w:t>3. PART B: Deep Dive Questionnaire (Process Logic)</w:t>
      </w:r>
    </w:p>
    <w:p w14:paraId="00000017" w14:textId="77777777" w:rsidR="002736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nfkky4mbruhv" w:colFirst="0" w:colLast="0"/>
      <w:bookmarkEnd w:id="5"/>
      <w:r>
        <w:rPr>
          <w:b/>
          <w:bCs/>
          <w:color w:val="000000"/>
          <w:sz w:val="26"/>
          <w:szCs w:val="26"/>
        </w:rPr>
        <w:t>Module 1: Case Intake &amp; Registrar Automation</w:t>
      </w:r>
    </w:p>
    <w:p w14:paraId="00000018" w14:textId="77777777" w:rsidR="00273689" w:rsidRPr="004A1FCD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Incoming File Quality:</w:t>
      </w:r>
      <w:r>
        <w:t xml:space="preserve"> Are court assignment letters always typed PDFs, or do you receive handwritten instructions?</w:t>
      </w:r>
    </w:p>
    <w:p w14:paraId="6E07CD95" w14:textId="1D648F38" w:rsidR="004A1FCD" w:rsidRPr="004A1FCD" w:rsidRDefault="004A1FCD" w:rsidP="004A1FCD">
      <w:pPr>
        <w:spacing w:before="240"/>
        <w:ind w:left="720"/>
        <w:rPr>
          <w:color w:val="EE0000"/>
        </w:rPr>
      </w:pPr>
      <w:r w:rsidRPr="004A1FCD">
        <w:rPr>
          <w:b/>
          <w:bCs/>
          <w:color w:val="EE0000"/>
          <w:lang w:val="en-US"/>
        </w:rPr>
        <w:t>All assignments are in PDF and issued by courts order in PDF</w:t>
      </w:r>
    </w:p>
    <w:p w14:paraId="00000019" w14:textId="77777777" w:rsidR="00273689" w:rsidRDefault="00000000">
      <w:pPr>
        <w:numPr>
          <w:ilvl w:val="0"/>
          <w:numId w:val="1"/>
        </w:numPr>
      </w:pPr>
      <w:r>
        <w:rPr>
          <w:b/>
          <w:bCs/>
        </w:rPr>
        <w:t>Deadline Logic:</w:t>
      </w:r>
      <w:r>
        <w:t xml:space="preserve"> How is the submission deadline legally calculated?</w:t>
      </w:r>
    </w:p>
    <w:p w14:paraId="0000001A" w14:textId="77777777" w:rsidR="00273689" w:rsidRPr="004A1FCD" w:rsidRDefault="00000000">
      <w:pPr>
        <w:numPr>
          <w:ilvl w:val="1"/>
          <w:numId w:val="1"/>
        </w:numPr>
      </w:pPr>
      <w:r>
        <w:t xml:space="preserve">Does the countdown start from the </w:t>
      </w:r>
      <w:r>
        <w:rPr>
          <w:i/>
          <w:iCs/>
        </w:rPr>
        <w:t>Date of Letter</w:t>
      </w:r>
      <w:r>
        <w:t xml:space="preserve"> or </w:t>
      </w:r>
      <w:r>
        <w:rPr>
          <w:i/>
          <w:iCs/>
        </w:rPr>
        <w:t>Date of Notification</w:t>
      </w:r>
      <w:r>
        <w:t>?</w:t>
      </w:r>
    </w:p>
    <w:p w14:paraId="1875ED0E" w14:textId="0C9A995D" w:rsidR="004A1FCD" w:rsidRPr="004A1FCD" w:rsidRDefault="004A1FCD" w:rsidP="004A1FCD">
      <w:pPr>
        <w:ind w:left="1440"/>
        <w:rPr>
          <w:b/>
          <w:bCs/>
          <w:color w:val="EE0000"/>
        </w:rPr>
      </w:pPr>
      <w:r w:rsidRPr="004A1FCD">
        <w:rPr>
          <w:b/>
          <w:bCs/>
          <w:color w:val="EE0000"/>
          <w:lang w:val="en-US"/>
        </w:rPr>
        <w:t>Date of letter</w:t>
      </w:r>
    </w:p>
    <w:p w14:paraId="0000001B" w14:textId="77777777" w:rsidR="00273689" w:rsidRPr="004A1FCD" w:rsidRDefault="00000000">
      <w:pPr>
        <w:numPr>
          <w:ilvl w:val="1"/>
          <w:numId w:val="1"/>
        </w:numPr>
      </w:pPr>
      <w:r>
        <w:t>Are weekends (Fri/Sat) and Public Holidays excluded from the count?</w:t>
      </w:r>
    </w:p>
    <w:p w14:paraId="19557C9B" w14:textId="5432619C" w:rsidR="004A1FCD" w:rsidRPr="004A1FCD" w:rsidRDefault="004A1FCD" w:rsidP="004A1FCD">
      <w:pPr>
        <w:ind w:left="1440"/>
        <w:rPr>
          <w:b/>
          <w:bCs/>
          <w:color w:val="EE0000"/>
        </w:rPr>
      </w:pPr>
      <w:r w:rsidRPr="004A1FCD">
        <w:rPr>
          <w:b/>
          <w:bCs/>
          <w:color w:val="EE0000"/>
          <w:lang w:val="en-US"/>
        </w:rPr>
        <w:t>No</w:t>
      </w:r>
    </w:p>
    <w:p w14:paraId="0000001C" w14:textId="77777777" w:rsidR="00273689" w:rsidRPr="004A1FCD" w:rsidRDefault="00000000">
      <w:pPr>
        <w:numPr>
          <w:ilvl w:val="0"/>
          <w:numId w:val="1"/>
        </w:numPr>
      </w:pPr>
      <w:r>
        <w:rPr>
          <w:b/>
          <w:bCs/>
        </w:rPr>
        <w:t>Missing Fee Scenario:</w:t>
      </w:r>
      <w:r>
        <w:t xml:space="preserve"> If the assignment letter does </w:t>
      </w:r>
      <w:r>
        <w:rPr>
          <w:i/>
          <w:iCs/>
        </w:rPr>
        <w:t>not</w:t>
      </w:r>
      <w:r>
        <w:t xml:space="preserve"> state a fee, what is the protocol?</w:t>
      </w:r>
    </w:p>
    <w:p w14:paraId="042D6CF9" w14:textId="172E8860" w:rsidR="004A1FCD" w:rsidRPr="004A1FCD" w:rsidRDefault="004A1FCD" w:rsidP="004A1FCD">
      <w:pPr>
        <w:ind w:left="720"/>
        <w:rPr>
          <w:color w:val="EE0000"/>
        </w:rPr>
      </w:pPr>
      <w:r w:rsidRPr="004A1FCD">
        <w:rPr>
          <w:b/>
          <w:bCs/>
          <w:color w:val="EE0000"/>
          <w:lang w:val="en-US"/>
        </w:rPr>
        <w:t>All court orders include fees</w:t>
      </w:r>
    </w:p>
    <w:p w14:paraId="0000001D" w14:textId="77777777" w:rsidR="00273689" w:rsidRDefault="00000000">
      <w:pPr>
        <w:numPr>
          <w:ilvl w:val="1"/>
          <w:numId w:val="1"/>
        </w:numPr>
      </w:pPr>
      <w:r>
        <w:rPr>
          <w:i/>
          <w:iCs/>
        </w:rPr>
        <w:t>Option A:</w:t>
      </w:r>
      <w:r>
        <w:t xml:space="preserve"> System alerts expert to file a "Fee Estimation Request" immediately.</w:t>
      </w:r>
    </w:p>
    <w:p w14:paraId="0000001E" w14:textId="77777777" w:rsidR="00273689" w:rsidRDefault="00000000">
      <w:pPr>
        <w:numPr>
          <w:ilvl w:val="1"/>
          <w:numId w:val="1"/>
        </w:numPr>
        <w:spacing w:after="240"/>
      </w:pPr>
      <w:r>
        <w:rPr>
          <w:i/>
          <w:iCs/>
        </w:rPr>
        <w:t>Option B:</w:t>
      </w:r>
      <w:r>
        <w:t xml:space="preserve"> Expert manually inputs a negotiated amount later.</w:t>
      </w:r>
    </w:p>
    <w:p w14:paraId="0000001F" w14:textId="77777777" w:rsidR="002736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fzqewj6npqho" w:colFirst="0" w:colLast="0"/>
      <w:bookmarkEnd w:id="6"/>
      <w:r>
        <w:rPr>
          <w:b/>
          <w:bCs/>
          <w:color w:val="000000"/>
          <w:sz w:val="26"/>
          <w:szCs w:val="26"/>
        </w:rPr>
        <w:t>Module 2: Expert Workstation (Labor Law Specifics)</w:t>
      </w:r>
    </w:p>
    <w:p w14:paraId="00000020" w14:textId="77777777" w:rsidR="00273689" w:rsidRDefault="00000000">
      <w:pPr>
        <w:spacing w:before="240" w:after="240"/>
        <w:rPr>
          <w:i/>
          <w:iCs/>
        </w:rPr>
      </w:pPr>
      <w:r>
        <w:rPr>
          <w:i/>
          <w:iCs/>
        </w:rPr>
        <w:t>Referencing your focus on Labor Disputes:</w:t>
      </w:r>
    </w:p>
    <w:p w14:paraId="00000021" w14:textId="77777777" w:rsidR="00273689" w:rsidRDefault="00000000">
      <w:pPr>
        <w:numPr>
          <w:ilvl w:val="0"/>
          <w:numId w:val="10"/>
        </w:numPr>
        <w:spacing w:before="240"/>
      </w:pPr>
      <w:r>
        <w:rPr>
          <w:b/>
          <w:bCs/>
        </w:rPr>
        <w:t>EOSB (End of Service Benefit) Formula:</w:t>
      </w:r>
    </w:p>
    <w:p w14:paraId="00000022" w14:textId="77777777" w:rsidR="00273689" w:rsidRPr="004A1FCD" w:rsidRDefault="00000000">
      <w:pPr>
        <w:numPr>
          <w:ilvl w:val="1"/>
          <w:numId w:val="10"/>
        </w:numPr>
      </w:pPr>
      <w:r>
        <w:t>What is the exact divisor for the daily wage? (365, 360, 30, or 26 days?)</w:t>
      </w:r>
    </w:p>
    <w:p w14:paraId="02003386" w14:textId="2B7CF5D3" w:rsidR="004A1FCD" w:rsidRPr="004A1FCD" w:rsidRDefault="004A1FCD" w:rsidP="004A1FCD">
      <w:pPr>
        <w:ind w:left="1440"/>
        <w:rPr>
          <w:b/>
          <w:bCs/>
          <w:color w:val="EE0000"/>
        </w:rPr>
      </w:pPr>
      <w:r w:rsidRPr="004A1FCD">
        <w:rPr>
          <w:b/>
          <w:bCs/>
          <w:color w:val="EE0000"/>
          <w:lang w:val="en-US"/>
        </w:rPr>
        <w:t xml:space="preserve">30 days </w:t>
      </w:r>
    </w:p>
    <w:p w14:paraId="00000023" w14:textId="77777777" w:rsidR="00273689" w:rsidRPr="004A1FCD" w:rsidRDefault="00000000">
      <w:pPr>
        <w:numPr>
          <w:ilvl w:val="1"/>
          <w:numId w:val="10"/>
        </w:numPr>
      </w:pPr>
      <w:r>
        <w:t>How do you handle "Limited" vs. "Unlimited" contract termination regarding EOSB reduction?</w:t>
      </w:r>
    </w:p>
    <w:p w14:paraId="4306A01D" w14:textId="44CC873E" w:rsidR="004A1FCD" w:rsidRDefault="004A1FCD" w:rsidP="004A1FCD">
      <w:pPr>
        <w:ind w:left="1440"/>
        <w:rPr>
          <w:b/>
          <w:bCs/>
          <w:color w:val="EE0000"/>
          <w:lang w:val="en-US"/>
        </w:rPr>
      </w:pPr>
      <w:r w:rsidRPr="004A1FCD">
        <w:rPr>
          <w:b/>
          <w:bCs/>
          <w:color w:val="EE0000"/>
          <w:lang w:val="en-US"/>
        </w:rPr>
        <w:t>No differences in calculation</w:t>
      </w:r>
      <w:r>
        <w:rPr>
          <w:b/>
          <w:bCs/>
          <w:color w:val="EE0000"/>
          <w:lang w:val="en-US"/>
        </w:rPr>
        <w:t xml:space="preserve"> due to contract type, however expat employees have additional EOSB which replaces the pension for local employees which is calculated as per the attached calculator.   </w:t>
      </w:r>
    </w:p>
    <w:p w14:paraId="628BE3F0" w14:textId="77777777" w:rsidR="004A1FCD" w:rsidRPr="004A1FCD" w:rsidRDefault="004A1FCD" w:rsidP="004A1FCD">
      <w:pPr>
        <w:ind w:left="1440"/>
        <w:rPr>
          <w:b/>
          <w:bCs/>
          <w:color w:val="EE0000"/>
        </w:rPr>
      </w:pPr>
    </w:p>
    <w:p w14:paraId="00000024" w14:textId="77777777" w:rsidR="00273689" w:rsidRPr="004A1FCD" w:rsidRDefault="00000000">
      <w:pPr>
        <w:numPr>
          <w:ilvl w:val="0"/>
          <w:numId w:val="10"/>
        </w:numPr>
      </w:pPr>
      <w:r>
        <w:rPr>
          <w:b/>
          <w:bCs/>
        </w:rPr>
        <w:t>Leave Compensation:</w:t>
      </w:r>
      <w:r>
        <w:t xml:space="preserve"> Is this calculated on </w:t>
      </w:r>
      <w:r>
        <w:rPr>
          <w:b/>
          <w:bCs/>
        </w:rPr>
        <w:t>Basic Salary</w:t>
      </w:r>
      <w:r>
        <w:t xml:space="preserve"> or </w:t>
      </w:r>
      <w:r>
        <w:rPr>
          <w:b/>
          <w:bCs/>
        </w:rPr>
        <w:t>Gross Salary</w:t>
      </w:r>
      <w:r>
        <w:t>?</w:t>
      </w:r>
    </w:p>
    <w:p w14:paraId="79994AA0" w14:textId="007C3C62" w:rsidR="004A1FCD" w:rsidRPr="004A1FCD" w:rsidRDefault="004A1FCD" w:rsidP="004A1FCD">
      <w:pPr>
        <w:ind w:left="720"/>
        <w:rPr>
          <w:color w:val="EE0000"/>
          <w:lang w:val="en-US"/>
        </w:rPr>
      </w:pPr>
      <w:r w:rsidRPr="004A1FCD">
        <w:rPr>
          <w:b/>
          <w:bCs/>
          <w:color w:val="EE0000"/>
          <w:lang w:val="en-US"/>
        </w:rPr>
        <w:t>If employee is still on services on basic salary, if contract ended on gross.</w:t>
      </w:r>
      <w:r w:rsidRPr="004A1FCD">
        <w:rPr>
          <w:color w:val="EE0000"/>
          <w:lang w:val="en-US"/>
        </w:rPr>
        <w:t xml:space="preserve"> </w:t>
      </w:r>
    </w:p>
    <w:p w14:paraId="136710C3" w14:textId="77777777" w:rsidR="004A1FCD" w:rsidRPr="004A1FCD" w:rsidRDefault="004A1FCD" w:rsidP="004A1FCD">
      <w:pPr>
        <w:ind w:left="720"/>
        <w:rPr>
          <w:lang w:val="en-US"/>
        </w:rPr>
      </w:pPr>
    </w:p>
    <w:p w14:paraId="00000025" w14:textId="77777777" w:rsidR="00273689" w:rsidRDefault="00000000">
      <w:pPr>
        <w:numPr>
          <w:ilvl w:val="0"/>
          <w:numId w:val="10"/>
        </w:numPr>
      </w:pPr>
      <w:r>
        <w:rPr>
          <w:b/>
          <w:bCs/>
        </w:rPr>
        <w:t>Overtime Validation:</w:t>
      </w:r>
    </w:p>
    <w:p w14:paraId="00000026" w14:textId="77777777" w:rsidR="00273689" w:rsidRPr="004A1FCD" w:rsidRDefault="00000000">
      <w:pPr>
        <w:numPr>
          <w:ilvl w:val="1"/>
          <w:numId w:val="10"/>
        </w:numPr>
      </w:pPr>
      <w:r>
        <w:t>What are the legal coefficients? (e.g., x1.25 day / x1.5 night/holiday).</w:t>
      </w:r>
    </w:p>
    <w:p w14:paraId="3FE29334" w14:textId="3ADB3EDF" w:rsidR="004A1FCD" w:rsidRPr="007761CF" w:rsidRDefault="004A1FCD" w:rsidP="007761CF">
      <w:pPr>
        <w:ind w:left="1440"/>
        <w:rPr>
          <w:b/>
          <w:bCs/>
          <w:color w:val="EE0000"/>
        </w:rPr>
      </w:pPr>
      <w:proofErr w:type="gramStart"/>
      <w:r w:rsidRPr="007761CF">
        <w:rPr>
          <w:b/>
          <w:bCs/>
          <w:color w:val="EE0000"/>
          <w:lang w:val="en-US"/>
        </w:rPr>
        <w:t xml:space="preserve">1.25 </w:t>
      </w:r>
      <w:r w:rsidR="007761CF" w:rsidRPr="007761CF">
        <w:rPr>
          <w:b/>
          <w:bCs/>
          <w:color w:val="EE0000"/>
          <w:lang w:val="en-US"/>
        </w:rPr>
        <w:t>of</w:t>
      </w:r>
      <w:proofErr w:type="gramEnd"/>
      <w:r w:rsidRPr="007761CF">
        <w:rPr>
          <w:b/>
          <w:bCs/>
          <w:color w:val="EE0000"/>
          <w:lang w:val="en-US"/>
        </w:rPr>
        <w:t xml:space="preserve"> daily hours after standard working hours</w:t>
      </w:r>
      <w:r w:rsidR="007761CF" w:rsidRPr="007761CF">
        <w:rPr>
          <w:b/>
          <w:bCs/>
          <w:color w:val="EE0000"/>
          <w:lang w:val="en-US"/>
        </w:rPr>
        <w:t xml:space="preserve">, 1.5 on night hours, and 2x on public holidays and rest days. </w:t>
      </w:r>
    </w:p>
    <w:p w14:paraId="00000027" w14:textId="77777777" w:rsidR="00273689" w:rsidRPr="007761CF" w:rsidRDefault="00000000">
      <w:pPr>
        <w:numPr>
          <w:ilvl w:val="1"/>
          <w:numId w:val="10"/>
        </w:numPr>
      </w:pPr>
      <w:r>
        <w:t>If no timesheets exist, do you reject the claim, or is there an estimation method accepted by Omani courts?</w:t>
      </w:r>
    </w:p>
    <w:p w14:paraId="2F7C2DAB" w14:textId="58530A8B" w:rsidR="007761CF" w:rsidRPr="007761CF" w:rsidRDefault="007761CF" w:rsidP="007761CF">
      <w:pPr>
        <w:ind w:left="1440"/>
        <w:rPr>
          <w:b/>
          <w:bCs/>
          <w:color w:val="EE0000"/>
          <w:lang w:val="en-US"/>
        </w:rPr>
      </w:pPr>
      <w:r w:rsidRPr="007761CF">
        <w:rPr>
          <w:b/>
          <w:bCs/>
          <w:color w:val="EE0000"/>
          <w:lang w:val="en-US"/>
        </w:rPr>
        <w:t xml:space="preserve">Evidence must be produced </w:t>
      </w:r>
    </w:p>
    <w:p w14:paraId="3A38B41C" w14:textId="77777777" w:rsidR="007761CF" w:rsidRDefault="007761CF" w:rsidP="007761CF">
      <w:pPr>
        <w:ind w:left="1440"/>
      </w:pPr>
    </w:p>
    <w:p w14:paraId="327715FD" w14:textId="77777777" w:rsidR="007761CF" w:rsidRPr="007761CF" w:rsidRDefault="00000000" w:rsidP="007761CF">
      <w:pPr>
        <w:numPr>
          <w:ilvl w:val="0"/>
          <w:numId w:val="10"/>
        </w:numPr>
        <w:spacing w:after="240"/>
        <w:rPr>
          <w:color w:val="EE0000"/>
          <w:lang w:val="en-US"/>
        </w:rPr>
      </w:pPr>
      <w:r w:rsidRPr="007761CF">
        <w:rPr>
          <w:b/>
          <w:bCs/>
        </w:rPr>
        <w:t>Contradiction Detection:</w:t>
      </w:r>
      <w:r>
        <w:t xml:space="preserve"> When the AI compares the </w:t>
      </w:r>
      <w:r w:rsidRPr="007761CF">
        <w:rPr>
          <w:i/>
          <w:iCs/>
        </w:rPr>
        <w:t>Employment Contract</w:t>
      </w:r>
      <w:r>
        <w:t xml:space="preserve"> vs. the </w:t>
      </w:r>
      <w:r w:rsidRPr="007761CF">
        <w:rPr>
          <w:i/>
          <w:iCs/>
        </w:rPr>
        <w:t>Plaintiff's Claim</w:t>
      </w:r>
      <w:r>
        <w:t>, what are the top 3 discrepancies it must flag? (e.g., Start Date mismatch, Salary amount mismatch, Job Title mismatch).</w:t>
      </w:r>
    </w:p>
    <w:p w14:paraId="16A183AE" w14:textId="267D5D75" w:rsidR="007761CF" w:rsidRDefault="007761CF" w:rsidP="007761CF">
      <w:pPr>
        <w:spacing w:after="240"/>
        <w:ind w:left="720"/>
        <w:rPr>
          <w:color w:val="EE0000"/>
          <w:lang w:val="en-US"/>
        </w:rPr>
      </w:pPr>
      <w:r w:rsidRPr="007761CF">
        <w:rPr>
          <w:b/>
          <w:bCs/>
          <w:color w:val="EE0000"/>
          <w:lang w:val="en-US"/>
        </w:rPr>
        <w:lastRenderedPageBreak/>
        <w:t xml:space="preserve">It </w:t>
      </w:r>
      <w:proofErr w:type="gramStart"/>
      <w:r w:rsidRPr="007761CF">
        <w:rPr>
          <w:b/>
          <w:bCs/>
          <w:color w:val="EE0000"/>
          <w:lang w:val="en-US"/>
        </w:rPr>
        <w:t>depends</w:t>
      </w:r>
      <w:proofErr w:type="gramEnd"/>
      <w:r w:rsidRPr="007761CF">
        <w:rPr>
          <w:b/>
          <w:bCs/>
          <w:color w:val="EE0000"/>
          <w:lang w:val="en-US"/>
        </w:rPr>
        <w:t xml:space="preserve"> case by case ideally each employee demand vs company position/ response in demands.</w:t>
      </w:r>
      <w:r w:rsidRPr="007761CF">
        <w:rPr>
          <w:color w:val="EE0000"/>
          <w:lang w:val="en-US"/>
        </w:rPr>
        <w:t xml:space="preserve"> </w:t>
      </w:r>
    </w:p>
    <w:p w14:paraId="3AA9AA21" w14:textId="77777777" w:rsidR="007761CF" w:rsidRDefault="007761CF" w:rsidP="007761CF">
      <w:pPr>
        <w:spacing w:after="240"/>
        <w:ind w:left="720"/>
        <w:rPr>
          <w:color w:val="EE0000"/>
          <w:lang w:val="en-US"/>
        </w:rPr>
      </w:pPr>
    </w:p>
    <w:p w14:paraId="3BFF5561" w14:textId="77777777" w:rsidR="007761CF" w:rsidRDefault="007761CF" w:rsidP="007761CF">
      <w:pPr>
        <w:spacing w:after="240"/>
        <w:ind w:left="720"/>
        <w:rPr>
          <w:color w:val="EE0000"/>
          <w:lang w:val="en-US"/>
        </w:rPr>
      </w:pPr>
    </w:p>
    <w:p w14:paraId="0B4BD7D3" w14:textId="77777777" w:rsidR="007761CF" w:rsidRPr="007761CF" w:rsidRDefault="007761CF" w:rsidP="007761CF">
      <w:pPr>
        <w:spacing w:after="240"/>
        <w:ind w:left="720"/>
        <w:rPr>
          <w:color w:val="EE0000"/>
          <w:lang w:val="en-US"/>
        </w:rPr>
      </w:pPr>
    </w:p>
    <w:p w14:paraId="00000029" w14:textId="77777777" w:rsidR="002736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h3xmf1rxb2mn" w:colFirst="0" w:colLast="0"/>
      <w:bookmarkEnd w:id="7"/>
      <w:r>
        <w:rPr>
          <w:b/>
          <w:bCs/>
          <w:color w:val="000000"/>
          <w:sz w:val="26"/>
          <w:szCs w:val="26"/>
        </w:rPr>
        <w:t>Module 2 (Add-on): Meeting Automation</w:t>
      </w:r>
    </w:p>
    <w:p w14:paraId="0000002A" w14:textId="77777777" w:rsidR="00273689" w:rsidRDefault="00000000">
      <w:pPr>
        <w:spacing w:before="240" w:after="240"/>
        <w:rPr>
          <w:i/>
          <w:iCs/>
        </w:rPr>
      </w:pPr>
      <w:r>
        <w:rPr>
          <w:i/>
          <w:iCs/>
        </w:rPr>
        <w:t>Referencing the integration with AssemblyAI:</w:t>
      </w:r>
    </w:p>
    <w:p w14:paraId="0000002B" w14:textId="77777777" w:rsidR="00273689" w:rsidRPr="007761CF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Meeting Protocol:</w:t>
      </w:r>
      <w:r>
        <w:t xml:space="preserve"> Do you record meetings in Arabic, English, or mixed (Pinglish)? (This affects the transcription model selection).</w:t>
      </w:r>
    </w:p>
    <w:p w14:paraId="2DC442EC" w14:textId="5354076D" w:rsidR="007761CF" w:rsidRPr="007761CF" w:rsidRDefault="007761CF" w:rsidP="007761CF">
      <w:pPr>
        <w:spacing w:before="240"/>
        <w:ind w:left="720"/>
        <w:rPr>
          <w:color w:val="EE0000"/>
          <w:lang w:val="en-US"/>
        </w:rPr>
      </w:pPr>
      <w:r w:rsidRPr="007761CF">
        <w:rPr>
          <w:b/>
          <w:bCs/>
          <w:color w:val="EE0000"/>
          <w:lang w:val="en-US"/>
        </w:rPr>
        <w:t>Normally I draft the meeting minutes before the meeting as a summary derived from the case memo from each party</w:t>
      </w:r>
      <w:r>
        <w:rPr>
          <w:b/>
          <w:bCs/>
          <w:color w:val="EE0000"/>
          <w:lang w:val="en-US"/>
        </w:rPr>
        <w:t xml:space="preserve"> since it’s a repetition. </w:t>
      </w:r>
      <w:r w:rsidRPr="007761CF">
        <w:rPr>
          <w:color w:val="EE0000"/>
          <w:lang w:val="en-US"/>
        </w:rPr>
        <w:t xml:space="preserve"> </w:t>
      </w:r>
    </w:p>
    <w:p w14:paraId="3CD35CC6" w14:textId="77777777" w:rsidR="007761CF" w:rsidRPr="007761CF" w:rsidRDefault="007761CF" w:rsidP="007761CF">
      <w:pPr>
        <w:spacing w:before="240"/>
        <w:ind w:left="720"/>
        <w:rPr>
          <w:lang w:val="en-US"/>
        </w:rPr>
      </w:pPr>
    </w:p>
    <w:p w14:paraId="0000002C" w14:textId="77777777" w:rsidR="00273689" w:rsidRPr="007761CF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Output Format:</w:t>
      </w:r>
      <w:r>
        <w:t xml:space="preserve"> Do you need a verbatim transcript (word-for-word) or a summarized "Minutes of Meeting" focusing only on agreed facts?</w:t>
      </w:r>
    </w:p>
    <w:p w14:paraId="7B2EF154" w14:textId="6F1FFA3A" w:rsidR="007761CF" w:rsidRPr="007761CF" w:rsidRDefault="007761CF" w:rsidP="007761CF">
      <w:pPr>
        <w:spacing w:after="240"/>
        <w:ind w:left="720"/>
        <w:rPr>
          <w:color w:val="EE0000"/>
        </w:rPr>
      </w:pPr>
      <w:r w:rsidRPr="007761CF">
        <w:rPr>
          <w:b/>
          <w:bCs/>
          <w:color w:val="EE0000"/>
          <w:lang w:val="en-US"/>
        </w:rPr>
        <w:t>Summarized.</w:t>
      </w:r>
      <w:r w:rsidRPr="007761CF">
        <w:rPr>
          <w:color w:val="EE0000"/>
          <w:lang w:val="en-US"/>
        </w:rPr>
        <w:t xml:space="preserve"> </w:t>
      </w:r>
    </w:p>
    <w:p w14:paraId="0000002D" w14:textId="77777777" w:rsidR="002736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9mcjqitmikjx" w:colFirst="0" w:colLast="0"/>
      <w:bookmarkEnd w:id="8"/>
      <w:r>
        <w:rPr>
          <w:b/>
          <w:bCs/>
          <w:color w:val="000000"/>
          <w:sz w:val="26"/>
          <w:szCs w:val="26"/>
        </w:rPr>
        <w:t>Module 3: Finance &amp; Fees Management</w:t>
      </w:r>
    </w:p>
    <w:p w14:paraId="0000002E" w14:textId="77777777" w:rsidR="00273689" w:rsidRDefault="00000000">
      <w:pPr>
        <w:spacing w:before="240" w:after="240"/>
        <w:rPr>
          <w:i/>
          <w:iCs/>
        </w:rPr>
      </w:pPr>
      <w:r>
        <w:rPr>
          <w:i/>
          <w:iCs/>
        </w:rPr>
        <w:t>Referencing the new Requirement:</w:t>
      </w:r>
    </w:p>
    <w:p w14:paraId="0000002F" w14:textId="77777777" w:rsidR="00273689" w:rsidRDefault="00000000">
      <w:pPr>
        <w:numPr>
          <w:ilvl w:val="0"/>
          <w:numId w:val="14"/>
        </w:numPr>
        <w:spacing w:before="240"/>
      </w:pPr>
      <w:r>
        <w:rPr>
          <w:b/>
          <w:bCs/>
        </w:rPr>
        <w:t>Pricing Structure:</w:t>
      </w:r>
    </w:p>
    <w:p w14:paraId="00000030" w14:textId="77777777" w:rsidR="00273689" w:rsidRPr="007761CF" w:rsidRDefault="00000000">
      <w:pPr>
        <w:numPr>
          <w:ilvl w:val="1"/>
          <w:numId w:val="14"/>
        </w:numPr>
      </w:pPr>
      <w:r>
        <w:t xml:space="preserve">Is the Expert Fee subject to </w:t>
      </w:r>
      <w:r>
        <w:rPr>
          <w:b/>
          <w:bCs/>
        </w:rPr>
        <w:t>VAT (5%)</w:t>
      </w:r>
      <w:r>
        <w:t>?</w:t>
      </w:r>
    </w:p>
    <w:p w14:paraId="0BE066B2" w14:textId="19378033" w:rsidR="007761CF" w:rsidRPr="007761CF" w:rsidRDefault="007761CF" w:rsidP="007761CF">
      <w:pPr>
        <w:ind w:left="1440"/>
        <w:rPr>
          <w:b/>
          <w:bCs/>
          <w:color w:val="EE0000"/>
        </w:rPr>
      </w:pPr>
      <w:r w:rsidRPr="007761CF">
        <w:rPr>
          <w:b/>
          <w:bCs/>
          <w:color w:val="EE0000"/>
          <w:lang w:val="en-US"/>
        </w:rPr>
        <w:t xml:space="preserve">Current practice is not included. </w:t>
      </w:r>
    </w:p>
    <w:p w14:paraId="00000031" w14:textId="77777777" w:rsidR="00273689" w:rsidRPr="007761CF" w:rsidRDefault="00000000">
      <w:pPr>
        <w:numPr>
          <w:ilvl w:val="1"/>
          <w:numId w:val="14"/>
        </w:numPr>
      </w:pPr>
      <w:r>
        <w:t>Do you have a standard price list for "Expenses"? (e.g., Site Visit = 20 OMR, Printing = 5 OMR).</w:t>
      </w:r>
    </w:p>
    <w:p w14:paraId="3FC4CB4F" w14:textId="0D780F01" w:rsidR="007761CF" w:rsidRPr="007761CF" w:rsidRDefault="007761CF" w:rsidP="007761CF">
      <w:pPr>
        <w:ind w:left="1440"/>
        <w:rPr>
          <w:b/>
          <w:bCs/>
          <w:color w:val="EE0000"/>
          <w:lang w:val="en-US"/>
        </w:rPr>
      </w:pPr>
      <w:r w:rsidRPr="007761CF">
        <w:rPr>
          <w:b/>
          <w:bCs/>
          <w:color w:val="EE0000"/>
          <w:lang w:val="en-US"/>
        </w:rPr>
        <w:t xml:space="preserve">No, all fees are flat rate included in the court assignment. </w:t>
      </w:r>
    </w:p>
    <w:p w14:paraId="4155C3E5" w14:textId="77777777" w:rsidR="007761CF" w:rsidRDefault="007761CF" w:rsidP="007761CF">
      <w:pPr>
        <w:ind w:left="1440"/>
      </w:pPr>
    </w:p>
    <w:p w14:paraId="00000032" w14:textId="77777777" w:rsidR="00273689" w:rsidRDefault="00000000">
      <w:pPr>
        <w:numPr>
          <w:ilvl w:val="0"/>
          <w:numId w:val="14"/>
        </w:numPr>
      </w:pPr>
      <w:r>
        <w:rPr>
          <w:b/>
          <w:bCs/>
        </w:rPr>
        <w:t>Payment Workflow:</w:t>
      </w:r>
    </w:p>
    <w:p w14:paraId="00000033" w14:textId="77777777" w:rsidR="00273689" w:rsidRPr="007761CF" w:rsidRDefault="00000000">
      <w:pPr>
        <w:numPr>
          <w:ilvl w:val="1"/>
          <w:numId w:val="14"/>
        </w:numPr>
      </w:pPr>
      <w:r>
        <w:rPr>
          <w:b/>
          <w:bCs/>
        </w:rPr>
        <w:t>Trigger:</w:t>
      </w:r>
      <w:r>
        <w:t xml:space="preserve"> When is the invoice sent? (Day 1 of assignment vs. Before Report Submission).</w:t>
      </w:r>
    </w:p>
    <w:p w14:paraId="14F9C8ED" w14:textId="66329972" w:rsidR="007761CF" w:rsidRPr="007761CF" w:rsidRDefault="007761CF" w:rsidP="007761CF">
      <w:pPr>
        <w:ind w:left="1440"/>
        <w:rPr>
          <w:color w:val="EE0000"/>
        </w:rPr>
      </w:pPr>
      <w:r w:rsidRPr="007761CF">
        <w:rPr>
          <w:b/>
          <w:bCs/>
          <w:color w:val="EE0000"/>
          <w:lang w:val="en-US"/>
        </w:rPr>
        <w:t xml:space="preserve">Normally when case verdict is out </w:t>
      </w:r>
      <w:r>
        <w:rPr>
          <w:b/>
          <w:bCs/>
          <w:color w:val="EE0000"/>
          <w:lang w:val="en-US"/>
        </w:rPr>
        <w:t xml:space="preserve">and closed. </w:t>
      </w:r>
    </w:p>
    <w:p w14:paraId="00000034" w14:textId="77777777" w:rsidR="00273689" w:rsidRPr="007761CF" w:rsidRDefault="00000000">
      <w:pPr>
        <w:numPr>
          <w:ilvl w:val="1"/>
          <w:numId w:val="14"/>
        </w:numPr>
        <w:spacing w:after="240"/>
      </w:pPr>
      <w:r>
        <w:rPr>
          <w:b/>
          <w:bCs/>
        </w:rPr>
        <w:t>Escalation:</w:t>
      </w:r>
      <w:r>
        <w:t xml:space="preserve"> If a party fails to pay within X days, what is the next step? (Auto-email reminder -&gt; Formal Letter to Judge?).</w:t>
      </w:r>
    </w:p>
    <w:p w14:paraId="292A803D" w14:textId="00DF7203" w:rsidR="007761CF" w:rsidRPr="007761CF" w:rsidRDefault="007761CF" w:rsidP="007761CF">
      <w:pPr>
        <w:spacing w:after="240"/>
        <w:ind w:left="1440"/>
        <w:rPr>
          <w:color w:val="EE0000"/>
          <w:lang w:val="en-US"/>
        </w:rPr>
      </w:pPr>
      <w:r w:rsidRPr="007761CF">
        <w:rPr>
          <w:b/>
          <w:bCs/>
          <w:color w:val="EE0000"/>
          <w:lang w:val="en-US"/>
        </w:rPr>
        <w:t xml:space="preserve">No </w:t>
      </w:r>
      <w:r>
        <w:rPr>
          <w:b/>
          <w:bCs/>
          <w:color w:val="EE0000"/>
          <w:lang w:val="en-US"/>
        </w:rPr>
        <w:t>escalation</w:t>
      </w:r>
      <w:r w:rsidRPr="007761CF">
        <w:rPr>
          <w:b/>
          <w:bCs/>
          <w:color w:val="EE0000"/>
          <w:lang w:val="en-US"/>
        </w:rPr>
        <w:t xml:space="preserve"> just</w:t>
      </w:r>
      <w:r>
        <w:rPr>
          <w:b/>
          <w:bCs/>
          <w:color w:val="EE0000"/>
          <w:lang w:val="en-US"/>
        </w:rPr>
        <w:t xml:space="preserve"> </w:t>
      </w:r>
      <w:proofErr w:type="gramStart"/>
      <w:r>
        <w:rPr>
          <w:b/>
          <w:bCs/>
          <w:color w:val="EE0000"/>
          <w:lang w:val="en-US"/>
        </w:rPr>
        <w:t>follow</w:t>
      </w:r>
      <w:proofErr w:type="gramEnd"/>
      <w:r>
        <w:rPr>
          <w:b/>
          <w:bCs/>
          <w:color w:val="EE0000"/>
          <w:lang w:val="en-US"/>
        </w:rPr>
        <w:t xml:space="preserve"> </w:t>
      </w:r>
      <w:proofErr w:type="gramStart"/>
      <w:r>
        <w:rPr>
          <w:b/>
          <w:bCs/>
          <w:color w:val="EE0000"/>
          <w:lang w:val="en-US"/>
        </w:rPr>
        <w:t>ups</w:t>
      </w:r>
      <w:proofErr w:type="gramEnd"/>
      <w:r>
        <w:rPr>
          <w:b/>
          <w:bCs/>
          <w:color w:val="EE0000"/>
          <w:lang w:val="en-US"/>
        </w:rPr>
        <w:t xml:space="preserve"> normally by call </w:t>
      </w:r>
      <w:r w:rsidR="0037277F">
        <w:rPr>
          <w:b/>
          <w:bCs/>
          <w:color w:val="EE0000"/>
          <w:lang w:val="en-US"/>
        </w:rPr>
        <w:t>and after cross checking with bank statement</w:t>
      </w:r>
      <w:r w:rsidRPr="007761CF">
        <w:rPr>
          <w:b/>
          <w:bCs/>
          <w:color w:val="EE0000"/>
          <w:lang w:val="en-US"/>
        </w:rPr>
        <w:t>.</w:t>
      </w:r>
      <w:r w:rsidRPr="007761CF">
        <w:rPr>
          <w:color w:val="EE0000"/>
          <w:lang w:val="en-US"/>
        </w:rPr>
        <w:t xml:space="preserve"> </w:t>
      </w:r>
    </w:p>
    <w:p w14:paraId="00000035" w14:textId="77777777" w:rsidR="002736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onywf7avjwzs" w:colFirst="0" w:colLast="0"/>
      <w:bookmarkEnd w:id="9"/>
      <w:r>
        <w:rPr>
          <w:b/>
          <w:bCs/>
          <w:color w:val="000000"/>
          <w:sz w:val="26"/>
          <w:szCs w:val="26"/>
        </w:rPr>
        <w:t>Module 4: SaaS Infrastructure &amp; Roles</w:t>
      </w:r>
    </w:p>
    <w:p w14:paraId="00000036" w14:textId="77777777" w:rsidR="00273689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User Roles:</w:t>
      </w:r>
      <w:r>
        <w:t xml:space="preserve"> For the "Expert Firm" edition, what hierarchy is needed?</w:t>
      </w:r>
    </w:p>
    <w:p w14:paraId="00000037" w14:textId="77777777" w:rsidR="00273689" w:rsidRDefault="00000000">
      <w:pPr>
        <w:numPr>
          <w:ilvl w:val="1"/>
          <w:numId w:val="3"/>
        </w:numPr>
      </w:pPr>
      <w:r>
        <w:rPr>
          <w:i/>
          <w:iCs/>
        </w:rPr>
        <w:lastRenderedPageBreak/>
        <w:t>Admin:</w:t>
      </w:r>
      <w:r>
        <w:t xml:space="preserve"> Sees all cases and financial totals?</w:t>
      </w:r>
    </w:p>
    <w:p w14:paraId="00000038" w14:textId="77777777" w:rsidR="00273689" w:rsidRDefault="00000000">
      <w:pPr>
        <w:numPr>
          <w:ilvl w:val="1"/>
          <w:numId w:val="3"/>
        </w:numPr>
      </w:pPr>
      <w:r>
        <w:rPr>
          <w:i/>
          <w:iCs/>
        </w:rPr>
        <w:t>Expert:</w:t>
      </w:r>
      <w:r>
        <w:t xml:space="preserve"> Sees only their own assigned cases?</w:t>
      </w:r>
    </w:p>
    <w:p w14:paraId="00000039" w14:textId="77777777" w:rsidR="00273689" w:rsidRPr="0037277F" w:rsidRDefault="00000000">
      <w:pPr>
        <w:numPr>
          <w:ilvl w:val="1"/>
          <w:numId w:val="3"/>
        </w:numPr>
      </w:pPr>
      <w:r>
        <w:rPr>
          <w:i/>
          <w:iCs/>
        </w:rPr>
        <w:t>Reviewer:</w:t>
      </w:r>
      <w:r>
        <w:t xml:space="preserve"> Can view drafts but not edit/finalize?</w:t>
      </w:r>
    </w:p>
    <w:p w14:paraId="1602A98B" w14:textId="10EC5AB2" w:rsidR="0037277F" w:rsidRPr="0037277F" w:rsidRDefault="0037277F" w:rsidP="0037277F">
      <w:pPr>
        <w:ind w:left="1080"/>
        <w:rPr>
          <w:b/>
          <w:bCs/>
          <w:color w:val="EE0000"/>
        </w:rPr>
      </w:pPr>
      <w:r w:rsidRPr="0037277F">
        <w:rPr>
          <w:b/>
          <w:bCs/>
          <w:i/>
          <w:iCs/>
          <w:color w:val="EE0000"/>
          <w:lang w:val="en-US"/>
        </w:rPr>
        <w:t>Yes</w:t>
      </w:r>
    </w:p>
    <w:p w14:paraId="0000003A" w14:textId="77777777" w:rsidR="00273689" w:rsidRPr="0037277F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Data Residency:</w:t>
      </w:r>
      <w:r>
        <w:t xml:space="preserve"> Do you have strict requirements to host the database physically within Oman, or is a secure cloud region in </w:t>
      </w:r>
      <w:r>
        <w:rPr>
          <w:b/>
          <w:bCs/>
        </w:rPr>
        <w:t>UAE/Bahrain</w:t>
      </w:r>
      <w:r>
        <w:t xml:space="preserve"> (Azure/AWS) acceptable for better performance?</w:t>
      </w:r>
    </w:p>
    <w:p w14:paraId="4198BEBD" w14:textId="1A7249B1" w:rsidR="0037277F" w:rsidRPr="0037277F" w:rsidRDefault="0037277F" w:rsidP="0037277F">
      <w:pPr>
        <w:spacing w:after="240"/>
        <w:ind w:left="720"/>
        <w:rPr>
          <w:b/>
          <w:bCs/>
          <w:color w:val="EE0000"/>
          <w:lang w:val="en-US" w:bidi="ar-OM"/>
        </w:rPr>
      </w:pPr>
      <w:r w:rsidRPr="0037277F">
        <w:rPr>
          <w:b/>
          <w:bCs/>
          <w:color w:val="EE0000"/>
          <w:lang w:val="en-US"/>
        </w:rPr>
        <w:t xml:space="preserve">Data should be as per the </w:t>
      </w:r>
      <w:r w:rsidRPr="0037277F">
        <w:rPr>
          <w:b/>
          <w:bCs/>
          <w:color w:val="EE0000"/>
          <w:lang w:val="en-US" w:bidi="ar-OM"/>
        </w:rPr>
        <w:t xml:space="preserve">laws and regulations stated in the law below and </w:t>
      </w:r>
      <w:proofErr w:type="gramStart"/>
      <w:r w:rsidRPr="0037277F">
        <w:rPr>
          <w:b/>
          <w:bCs/>
          <w:color w:val="EE0000"/>
          <w:lang w:val="en-US" w:bidi="ar-OM"/>
        </w:rPr>
        <w:t>in particular as</w:t>
      </w:r>
      <w:proofErr w:type="gramEnd"/>
      <w:r w:rsidRPr="0037277F">
        <w:rPr>
          <w:b/>
          <w:bCs/>
          <w:color w:val="EE0000"/>
          <w:lang w:val="en-US" w:bidi="ar-OM"/>
        </w:rPr>
        <w:t xml:space="preserve"> per articles 37, 38, 39, and 40 </w:t>
      </w:r>
      <w:r>
        <w:rPr>
          <w:b/>
          <w:bCs/>
          <w:color w:val="EE0000"/>
          <w:lang w:val="en-US" w:bidi="ar-OM"/>
        </w:rPr>
        <w:t>under section number 8</w:t>
      </w:r>
    </w:p>
    <w:p w14:paraId="3E8482B2" w14:textId="4A256A05" w:rsidR="0037277F" w:rsidRPr="0037277F" w:rsidRDefault="0037277F" w:rsidP="0037277F">
      <w:pPr>
        <w:spacing w:after="240"/>
        <w:ind w:left="720"/>
        <w:rPr>
          <w:lang w:val="en-US" w:bidi="ar-OM"/>
        </w:rPr>
      </w:pPr>
      <w:hyperlink r:id="rId5" w:history="1">
        <w:r w:rsidRPr="00C75972">
          <w:rPr>
            <w:rStyle w:val="Hyperlink"/>
            <w:lang w:bidi="ar-OM"/>
          </w:rPr>
          <w:t>https://qanoon.om/p/2024/mtcit20240034/</w:t>
        </w:r>
      </w:hyperlink>
      <w:r>
        <w:rPr>
          <w:lang w:val="en-US" w:bidi="ar-OM"/>
        </w:rPr>
        <w:t xml:space="preserve"> </w:t>
      </w:r>
    </w:p>
    <w:p w14:paraId="0000003B" w14:textId="77777777" w:rsidR="00273689" w:rsidRDefault="00000000">
      <w:r>
        <w:pict w14:anchorId="61E5CB0A">
          <v:rect id="_x0000_i1026" style="width:0;height:1.5pt" o:hralign="center" o:hrstd="t" o:hr="t" fillcolor="#a0a0a0" stroked="f"/>
        </w:pict>
      </w:r>
    </w:p>
    <w:p w14:paraId="0000003C" w14:textId="77777777" w:rsidR="002736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4meui3qn34rw" w:colFirst="0" w:colLast="0"/>
      <w:bookmarkEnd w:id="10"/>
      <w:r>
        <w:rPr>
          <w:b/>
          <w:bCs/>
          <w:sz w:val="34"/>
          <w:szCs w:val="34"/>
        </w:rPr>
        <w:t>4. PART C: Technical Setup</w:t>
      </w:r>
    </w:p>
    <w:p w14:paraId="0000003D" w14:textId="77777777" w:rsidR="00273689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API Credentials:</w:t>
      </w:r>
      <w:r>
        <w:t xml:space="preserve"> As per the Agreement, operational costs (Claude, AssemblyAI) are covered by the Client.</w:t>
      </w:r>
    </w:p>
    <w:p w14:paraId="0000003E" w14:textId="77777777" w:rsidR="00273689" w:rsidRPr="0037277F" w:rsidRDefault="00000000">
      <w:pPr>
        <w:numPr>
          <w:ilvl w:val="1"/>
          <w:numId w:val="2"/>
        </w:numPr>
        <w:spacing w:after="240"/>
      </w:pPr>
      <w:r>
        <w:rPr>
          <w:i/>
          <w:iCs/>
        </w:rPr>
        <w:t>Action:</w:t>
      </w:r>
      <w:r>
        <w:t xml:space="preserve"> Will you provide the API Keys, or should we set up the accounts and include the setup fee in the next invoice?</w:t>
      </w:r>
    </w:p>
    <w:p w14:paraId="676F13B8" w14:textId="78114C48" w:rsidR="0037277F" w:rsidRPr="0037277F" w:rsidRDefault="0037277F" w:rsidP="0037277F">
      <w:pPr>
        <w:spacing w:after="240"/>
        <w:ind w:left="1440"/>
        <w:rPr>
          <w:b/>
          <w:bCs/>
          <w:color w:val="EE0000"/>
        </w:rPr>
      </w:pPr>
      <w:r w:rsidRPr="0037277F">
        <w:rPr>
          <w:b/>
          <w:bCs/>
          <w:color w:val="EE0000"/>
          <w:lang w:val="en-US"/>
        </w:rPr>
        <w:t xml:space="preserve">Ideally include the setup fee for now but this needs further discussion </w:t>
      </w:r>
    </w:p>
    <w:p w14:paraId="0000003F" w14:textId="77777777" w:rsidR="00273689" w:rsidRDefault="00000000">
      <w:r>
        <w:pict w14:anchorId="50A0F283">
          <v:rect id="_x0000_i1027" style="width:0;height:1.5pt" o:hralign="center" o:hrstd="t" o:hr="t" fillcolor="#a0a0a0" stroked="f"/>
        </w:pict>
      </w:r>
    </w:p>
    <w:p w14:paraId="00000040" w14:textId="77777777" w:rsidR="002736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38kvwk62s872" w:colFirst="0" w:colLast="0"/>
      <w:bookmarkEnd w:id="11"/>
      <w:r>
        <w:rPr>
          <w:b/>
          <w:bCs/>
          <w:sz w:val="34"/>
          <w:szCs w:val="34"/>
        </w:rPr>
        <w:t>5. PART D: Advanced Edge Cases &amp; System Logic (Crucial for Architecture)</w:t>
      </w:r>
    </w:p>
    <w:p w14:paraId="00000041" w14:textId="77777777" w:rsidR="00273689" w:rsidRDefault="00000000">
      <w:pPr>
        <w:spacing w:before="240" w:after="240"/>
        <w:rPr>
          <w:i/>
          <w:iCs/>
        </w:rPr>
      </w:pPr>
      <w:r>
        <w:rPr>
          <w:i/>
          <w:iCs/>
        </w:rPr>
        <w:t>To prevent logical errors during development, we need to clarify these specific scenarios:</w:t>
      </w:r>
    </w:p>
    <w:p w14:paraId="00000042" w14:textId="4673DD38" w:rsidR="00273689" w:rsidRPr="0037277F" w:rsidRDefault="00000000">
      <w:pPr>
        <w:pStyle w:val="Heading3"/>
        <w:keepNext w:val="0"/>
        <w:keepLines w:val="0"/>
        <w:spacing w:before="280"/>
        <w:rPr>
          <w:b/>
          <w:bCs/>
          <w:color w:val="EE0000"/>
          <w:sz w:val="26"/>
          <w:szCs w:val="26"/>
          <w:lang w:val="en-US"/>
        </w:rPr>
      </w:pPr>
      <w:bookmarkStart w:id="12" w:name="_uz2oo865hvyw" w:colFirst="0" w:colLast="0"/>
      <w:bookmarkEnd w:id="12"/>
      <w:r>
        <w:rPr>
          <w:b/>
          <w:bCs/>
          <w:color w:val="000000"/>
          <w:sz w:val="26"/>
          <w:szCs w:val="26"/>
        </w:rPr>
        <w:t>1. Arabic Grammar &amp; Gender Handling (Anonymization Risk)</w:t>
      </w:r>
      <w:r w:rsidR="0037277F">
        <w:rPr>
          <w:b/>
          <w:bCs/>
          <w:color w:val="000000"/>
          <w:sz w:val="26"/>
          <w:szCs w:val="26"/>
          <w:lang w:val="en-US"/>
        </w:rPr>
        <w:t xml:space="preserve"> (</w:t>
      </w:r>
      <w:r w:rsidR="0037277F" w:rsidRPr="0037277F">
        <w:rPr>
          <w:b/>
          <w:bCs/>
          <w:color w:val="EE0000"/>
          <w:sz w:val="26"/>
          <w:szCs w:val="26"/>
          <w:lang w:val="en-US"/>
        </w:rPr>
        <w:t xml:space="preserve">This is mitigated since real case samples are provided) </w:t>
      </w:r>
    </w:p>
    <w:p w14:paraId="38ADF1B4" w14:textId="77777777" w:rsidR="0037277F" w:rsidRPr="0037277F" w:rsidRDefault="0037277F" w:rsidP="0037277F">
      <w:pPr>
        <w:rPr>
          <w:lang w:val="en-US"/>
        </w:rPr>
      </w:pPr>
    </w:p>
    <w:p w14:paraId="00000043" w14:textId="77777777" w:rsidR="00273689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Context:</w:t>
      </w:r>
      <w:r>
        <w:t xml:space="preserve"> Since we are masking names (e.g., replacing "Fatima" with </w:t>
      </w:r>
      <w:r>
        <w:rPr>
          <w:rFonts w:ascii="Roboto Mono" w:eastAsia="Roboto Mono" w:hAnsi="Roboto Mono" w:cs="Roboto Mono"/>
          <w:color w:val="188038"/>
        </w:rPr>
        <w:t>[PLAINTIFF_1]</w:t>
      </w:r>
      <w:r>
        <w:t>) before sending data to the AI, the AI will not know the gender of the person.</w:t>
      </w:r>
    </w:p>
    <w:p w14:paraId="00000044" w14:textId="77777777" w:rsidR="00273689" w:rsidRDefault="00000000">
      <w:pPr>
        <w:numPr>
          <w:ilvl w:val="0"/>
          <w:numId w:val="4"/>
        </w:numPr>
      </w:pPr>
      <w:r>
        <w:rPr>
          <w:b/>
          <w:bCs/>
        </w:rPr>
        <w:t>The Risk:</w:t>
      </w:r>
      <w:r>
        <w:t xml:space="preserve"> Arabic verbs and pronouns change based on gender. The AI might generate grammatically incorrect text (e.g., addressing a female plaintiff with male verbs).</w:t>
      </w:r>
    </w:p>
    <w:p w14:paraId="00000045" w14:textId="77777777" w:rsidR="00273689" w:rsidRPr="0037277F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Question:</w:t>
      </w:r>
      <w:r>
        <w:t xml:space="preserve"> When the system extracts names, is it sufficient to tag them simply as "Male/Female/Company"? Will you manually verify the gender tag during the Case Intake phase?</w:t>
      </w:r>
    </w:p>
    <w:p w14:paraId="597F6C75" w14:textId="0120EDC9" w:rsidR="0037277F" w:rsidRDefault="00F47BE6" w:rsidP="0037277F">
      <w:pPr>
        <w:spacing w:after="240"/>
        <w:ind w:left="720"/>
        <w:rPr>
          <w:b/>
          <w:bCs/>
          <w:color w:val="EE0000"/>
          <w:lang w:val="en-US"/>
        </w:rPr>
      </w:pPr>
      <w:r w:rsidRPr="00F47BE6">
        <w:rPr>
          <w:b/>
          <w:bCs/>
          <w:color w:val="EE0000"/>
          <w:lang w:val="en-US"/>
        </w:rPr>
        <w:t xml:space="preserve">Need further clarification and discussion.  </w:t>
      </w:r>
    </w:p>
    <w:p w14:paraId="5BF4BE8E" w14:textId="77777777" w:rsidR="00F47BE6" w:rsidRDefault="00F47BE6" w:rsidP="0037277F">
      <w:pPr>
        <w:spacing w:after="240"/>
        <w:ind w:left="720"/>
        <w:rPr>
          <w:b/>
          <w:bCs/>
          <w:color w:val="EE0000"/>
          <w:lang w:val="en-US"/>
        </w:rPr>
      </w:pPr>
    </w:p>
    <w:p w14:paraId="2F9B7275" w14:textId="77777777" w:rsidR="00F47BE6" w:rsidRDefault="00F47BE6" w:rsidP="0037277F">
      <w:pPr>
        <w:spacing w:after="240"/>
        <w:ind w:left="720"/>
        <w:rPr>
          <w:b/>
          <w:bCs/>
          <w:color w:val="EE0000"/>
          <w:lang w:val="en-US"/>
        </w:rPr>
      </w:pPr>
    </w:p>
    <w:p w14:paraId="27623A9D" w14:textId="77777777" w:rsidR="00F47BE6" w:rsidRDefault="00F47BE6" w:rsidP="0037277F">
      <w:pPr>
        <w:spacing w:after="240"/>
        <w:ind w:left="720"/>
        <w:rPr>
          <w:b/>
          <w:bCs/>
          <w:color w:val="EE0000"/>
          <w:lang w:val="en-US"/>
        </w:rPr>
      </w:pPr>
    </w:p>
    <w:p w14:paraId="0F278BA5" w14:textId="77777777" w:rsidR="00F47BE6" w:rsidRPr="00F47BE6" w:rsidRDefault="00F47BE6" w:rsidP="0037277F">
      <w:pPr>
        <w:spacing w:after="240"/>
        <w:ind w:left="720"/>
        <w:rPr>
          <w:b/>
          <w:bCs/>
          <w:color w:val="EE0000"/>
          <w:lang w:val="en-US"/>
        </w:rPr>
      </w:pPr>
    </w:p>
    <w:p w14:paraId="00000046" w14:textId="0A5D4373" w:rsidR="00273689" w:rsidRPr="00F47B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3" w:name="_xgjdgow9c0r8" w:colFirst="0" w:colLast="0"/>
      <w:bookmarkEnd w:id="13"/>
      <w:r>
        <w:rPr>
          <w:b/>
          <w:bCs/>
          <w:color w:val="000000"/>
          <w:sz w:val="26"/>
          <w:szCs w:val="26"/>
        </w:rPr>
        <w:t>2. Complex Payment Scenarios</w:t>
      </w:r>
      <w:r w:rsidR="00F47BE6">
        <w:rPr>
          <w:b/>
          <w:bCs/>
          <w:color w:val="000000"/>
          <w:sz w:val="26"/>
          <w:szCs w:val="26"/>
          <w:lang w:val="en-US"/>
        </w:rPr>
        <w:t xml:space="preserve"> (</w:t>
      </w:r>
      <w:r w:rsidR="00F47BE6" w:rsidRPr="00F47BE6">
        <w:rPr>
          <w:b/>
          <w:bCs/>
          <w:color w:val="EE0000"/>
          <w:sz w:val="26"/>
          <w:szCs w:val="26"/>
          <w:lang w:val="en-US"/>
        </w:rPr>
        <w:t>Not applicable</w:t>
      </w:r>
      <w:r w:rsidR="00F47BE6">
        <w:rPr>
          <w:b/>
          <w:bCs/>
          <w:color w:val="000000"/>
          <w:sz w:val="26"/>
          <w:szCs w:val="26"/>
          <w:lang w:val="en-US"/>
        </w:rPr>
        <w:t xml:space="preserve">) </w:t>
      </w:r>
    </w:p>
    <w:p w14:paraId="00000047" w14:textId="77777777" w:rsidR="00273689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Partial Payments:</w:t>
      </w:r>
      <w:r>
        <w:t xml:space="preserve"> Does the court ever allow parties to pay in installments? (e.g., Plaintiff pays 50% now, Defendant pays 50% later).</w:t>
      </w:r>
    </w:p>
    <w:p w14:paraId="00000048" w14:textId="77777777" w:rsidR="00273689" w:rsidRDefault="00000000">
      <w:pPr>
        <w:numPr>
          <w:ilvl w:val="1"/>
          <w:numId w:val="8"/>
        </w:numPr>
      </w:pPr>
      <w:r>
        <w:rPr>
          <w:i/>
          <w:iCs/>
        </w:rPr>
        <w:t>If yes:</w:t>
      </w:r>
      <w:r>
        <w:t xml:space="preserve"> Should the system mark the fee status as "Partially Paid"?</w:t>
      </w:r>
    </w:p>
    <w:p w14:paraId="00000049" w14:textId="77777777" w:rsidR="00273689" w:rsidRDefault="00000000">
      <w:pPr>
        <w:numPr>
          <w:ilvl w:val="1"/>
          <w:numId w:val="8"/>
        </w:numPr>
      </w:pPr>
      <w:r>
        <w:rPr>
          <w:i/>
          <w:iCs/>
        </w:rPr>
        <w:t>Blocker:</w:t>
      </w:r>
      <w:r>
        <w:t xml:space="preserve"> Can you submit the Final Report if only 50% of the fee is collected, or is 100% payment mandatory before submission?</w:t>
      </w:r>
    </w:p>
    <w:p w14:paraId="0000004A" w14:textId="77777777" w:rsidR="00273689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Refunds:</w:t>
      </w:r>
      <w:r>
        <w:t xml:space="preserve"> Are there scenarios where you must refund a fee (e.g., if you recuse yourself from the case)?</w:t>
      </w:r>
    </w:p>
    <w:p w14:paraId="0000004B" w14:textId="7E04C20C" w:rsidR="00273689" w:rsidRPr="00F47BE6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  <w:lang w:val="en-US"/>
        </w:rPr>
      </w:pPr>
      <w:bookmarkStart w:id="14" w:name="_as085zischat" w:colFirst="0" w:colLast="0"/>
      <w:bookmarkEnd w:id="14"/>
      <w:r>
        <w:rPr>
          <w:b/>
          <w:bCs/>
          <w:color w:val="000000"/>
          <w:sz w:val="26"/>
          <w:szCs w:val="26"/>
        </w:rPr>
        <w:t>3. Urgency &amp; Escalation</w:t>
      </w:r>
      <w:r w:rsidR="00F47BE6">
        <w:rPr>
          <w:b/>
          <w:bCs/>
          <w:color w:val="000000"/>
          <w:sz w:val="26"/>
          <w:szCs w:val="26"/>
          <w:lang w:val="en-US"/>
        </w:rPr>
        <w:t xml:space="preserve"> (</w:t>
      </w:r>
      <w:r w:rsidR="00F47BE6" w:rsidRPr="00F47BE6">
        <w:rPr>
          <w:b/>
          <w:bCs/>
          <w:color w:val="EE0000"/>
          <w:sz w:val="26"/>
          <w:szCs w:val="26"/>
          <w:lang w:val="en-US"/>
        </w:rPr>
        <w:t>Not applicable</w:t>
      </w:r>
      <w:r w:rsidR="00F47BE6">
        <w:rPr>
          <w:b/>
          <w:bCs/>
          <w:color w:val="000000"/>
          <w:sz w:val="26"/>
          <w:szCs w:val="26"/>
          <w:lang w:val="en-US"/>
        </w:rPr>
        <w:t>)</w:t>
      </w:r>
    </w:p>
    <w:p w14:paraId="0000004C" w14:textId="77777777" w:rsidR="00273689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"Urgent" Cases:</w:t>
      </w:r>
      <w:r>
        <w:t xml:space="preserve"> Do assignments ever come with an "Urgent" flag?</w:t>
      </w:r>
    </w:p>
    <w:p w14:paraId="0000004D" w14:textId="77777777" w:rsidR="00273689" w:rsidRDefault="00000000">
      <w:pPr>
        <w:numPr>
          <w:ilvl w:val="1"/>
          <w:numId w:val="6"/>
        </w:numPr>
      </w:pPr>
      <w:r>
        <w:t>Does this change the fee calculation (e.g., +50% rush fee)?</w:t>
      </w:r>
    </w:p>
    <w:p w14:paraId="0000004E" w14:textId="77777777" w:rsidR="00273689" w:rsidRDefault="00000000">
      <w:pPr>
        <w:numPr>
          <w:ilvl w:val="1"/>
          <w:numId w:val="6"/>
        </w:numPr>
        <w:spacing w:after="240"/>
      </w:pPr>
      <w:r>
        <w:t>Does this change the notification frequency (e.g., daily reminders instead of weekly)?</w:t>
      </w:r>
    </w:p>
    <w:p w14:paraId="0000004F" w14:textId="77777777" w:rsidR="002736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7iopujpgw6j1" w:colFirst="0" w:colLast="0"/>
      <w:bookmarkEnd w:id="15"/>
      <w:r>
        <w:rPr>
          <w:b/>
          <w:bCs/>
          <w:color w:val="000000"/>
          <w:sz w:val="26"/>
          <w:szCs w:val="26"/>
        </w:rPr>
        <w:t>4. The "Human-in-the-Loop" Workflow</w:t>
      </w:r>
    </w:p>
    <w:p w14:paraId="00000050" w14:textId="77777777" w:rsidR="00273689" w:rsidRPr="00F47BE6" w:rsidRDefault="00000000">
      <w:pPr>
        <w:numPr>
          <w:ilvl w:val="0"/>
          <w:numId w:val="12"/>
        </w:numPr>
        <w:spacing w:before="240"/>
      </w:pPr>
      <w:r>
        <w:rPr>
          <w:b/>
          <w:bCs/>
        </w:rPr>
        <w:t>Manual Override:</w:t>
      </w:r>
      <w:r>
        <w:t xml:space="preserve"> If the OCR fails to read a bad scan, or if the court calls you via phone without an email, do you need a </w:t>
      </w:r>
      <w:r>
        <w:rPr>
          <w:b/>
          <w:bCs/>
        </w:rPr>
        <w:t>"Manual Case Creation"</w:t>
      </w:r>
      <w:r>
        <w:t xml:space="preserve"> button to type in the Case Number and Parties yourself?</w:t>
      </w:r>
    </w:p>
    <w:p w14:paraId="51769A07" w14:textId="105F55D7" w:rsidR="00F47BE6" w:rsidRPr="00F47BE6" w:rsidRDefault="00F47BE6" w:rsidP="00F47BE6">
      <w:pPr>
        <w:spacing w:before="240"/>
        <w:ind w:left="720"/>
        <w:rPr>
          <w:b/>
          <w:bCs/>
          <w:color w:val="EE0000"/>
          <w:lang w:val="en-US"/>
        </w:rPr>
      </w:pPr>
      <w:r w:rsidRPr="00F47BE6">
        <w:rPr>
          <w:b/>
          <w:bCs/>
          <w:color w:val="EE0000"/>
          <w:lang w:val="en-US"/>
        </w:rPr>
        <w:t xml:space="preserve">Good to have as an option </w:t>
      </w:r>
    </w:p>
    <w:p w14:paraId="4EE84B2B" w14:textId="77777777" w:rsidR="00F47BE6" w:rsidRDefault="00F47BE6" w:rsidP="00F47BE6">
      <w:pPr>
        <w:spacing w:before="240"/>
        <w:ind w:left="720"/>
      </w:pPr>
    </w:p>
    <w:p w14:paraId="00000051" w14:textId="77777777" w:rsidR="00273689" w:rsidRPr="00F47BE6" w:rsidRDefault="00000000">
      <w:pPr>
        <w:numPr>
          <w:ilvl w:val="0"/>
          <w:numId w:val="12"/>
        </w:numPr>
        <w:spacing w:after="240"/>
      </w:pPr>
      <w:r>
        <w:rPr>
          <w:b/>
          <w:bCs/>
        </w:rPr>
        <w:t>Editing AI Text:</w:t>
      </w:r>
      <w:r>
        <w:t xml:space="preserve"> When the AI generates the Draft Report, do you edit it </w:t>
      </w:r>
      <w:r>
        <w:rPr>
          <w:i/>
          <w:iCs/>
        </w:rPr>
        <w:t>inside</w:t>
      </w:r>
      <w:r>
        <w:t xml:space="preserve"> our platform (using a built-in text editor), or do you prefer to download the Word file immediately and edit it in MS Word? (This defines how complex our frontend needs to be).</w:t>
      </w:r>
    </w:p>
    <w:p w14:paraId="381B75FF" w14:textId="360240F8" w:rsidR="00F47BE6" w:rsidRPr="00F47BE6" w:rsidRDefault="00F47BE6" w:rsidP="00F47BE6">
      <w:pPr>
        <w:spacing w:after="240"/>
        <w:ind w:left="720"/>
        <w:rPr>
          <w:color w:val="EE0000"/>
        </w:rPr>
      </w:pPr>
      <w:r w:rsidRPr="00F47BE6">
        <w:rPr>
          <w:b/>
          <w:bCs/>
          <w:color w:val="EE0000"/>
          <w:lang w:val="en-US"/>
        </w:rPr>
        <w:t xml:space="preserve">Prefer to download with least editing on the overall format and font.  </w:t>
      </w:r>
    </w:p>
    <w:p w14:paraId="00000052" w14:textId="77777777" w:rsidR="002736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bwhw25tq802n" w:colFirst="0" w:colLast="0"/>
      <w:bookmarkEnd w:id="16"/>
      <w:r>
        <w:rPr>
          <w:b/>
          <w:bCs/>
          <w:color w:val="000000"/>
          <w:sz w:val="26"/>
          <w:szCs w:val="26"/>
        </w:rPr>
        <w:t>5. Case Numbering Logic</w:t>
      </w:r>
    </w:p>
    <w:p w14:paraId="00000053" w14:textId="77777777" w:rsidR="00273689" w:rsidRPr="00F47BE6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Format:</w:t>
      </w:r>
      <w:r>
        <w:t xml:space="preserve"> What is the strict format of Case Numbers in Oman? (e.g., </w:t>
      </w:r>
      <w:r>
        <w:rPr>
          <w:rFonts w:ascii="Roboto Mono" w:eastAsia="Roboto Mono" w:hAnsi="Roboto Mono" w:cs="Roboto Mono"/>
          <w:color w:val="188038"/>
        </w:rPr>
        <w:t>1234/2024</w:t>
      </w:r>
      <w:r>
        <w:t xml:space="preserve"> or </w:t>
      </w:r>
      <w:r>
        <w:rPr>
          <w:rFonts w:ascii="Roboto Mono" w:eastAsia="Roboto Mono" w:hAnsi="Roboto Mono" w:cs="Roboto Mono"/>
          <w:color w:val="188038"/>
        </w:rPr>
        <w:t>Labor/123/2025</w:t>
      </w:r>
      <w:r>
        <w:t>).</w:t>
      </w:r>
    </w:p>
    <w:p w14:paraId="6256F12A" w14:textId="309706F7" w:rsidR="00F47BE6" w:rsidRPr="00F47BE6" w:rsidRDefault="00F47BE6" w:rsidP="00F47BE6">
      <w:pPr>
        <w:spacing w:before="240"/>
        <w:ind w:left="720"/>
        <w:rPr>
          <w:color w:val="EE0000"/>
          <w:lang w:val="en-US"/>
        </w:rPr>
      </w:pPr>
      <w:r w:rsidRPr="00F47BE6">
        <w:rPr>
          <w:b/>
          <w:bCs/>
          <w:color w:val="EE0000"/>
          <w:lang w:val="en-US"/>
        </w:rPr>
        <w:t>Logic can be obtained from the case registrar file provided.</w:t>
      </w:r>
      <w:r w:rsidRPr="00F47BE6">
        <w:rPr>
          <w:color w:val="EE0000"/>
          <w:lang w:val="en-US"/>
        </w:rPr>
        <w:t xml:space="preserve"> </w:t>
      </w:r>
    </w:p>
    <w:p w14:paraId="374576DB" w14:textId="56EDB4F5" w:rsidR="00F47BE6" w:rsidRDefault="00F47BE6" w:rsidP="00F47BE6">
      <w:pPr>
        <w:spacing w:before="240"/>
        <w:ind w:left="360"/>
      </w:pPr>
    </w:p>
    <w:p w14:paraId="00000054" w14:textId="77777777" w:rsidR="00273689" w:rsidRPr="00F47BE6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lastRenderedPageBreak/>
        <w:t>Uniqueness:</w:t>
      </w:r>
      <w:r>
        <w:t xml:space="preserve"> Can two different courts assign cases with the exact same number? (i.e., Do we need to combine "Court Name + Case Number" to make a unique ID in the database?).</w:t>
      </w:r>
    </w:p>
    <w:p w14:paraId="027A3871" w14:textId="332D34A3" w:rsidR="00F47BE6" w:rsidRPr="00F47BE6" w:rsidRDefault="00F47BE6" w:rsidP="00F47BE6">
      <w:pPr>
        <w:spacing w:after="240"/>
        <w:ind w:left="720"/>
        <w:rPr>
          <w:color w:val="EE0000"/>
        </w:rPr>
      </w:pPr>
      <w:r w:rsidRPr="00F47BE6">
        <w:rPr>
          <w:b/>
          <w:bCs/>
          <w:color w:val="EE0000"/>
          <w:lang w:val="en-US"/>
        </w:rPr>
        <w:t xml:space="preserve">Yes, </w:t>
      </w:r>
      <w:r w:rsidRPr="00F47BE6">
        <w:rPr>
          <w:b/>
          <w:bCs/>
          <w:color w:val="EE0000"/>
          <w:lang w:val="en-US"/>
        </w:rPr>
        <w:t>we need to combine Court Name + Case Number</w:t>
      </w:r>
    </w:p>
    <w:p w14:paraId="00000055" w14:textId="77777777" w:rsidR="00273689" w:rsidRDefault="00000000">
      <w:r>
        <w:pict w14:anchorId="0FACCABA">
          <v:rect id="_x0000_i1028" style="width:0;height:1.5pt" o:hralign="center" o:hrstd="t" o:hr="t" fillcolor="#a0a0a0" stroked="f"/>
        </w:pict>
      </w:r>
    </w:p>
    <w:p w14:paraId="00000056" w14:textId="3C279925" w:rsidR="00273689" w:rsidRDefault="00000000">
      <w:pPr>
        <w:spacing w:before="240" w:after="240"/>
        <w:rPr>
          <w:lang w:val="en-US"/>
        </w:rPr>
      </w:pPr>
      <w:r>
        <w:rPr>
          <w:b/>
          <w:bCs/>
        </w:rPr>
        <w:t>Next Steps:</w:t>
      </w:r>
      <w:r>
        <w:t xml:space="preserve"> Once we receive the </w:t>
      </w:r>
      <w:r>
        <w:rPr>
          <w:b/>
          <w:bCs/>
        </w:rPr>
        <w:t>Dataset</w:t>
      </w:r>
      <w:r>
        <w:t xml:space="preserve"> and </w:t>
      </w:r>
      <w:r>
        <w:rPr>
          <w:b/>
          <w:bCs/>
        </w:rPr>
        <w:t>Excel Formulas</w:t>
      </w:r>
      <w:r>
        <w:t xml:space="preserve">, our engineering team will begin the "SOP Coding" process. We aim to have the initial architecture diagram ready for your review by </w:t>
      </w:r>
      <w:r>
        <w:rPr>
          <w:b/>
          <w:bCs/>
        </w:rPr>
        <w:t>[Insert Date + 10 days]</w:t>
      </w:r>
      <w:r>
        <w:t>.</w:t>
      </w:r>
    </w:p>
    <w:p w14:paraId="137572FB" w14:textId="77777777" w:rsidR="00F47BE6" w:rsidRPr="00F47BE6" w:rsidRDefault="00F47BE6">
      <w:pPr>
        <w:spacing w:before="240" w:after="240"/>
        <w:rPr>
          <w:lang w:val="en-US"/>
        </w:rPr>
      </w:pPr>
    </w:p>
    <w:p w14:paraId="00000057" w14:textId="31E1BAA4" w:rsidR="00273689" w:rsidRPr="00816856" w:rsidRDefault="00816856" w:rsidP="00816856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 w:rsidRPr="00816856">
        <w:rPr>
          <w:b/>
          <w:bCs/>
          <w:color w:val="000000"/>
          <w:sz w:val="26"/>
          <w:szCs w:val="26"/>
        </w:rPr>
        <w:t xml:space="preserve">Additional notes: </w:t>
      </w:r>
    </w:p>
    <w:p w14:paraId="1C25C0E8" w14:textId="233BA2CC" w:rsidR="00816856" w:rsidRPr="000C761D" w:rsidRDefault="00816856" w:rsidP="000C761D">
      <w:pPr>
        <w:spacing w:after="240"/>
        <w:rPr>
          <w:b/>
          <w:bCs/>
          <w:color w:val="EE0000"/>
          <w:lang w:val="en-US"/>
        </w:rPr>
      </w:pPr>
      <w:r w:rsidRPr="000C761D">
        <w:rPr>
          <w:b/>
          <w:bCs/>
          <w:color w:val="EE0000"/>
          <w:lang w:val="en-US"/>
        </w:rPr>
        <w:t xml:space="preserve">The </w:t>
      </w:r>
      <w:r w:rsidR="00992DFC" w:rsidRPr="000C761D">
        <w:rPr>
          <w:b/>
          <w:bCs/>
          <w:color w:val="EE0000"/>
          <w:lang w:val="en-US"/>
        </w:rPr>
        <w:t xml:space="preserve">system should have a feature of bulk upload of past cases </w:t>
      </w:r>
      <w:r w:rsidR="00A7415D" w:rsidRPr="000C761D">
        <w:rPr>
          <w:b/>
          <w:bCs/>
          <w:color w:val="EE0000"/>
          <w:lang w:val="en-US"/>
        </w:rPr>
        <w:t xml:space="preserve">and trained model for knowledge database </w:t>
      </w:r>
      <w:r w:rsidR="0092604E" w:rsidRPr="000C761D">
        <w:rPr>
          <w:b/>
          <w:bCs/>
          <w:color w:val="EE0000"/>
          <w:lang w:val="en-US"/>
        </w:rPr>
        <w:t xml:space="preserve">and retention </w:t>
      </w:r>
    </w:p>
    <w:sectPr w:rsidR="00816856" w:rsidRPr="000C761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76FC713A-4B8E-4757-885C-CCFE8074A4D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910E08-4990-4E05-8F10-C9E815232E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E890679-A149-45F8-B577-56D9FE2766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673"/>
    <w:multiLevelType w:val="multilevel"/>
    <w:tmpl w:val="A24E2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24966"/>
    <w:multiLevelType w:val="multilevel"/>
    <w:tmpl w:val="35E4D1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C560F4"/>
    <w:multiLevelType w:val="multilevel"/>
    <w:tmpl w:val="98988B28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6728E7"/>
    <w:multiLevelType w:val="multilevel"/>
    <w:tmpl w:val="CFDCBB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B624BA"/>
    <w:multiLevelType w:val="multilevel"/>
    <w:tmpl w:val="3CE44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755D6F"/>
    <w:multiLevelType w:val="multilevel"/>
    <w:tmpl w:val="88102D90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701631"/>
    <w:multiLevelType w:val="multilevel"/>
    <w:tmpl w:val="FE50D8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3170225"/>
    <w:multiLevelType w:val="multilevel"/>
    <w:tmpl w:val="CA4C70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3E23B1"/>
    <w:multiLevelType w:val="multilevel"/>
    <w:tmpl w:val="CAE43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97A1B3E"/>
    <w:multiLevelType w:val="multilevel"/>
    <w:tmpl w:val="9266F6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6F7358"/>
    <w:multiLevelType w:val="multilevel"/>
    <w:tmpl w:val="98AC6BA0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68E01B7"/>
    <w:multiLevelType w:val="multilevel"/>
    <w:tmpl w:val="D646F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471F33"/>
    <w:multiLevelType w:val="multilevel"/>
    <w:tmpl w:val="394A14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DDB0338"/>
    <w:multiLevelType w:val="multilevel"/>
    <w:tmpl w:val="5A0294AA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93582">
    <w:abstractNumId w:val="6"/>
  </w:num>
  <w:num w:numId="2" w16cid:durableId="620459756">
    <w:abstractNumId w:val="1"/>
  </w:num>
  <w:num w:numId="3" w16cid:durableId="1779446604">
    <w:abstractNumId w:val="10"/>
  </w:num>
  <w:num w:numId="4" w16cid:durableId="79252806">
    <w:abstractNumId w:val="3"/>
  </w:num>
  <w:num w:numId="5" w16cid:durableId="94450177">
    <w:abstractNumId w:val="0"/>
  </w:num>
  <w:num w:numId="6" w16cid:durableId="1674138667">
    <w:abstractNumId w:val="12"/>
  </w:num>
  <w:num w:numId="7" w16cid:durableId="318466243">
    <w:abstractNumId w:val="7"/>
  </w:num>
  <w:num w:numId="8" w16cid:durableId="1016005256">
    <w:abstractNumId w:val="4"/>
  </w:num>
  <w:num w:numId="9" w16cid:durableId="320013189">
    <w:abstractNumId w:val="2"/>
  </w:num>
  <w:num w:numId="10" w16cid:durableId="1094132666">
    <w:abstractNumId w:val="13"/>
  </w:num>
  <w:num w:numId="11" w16cid:durableId="962230294">
    <w:abstractNumId w:val="8"/>
  </w:num>
  <w:num w:numId="12" w16cid:durableId="270554687">
    <w:abstractNumId w:val="9"/>
  </w:num>
  <w:num w:numId="13" w16cid:durableId="845821968">
    <w:abstractNumId w:val="11"/>
  </w:num>
  <w:num w:numId="14" w16cid:durableId="191634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689"/>
    <w:rsid w:val="000C761D"/>
    <w:rsid w:val="001D6145"/>
    <w:rsid w:val="00273689"/>
    <w:rsid w:val="002C7377"/>
    <w:rsid w:val="0037277F"/>
    <w:rsid w:val="00423CDD"/>
    <w:rsid w:val="00430D12"/>
    <w:rsid w:val="004A1FCD"/>
    <w:rsid w:val="00520B60"/>
    <w:rsid w:val="00610323"/>
    <w:rsid w:val="007761CF"/>
    <w:rsid w:val="00804725"/>
    <w:rsid w:val="00816856"/>
    <w:rsid w:val="00842FE0"/>
    <w:rsid w:val="0092604E"/>
    <w:rsid w:val="00992DFC"/>
    <w:rsid w:val="009C39A1"/>
    <w:rsid w:val="00A7415D"/>
    <w:rsid w:val="00AE4303"/>
    <w:rsid w:val="00B743CC"/>
    <w:rsid w:val="00F47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22F9F"/>
  <w15:docId w15:val="{20F725E5-B296-4FDA-9674-167F571A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727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27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27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anoon.om/p/2024/mtcit20240034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1339</Words>
  <Characters>7636</Characters>
  <Application>Microsoft Office Word</Application>
  <DocSecurity>0</DocSecurity>
  <Lines>63</Lines>
  <Paragraphs>17</Paragraphs>
  <ScaleCrop>false</ScaleCrop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Tariq Al Maskari</dc:creator>
  <cp:lastModifiedBy>Tariq Al Maskari</cp:lastModifiedBy>
  <cp:revision>17</cp:revision>
  <dcterms:created xsi:type="dcterms:W3CDTF">2025-12-29T04:46:00Z</dcterms:created>
  <dcterms:modified xsi:type="dcterms:W3CDTF">2025-12-29T04:57:00Z</dcterms:modified>
</cp:coreProperties>
</file>