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REVISED AFFIDAVIT IN SUPPORT OF HUMANITARIAN ASYLUM</w:t>
      </w:r>
    </w:p>
    <w:p>
      <w:pPr>
        <w:pStyle w:val="Default"/>
        <w:suppressAutoHyphens w:val="1"/>
        <w:spacing w:before="0" w:after="240" w:line="240" w:lineRule="auto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I, Dmitry Roitman, residing at 150 West End Avenue, Apt #6D, Brooklyn, NY 11235, United States, declare under penalty of perjury that the following is true and correct to the best of my knowledge: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Medical Background and Early Life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I was born in the Moldavian SSR on July 1, 1973. I have suffered from epilepsy since </w:t>
      </w:r>
      <w:r>
        <w:rPr>
          <w:rFonts w:ascii="Helvetica" w:hAnsi="Helvetica"/>
          <w:sz w:val="22"/>
          <w:szCs w:val="22"/>
          <w:rtl w:val="0"/>
          <w:lang w:val="en-US"/>
        </w:rPr>
        <w:t>birth</w:t>
      </w:r>
      <w:r>
        <w:rPr>
          <w:rFonts w:ascii="Helvetica" w:hAnsi="Helvetica"/>
          <w:sz w:val="22"/>
          <w:szCs w:val="22"/>
          <w:rtl w:val="0"/>
          <w:lang w:val="en-US"/>
        </w:rPr>
        <w:t>, with frequent and debilitating seizures that affected my cognitive development and emotional well-being. In the USSR, epilepsy was treated as a mental disorder and carried severe social stigma. I was discriminated against by schools, healthcare providers, and the broader society.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Forced Relocation to Israel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In 1992, after Moldova's civil conflict intensified, I was physically attacked twice for speaking Russian. Amid the instability, my mother and a Jewish Agency representative, Nelly Spivak, forced me to immigrate to Israel through a repatriation program. I had no medical clearance, legal representation, or capacity to understand what was happening. I was removed from my homeland and placed into an unfamiliar and unwelcoming society.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Conditions in Israel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On arrival, I was placed at Kibbutz Degania Aleph and forced to do physical labor despite ongoing seizures. I was then transferred to the Tiberias Absorption Center, where I endured harassment, isolation, and worsening health. The police in Tiberias ignored my complaints and instead falsely accused me of a misdemeanor. This was ethnic profiling. I was punished for my language, accent, and disability.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Lack of Medical Care and Near Death Experience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Throughout my years in Israel, I was denied proper medical care, including anti-seizure medications and surgical intervention. In 2000, I suffered a seizure so severe (Status Epilepticus) that I clinically died. I survived, but only because of chance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—</w:t>
      </w:r>
      <w:r>
        <w:rPr>
          <w:rFonts w:ascii="Helvetica" w:hAnsi="Helvetica"/>
          <w:sz w:val="22"/>
          <w:szCs w:val="22"/>
          <w:rtl w:val="0"/>
          <w:lang w:val="en-US"/>
        </w:rPr>
        <w:t>not because of any medical action by the state. The Israeli medical system ignored me due to my background, my disability, and my status as a marginalized outsider.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Ongoing Psychological Damage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I now live with PTSD, anxiety, and trauma from those years. Despite life-saving surgery in 2009 at NYU Langone in the United States, the psychological scars remain. I am under continuous treatment for mental health disorders resulting directly from the abuse and neglect I suffered.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fr-FR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fr-FR"/>
        </w:rPr>
        <w:t>Persistent Discrimination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I was constantly questioned and harassed by authorities in Israel: "Why didn</w:t>
      </w:r>
      <w:r>
        <w:rPr>
          <w:rFonts w:ascii="Helvetica" w:hAnsi="Helvetica" w:hint="default"/>
          <w:sz w:val="22"/>
          <w:szCs w:val="22"/>
          <w:rtl w:val="1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t you serve in the army?" "Why isn</w:t>
      </w:r>
      <w:r>
        <w:rPr>
          <w:rFonts w:ascii="Helvetica" w:hAnsi="Helvetica" w:hint="default"/>
          <w:sz w:val="22"/>
          <w:szCs w:val="22"/>
          <w:rtl w:val="1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t your mother Jewish?" "Why don</w:t>
      </w:r>
      <w:r>
        <w:rPr>
          <w:rFonts w:ascii="Helvetica" w:hAnsi="Helvetica" w:hint="default"/>
          <w:sz w:val="22"/>
          <w:szCs w:val="22"/>
          <w:rtl w:val="1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t you convert?" These questions were not benign. They were meant to humiliate and marginalize. I was treated as an outsider who did not belong.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No Ties to Israel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I have no relatives, no family, and no support system in Israel. I never did. I was taken there without consent and left to suffer alone. Returning me there now would recreate the same conditions that nearly destroyed my life.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Humanitarian Plea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I am currently living under prosecutorial discretion with my case administratively closed. I am not a danger to society. I have found safety, stability, and medical care in the United States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— </w:t>
      </w:r>
      <w:r>
        <w:rPr>
          <w:rFonts w:ascii="Helvetica" w:hAnsi="Helvetica"/>
          <w:sz w:val="22"/>
          <w:szCs w:val="22"/>
          <w:rtl w:val="0"/>
          <w:lang w:val="en-US"/>
        </w:rPr>
        <w:t>the only country that has treated my condition humanely. I respectfully request that I be granted humanitarian protection, withholding of removal, or asylum based on the severe past and future harm I face if deported.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Helvetica" w:hAnsi="Helvetica"/>
          <w:sz w:val="22"/>
          <w:szCs w:val="22"/>
          <w:rtl w:val="0"/>
          <w:lang w:val="en-US"/>
        </w:rPr>
        <w:t>Executed on: [Insert Date]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sz w:val="22"/>
          <w:szCs w:val="22"/>
          <w:rtl w:val="0"/>
          <w:lang w:val="en-US"/>
        </w:rPr>
        <w:t>Signature: ___________________________</w:t>
      </w:r>
      <w:r>
        <w:rPr>
          <w:rFonts w:ascii="Helvetica" w:cs="Helvetica" w:hAnsi="Helvetica" w:eastAsia="Helvetica"/>
          <w:sz w:val="22"/>
          <w:szCs w:val="22"/>
        </w:rPr>
        <w:br w:type="textWrapping"/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Dmitry Roitman</w:t>
      </w:r>
      <w:r>
        <w:rPr>
          <w:rFonts w:ascii="Helvetica" w:cs="Helvetica" w:hAnsi="Helvetica" w:eastAsia="Helvetica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