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Polars, Numpy, Pydantic,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Serde, async-std, Tokio, Rocket, Actix Web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CI/CD: Jenkins, Docker, Kubernetes, ArgoCD, Terraform, Sentry, Pulumi, Ansible, Looker, Datadog, New Relic, Prometheus, Grafana, OpenTelemetry, GitLab, Github Actions, ELK Stack, MLflow, Kubeflow, DVC, Dagster, Prefect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OpenLineage, Snowflake, BigQuery, Redshift, DBT, Databricks, Apache Spark, Cassandra, Parquet, Apache Arrow, Apache Flink 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ZeroMQ, Debezium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Custom Model Development, Training and Deployment: NumPy, SciPy, PyTorch, PyJanitor, Pandas, Keras, Tensorflow, Fast.ai, Spacy, Stanza, Gensim, NLTK, Scikit-Learn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RDBMS/SQL: PostgreSQL, MySQL, Cosmos DB, CockroachDB, SQL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NoSQL: Redis, CouchDB, DynamoDB, Neo4J, Cypher, Memgraph, ElasticSearch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HAPI-FHIR,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JTW, 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Domain Driven Design, Event Driven Architectures, Applications of SOLID/DRY, CQRS, Architecture Patterns, Microservices, Tradeoff Analysis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Legend Energy Advisors, New York, NY         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Architected, implemented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and documentated the corporate analytics SaaS platform used to monitor and optimize utility (electricity, gas, water) consumption and customer budgets,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observability initiatives with Go, Kafka, Debezium,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OCR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platform,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processing pipelines utilizing PyTorch, Spacy,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NLTK, GCP Document AI with Cloud Functions,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AWS Textract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with AWS Lambda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Tesseract, PaddleOCR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and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models (Hugging Face, OpenAI)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. Used Hugging Face, Spacy, NLTK for pre-processing, NLP parsing and error-detection. Implemented A/B testing for best outcomes.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, improving data layer and API service granularity.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Rust, Flask, FastAPI, Django, PostgreSQL, RabbitMQ, Redis, Celery, WebSocket, D3.js, Three.js, HighCharts,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OpenAPI, ELK Stack, Grafana, Datadog, Docker, Kubernetes, AWS (Textract, SageMaker), GCP, Terraform, Pulumi, Jenkins, Looker, Prometheus, PowerBI, Rust, ZeroMQ, .NET Core, C#, Azure Cosmos DB, Hugging Face, OpenAI, Okta, ZeroMQ, Dagster, Prefect, DBT, Pandas, Pydanitc, Polars, Kafka, Debezium.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ETL pilelines using Airflow DAGs, custom operators, and plugins ingesting data into AWS Redshift, Snowflake, Databricks, 1010data warehouse.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 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HIPAA-compliant interoperability and FHIR/HL7 data ingestion and analysis, utilized SMART on FHIR to improve security and interoperability between medical data providers.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Consulted data engineering teams on best practices, stacks, tradeoffs, scalability, deployments on archietctures for ETL pipelinelines using warehouses and datalakes.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CockroachDB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ELK Stack, Pandas, </w:t>
      </w:r>
      <w:r>
        <w:rPr>
          <w:rStyle w:val="None"/>
          <w:rFonts w:ascii="Arial" w:hAnsi="Arial"/>
          <w:b w:val="1"/>
          <w:bCs w:val="1"/>
          <w:sz w:val="20"/>
          <w:szCs w:val="20"/>
          <w:u w:color="333333"/>
          <w:rtl w:val="0"/>
          <w:lang w:val="en-US"/>
        </w:rPr>
        <w:t>PyJanitor</w:t>
      </w:r>
      <w:r>
        <w:rPr>
          <w:rStyle w:val="None"/>
          <w:rFonts w:ascii="Arial" w:hAnsi="Arial"/>
          <w:b w:val="1"/>
          <w:bCs w:val="1"/>
          <w:u w:color="333333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NumPy, scikit-learn, Apache Spark, Scala, PySpark, Snowflake, BigQuery, DBT, Databricks, Vue, React, Neo4J, Tableau,  Microsoft PowerBI, Python, Go, Java, Spring Boot, .NET Core, C#, Apache Solr, Lucene, ElasticSearch, Looker, Sentry, DVC, MLflow, Kubeflow, Dagster, Prefect, DBT,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OpenLineage, HAPI FHIR.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