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506D" w14:textId="2D88A35C" w:rsidR="00BD12E6" w:rsidRDefault="009A3B27" w:rsidP="009A3B27">
      <w:pPr>
        <w:pStyle w:val="Heading1"/>
        <w:rPr>
          <w:lang w:val="en-US"/>
        </w:rPr>
      </w:pPr>
      <w:r>
        <w:rPr>
          <w:lang w:val="en-US"/>
        </w:rPr>
        <w:t>Feature Switching Design</w:t>
      </w:r>
    </w:p>
    <w:p w14:paraId="6DEFDE28" w14:textId="77777777" w:rsidR="009E1A5B" w:rsidRPr="009E1A5B" w:rsidRDefault="009E1A5B" w:rsidP="009E1A5B">
      <w:pPr>
        <w:rPr>
          <w:lang w:val="en-US"/>
        </w:rPr>
      </w:pPr>
    </w:p>
    <w:p w14:paraId="5555F373" w14:textId="1FA4FA58" w:rsidR="009613CF" w:rsidRDefault="009613CF" w:rsidP="000A5E27">
      <w:pPr>
        <w:spacing w:line="360" w:lineRule="auto"/>
        <w:rPr>
          <w:lang w:val="en-US"/>
        </w:rPr>
      </w:pPr>
      <w:r>
        <w:rPr>
          <w:lang w:val="en-US"/>
        </w:rPr>
        <w:t>The main idea behind the design is to maintain an in-memory store</w:t>
      </w:r>
      <w:r w:rsidR="009E1A5B">
        <w:rPr>
          <w:lang w:val="en-US"/>
        </w:rPr>
        <w:t xml:space="preserve"> (</w:t>
      </w:r>
      <w:proofErr w:type="spellStart"/>
      <w:r w:rsidR="009E1A5B" w:rsidRPr="000A5E27">
        <w:rPr>
          <w:rStyle w:val="CodeChar"/>
        </w:rPr>
        <w:t>FeatureSwitchRuleStore</w:t>
      </w:r>
      <w:proofErr w:type="spellEnd"/>
      <w:r w:rsidR="009E1A5B">
        <w:rPr>
          <w:lang w:val="en-US"/>
        </w:rPr>
        <w:t>)</w:t>
      </w:r>
      <w:r>
        <w:rPr>
          <w:lang w:val="en-US"/>
        </w:rPr>
        <w:t xml:space="preserve"> matching features with the switch rules set up for them.</w:t>
      </w:r>
    </w:p>
    <w:p w14:paraId="3188433D" w14:textId="1E00D654" w:rsidR="009613CF" w:rsidRDefault="009613CF" w:rsidP="000A5E27">
      <w:pPr>
        <w:spacing w:line="360" w:lineRule="auto"/>
        <w:rPr>
          <w:lang w:val="en-US"/>
        </w:rPr>
      </w:pPr>
      <w:r>
        <w:rPr>
          <w:lang w:val="en-US"/>
        </w:rPr>
        <w:t xml:space="preserve">The store must be populated on application start. During the lifetime of the application, the rules for each of the features can be updated. One way of implementing this is by subscribing to a server-specific topic in a message queue. </w:t>
      </w:r>
      <w:r w:rsidR="009E1A5B">
        <w:rPr>
          <w:lang w:val="en-US"/>
        </w:rPr>
        <w:t>In this case, each time a feature flag setup is changed in the dashboard, a message with the updated information must be created and broadcasted to the topics for all the application servers.</w:t>
      </w:r>
    </w:p>
    <w:p w14:paraId="672484EC" w14:textId="7951159C" w:rsidR="009A3B27" w:rsidRDefault="009613CF" w:rsidP="000A5E27">
      <w:pPr>
        <w:spacing w:line="360" w:lineRule="auto"/>
        <w:rPr>
          <w:lang w:val="en-US"/>
        </w:rPr>
      </w:pPr>
      <w:r>
        <w:rPr>
          <w:lang w:val="en-US"/>
        </w:rPr>
        <w:t xml:space="preserve">Each feature switch is described by </w:t>
      </w:r>
      <w:r w:rsidR="009E1A5B">
        <w:rPr>
          <w:lang w:val="en-US"/>
        </w:rPr>
        <w:t>the t</w:t>
      </w:r>
      <w:r>
        <w:rPr>
          <w:lang w:val="en-US"/>
        </w:rPr>
        <w:t>ype</w:t>
      </w:r>
      <w:r w:rsidR="009E1A5B">
        <w:rPr>
          <w:lang w:val="en-US"/>
        </w:rPr>
        <w:t xml:space="preserve"> of the applied rule (</w:t>
      </w:r>
      <w:proofErr w:type="spellStart"/>
      <w:r w:rsidR="009E1A5B" w:rsidRPr="000A5E27">
        <w:rPr>
          <w:rStyle w:val="CodeChar"/>
        </w:rPr>
        <w:t>FeatureSwitchRuleType</w:t>
      </w:r>
      <w:proofErr w:type="spellEnd"/>
      <w:r w:rsidR="009E1A5B">
        <w:rPr>
          <w:lang w:val="en-US"/>
        </w:rPr>
        <w:t>)</w:t>
      </w:r>
      <w:r>
        <w:rPr>
          <w:lang w:val="en-US"/>
        </w:rPr>
        <w:t>,</w:t>
      </w:r>
      <w:r w:rsidR="000A5E27">
        <w:rPr>
          <w:lang w:val="en-US"/>
        </w:rPr>
        <w:t xml:space="preserve"> </w:t>
      </w:r>
      <w:r w:rsidR="000A5E27">
        <w:rPr>
          <w:lang w:val="en-US"/>
        </w:rPr>
        <w:t xml:space="preserve">the specific rule configuration for the feature encapsulated in implementations of </w:t>
      </w:r>
      <w:proofErr w:type="spellStart"/>
      <w:r w:rsidR="000A5E27" w:rsidRPr="000A5E27">
        <w:rPr>
          <w:rStyle w:val="CodeChar"/>
        </w:rPr>
        <w:t>IFeatureSwitchRule</w:t>
      </w:r>
      <w:proofErr w:type="spellEnd"/>
      <w:r w:rsidR="000A5E27">
        <w:rPr>
          <w:lang w:val="en-US"/>
        </w:rPr>
        <w:t xml:space="preserve"> interface</w:t>
      </w:r>
      <w:r w:rsidR="000A5E27">
        <w:rPr>
          <w:lang w:val="en-US"/>
        </w:rPr>
        <w:t>,</w:t>
      </w:r>
      <w:r>
        <w:rPr>
          <w:lang w:val="en-US"/>
        </w:rPr>
        <w:t xml:space="preserve"> desired </w:t>
      </w:r>
      <w:r>
        <w:rPr>
          <w:lang w:val="en-US"/>
        </w:rPr>
        <w:t>on/off state set when the rule</w:t>
      </w:r>
      <w:r>
        <w:rPr>
          <w:lang w:val="en-US"/>
        </w:rPr>
        <w:t xml:space="preserve"> conditions are satisfied</w:t>
      </w:r>
      <w:r w:rsidR="009E1A5B">
        <w:rPr>
          <w:lang w:val="en-US"/>
        </w:rPr>
        <w:t xml:space="preserve"> (</w:t>
      </w:r>
      <w:proofErr w:type="spellStart"/>
      <w:r w:rsidR="009E1A5B" w:rsidRPr="000A5E27">
        <w:rPr>
          <w:rStyle w:val="CodeChar"/>
        </w:rPr>
        <w:t>SwitchOn</w:t>
      </w:r>
      <w:proofErr w:type="spellEnd"/>
      <w:r w:rsidR="009E1A5B">
        <w:rPr>
          <w:lang w:val="en-US"/>
        </w:rPr>
        <w:t>)</w:t>
      </w:r>
      <w:r w:rsidR="000A5E27">
        <w:rPr>
          <w:lang w:val="en-US"/>
        </w:rPr>
        <w:t xml:space="preserve">. If the rule conditions are not met, then the feature enabled/disabled state is taken as the opposite of </w:t>
      </w:r>
      <w:proofErr w:type="spellStart"/>
      <w:r w:rsidR="000A5E27" w:rsidRPr="000A5E27">
        <w:rPr>
          <w:rStyle w:val="CodeChar"/>
        </w:rPr>
        <w:t>SwitchOn</w:t>
      </w:r>
      <w:proofErr w:type="spellEnd"/>
      <w:r w:rsidR="000A5E27" w:rsidRPr="000A5E27">
        <w:t xml:space="preserve"> attribute value</w:t>
      </w:r>
      <w:r w:rsidR="000A5E27">
        <w:rPr>
          <w:rStyle w:val="CodeChar"/>
        </w:rPr>
        <w:t>.</w:t>
      </w:r>
    </w:p>
    <w:p w14:paraId="27D6136C" w14:textId="36B702D9" w:rsidR="009613CF" w:rsidRDefault="009E1A5B" w:rsidP="000A5E27">
      <w:pPr>
        <w:spacing w:line="360" w:lineRule="auto"/>
      </w:pPr>
      <w:r>
        <w:rPr>
          <w:lang w:val="en-US"/>
        </w:rPr>
        <w:t xml:space="preserve">The main entry point is the </w:t>
      </w:r>
      <w:proofErr w:type="spellStart"/>
      <w:r w:rsidRPr="009E1A5B">
        <w:rPr>
          <w:rStyle w:val="CodeChar"/>
        </w:rPr>
        <w:t>FeatureStateProvider</w:t>
      </w:r>
      <w:proofErr w:type="spellEnd"/>
      <w:r>
        <w:rPr>
          <w:rStyle w:val="CodeChar"/>
        </w:rPr>
        <w:t xml:space="preserve"> </w:t>
      </w:r>
      <w:r w:rsidRPr="009E1A5B">
        <w:t>class. When we need to check if a</w:t>
      </w:r>
      <w:r w:rsidR="000A5E27">
        <w:t xml:space="preserve"> </w:t>
      </w:r>
      <w:r w:rsidRPr="009E1A5B">
        <w:t>specifi</w:t>
      </w:r>
      <w:r>
        <w:t xml:space="preserve">c feature is enabled for a current request, we call the </w:t>
      </w:r>
      <w:proofErr w:type="spellStart"/>
      <w:r w:rsidRPr="009E1A5B">
        <w:rPr>
          <w:rStyle w:val="CodeChar"/>
        </w:rPr>
        <w:t>IsFeatureEnabled</w:t>
      </w:r>
      <w:proofErr w:type="spellEnd"/>
      <w:r>
        <w:rPr>
          <w:rStyle w:val="CodeChar"/>
        </w:rPr>
        <w:t xml:space="preserve"> </w:t>
      </w:r>
      <w:r w:rsidRPr="009E1A5B">
        <w:t>m</w:t>
      </w:r>
      <w:r>
        <w:t xml:space="preserve">ethod passing </w:t>
      </w:r>
      <w:r w:rsidR="000A5E27">
        <w:t>the</w:t>
      </w:r>
      <w:r>
        <w:t xml:space="preserve"> feature</w:t>
      </w:r>
      <w:r w:rsidR="000A5E27">
        <w:t>’s</w:t>
      </w:r>
      <w:r>
        <w:t xml:space="preserve"> </w:t>
      </w:r>
      <w:proofErr w:type="spellStart"/>
      <w:r>
        <w:t>Guid</w:t>
      </w:r>
      <w:proofErr w:type="spellEnd"/>
      <w:r w:rsidR="000A5E27">
        <w:t xml:space="preserve"> to it</w:t>
      </w:r>
      <w:r>
        <w:t>.</w:t>
      </w:r>
      <w:r w:rsidR="000A5E27">
        <w:t xml:space="preserve"> </w:t>
      </w:r>
      <w:proofErr w:type="spellStart"/>
      <w:r w:rsidR="000A5E27" w:rsidRPr="000A5E27">
        <w:rPr>
          <w:rStyle w:val="CodeChar"/>
        </w:rPr>
        <w:t>FeatureStateProvider</w:t>
      </w:r>
      <w:proofErr w:type="spellEnd"/>
      <w:r w:rsidR="000A5E27">
        <w:rPr>
          <w:rStyle w:val="CodeChar"/>
        </w:rPr>
        <w:t xml:space="preserve"> </w:t>
      </w:r>
      <w:r w:rsidR="000A5E27" w:rsidRPr="000A5E27">
        <w:t>gets an instance of</w:t>
      </w:r>
      <w:r w:rsidR="000A5E27">
        <w:rPr>
          <w:rStyle w:val="CodeChar"/>
        </w:rPr>
        <w:t xml:space="preserve"> </w:t>
      </w:r>
      <w:proofErr w:type="spellStart"/>
      <w:r w:rsidR="000A5E27">
        <w:rPr>
          <w:rStyle w:val="CodeChar"/>
        </w:rPr>
        <w:t>IFeatureSwitchRuleHandler</w:t>
      </w:r>
      <w:proofErr w:type="spellEnd"/>
      <w:r w:rsidR="000A5E27">
        <w:rPr>
          <w:rStyle w:val="CodeChar"/>
        </w:rPr>
        <w:t xml:space="preserve"> </w:t>
      </w:r>
      <w:r w:rsidR="000A5E27" w:rsidRPr="000A5E27">
        <w:t>interface</w:t>
      </w:r>
      <w:r w:rsidR="000A5E27">
        <w:t xml:space="preserve"> from </w:t>
      </w:r>
      <w:proofErr w:type="spellStart"/>
      <w:r w:rsidR="000A5E27" w:rsidRPr="000A5E27">
        <w:rPr>
          <w:rStyle w:val="CodeChar"/>
        </w:rPr>
        <w:t>FeatureSwitchRuleHandlerFactory</w:t>
      </w:r>
      <w:proofErr w:type="spellEnd"/>
      <w:r w:rsidR="000A5E27">
        <w:rPr>
          <w:rStyle w:val="CodeChar"/>
        </w:rPr>
        <w:t xml:space="preserve"> </w:t>
      </w:r>
      <w:r w:rsidR="000A5E27">
        <w:t>and uses it to determine the state of the feature.</w:t>
      </w:r>
    </w:p>
    <w:p w14:paraId="25F51E5E" w14:textId="0F39670E" w:rsidR="000A5E27" w:rsidRDefault="000A5E27" w:rsidP="000A5E27">
      <w:pPr>
        <w:pStyle w:val="Heading1"/>
        <w:rPr>
          <w:lang w:val="en-US"/>
        </w:rPr>
      </w:pPr>
      <w:r>
        <w:rPr>
          <w:lang w:val="en-US"/>
        </w:rPr>
        <w:t>Example</w:t>
      </w:r>
    </w:p>
    <w:p w14:paraId="28334B6B" w14:textId="6559F673" w:rsidR="000A5E27" w:rsidRDefault="000A5E27" w:rsidP="000A5E27">
      <w:pPr>
        <w:rPr>
          <w:lang w:val="en-US"/>
        </w:rPr>
      </w:pPr>
    </w:p>
    <w:p w14:paraId="50E278CF" w14:textId="77777777" w:rsidR="000A5E27" w:rsidRPr="000A5E27" w:rsidRDefault="000A5E27" w:rsidP="00513566">
      <w:pPr>
        <w:pStyle w:val="Code"/>
        <w:spacing w:after="0" w:line="240" w:lineRule="auto"/>
      </w:pPr>
      <w:r w:rsidRPr="000A5E27">
        <w:t>// constructor injection</w:t>
      </w:r>
    </w:p>
    <w:p w14:paraId="1B418221" w14:textId="77777777" w:rsidR="000A5E27" w:rsidRPr="000A5E27" w:rsidRDefault="000A5E27" w:rsidP="00513566">
      <w:pPr>
        <w:pStyle w:val="Code"/>
        <w:spacing w:after="0" w:line="240" w:lineRule="auto"/>
      </w:pPr>
      <w:r w:rsidRPr="000A5E27">
        <w:t xml:space="preserve">public </w:t>
      </w:r>
      <w:proofErr w:type="spellStart"/>
      <w:proofErr w:type="gramStart"/>
      <w:r w:rsidRPr="000A5E27">
        <w:t>HelloWorldController</w:t>
      </w:r>
      <w:proofErr w:type="spellEnd"/>
      <w:r w:rsidRPr="000A5E27">
        <w:t>(</w:t>
      </w:r>
      <w:proofErr w:type="spellStart"/>
      <w:proofErr w:type="gramEnd"/>
      <w:r w:rsidRPr="000A5E27">
        <w:t>FeatureStateProvider</w:t>
      </w:r>
      <w:proofErr w:type="spellEnd"/>
      <w:r w:rsidRPr="000A5E27">
        <w:t xml:space="preserve"> </w:t>
      </w:r>
      <w:proofErr w:type="spellStart"/>
      <w:r w:rsidRPr="000A5E27">
        <w:t>featureStateProvider</w:t>
      </w:r>
      <w:proofErr w:type="spellEnd"/>
      <w:r w:rsidRPr="000A5E27">
        <w:t>)</w:t>
      </w:r>
    </w:p>
    <w:p w14:paraId="3B29F92A" w14:textId="77777777" w:rsidR="000A5E27" w:rsidRPr="000A5E27" w:rsidRDefault="000A5E27" w:rsidP="00513566">
      <w:pPr>
        <w:pStyle w:val="Code"/>
        <w:spacing w:after="0" w:line="240" w:lineRule="auto"/>
      </w:pPr>
    </w:p>
    <w:p w14:paraId="54489D8B" w14:textId="77777777" w:rsidR="000A5E27" w:rsidRPr="000A5E27" w:rsidRDefault="000A5E27" w:rsidP="00513566">
      <w:pPr>
        <w:pStyle w:val="Code"/>
        <w:spacing w:after="0" w:line="240" w:lineRule="auto"/>
      </w:pPr>
      <w:r w:rsidRPr="000A5E27">
        <w:t>// specific controller action</w:t>
      </w:r>
    </w:p>
    <w:p w14:paraId="00D0BCCF" w14:textId="77777777" w:rsidR="000A5E27" w:rsidRPr="000A5E27" w:rsidRDefault="000A5E27" w:rsidP="00513566">
      <w:pPr>
        <w:pStyle w:val="Code"/>
        <w:spacing w:after="0" w:line="240" w:lineRule="auto"/>
      </w:pPr>
      <w:r w:rsidRPr="000A5E27">
        <w:t xml:space="preserve">public string </w:t>
      </w:r>
      <w:proofErr w:type="gramStart"/>
      <w:r w:rsidRPr="000A5E27">
        <w:t>Index(</w:t>
      </w:r>
      <w:proofErr w:type="gramEnd"/>
      <w:r w:rsidRPr="000A5E27">
        <w:t xml:space="preserve">) </w:t>
      </w:r>
    </w:p>
    <w:p w14:paraId="62E80679" w14:textId="77777777" w:rsidR="000A5E27" w:rsidRPr="000A5E27" w:rsidRDefault="000A5E27" w:rsidP="00513566">
      <w:pPr>
        <w:pStyle w:val="Code"/>
        <w:spacing w:after="0" w:line="240" w:lineRule="auto"/>
      </w:pPr>
      <w:r w:rsidRPr="000A5E27">
        <w:t xml:space="preserve">{ </w:t>
      </w:r>
    </w:p>
    <w:p w14:paraId="7A4D2F6A" w14:textId="4204C2DB" w:rsidR="000A5E27" w:rsidRPr="000A5E27" w:rsidRDefault="000A5E27" w:rsidP="00513566">
      <w:pPr>
        <w:pStyle w:val="Code"/>
        <w:spacing w:after="0" w:line="240" w:lineRule="auto"/>
      </w:pPr>
      <w:r w:rsidRPr="000A5E27">
        <w:tab/>
        <w:t>if (</w:t>
      </w:r>
      <w:r w:rsidR="00513566">
        <w:t>_</w:t>
      </w:r>
      <w:proofErr w:type="spellStart"/>
      <w:r w:rsidRPr="000A5E27">
        <w:t>featureStateProvider.IsFeatureEnabled</w:t>
      </w:r>
      <w:proofErr w:type="spellEnd"/>
      <w:r w:rsidRPr="000A5E27">
        <w:t>(</w:t>
      </w:r>
      <w:proofErr w:type="spellStart"/>
      <w:r w:rsidRPr="000A5E27">
        <w:t>Features.Greeting</w:t>
      </w:r>
      <w:proofErr w:type="spellEnd"/>
      <w:r w:rsidRPr="000A5E27">
        <w:t>))</w:t>
      </w:r>
    </w:p>
    <w:p w14:paraId="7E20EA8B" w14:textId="77777777" w:rsidR="000A5E27" w:rsidRPr="000A5E27" w:rsidRDefault="000A5E27" w:rsidP="00513566">
      <w:pPr>
        <w:pStyle w:val="Code"/>
        <w:spacing w:after="0" w:line="240" w:lineRule="auto"/>
      </w:pPr>
      <w:r w:rsidRPr="000A5E27">
        <w:tab/>
        <w:t>{</w:t>
      </w:r>
    </w:p>
    <w:p w14:paraId="4FD2CC35" w14:textId="77777777" w:rsidR="000A5E27" w:rsidRPr="000A5E27" w:rsidRDefault="000A5E27" w:rsidP="00513566">
      <w:pPr>
        <w:pStyle w:val="Code"/>
        <w:spacing w:after="0" w:line="240" w:lineRule="auto"/>
      </w:pPr>
      <w:r w:rsidRPr="000A5E27">
        <w:tab/>
      </w:r>
      <w:r w:rsidRPr="000A5E27">
        <w:tab/>
        <w:t>...</w:t>
      </w:r>
    </w:p>
    <w:p w14:paraId="64F0F4E1" w14:textId="77777777" w:rsidR="000A5E27" w:rsidRPr="000A5E27" w:rsidRDefault="000A5E27" w:rsidP="00513566">
      <w:pPr>
        <w:pStyle w:val="Code"/>
        <w:spacing w:after="0" w:line="240" w:lineRule="auto"/>
      </w:pPr>
      <w:r w:rsidRPr="000A5E27">
        <w:tab/>
        <w:t>}</w:t>
      </w:r>
    </w:p>
    <w:p w14:paraId="0AEF3D99" w14:textId="77777777" w:rsidR="000A5E27" w:rsidRPr="000A5E27" w:rsidRDefault="000A5E27" w:rsidP="00513566">
      <w:pPr>
        <w:spacing w:after="0"/>
        <w:rPr>
          <w:lang w:val="en-US"/>
        </w:rPr>
      </w:pPr>
      <w:r w:rsidRPr="000A5E27">
        <w:rPr>
          <w:lang w:val="en-US"/>
        </w:rPr>
        <w:tab/>
        <w:t>...</w:t>
      </w:r>
    </w:p>
    <w:p w14:paraId="6722BD30" w14:textId="171AD29A" w:rsidR="000A5E27" w:rsidRDefault="000A5E27" w:rsidP="00513566">
      <w:pPr>
        <w:spacing w:after="0"/>
      </w:pPr>
      <w:r w:rsidRPr="000A5E27">
        <w:rPr>
          <w:lang w:val="en-US"/>
        </w:rPr>
        <w:t>}</w:t>
      </w:r>
    </w:p>
    <w:sectPr w:rsidR="000A5E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EF967" w14:textId="77777777" w:rsidR="002604C0" w:rsidRDefault="002604C0" w:rsidP="009A3B27">
      <w:pPr>
        <w:spacing w:after="0" w:line="240" w:lineRule="auto"/>
      </w:pPr>
      <w:r>
        <w:separator/>
      </w:r>
    </w:p>
  </w:endnote>
  <w:endnote w:type="continuationSeparator" w:id="0">
    <w:p w14:paraId="604E82A1" w14:textId="77777777" w:rsidR="002604C0" w:rsidRDefault="002604C0" w:rsidP="009A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BF9B9" w14:textId="77777777" w:rsidR="002604C0" w:rsidRDefault="002604C0" w:rsidP="009A3B27">
      <w:pPr>
        <w:spacing w:after="0" w:line="240" w:lineRule="auto"/>
      </w:pPr>
      <w:r>
        <w:separator/>
      </w:r>
    </w:p>
  </w:footnote>
  <w:footnote w:type="continuationSeparator" w:id="0">
    <w:p w14:paraId="16C68F75" w14:textId="77777777" w:rsidR="002604C0" w:rsidRDefault="002604C0" w:rsidP="009A3B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27"/>
    <w:rsid w:val="000A5E27"/>
    <w:rsid w:val="002604C0"/>
    <w:rsid w:val="002A51C6"/>
    <w:rsid w:val="003A76CC"/>
    <w:rsid w:val="00513566"/>
    <w:rsid w:val="009613CF"/>
    <w:rsid w:val="009A3B27"/>
    <w:rsid w:val="009E1A5B"/>
    <w:rsid w:val="00F76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EA3"/>
  <w15:chartTrackingRefBased/>
  <w15:docId w15:val="{9503B28C-B805-4FDB-BFF0-311EF9E3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27"/>
  </w:style>
  <w:style w:type="paragraph" w:styleId="Heading1">
    <w:name w:val="heading 1"/>
    <w:basedOn w:val="Normal"/>
    <w:next w:val="Normal"/>
    <w:link w:val="Heading1Char"/>
    <w:uiPriority w:val="9"/>
    <w:qFormat/>
    <w:rsid w:val="009A3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B27"/>
  </w:style>
  <w:style w:type="paragraph" w:styleId="Footer">
    <w:name w:val="footer"/>
    <w:basedOn w:val="Normal"/>
    <w:link w:val="FooterChar"/>
    <w:uiPriority w:val="99"/>
    <w:unhideWhenUsed/>
    <w:rsid w:val="009A3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B27"/>
  </w:style>
  <w:style w:type="character" w:customStyle="1" w:styleId="Heading1Char">
    <w:name w:val="Heading 1 Char"/>
    <w:basedOn w:val="DefaultParagraphFont"/>
    <w:link w:val="Heading1"/>
    <w:uiPriority w:val="9"/>
    <w:rsid w:val="009A3B27"/>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9E1A5B"/>
    <w:pPr>
      <w:spacing w:line="360" w:lineRule="auto"/>
    </w:pPr>
    <w:rPr>
      <w:rFonts w:ascii="Consolas" w:hAnsi="Consolas"/>
      <w:iCs/>
      <w:sz w:val="20"/>
      <w:lang w:val="en-US"/>
    </w:rPr>
  </w:style>
  <w:style w:type="character" w:customStyle="1" w:styleId="CodeChar">
    <w:name w:val="Code Char"/>
    <w:basedOn w:val="DefaultParagraphFont"/>
    <w:link w:val="Code"/>
    <w:rsid w:val="009E1A5B"/>
    <w:rPr>
      <w:rFonts w:ascii="Consolas" w:hAnsi="Consolas"/>
      <w:iC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Dmitry Rotay</cp:lastModifiedBy>
  <cp:revision>2</cp:revision>
  <dcterms:created xsi:type="dcterms:W3CDTF">2020-11-17T00:09:00Z</dcterms:created>
  <dcterms:modified xsi:type="dcterms:W3CDTF">2020-11-17T00:52:00Z</dcterms:modified>
</cp:coreProperties>
</file>