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B2" w:rsidRPr="005A7BD5" w:rsidRDefault="003A50D0" w:rsidP="003A50D0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Учреждение образования</w:t>
      </w:r>
    </w:p>
    <w:p w:rsidR="003A50D0" w:rsidRPr="005A7BD5" w:rsidRDefault="003A50D0" w:rsidP="003A50D0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«Белорусский Государственный Технологический Университет»</w:t>
      </w: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Факультет информационных технологий</w:t>
      </w: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5A7BD5">
      <w:pPr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Лабораторная работа №1</w:t>
      </w:r>
    </w:p>
    <w:p w:rsidR="003A50D0" w:rsidRPr="005A7BD5" w:rsidRDefault="003A50D0" w:rsidP="003A50D0">
      <w:pPr>
        <w:jc w:val="center"/>
        <w:rPr>
          <w:sz w:val="28"/>
          <w:szCs w:val="28"/>
        </w:rPr>
      </w:pPr>
      <w:r w:rsidRPr="005A7BD5">
        <w:rPr>
          <w:sz w:val="28"/>
          <w:szCs w:val="28"/>
        </w:rPr>
        <w:t>«ИЗУЧЕНИЕ КОМПОНЕНТОВ МАТЕРИНСКОЙ ПЛАТЫ»</w:t>
      </w: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3A50D0">
      <w:pPr>
        <w:jc w:val="center"/>
        <w:rPr>
          <w:sz w:val="28"/>
          <w:szCs w:val="28"/>
        </w:rPr>
      </w:pPr>
    </w:p>
    <w:p w:rsidR="003A50D0" w:rsidRPr="005A7BD5" w:rsidRDefault="003A50D0" w:rsidP="005A7BD5">
      <w:pPr>
        <w:rPr>
          <w:sz w:val="28"/>
          <w:szCs w:val="28"/>
        </w:rPr>
      </w:pPr>
    </w:p>
    <w:p w:rsidR="005A7BD5" w:rsidRDefault="005A7BD5" w:rsidP="003A50D0">
      <w:pPr>
        <w:jc w:val="right"/>
        <w:rPr>
          <w:sz w:val="28"/>
          <w:szCs w:val="28"/>
        </w:rPr>
      </w:pPr>
    </w:p>
    <w:p w:rsidR="003A50D0" w:rsidRPr="005A7BD5" w:rsidRDefault="003A50D0" w:rsidP="003A50D0">
      <w:pPr>
        <w:jc w:val="right"/>
        <w:rPr>
          <w:sz w:val="28"/>
          <w:szCs w:val="28"/>
        </w:rPr>
      </w:pPr>
      <w:r w:rsidRPr="005A7BD5">
        <w:rPr>
          <w:sz w:val="28"/>
          <w:szCs w:val="28"/>
        </w:rPr>
        <w:t>Выполнил:</w:t>
      </w:r>
    </w:p>
    <w:p w:rsidR="003A50D0" w:rsidRPr="005A7BD5" w:rsidRDefault="003A50D0" w:rsidP="003A50D0">
      <w:pPr>
        <w:jc w:val="right"/>
        <w:rPr>
          <w:sz w:val="28"/>
          <w:szCs w:val="28"/>
        </w:rPr>
      </w:pPr>
      <w:r w:rsidRPr="005A7BD5">
        <w:rPr>
          <w:sz w:val="28"/>
          <w:szCs w:val="28"/>
        </w:rPr>
        <w:t>Студент 2 курса 5 группы</w:t>
      </w:r>
    </w:p>
    <w:p w:rsidR="005A7BD5" w:rsidRPr="005A7BD5" w:rsidRDefault="003A50D0" w:rsidP="005A7BD5">
      <w:pPr>
        <w:jc w:val="right"/>
        <w:rPr>
          <w:sz w:val="28"/>
          <w:szCs w:val="28"/>
        </w:rPr>
      </w:pPr>
      <w:proofErr w:type="spellStart"/>
      <w:r w:rsidRPr="005A7BD5">
        <w:rPr>
          <w:sz w:val="28"/>
          <w:szCs w:val="28"/>
        </w:rPr>
        <w:t>Сураго</w:t>
      </w:r>
      <w:proofErr w:type="spellEnd"/>
      <w:r w:rsidRPr="005A7BD5">
        <w:rPr>
          <w:sz w:val="28"/>
          <w:szCs w:val="28"/>
        </w:rPr>
        <w:t xml:space="preserve"> Дмитрий Александрович</w:t>
      </w:r>
      <w:bookmarkStart w:id="0" w:name="материнская_плата_пк"/>
      <w:bookmarkStart w:id="1" w:name="_GoBack"/>
      <w:bookmarkEnd w:id="1"/>
    </w:p>
    <w:p w:rsidR="003A50D0" w:rsidRPr="005A7BD5" w:rsidRDefault="003A50D0" w:rsidP="003A50D0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Материнская плата ПК</w:t>
      </w:r>
      <w:bookmarkEnd w:id="0"/>
    </w:p>
    <w:p w:rsidR="003A50D0" w:rsidRPr="005A7BD5" w:rsidRDefault="003A50D0" w:rsidP="003A50D0">
      <w:pPr>
        <w:rPr>
          <w:rFonts w:ascii="Times New Roman" w:eastAsia="Times New Roman" w:hAnsi="Times New Roman"/>
          <w:sz w:val="32"/>
          <w:szCs w:val="32"/>
          <w:lang w:eastAsia="ru-RU"/>
        </w:rPr>
      </w:pP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Матери́нская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пла́та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(англ.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motherboard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, MB, также используется название англ.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mainboard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— главная плата; сленг</w:t>
      </w:r>
      <w:proofErr w:type="gram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proofErr w:type="gram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proofErr w:type="gram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proofErr w:type="gram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ама, мать, материнка) — это сложная многослойная печатная плата, на которой устанавливаются основные компоненты персонального ко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пьютера (центральный процессор, контроллер ОЗУ и собственно ОЗУ, загрузочное ПЗУ, контроллеры базовых интерфейсов ввода-вывода).</w:t>
      </w:r>
    </w:p>
    <w:p w:rsidR="003A50D0" w:rsidRPr="005A7BD5" w:rsidRDefault="003A50D0" w:rsidP="003A50D0">
      <w:pPr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3A50D0" w:rsidRPr="005A7BD5" w:rsidRDefault="003A50D0" w:rsidP="003A50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Основные компоненты материнской платы:</w:t>
      </w:r>
    </w:p>
    <w:p w:rsidR="003A50D0" w:rsidRPr="005A7BD5" w:rsidRDefault="003A50D0" w:rsidP="003A50D0">
      <w:pPr>
        <w:tabs>
          <w:tab w:val="left" w:pos="1080"/>
        </w:tabs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1. </w:t>
      </w:r>
      <w:r w:rsidRPr="005A7BD5">
        <w:rPr>
          <w:rFonts w:ascii="Times New Roman" w:eastAsia="Times New Roman" w:hAnsi="Times New Roman"/>
          <w:b/>
          <w:sz w:val="32"/>
          <w:szCs w:val="32"/>
          <w:lang w:eastAsia="ru-RU"/>
        </w:rPr>
        <w:t>Центральный процессор.</w:t>
      </w:r>
    </w:p>
    <w:p w:rsidR="003A50D0" w:rsidRPr="005A7BD5" w:rsidRDefault="003A50D0" w:rsidP="003A50D0">
      <w:pPr>
        <w:tabs>
          <w:tab w:val="left" w:pos="1080"/>
        </w:tabs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3A50D0" w:rsidRPr="005A7BD5" w:rsidRDefault="003A50D0" w:rsidP="003A50D0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2. </w:t>
      </w:r>
      <w:r w:rsidRPr="005A7BD5">
        <w:rPr>
          <w:rFonts w:ascii="Times New Roman" w:eastAsia="Times New Roman" w:hAnsi="Times New Roman"/>
          <w:b/>
          <w:sz w:val="32"/>
          <w:szCs w:val="32"/>
          <w:lang w:eastAsia="ru-RU"/>
        </w:rPr>
        <w:t>Набор системной логики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(англ.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chipset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) — набор микросхем, обеспечивающих подключение ЦПУ к ОЗУ и контроллерам периферийных устройств. Как правило, совр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менные наборы системной логики строятся на базе двух интегральных микросхемах (ИМ): «северного» и «южного мостов»:</w:t>
      </w:r>
    </w:p>
    <w:p w:rsidR="003A50D0" w:rsidRPr="005A7BD5" w:rsidRDefault="003A50D0" w:rsidP="003A50D0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- </w:t>
      </w:r>
      <w:r w:rsidRPr="005A7BD5">
        <w:rPr>
          <w:rFonts w:ascii="Times New Roman" w:eastAsia="Times New Roman" w:hAnsi="Times New Roman"/>
          <w:i/>
          <w:sz w:val="32"/>
          <w:szCs w:val="32"/>
          <w:lang w:eastAsia="ru-RU"/>
        </w:rPr>
        <w:t>Северный мост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(англ.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Northbridge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), MCH (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Memory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controller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hub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), систе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м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ный контроллер — обеспечивает подключение ЦПУ к узлам, использующим высокопр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о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изводительные шины: ОЗУ, графический контроллер. В качестве шины для подключения графического контроллера на современных материнских платах используется PCI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Express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. Ранее использовались общие шины (ISA, VLB, PCI) и шина AGP.</w:t>
      </w:r>
    </w:p>
    <w:p w:rsidR="003A50D0" w:rsidRPr="005A7BD5" w:rsidRDefault="003A50D0" w:rsidP="003A50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- </w:t>
      </w:r>
      <w:r w:rsidRPr="005A7BD5">
        <w:rPr>
          <w:rFonts w:ascii="Times New Roman" w:eastAsia="Times New Roman" w:hAnsi="Times New Roman"/>
          <w:i/>
          <w:sz w:val="32"/>
          <w:szCs w:val="32"/>
          <w:lang w:eastAsia="ru-RU"/>
        </w:rPr>
        <w:t>Южный мост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(англ.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Southbridge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), ICH (I/O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controller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hub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), периферийный контроллер — содержит контроллеры периферийных устройств (жёсткого диска,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Ethernet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, аудио), контроллеры шин для подключения периферийных устройств (шины PCI, PCI-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Express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и USB), а также контроллеры шин, к которым подключаются устройства, не тр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бующие высокой пропускной способности</w:t>
      </w:r>
    </w:p>
    <w:p w:rsidR="003A50D0" w:rsidRPr="005A7BD5" w:rsidRDefault="003A50D0" w:rsidP="003A50D0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3A50D0" w:rsidRPr="005A7BD5" w:rsidRDefault="003A50D0" w:rsidP="003A50D0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 xml:space="preserve">3. </w:t>
      </w:r>
      <w:r w:rsidRPr="005A7BD5">
        <w:rPr>
          <w:rFonts w:ascii="Times New Roman" w:eastAsia="Times New Roman" w:hAnsi="Times New Roman"/>
          <w:b/>
          <w:sz w:val="32"/>
          <w:szCs w:val="32"/>
          <w:lang w:eastAsia="ru-RU"/>
        </w:rPr>
        <w:t>ОЗУ.</w:t>
      </w:r>
    </w:p>
    <w:p w:rsidR="003A50D0" w:rsidRPr="005A7BD5" w:rsidRDefault="003A50D0" w:rsidP="003A50D0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3A50D0" w:rsidRPr="005A7BD5" w:rsidRDefault="003A50D0" w:rsidP="003A50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4. </w:t>
      </w:r>
      <w:r w:rsidRPr="005A7BD5">
        <w:rPr>
          <w:rFonts w:ascii="Times New Roman" w:eastAsia="Times New Roman" w:hAnsi="Times New Roman"/>
          <w:b/>
          <w:sz w:val="32"/>
          <w:szCs w:val="32"/>
          <w:lang w:eastAsia="ru-RU"/>
        </w:rPr>
        <w:t>Загрузочное ПЗУ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— хранит ПО, которое исполняется сразу после включения питания.</w:t>
      </w:r>
    </w:p>
    <w:p w:rsidR="003A50D0" w:rsidRPr="005A7BD5" w:rsidRDefault="003A50D0" w:rsidP="003A50D0">
      <w:pPr>
        <w:spacing w:before="100" w:beforeAutospacing="1" w:after="100" w:afterAutospacing="1" w:line="240" w:lineRule="auto"/>
        <w:ind w:firstLine="851"/>
        <w:jc w:val="both"/>
        <w:outlineLvl w:val="2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шина_данных"/>
      <w:r w:rsidRPr="005A7B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Шина данных</w:t>
      </w:r>
      <w:bookmarkEnd w:id="2"/>
    </w:p>
    <w:p w:rsidR="003A50D0" w:rsidRPr="005A7BD5" w:rsidRDefault="003A50D0" w:rsidP="003A50D0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Это основная шина, ради которой и создается вся система. Количество ее разр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я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дов (линий связи) определяет скорость и эффективность информационного обмена, а также максимально возможное к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о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личество команд.</w:t>
      </w:r>
      <w:bookmarkStart w:id="3" w:name="шина_управления"/>
    </w:p>
    <w:p w:rsidR="003A50D0" w:rsidRPr="005A7BD5" w:rsidRDefault="003A50D0" w:rsidP="003A50D0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Шина адреса</w:t>
      </w:r>
    </w:p>
    <w:p w:rsidR="003A50D0" w:rsidRPr="005A7BD5" w:rsidRDefault="003A50D0" w:rsidP="003A50D0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Вторая по важности шина, которая определяет максимально возможную сло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ж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ность микропроцессорной системы, то есть допустимый объем памяти и, следовательно, максимально возможный размер программы и максимально возможный объем запомин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а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емых данных.</w:t>
      </w:r>
    </w:p>
    <w:p w:rsidR="003A50D0" w:rsidRPr="005A7BD5" w:rsidRDefault="003A50D0" w:rsidP="003A50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</w:p>
    <w:p w:rsidR="003A50D0" w:rsidRPr="005A7BD5" w:rsidRDefault="003A50D0" w:rsidP="003A50D0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</w:t>
      </w:r>
      <w:r w:rsidRPr="005A7B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Шина управления</w:t>
      </w:r>
      <w:bookmarkEnd w:id="3"/>
    </w:p>
    <w:p w:rsidR="003A50D0" w:rsidRPr="005A7BD5" w:rsidRDefault="003A50D0" w:rsidP="003A50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Это вспомогательная шина, управляющие сигналы на которой определяют тип т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кущего цикла и фиксируют моменты времени, соответствующие разным частям или ст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а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диям цикла.</w:t>
      </w:r>
    </w:p>
    <w:p w:rsidR="003A50D0" w:rsidRPr="005A7BD5" w:rsidRDefault="003A50D0" w:rsidP="003A50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3A50D0" w:rsidRPr="005A7BD5" w:rsidRDefault="003A50D0" w:rsidP="003A50D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5A7BD5" w:rsidRPr="005A7BD5" w:rsidRDefault="005A7BD5" w:rsidP="005A7BD5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4" w:name="порты_и_контроллеры"/>
      <w:r w:rsidRPr="005A7B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Порты и контроллеры.</w:t>
      </w:r>
      <w:bookmarkEnd w:id="4"/>
    </w:p>
    <w:p w:rsidR="005A7BD5" w:rsidRPr="005A7BD5" w:rsidRDefault="005A7BD5" w:rsidP="005A7BD5">
      <w:pPr>
        <w:spacing w:before="100" w:beforeAutospacing="1" w:after="100" w:afterAutospacing="1" w:line="240" w:lineRule="auto"/>
        <w:ind w:firstLine="851"/>
        <w:jc w:val="both"/>
        <w:outlineLvl w:val="3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5" w:name="разъем"/>
      <w:r w:rsidRPr="005A7B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Разъем</w:t>
      </w:r>
      <w:bookmarkEnd w:id="5"/>
    </w:p>
    <w:p w:rsidR="003A50D0" w:rsidRPr="005A7BD5" w:rsidRDefault="005A7BD5" w:rsidP="005A7BD5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Используется для системных устройств. Обычно </w:t>
      </w:r>
      <w:proofErr w:type="gram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встроен</w:t>
      </w:r>
      <w:proofErr w:type="gram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в материнскую плату.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proofErr w:type="gram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Устройство</w:t>
      </w:r>
      <w:proofErr w:type="gram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подключенное к разъему с точки 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зрения архитектуры является жизненно н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обходимым для работы ПК.</w:t>
      </w:r>
    </w:p>
    <w:p w:rsidR="005A7BD5" w:rsidRPr="005A7BD5" w:rsidRDefault="005A7BD5" w:rsidP="005A7BD5">
      <w:pPr>
        <w:spacing w:before="100" w:beforeAutospacing="1" w:after="100" w:afterAutospacing="1" w:line="240" w:lineRule="auto"/>
        <w:ind w:firstLine="851"/>
        <w:jc w:val="both"/>
        <w:outlineLvl w:val="3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6" w:name="порт"/>
      <w:r w:rsidRPr="005A7B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Порт</w:t>
      </w:r>
      <w:bookmarkEnd w:id="6"/>
    </w:p>
    <w:p w:rsidR="005A7BD5" w:rsidRPr="005A7BD5" w:rsidRDefault="005A7BD5" w:rsidP="005A7BD5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Представляет собой аналог разъема с тем отличием, что порт предназначен для подключения внешних </w:t>
      </w:r>
      <w:proofErr w:type="gram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устройств</w:t>
      </w:r>
      <w:proofErr w:type="gram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не соединяющихся напрямую с материнской платой. Р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а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боту устройств подключенных посредством порта обычно контролирует </w:t>
      </w:r>
      <w:proofErr w:type="spell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операционнная</w:t>
      </w:r>
      <w:proofErr w:type="spell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 система. Различают: </w:t>
      </w:r>
    </w:p>
    <w:p w:rsidR="005A7BD5" w:rsidRPr="005A7BD5" w:rsidRDefault="005A7BD5" w:rsidP="005A7BD5">
      <w:pPr>
        <w:numPr>
          <w:ilvl w:val="0"/>
          <w:numId w:val="1"/>
        </w:num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параллельные порты, в которых данные передаются параллельными блоками. Последовательные порты: COM.</w:t>
      </w:r>
    </w:p>
    <w:p w:rsidR="005A7BD5" w:rsidRPr="005A7BD5" w:rsidRDefault="005A7BD5" w:rsidP="005A7BD5">
      <w:pPr>
        <w:numPr>
          <w:ilvl w:val="0"/>
          <w:numId w:val="1"/>
        </w:num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последовательные порты, в которых данные передаются последов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а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тельно друг за другом. Параллельные порты: LPT.</w:t>
      </w:r>
    </w:p>
    <w:p w:rsidR="005A7BD5" w:rsidRPr="005A7BD5" w:rsidRDefault="005A7BD5" w:rsidP="005A7BD5">
      <w:pPr>
        <w:numPr>
          <w:ilvl w:val="0"/>
          <w:numId w:val="1"/>
        </w:num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последовательно-параллельные порты, в которых данные передаются последовательно, но параллельными блоками. Последовательно-параллельные порты: USB.</w:t>
      </w:r>
    </w:p>
    <w:p w:rsidR="005A7BD5" w:rsidRPr="005A7BD5" w:rsidRDefault="005A7BD5" w:rsidP="005A7BD5">
      <w:pPr>
        <w:pStyle w:val="a3"/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7" w:name="контроллер"/>
      <w:r w:rsidRPr="005A7B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Контроллер</w:t>
      </w:r>
      <w:bookmarkEnd w:id="7"/>
    </w:p>
    <w:p w:rsidR="005A7BD5" w:rsidRPr="005A7BD5" w:rsidRDefault="005A7BD5" w:rsidP="005A7B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Обеспечивает сопряжение внешнего устройства и системной платы. Контроллеры бывают либо интегрированными (встроенными) в материнскую плат</w:t>
      </w:r>
      <w:proofErr w:type="gramStart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у(</w:t>
      </w:r>
      <w:proofErr w:type="gramEnd"/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контроллер клави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>а</w:t>
      </w:r>
      <w:r w:rsidRPr="005A7BD5">
        <w:rPr>
          <w:rFonts w:ascii="Times New Roman" w:eastAsia="Times New Roman" w:hAnsi="Times New Roman"/>
          <w:sz w:val="32"/>
          <w:szCs w:val="32"/>
          <w:lang w:eastAsia="ru-RU"/>
        </w:rPr>
        <w:t xml:space="preserve">туры, жесткого диска и т.д.), либо выполняются в виде отдельной платы, вставляющейся в разъем на МП, в этом случае контроллер называют адаптером (видеоадаптер, сетевой адаптер и т.д.). </w:t>
      </w:r>
    </w:p>
    <w:p w:rsidR="003A50D0" w:rsidRDefault="003A50D0" w:rsidP="003A50D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A7BD5" w:rsidRPr="005A7BD5" w:rsidRDefault="005A7BD5" w:rsidP="005A7BD5">
      <w:pPr>
        <w:spacing w:after="0" w:line="240" w:lineRule="auto"/>
        <w:ind w:firstLine="851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5A7BD5">
        <w:rPr>
          <w:rFonts w:ascii="Times New Roman" w:eastAsia="Times New Roman" w:hAnsi="Times New Roman"/>
          <w:b/>
          <w:sz w:val="36"/>
          <w:szCs w:val="36"/>
          <w:lang w:eastAsia="ru-RU"/>
        </w:rPr>
        <w:t>Нумерация компонентов:</w:t>
      </w:r>
    </w:p>
    <w:p w:rsidR="005A7BD5" w:rsidRPr="005A7BD5" w:rsidRDefault="005A7BD5" w:rsidP="005A7BD5">
      <w:pPr>
        <w:spacing w:after="0"/>
        <w:rPr>
          <w:rFonts w:ascii="Times New Roman" w:hAnsi="Times New Roman"/>
          <w:sz w:val="32"/>
          <w:szCs w:val="32"/>
        </w:rPr>
      </w:pPr>
      <w:proofErr w:type="gramStart"/>
      <w:r w:rsidRPr="005A7BD5">
        <w:rPr>
          <w:rFonts w:ascii="Times New Roman" w:hAnsi="Times New Roman"/>
          <w:sz w:val="32"/>
          <w:szCs w:val="32"/>
        </w:rPr>
        <w:t xml:space="preserve">1.Центральный процессор </w:t>
      </w:r>
      <w:r w:rsidRPr="005A7BD5">
        <w:rPr>
          <w:rFonts w:ascii="Times New Roman" w:hAnsi="Times New Roman"/>
          <w:sz w:val="32"/>
          <w:szCs w:val="32"/>
        </w:rPr>
        <w:br/>
        <w:t xml:space="preserve">2.Оперативная память </w:t>
      </w:r>
      <w:r w:rsidRPr="005A7BD5">
        <w:rPr>
          <w:rFonts w:ascii="Times New Roman" w:hAnsi="Times New Roman"/>
          <w:sz w:val="32"/>
          <w:szCs w:val="32"/>
        </w:rPr>
        <w:br/>
        <w:t xml:space="preserve">3.Чипсет </w:t>
      </w:r>
      <w:r w:rsidRPr="005A7BD5">
        <w:rPr>
          <w:rFonts w:ascii="Times New Roman" w:hAnsi="Times New Roman"/>
          <w:sz w:val="32"/>
          <w:szCs w:val="32"/>
        </w:rPr>
        <w:br/>
        <w:t xml:space="preserve">4.Видеокарта </w:t>
      </w:r>
      <w:r w:rsidRPr="005A7BD5">
        <w:rPr>
          <w:rFonts w:ascii="Times New Roman" w:hAnsi="Times New Roman"/>
          <w:sz w:val="32"/>
          <w:szCs w:val="32"/>
        </w:rPr>
        <w:br/>
        <w:t xml:space="preserve">5.Разъёмы для подключения специализированных устройств PCI </w:t>
      </w:r>
      <w:r w:rsidRPr="005A7BD5">
        <w:rPr>
          <w:rFonts w:ascii="Times New Roman" w:hAnsi="Times New Roman"/>
          <w:sz w:val="32"/>
          <w:szCs w:val="32"/>
        </w:rPr>
        <w:br/>
        <w:t xml:space="preserve">6.Шина PCI </w:t>
      </w:r>
      <w:r w:rsidRPr="005A7BD5">
        <w:rPr>
          <w:rFonts w:ascii="Times New Roman" w:hAnsi="Times New Roman"/>
          <w:sz w:val="32"/>
          <w:szCs w:val="32"/>
        </w:rPr>
        <w:br/>
        <w:t xml:space="preserve">7.Аудиочипсет </w:t>
      </w:r>
      <w:r w:rsidRPr="005A7BD5">
        <w:rPr>
          <w:rFonts w:ascii="Times New Roman" w:hAnsi="Times New Roman"/>
          <w:sz w:val="32"/>
          <w:szCs w:val="32"/>
        </w:rPr>
        <w:br/>
        <w:t xml:space="preserve">8.Джампер </w:t>
      </w:r>
      <w:r w:rsidRPr="005A7BD5">
        <w:rPr>
          <w:rFonts w:ascii="Times New Roman" w:hAnsi="Times New Roman"/>
          <w:sz w:val="32"/>
          <w:szCs w:val="32"/>
        </w:rPr>
        <w:br/>
      </w:r>
      <w:r w:rsidRPr="005A7BD5">
        <w:rPr>
          <w:rFonts w:ascii="Times New Roman" w:hAnsi="Times New Roman"/>
          <w:sz w:val="32"/>
          <w:szCs w:val="32"/>
        </w:rPr>
        <w:lastRenderedPageBreak/>
        <w:t xml:space="preserve">9.Чипсет </w:t>
      </w:r>
      <w:r w:rsidRPr="005A7BD5">
        <w:rPr>
          <w:rFonts w:ascii="Times New Roman" w:hAnsi="Times New Roman"/>
          <w:sz w:val="32"/>
          <w:szCs w:val="32"/>
        </w:rPr>
        <w:br/>
        <w:t xml:space="preserve">10.Внешние разъёмы </w:t>
      </w:r>
      <w:r w:rsidRPr="005A7BD5">
        <w:rPr>
          <w:rFonts w:ascii="Times New Roman" w:hAnsi="Times New Roman"/>
          <w:sz w:val="32"/>
          <w:szCs w:val="32"/>
        </w:rPr>
        <w:br/>
        <w:t xml:space="preserve">11.Системные преобразователи напряжения (катушки) </w:t>
      </w:r>
      <w:r w:rsidRPr="005A7BD5">
        <w:rPr>
          <w:rFonts w:ascii="Times New Roman" w:hAnsi="Times New Roman"/>
          <w:sz w:val="32"/>
          <w:szCs w:val="32"/>
        </w:rPr>
        <w:br/>
        <w:t xml:space="preserve">12.Микросхема BIOS </w:t>
      </w:r>
      <w:r w:rsidRPr="005A7BD5">
        <w:rPr>
          <w:rFonts w:ascii="Times New Roman" w:hAnsi="Times New Roman"/>
          <w:sz w:val="32"/>
          <w:szCs w:val="32"/>
        </w:rPr>
        <w:br/>
        <w:t xml:space="preserve">13.Разъемы для подключения жестких дисков </w:t>
      </w:r>
      <w:r w:rsidRPr="005A7BD5">
        <w:rPr>
          <w:rFonts w:ascii="Times New Roman" w:hAnsi="Times New Roman"/>
          <w:sz w:val="32"/>
          <w:szCs w:val="32"/>
        </w:rPr>
        <w:br/>
        <w:t xml:space="preserve">14.Для подключения </w:t>
      </w:r>
      <w:proofErr w:type="spellStart"/>
      <w:r w:rsidRPr="005A7BD5">
        <w:rPr>
          <w:rFonts w:ascii="Times New Roman" w:hAnsi="Times New Roman"/>
          <w:sz w:val="32"/>
          <w:szCs w:val="32"/>
        </w:rPr>
        <w:t>flop</w:t>
      </w:r>
      <w:r w:rsidRPr="005A7BD5">
        <w:rPr>
          <w:rFonts w:ascii="Times New Roman" w:hAnsi="Times New Roman"/>
          <w:sz w:val="32"/>
          <w:szCs w:val="32"/>
          <w:lang w:val="en-US"/>
        </w:rPr>
        <w:t>py</w:t>
      </w:r>
      <w:proofErr w:type="spellEnd"/>
      <w:r w:rsidRPr="005A7BD5">
        <w:rPr>
          <w:rFonts w:ascii="Times New Roman" w:hAnsi="Times New Roman"/>
          <w:sz w:val="32"/>
          <w:szCs w:val="32"/>
        </w:rPr>
        <w:t xml:space="preserve">-дисковода </w:t>
      </w:r>
      <w:r w:rsidRPr="005A7BD5">
        <w:rPr>
          <w:rFonts w:ascii="Times New Roman" w:hAnsi="Times New Roman"/>
          <w:sz w:val="32"/>
          <w:szCs w:val="32"/>
        </w:rPr>
        <w:br/>
        <w:t xml:space="preserve">15.Разъём питания </w:t>
      </w:r>
      <w:r w:rsidRPr="005A7BD5">
        <w:rPr>
          <w:rFonts w:ascii="Times New Roman" w:hAnsi="Times New Roman"/>
          <w:sz w:val="32"/>
          <w:szCs w:val="32"/>
        </w:rPr>
        <w:br/>
        <w:t xml:space="preserve">16.Батарейка для BIOS </w:t>
      </w:r>
      <w:r w:rsidRPr="005A7BD5">
        <w:rPr>
          <w:rFonts w:ascii="Times New Roman" w:hAnsi="Times New Roman"/>
          <w:sz w:val="32"/>
          <w:szCs w:val="32"/>
        </w:rPr>
        <w:br/>
        <w:t>17.Индикаторы</w:t>
      </w:r>
      <w:proofErr w:type="gramEnd"/>
    </w:p>
    <w:p w:rsidR="003A50D0" w:rsidRDefault="005A7BD5" w:rsidP="003A50D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600AB926" wp14:editId="166DBE2D">
            <wp:extent cx="5905500" cy="8534400"/>
            <wp:effectExtent l="0" t="0" r="0" b="0"/>
            <wp:docPr id="1" name="Рисунок 1" descr="http://et.emf.nstu.ru/lib/exe/fetch.php/%D0%BB%D0%B0%D0%B1%D1%8B:%D0%B2%D0%BC%D1%81%D0%B8%D1%81:img0103.jpg?w=&amp;h=&amp;cache=cache">
              <a:hlinkClick xmlns:a="http://schemas.openxmlformats.org/drawingml/2006/main" r:id="rId6" tooltip="лабы:вмсис:img0103.jp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et.emf.nstu.ru/lib/exe/fetch.php/%D0%BB%D0%B0%D0%B1%D1%8B:%D0%B2%D0%BC%D1%81%D0%B8%D1%81:img0103.jpg?w=&amp;h=&amp;cache=cach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0D0" w:rsidRDefault="003A50D0" w:rsidP="003A50D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50D0" w:rsidRPr="005A7BD5" w:rsidRDefault="003A50D0" w:rsidP="003A50D0">
      <w:pPr>
        <w:rPr>
          <w:sz w:val="28"/>
          <w:szCs w:val="28"/>
        </w:rPr>
      </w:pP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Контрольные вопросы: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1. Какие шины входят в состав системной магистрали?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В состав системной магистрали входят следующие шины: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- Шина данных (по этой шине данные передаются между различными устройствами)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- Шина адреса (шина адреса предназначена для передачи по ней адреса того устройства, к которому обращается процессор).</w:t>
      </w:r>
      <w:proofErr w:type="gramStart"/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proofErr w:type="gramEnd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Шина управления (вспомогательная шина, управляющие сигналы на которой определяют тип текущего цикла и фиксируют моменты времени, соответствующие разным частям или стадиям цикла)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2. Что такое «порт»? Каковы наиболее распространенные типы портов?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Порт - аналог разъема с тем отличием, что порт предназначен для подключения внешних устройств, не соединяющихся напрямую с материнской платой.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Типы портов: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- параллельные порты, в которых данные передаются параллельными блоками (LPT)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gramEnd"/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п</w:t>
      </w:r>
      <w:proofErr w:type="gramEnd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оследовательные порты, в которых данные передаются последовательно друг за другом (COM).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- последовательно-параллельные порты, в которых данные передаются последовательно, но параллельными блоками.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3. Какие компоненты содержит материнская плата? В чем их назначение?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Компоненты материнской платы: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сокет процессора – гнездо для установки процессора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слот для установки оперативной памяти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gramEnd"/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– 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ч</w:t>
      </w:r>
      <w:proofErr w:type="gramEnd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ипсет северного моста. Отвечает за передачу информации между процессором, оперативной памятью, видеокартой и южным мостом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gramEnd"/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– 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proofErr w:type="gramEnd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лот для подключения видеокарты.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– чипсет южного моста. Отвечает за передачу данных между портами устройств, а также за </w:t>
      </w:r>
      <w:proofErr w:type="spell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энергораспределение</w:t>
      </w:r>
      <w:proofErr w:type="spellEnd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микросхема BIOS.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SАТА-разъем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Предназначен для подключения SАТА-винчестера.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USB-выход. Для подключения USB порта.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PCI шины. Предназначены для подключения периферийных устройств к материнской плате компьютера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gramEnd"/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– 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б</w:t>
      </w:r>
      <w:proofErr w:type="gramEnd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атарейка BIOS.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– формат шины PCI </w:t>
      </w:r>
      <w:proofErr w:type="spell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Express</w:t>
      </w:r>
      <w:proofErr w:type="spellEnd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портативных устройств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аудио вывод для подключения CD, DVD, или других звуковых источников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аудио выход для подключения колонок.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порт для подключения микрофона.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USB-порты.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VGA-порт.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параллельный порт (LPT)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последовательный (СОМ) порт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gramEnd"/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– </w:t>
      </w:r>
      <w:proofErr w:type="gramStart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р</w:t>
      </w:r>
      <w:proofErr w:type="gramEnd"/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азъем для подключения клавиатуры.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разъем для подключения мыши.</w:t>
      </w:r>
      <w:r w:rsidRPr="005A7BD5">
        <w:rPr>
          <w:rFonts w:ascii="Arial" w:hAnsi="Arial" w:cs="Arial"/>
          <w:color w:val="000000"/>
          <w:sz w:val="28"/>
          <w:szCs w:val="28"/>
        </w:rPr>
        <w:br/>
      </w:r>
      <w:r w:rsidRPr="005A7BD5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разъем питания процессора</w:t>
      </w:r>
    </w:p>
    <w:sectPr w:rsidR="003A50D0" w:rsidRPr="005A7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9687E"/>
    <w:multiLevelType w:val="multilevel"/>
    <w:tmpl w:val="FB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D7"/>
    <w:rsid w:val="003A50D0"/>
    <w:rsid w:val="004529D7"/>
    <w:rsid w:val="005A7BD5"/>
    <w:rsid w:val="00B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7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7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7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t.emf.nstu.ru/lib/exe/detail.php/%D0%BB%D0%B0%D0%B1%D1%8B:%D0%B2%D0%BC%D1%81%D0%B8%D1%81:img0103.jpg?id=%D0%BB%D0%B0%D0%B1%D1%8B%3A%D0%B2%D0%BC%D1%81%D0%B8%D1%81%3A%D0%BB%D0%B0%D0%B1%D0%B02&amp;cache=cach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2019-09-18T18:04:00Z</dcterms:created>
  <dcterms:modified xsi:type="dcterms:W3CDTF">2019-09-18T18:19:00Z</dcterms:modified>
</cp:coreProperties>
</file>