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ucgr5ydh2u8" w:id="0"/>
      <w:bookmarkEnd w:id="0"/>
      <w:r w:rsidDel="00000000" w:rsidR="00000000" w:rsidRPr="00000000">
        <w:rPr>
          <w:b w:val="1"/>
          <w:color w:val="000000"/>
          <w:sz w:val="26"/>
          <w:szCs w:val="26"/>
          <w:rtl w:val="0"/>
        </w:rPr>
        <w:t xml:space="preserve">LANDING PAGE: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s5k7jpl9tklr" w:id="1"/>
      <w:bookmarkEnd w:id="1"/>
      <w:r w:rsidDel="00000000" w:rsidR="00000000" w:rsidRPr="00000000">
        <w:rPr>
          <w:b w:val="1"/>
          <w:color w:val="000000"/>
          <w:sz w:val="22"/>
          <w:szCs w:val="22"/>
          <w:rtl w:val="0"/>
        </w:rPr>
        <w:t xml:space="preserve">Headline (Hero Section)</w:t>
      </w:r>
    </w:p>
    <w:p w:rsidR="00000000" w:rsidDel="00000000" w:rsidP="00000000" w:rsidRDefault="00000000" w:rsidRPr="00000000" w14:paraId="00000003">
      <w:pPr>
        <w:spacing w:after="240" w:before="240" w:lineRule="auto"/>
        <w:rPr/>
      </w:pPr>
      <w:r w:rsidDel="00000000" w:rsidR="00000000" w:rsidRPr="00000000">
        <w:rPr>
          <w:rtl w:val="0"/>
        </w:rPr>
        <w:t xml:space="preserve">"Turnkey Digital Solutions Tailored to Drive Your Success" </w:t>
      </w:r>
    </w:p>
    <w:p w:rsidR="00000000" w:rsidDel="00000000" w:rsidP="00000000" w:rsidRDefault="00000000" w:rsidRPr="00000000" w14:paraId="00000004">
      <w:pPr>
        <w:spacing w:after="240" w:before="240" w:lineRule="auto"/>
        <w:rPr/>
      </w:pPr>
      <w:r w:rsidDel="00000000" w:rsidR="00000000" w:rsidRPr="00000000">
        <w:rPr>
          <w:rtl w:val="0"/>
        </w:rPr>
        <w:t xml:space="preserve">Your Trusted Partner for Team Augmentation and Turnkey Digital Solutions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k5qfqek4u7zk" w:id="2"/>
      <w:bookmarkEnd w:id="2"/>
      <w:r w:rsidDel="00000000" w:rsidR="00000000" w:rsidRPr="00000000">
        <w:rPr>
          <w:b w:val="1"/>
          <w:color w:val="000000"/>
          <w:sz w:val="22"/>
          <w:szCs w:val="22"/>
          <w:rtl w:val="0"/>
        </w:rPr>
        <w:t xml:space="preserve">Subheadline</w:t>
      </w:r>
    </w:p>
    <w:p w:rsidR="00000000" w:rsidDel="00000000" w:rsidP="00000000" w:rsidRDefault="00000000" w:rsidRPr="00000000" w14:paraId="00000006">
      <w:pPr>
        <w:spacing w:after="240" w:before="240" w:lineRule="auto"/>
        <w:rPr/>
      </w:pPr>
      <w:r w:rsidDel="00000000" w:rsidR="00000000" w:rsidRPr="00000000">
        <w:rPr>
          <w:rtl w:val="0"/>
        </w:rPr>
        <w:t xml:space="preserve">"From custom platforms to full-scale applications, MOBIAN delivers end-to-end digital products designed to solve your toughest challenges and accelerate growth." (партнерство)</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73kwrbwnuyww" w:id="3"/>
      <w:bookmarkEnd w:id="3"/>
      <w:r w:rsidDel="00000000" w:rsidR="00000000" w:rsidRPr="00000000">
        <w:rPr>
          <w:b w:val="1"/>
          <w:color w:val="000000"/>
          <w:sz w:val="22"/>
          <w:szCs w:val="22"/>
          <w:rtl w:val="0"/>
        </w:rPr>
        <w:t xml:space="preserve">Key Message Sections</w:t>
      </w:r>
    </w:p>
    <w:p w:rsidR="00000000" w:rsidDel="00000000" w:rsidP="00000000" w:rsidRDefault="00000000" w:rsidRPr="00000000" w14:paraId="00000009">
      <w:pPr>
        <w:numPr>
          <w:ilvl w:val="0"/>
          <w:numId w:val="5"/>
        </w:numPr>
        <w:spacing w:after="240" w:before="240" w:lineRule="auto"/>
        <w:ind w:left="360" w:hanging="360"/>
        <w:rPr>
          <w:b w:val="1"/>
          <w:u w:val="none"/>
        </w:rPr>
      </w:pPr>
      <w:r w:rsidDel="00000000" w:rsidR="00000000" w:rsidRPr="00000000">
        <w:rPr>
          <w:b w:val="1"/>
          <w:rtl w:val="0"/>
        </w:rPr>
        <w:t xml:space="preserve">WHAT WE DO</w:t>
      </w:r>
    </w:p>
    <w:p w:rsidR="00000000" w:rsidDel="00000000" w:rsidP="00000000" w:rsidRDefault="00000000" w:rsidRPr="00000000" w14:paraId="0000000A">
      <w:pPr>
        <w:spacing w:after="240" w:before="240" w:lineRule="auto"/>
        <w:rPr/>
      </w:pPr>
      <w:r w:rsidDel="00000000" w:rsidR="00000000" w:rsidRPr="00000000">
        <w:rPr>
          <w:rtl w:val="0"/>
        </w:rPr>
        <w:t xml:space="preserve">We specialize in delivering bespoke digital solutions, from concept to deployment, for businesses seeking to innovate and scale. Whether it's developing a corporate platform, integrating advanced features, or building complex ecosystems, MOBIAN provides everything your business needs under one roof.</w:t>
      </w:r>
    </w:p>
    <w:p w:rsidR="00000000" w:rsidDel="00000000" w:rsidP="00000000" w:rsidRDefault="00000000" w:rsidRPr="00000000" w14:paraId="0000000B">
      <w:pPr>
        <w:spacing w:after="240" w:before="240" w:lineRule="auto"/>
        <w:ind w:left="0" w:firstLine="0"/>
        <w:rPr>
          <w:b w:val="1"/>
        </w:rPr>
      </w:pPr>
      <w:r w:rsidDel="00000000" w:rsidR="00000000" w:rsidRPr="00000000">
        <w:rPr>
          <w:b w:val="1"/>
          <w:rtl w:val="0"/>
        </w:rPr>
        <w:t xml:space="preserve">2. OUR EXPERTISE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End-to-End Development:</w:t>
      </w:r>
      <w:r w:rsidDel="00000000" w:rsidR="00000000" w:rsidRPr="00000000">
        <w:rPr>
          <w:rtl w:val="0"/>
        </w:rPr>
        <w:t xml:space="preserve"> Turn your ideas into reality with tailored digital products and platforms.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Scalable Ecosystems:</w:t>
      </w:r>
      <w:r w:rsidDel="00000000" w:rsidR="00000000" w:rsidRPr="00000000">
        <w:rPr>
          <w:rtl w:val="0"/>
        </w:rPr>
        <w:t xml:space="preserve"> Build solutions that grow with your business, ensuring flexibility and reliability.</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Industry-Specific Knowledge:</w:t>
      </w:r>
      <w:r w:rsidDel="00000000" w:rsidR="00000000" w:rsidRPr="00000000">
        <w:rPr>
          <w:rtl w:val="0"/>
        </w:rPr>
        <w:t xml:space="preserve"> Proven success in healthcare, finance, telecommunications, logistics, and government services.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Advanced Technologies:</w:t>
      </w:r>
      <w:r w:rsidDel="00000000" w:rsidR="00000000" w:rsidRPr="00000000">
        <w:rPr>
          <w:rtl w:val="0"/>
        </w:rPr>
        <w:t xml:space="preserve"> Harness the latest tools and frameworks to create cutting-edge systems.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 Why Choose MOBIAN?</w:t>
      </w:r>
    </w:p>
    <w:p w:rsidR="00000000" w:rsidDel="00000000" w:rsidP="00000000" w:rsidRDefault="00000000" w:rsidRPr="00000000" w14:paraId="00000011">
      <w:pPr>
        <w:spacing w:after="240" w:before="240" w:lineRule="auto"/>
        <w:rPr/>
      </w:pPr>
      <w:r w:rsidDel="00000000" w:rsidR="00000000" w:rsidRPr="00000000">
        <w:rPr>
          <w:rtl w:val="0"/>
        </w:rPr>
        <w:t xml:space="preserve">We don’t just deliver products; we create partnerships. With MOBIAN, you gain a dedicated team that understands your vision and works collaboratively to build solutions that deliver real results.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Turnkey Solutions:</w:t>
      </w:r>
      <w:r w:rsidDel="00000000" w:rsidR="00000000" w:rsidRPr="00000000">
        <w:rPr>
          <w:rtl w:val="0"/>
        </w:rPr>
        <w:t xml:space="preserve"> From strategy to execution, we handle every step of the development process.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Expertise on Demand:</w:t>
      </w:r>
      <w:r w:rsidDel="00000000" w:rsidR="00000000" w:rsidRPr="00000000">
        <w:rPr>
          <w:rtl w:val="0"/>
        </w:rPr>
        <w:t xml:space="preserve"> Enhance your team with specialized knowledge where it’s needed most.</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Continuous Support:</w:t>
      </w:r>
      <w:r w:rsidDel="00000000" w:rsidR="00000000" w:rsidRPr="00000000">
        <w:rPr>
          <w:rtl w:val="0"/>
        </w:rPr>
        <w:t xml:space="preserve"> Beyond launch, we ensure your solutions remain robust, secure, and scalable.</w: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Let’s Collaborate/</w:t>
        <w:br w:type="textWrapping"/>
        <w:t xml:space="preserve">[Get in Touch Today]</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semzrrk07pp" w:id="4"/>
      <w:bookmarkEnd w:id="4"/>
      <w:r w:rsidDel="00000000" w:rsidR="00000000" w:rsidRPr="00000000">
        <w:rPr>
          <w:b w:val="1"/>
          <w:color w:val="000000"/>
          <w:sz w:val="26"/>
          <w:szCs w:val="26"/>
          <w:rtl w:val="0"/>
        </w:rPr>
        <w:t xml:space="preserve">Design Suggestions for Impact</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Hero Section: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Bold headline with a clean, modern design.</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CTA: </w:t>
      </w:r>
      <w:r w:rsidDel="00000000" w:rsidR="00000000" w:rsidRPr="00000000">
        <w:rPr>
          <w:b w:val="1"/>
          <w:rtl w:val="0"/>
        </w:rPr>
        <w:t xml:space="preserve">"Explore Our Solutions"</w:t>
      </w:r>
      <w:r w:rsidDel="00000000" w:rsidR="00000000" w:rsidRPr="00000000">
        <w:rPr>
          <w:rtl w:val="0"/>
        </w:rPr>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Industry Expertise Section:</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Interactive grid or icons showcasing key industries (e.g., healthcare, finance, logistics).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What We Deliver Section:</w:t>
      </w:r>
    </w:p>
    <w:p w:rsidR="00000000" w:rsidDel="00000000" w:rsidP="00000000" w:rsidRDefault="00000000" w:rsidRPr="00000000" w14:paraId="0000001E">
      <w:pPr>
        <w:numPr>
          <w:ilvl w:val="1"/>
          <w:numId w:val="3"/>
        </w:numPr>
        <w:spacing w:after="240" w:before="0" w:beforeAutospacing="0" w:lineRule="auto"/>
        <w:ind w:left="1440" w:hanging="360"/>
      </w:pPr>
      <w:r w:rsidDel="00000000" w:rsidR="00000000" w:rsidRPr="00000000">
        <w:rPr>
          <w:rtl w:val="0"/>
        </w:rPr>
        <w:t xml:space="preserve">A visual timeline or journey map outlining the process from idea to execution.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igqukxkhc2b"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u820duqfje4" w:id="6"/>
      <w:bookmarkEnd w:id="6"/>
      <w:r w:rsidDel="00000000" w:rsidR="00000000" w:rsidRPr="00000000">
        <w:rPr>
          <w:b w:val="1"/>
          <w:color w:val="000000"/>
          <w:sz w:val="26"/>
          <w:szCs w:val="26"/>
          <w:rtl w:val="0"/>
        </w:rPr>
        <w:t xml:space="preserve">About Us: MOBIAN</w:t>
      </w:r>
    </w:p>
    <w:p w:rsidR="00000000" w:rsidDel="00000000" w:rsidP="00000000" w:rsidRDefault="00000000" w:rsidRPr="00000000" w14:paraId="00000022">
      <w:pPr>
        <w:spacing w:after="240" w:before="240" w:lineRule="auto"/>
        <w:rPr/>
      </w:pPr>
      <w:r w:rsidDel="00000000" w:rsidR="00000000" w:rsidRPr="00000000">
        <w:rPr>
          <w:rtl w:val="0"/>
        </w:rPr>
        <w:t xml:space="preserve">At MOBIAN, we specialize in enhancing your team’s capabilities by filling expertise gaps, developing innovative digital solutions, and delivering turnkey products tailored to your needs. Our mission is to transform challenges into scalable, secure, and impactful solutions that drive businesses forward.</w:t>
      </w:r>
    </w:p>
    <w:p w:rsidR="00000000" w:rsidDel="00000000" w:rsidP="00000000" w:rsidRDefault="00000000" w:rsidRPr="00000000" w14:paraId="00000023">
      <w:pPr>
        <w:spacing w:after="240" w:before="240" w:lineRule="auto"/>
        <w:rPr/>
      </w:pPr>
      <w:r w:rsidDel="00000000" w:rsidR="00000000" w:rsidRPr="00000000">
        <w:rPr>
          <w:rtl w:val="0"/>
        </w:rPr>
        <w:t xml:space="preserve">With a track record of success across industries—from healthcare and finance to telecommunications and government services—we partner with clients to create customized platforms, applications, and ecosystems. Whether integrating advanced features, scaling existing systems, or building solutions from scratch, MOBIAN ensures seamless collaboration and measurable results.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99h0a67yqdq" w:id="7"/>
      <w:bookmarkEnd w:id="7"/>
      <w:r w:rsidDel="00000000" w:rsidR="00000000" w:rsidRPr="00000000">
        <w:rPr>
          <w:b w:val="1"/>
          <w:color w:val="000000"/>
          <w:sz w:val="26"/>
          <w:szCs w:val="26"/>
          <w:rtl w:val="0"/>
        </w:rPr>
        <w:t xml:space="preserve">Mission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To empower businesses worldwide by delivering bespoke digital solutions that transform ideas into scalable, secure, and impactful products.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yr48wiq8jex" w:id="8"/>
      <w:bookmarkEnd w:id="8"/>
      <w:r w:rsidDel="00000000" w:rsidR="00000000" w:rsidRPr="00000000">
        <w:rPr>
          <w:b w:val="1"/>
          <w:color w:val="000000"/>
          <w:sz w:val="26"/>
          <w:szCs w:val="26"/>
          <w:rtl w:val="0"/>
        </w:rPr>
        <w:t xml:space="preserve">Vision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To be the trusted global partner for businesses seeking innovation, expertise, and enduring success through technology.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qzgmhhayfnav" w:id="9"/>
      <w:bookmarkEnd w:id="9"/>
      <w:r w:rsidDel="00000000" w:rsidR="00000000" w:rsidRPr="00000000">
        <w:rPr>
          <w:b w:val="1"/>
          <w:color w:val="000000"/>
          <w:sz w:val="26"/>
          <w:szCs w:val="26"/>
          <w:rtl w:val="0"/>
        </w:rPr>
        <w:t xml:space="preserve">Why Choose MOBIAN?</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Team Augmentation:</w:t>
      </w:r>
      <w:r w:rsidDel="00000000" w:rsidR="00000000" w:rsidRPr="00000000">
        <w:rPr>
          <w:rtl w:val="0"/>
        </w:rPr>
        <w:t xml:space="preserve"> We complement your in-house team with specialized expertise, seamlessly integrating into your workflows.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Turnkey Solutions:</w:t>
      </w:r>
      <w:r w:rsidDel="00000000" w:rsidR="00000000" w:rsidRPr="00000000">
        <w:rPr>
          <w:rtl w:val="0"/>
        </w:rPr>
        <w:t xml:space="preserve"> From mobile applications to complex ecosystems, we deliver products built from concept to launch and beyond.</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Long-Term Support:</w:t>
      </w:r>
      <w:r w:rsidDel="00000000" w:rsidR="00000000" w:rsidRPr="00000000">
        <w:rPr>
          <w:rtl w:val="0"/>
        </w:rPr>
        <w:t xml:space="preserve"> Our partnership doesn’t end at deployment; we provide continuous support, scaling, and adaptation to evolving needs.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Proven Success Across Industries:</w:t>
      </w:r>
      <w:r w:rsidDel="00000000" w:rsidR="00000000" w:rsidRPr="00000000">
        <w:rPr>
          <w:rtl w:val="0"/>
        </w:rPr>
        <w:t xml:space="preserve"> With projects ranging from healthcare platforms and financial ecosystems to government service solutions, MOBIAN’s diverse expertise ensures we meet your unique challenges.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t xml:space="preserve">Ready to scale your business, empower your team, and transform your vision into reality? </w:t>
      </w:r>
    </w:p>
    <w:p w:rsidR="00000000" w:rsidDel="00000000" w:rsidP="00000000" w:rsidRDefault="00000000" w:rsidRPr="00000000" w14:paraId="00000031">
      <w:pPr>
        <w:rPr/>
      </w:pPr>
      <w:r w:rsidDel="00000000" w:rsidR="00000000" w:rsidRPr="00000000">
        <w:rPr>
          <w:b w:val="1"/>
          <w:rtl w:val="0"/>
        </w:rPr>
        <w:t xml:space="preserve">[Let’s collaborate!]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