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EC916A" w14:textId="7EEA975A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661AD">
        <w:rPr>
          <w:rFonts w:ascii="Arial" w:hAnsi="Arial" w:cs="Arial"/>
          <w:sz w:val="24"/>
          <w:szCs w:val="24"/>
        </w:rPr>
        <w:t xml:space="preserve">No desenvolvimento de software atual, escolher entre métodos tradicionais e métodos ágeis deixou de ser apenas uma preferência de estilo e passou a ser uma decisão estratégica. Essa escolha influencia diretamente prazos, custos, riscos e a forma como a qualidade é percebida pelo cliente e pelos usuários finais. Uma seleção inadequada de metodologia pode comprometer o projeto inteiro, mesmo com uma equipe tecnicamente competente. Escolhas entre metodologias tradicionais e ágeis devem ser guiadas principalmente pelo risco do domínio, pela volatilidade dos requisitos e pelo custo da falha; projetos críticos e relativamente estáveis tendem a favorecer processos tradicionais, enquanto produtos que exigem alto aprendizado conjunto com o cliente favorecem abordagens ágeis impactando a qualidade em dimensões diferentes, como confiabilidade de um lado e usabilidade/tempo de entrega de outro. Para sustentar esse argumento, analiso o caso da </w:t>
      </w:r>
      <w:proofErr w:type="spellStart"/>
      <w:r w:rsidRPr="00E661AD">
        <w:rPr>
          <w:rFonts w:ascii="Arial" w:hAnsi="Arial" w:cs="Arial"/>
          <w:sz w:val="24"/>
          <w:szCs w:val="24"/>
        </w:rPr>
        <w:t>CapivaraTech</w:t>
      </w:r>
      <w:proofErr w:type="spellEnd"/>
      <w:r w:rsidRPr="00E661AD">
        <w:rPr>
          <w:rFonts w:ascii="Arial" w:hAnsi="Arial" w:cs="Arial"/>
          <w:sz w:val="24"/>
          <w:szCs w:val="24"/>
        </w:rPr>
        <w:t>, que desenvolveu um sistema de controle de tráfego aéreo em modelo cascata e, em paralelo, um e-commerce utilizando Scrum, obtendo resultados distintos em prazo, flexibilidade e defeitos pós-implantação.</w:t>
      </w:r>
    </w:p>
    <w:p w14:paraId="15935951" w14:textId="77777777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D628AE" w14:textId="77777777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661AD">
        <w:rPr>
          <w:rFonts w:ascii="Arial" w:hAnsi="Arial" w:cs="Arial"/>
          <w:sz w:val="24"/>
          <w:szCs w:val="24"/>
        </w:rPr>
        <w:t>Projetos estáveis, regulados e com alto custo de falha favorecem métodos tradicionais; já contextos incertos, muito dinâmicos e orientados ao mercado favorecem métodos ágeis. Em metodologias tradicionais como o modelo em cascata, o planejamento é extensivo, a documentação é completa e as fases são bem definidas (levantamento de requisitos, análise, projeto, implementação, testes e implantação). Isso aumenta a previsibilidade, facilita auditorias e garante rastreabilidade das decisões, o que é essencial em domínios críticos, como controle de tráfego aéreo. Nesses cenários, mudanças grandes de escopo no meio do projeto são indesejáveis e caras, por isso faz sentido investir 24 meses, produzir documentação robusta e priorizar a prevenção de defeitos, chegando a zero falhas críticas pós-entrega. Em contrapartida, métodos ágeis como Scrum assumem, desde o início, que requisitos podem mudar com frequência e que o produto precisa ser ajustado com base em feedback contínuo do cliente. Para um e-commerce, em que o time-</w:t>
      </w:r>
      <w:proofErr w:type="spellStart"/>
      <w:r w:rsidRPr="00E661AD">
        <w:rPr>
          <w:rFonts w:ascii="Arial" w:hAnsi="Arial" w:cs="Arial"/>
          <w:sz w:val="24"/>
          <w:szCs w:val="24"/>
        </w:rPr>
        <w:t>to</w:t>
      </w:r>
      <w:proofErr w:type="spellEnd"/>
      <w:r w:rsidRPr="00E661AD">
        <w:rPr>
          <w:rFonts w:ascii="Arial" w:hAnsi="Arial" w:cs="Arial"/>
          <w:sz w:val="24"/>
          <w:szCs w:val="24"/>
        </w:rPr>
        <w:t>-</w:t>
      </w:r>
      <w:proofErr w:type="spellStart"/>
      <w:r w:rsidRPr="00E661AD">
        <w:rPr>
          <w:rFonts w:ascii="Arial" w:hAnsi="Arial" w:cs="Arial"/>
          <w:sz w:val="24"/>
          <w:szCs w:val="24"/>
        </w:rPr>
        <w:t>market</w:t>
      </w:r>
      <w:proofErr w:type="spellEnd"/>
      <w:r w:rsidRPr="00E661AD">
        <w:rPr>
          <w:rFonts w:ascii="Arial" w:hAnsi="Arial" w:cs="Arial"/>
          <w:sz w:val="24"/>
          <w:szCs w:val="24"/>
        </w:rPr>
        <w:t xml:space="preserve"> é vital e a janela de oportunidade é curta, entregar uma primeira versão em 6 meses e depois evoluir o sistema com atualizações mensais é uma estratégia adequada. Mesmo com três correções </w:t>
      </w:r>
      <w:r w:rsidRPr="00E661AD">
        <w:rPr>
          <w:rFonts w:ascii="Arial" w:hAnsi="Arial" w:cs="Arial"/>
          <w:sz w:val="24"/>
          <w:szCs w:val="24"/>
        </w:rPr>
        <w:lastRenderedPageBreak/>
        <w:t>importantes após o lançamento, o custo dessas falhas foi aceitável diante da alta satisfação do cliente e do aprendizado rápido sobre o comportamento dos usuários.</w:t>
      </w:r>
    </w:p>
    <w:p w14:paraId="42E37427" w14:textId="77777777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EBC6F3" w14:textId="77777777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661AD">
        <w:rPr>
          <w:rFonts w:ascii="Arial" w:hAnsi="Arial" w:cs="Arial"/>
          <w:sz w:val="24"/>
          <w:szCs w:val="24"/>
        </w:rPr>
        <w:t>A metodologia certa também depende de quem entrega (a equipe), do que se entrega (o projeto) e para quem se entrega (o cliente). Do ponto de vista da equipe, experiência e forma de colaboração são fatores determinantes. Times menos experientes em testes, integração contínua e comunicação podem se beneficiar de processos mais prescritivos, com papéis e artefatos bem delimitados, como nos modelos tradicionais, que “guiam” o trabalho passo a passo. Já equipes mais maduras, multifuncionais e com cultura de colaboração forte tendem a aproveitar melhor o ágil, pois conseguem se auto-organizar, negociar escopo a cada iteração e assumir responsabilidade coletiva pela qualidade, adaptando o processo conforme aprendem.</w:t>
      </w:r>
    </w:p>
    <w:p w14:paraId="323C1665" w14:textId="77777777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33EA6C" w14:textId="77777777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661AD">
        <w:rPr>
          <w:rFonts w:ascii="Arial" w:hAnsi="Arial" w:cs="Arial"/>
          <w:sz w:val="24"/>
          <w:szCs w:val="24"/>
        </w:rPr>
        <w:t xml:space="preserve">Em relação ao projeto, a natureza da aplicação e o grau de criticidade são centrais. Sistemas críticos, como o de controle de tráfego aéreo da </w:t>
      </w:r>
      <w:proofErr w:type="spellStart"/>
      <w:r w:rsidRPr="00E661AD">
        <w:rPr>
          <w:rFonts w:ascii="Arial" w:hAnsi="Arial" w:cs="Arial"/>
          <w:sz w:val="24"/>
          <w:szCs w:val="24"/>
        </w:rPr>
        <w:t>CapivaraTech</w:t>
      </w:r>
      <w:proofErr w:type="spellEnd"/>
      <w:r w:rsidRPr="00E661AD">
        <w:rPr>
          <w:rFonts w:ascii="Arial" w:hAnsi="Arial" w:cs="Arial"/>
          <w:sz w:val="24"/>
          <w:szCs w:val="24"/>
        </w:rPr>
        <w:t>, operam em cenários em que praticamente não existe margem para erro; qualquer falha pode significar perdas humanas e materiais. Nesses casos, é coerente escolher uma metodologia tradicional, que valorize previsibilidade, forte controle de mudanças e documentação detalhada. Já produtos como um e-commerce aceitam uma certa margem de erro inicial, desde que as falhas sejam rapidamente corrigidas. Se o escopo é mais aberto, o comportamento do usuário é incerto e as oportunidades de negócio dependem de testar hipóteses no mercado, métodos ágeis tornam-se mais adequados, pois permitem incorporar feedback frequente e ajustar o backlog a cada sprint.</w:t>
      </w:r>
    </w:p>
    <w:p w14:paraId="50B500E2" w14:textId="77777777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EFBB2A" w14:textId="77777777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661AD">
        <w:rPr>
          <w:rFonts w:ascii="Arial" w:hAnsi="Arial" w:cs="Arial"/>
          <w:sz w:val="24"/>
          <w:szCs w:val="24"/>
        </w:rPr>
        <w:t xml:space="preserve">O perfil do cliente também influencia diretamente a decisão. Um cliente que se envolve ativamente, participa de reuniões frequentes, dá feedback sobre incrementos e está disposto a conviver com pequenos problemas iniciais, desde que veja evolução contínua, combina bem com abordagens ágeis. Já clientes </w:t>
      </w:r>
      <w:r w:rsidRPr="00E661AD">
        <w:rPr>
          <w:rFonts w:ascii="Arial" w:hAnsi="Arial" w:cs="Arial"/>
          <w:sz w:val="24"/>
          <w:szCs w:val="24"/>
        </w:rPr>
        <w:lastRenderedPageBreak/>
        <w:t>que não podem acompanhar de perto o desenvolvimento, ou que exigem um produto extremamente estável desde o primeiro dia, pressionam naturalmente para um processo más estruturado à maneira tradicional, em que a maior parte das incertezas é tratada antes da implantação.</w:t>
      </w:r>
    </w:p>
    <w:p w14:paraId="69EC04A9" w14:textId="77777777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7BAF66" w14:textId="77777777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661AD">
        <w:rPr>
          <w:rFonts w:ascii="Arial" w:hAnsi="Arial" w:cs="Arial"/>
          <w:sz w:val="24"/>
          <w:szCs w:val="24"/>
        </w:rPr>
        <w:t xml:space="preserve">Quando analisamos o impacto das metodologias na qualidade do software, fica evidente que cada abordagem prioriza dimensões diferentes desse conceito. Do ponto de vista de confiabilidade e segurança, o modelo tradicional tende a ser mais alinhado com projetos críticos: especificações detalhadas, forte ênfase em revisão, testes planejados em fases e documentação extensa ajudam a reduzir a probabilidade de defeitos graves. Isso se reflete no resultado do sistema de tráfego aéreo da </w:t>
      </w:r>
      <w:proofErr w:type="spellStart"/>
      <w:r w:rsidRPr="00E661AD">
        <w:rPr>
          <w:rFonts w:ascii="Arial" w:hAnsi="Arial" w:cs="Arial"/>
          <w:sz w:val="24"/>
          <w:szCs w:val="24"/>
        </w:rPr>
        <w:t>CapivaraTech</w:t>
      </w:r>
      <w:proofErr w:type="spellEnd"/>
      <w:r w:rsidRPr="00E661AD">
        <w:rPr>
          <w:rFonts w:ascii="Arial" w:hAnsi="Arial" w:cs="Arial"/>
          <w:sz w:val="24"/>
          <w:szCs w:val="24"/>
        </w:rPr>
        <w:t xml:space="preserve">, que alcançou zero defeitos críticos após a entrega. Em termos de manutenibilidade, abordagens ágeis, quando bem aplicadas com práticas como testes automatizados e </w:t>
      </w:r>
      <w:proofErr w:type="spellStart"/>
      <w:r w:rsidRPr="00E661AD">
        <w:rPr>
          <w:rFonts w:ascii="Arial" w:hAnsi="Arial" w:cs="Arial"/>
          <w:sz w:val="24"/>
          <w:szCs w:val="24"/>
        </w:rPr>
        <w:t>refatoração</w:t>
      </w:r>
      <w:proofErr w:type="spellEnd"/>
      <w:r w:rsidRPr="00E661AD">
        <w:rPr>
          <w:rFonts w:ascii="Arial" w:hAnsi="Arial" w:cs="Arial"/>
          <w:sz w:val="24"/>
          <w:szCs w:val="24"/>
        </w:rPr>
        <w:t xml:space="preserve"> contínua, favorecem um design evolutivo que acompanha as mudanças de negócio, ainda que com documentação mais enxuta. Já o tradicional favorece uma arquitetura mais definida antecipadamente, apoiada em documentos que facilitam a compreensão do sistema por equipes futuras.</w:t>
      </w:r>
    </w:p>
    <w:p w14:paraId="0A049408" w14:textId="77777777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AF9E51" w14:textId="77777777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661AD">
        <w:rPr>
          <w:rFonts w:ascii="Arial" w:hAnsi="Arial" w:cs="Arial"/>
          <w:sz w:val="24"/>
          <w:szCs w:val="24"/>
        </w:rPr>
        <w:t xml:space="preserve">Na dimensão de usabilidade e satisfação do cliente, métodos ágeis se destacam por entregarem valor cedo e com ciclos curtos de feedback. O e-commerce da </w:t>
      </w:r>
      <w:proofErr w:type="spellStart"/>
      <w:r w:rsidRPr="00E661AD">
        <w:rPr>
          <w:rFonts w:ascii="Arial" w:hAnsi="Arial" w:cs="Arial"/>
          <w:sz w:val="24"/>
          <w:szCs w:val="24"/>
        </w:rPr>
        <w:t>CapivaraTech</w:t>
      </w:r>
      <w:proofErr w:type="spellEnd"/>
      <w:r w:rsidRPr="00E661AD">
        <w:rPr>
          <w:rFonts w:ascii="Arial" w:hAnsi="Arial" w:cs="Arial"/>
          <w:sz w:val="24"/>
          <w:szCs w:val="24"/>
        </w:rPr>
        <w:t xml:space="preserve"> ilustra isso: mesmo com três correções importantes no pós-lançamento, o cliente ficou altamente satisfeito porque o sistema chegou rápido ao mercado e foi ajustado de acordo com o uso real. Por outro lado, em termos de eficiência do processo e controle de risco, o tradicional tende a alongar o prazo, mas reduz a variação de resultados e o risco de surpresas graves em produção. As metodologias ágeis aceitam um custo inicial maior em correções e ajustes em produção, em troca de maior alinhamento contínuo entre produto e necessidades do negócio, o que pode ser decisivo em mercados dinâmicos.</w:t>
      </w:r>
    </w:p>
    <w:p w14:paraId="28597819" w14:textId="77777777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611580" w14:textId="77777777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661AD">
        <w:rPr>
          <w:rFonts w:ascii="Arial" w:hAnsi="Arial" w:cs="Arial"/>
          <w:sz w:val="24"/>
          <w:szCs w:val="24"/>
        </w:rPr>
        <w:lastRenderedPageBreak/>
        <w:t xml:space="preserve">O caso da </w:t>
      </w:r>
      <w:proofErr w:type="spellStart"/>
      <w:r w:rsidRPr="00E661AD">
        <w:rPr>
          <w:rFonts w:ascii="Arial" w:hAnsi="Arial" w:cs="Arial"/>
          <w:sz w:val="24"/>
          <w:szCs w:val="24"/>
        </w:rPr>
        <w:t>CapivaraTech</w:t>
      </w:r>
      <w:proofErr w:type="spellEnd"/>
      <w:r w:rsidRPr="00E661AD">
        <w:rPr>
          <w:rFonts w:ascii="Arial" w:hAnsi="Arial" w:cs="Arial"/>
          <w:sz w:val="24"/>
          <w:szCs w:val="24"/>
        </w:rPr>
        <w:t>, portanto, evidencia uma alocação intencional de metodologias: cascata foi empregado no sistema de controle de tráfego aéreo para maximizar confiabilidade, rastreabilidade e segurança em um contexto de altíssima criticidade, enquanto Scrum foi utilizado no e-commerce para priorizar rapidez de entrega, aprendizado com o cliente e satisfação, aceitando conscientemente o risco de ajustes pós-implantação. Não se trata de escolher um “lado” definitivo, mas de relacionar as características específicas do projeto, da equipe e do cliente com as forças e limitações de cada abordagem.</w:t>
      </w:r>
    </w:p>
    <w:p w14:paraId="26828EBE" w14:textId="77777777" w:rsidR="00E661AD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17FE8D" w14:textId="79AACE2F" w:rsidR="004F610E" w:rsidRPr="00E661AD" w:rsidRDefault="00E661AD" w:rsidP="00E661A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661AD">
        <w:rPr>
          <w:rFonts w:ascii="Arial" w:hAnsi="Arial" w:cs="Arial"/>
          <w:sz w:val="24"/>
          <w:szCs w:val="24"/>
        </w:rPr>
        <w:t xml:space="preserve">Conclui-se que não existe “metodologia melhor em absoluto”; o que existe é melhor alinhamento entre contexto e processo de desenvolvimento. Em cenários de alto risco, requisitos mais estáveis e exigência de rastreabilidade, métodos tradicionais tendem a maximizar confiabilidade e segurança. Em ambientes de alta volatilidade, incerteza de requisitos e foco em mercado, métodos ágeis tendem a maximizar aprendizado, capacidade de adaptação e satisfação do cliente. Neste ensaio, defendo que a seleção metodológica deve partir de três eixos centrais: risco do domínio, volatilidade de requisitos e custo da falha. Como futuro engenheiro de software, pretendo escolher e combinar práticas de forma consciente — por exemplo, utilizando abordagens ágeis com gateways de qualidade mais rigorosos em partes críticas e fases mais tradicionais de análise e arquitetura em projetos de alto risco — tal como a </w:t>
      </w:r>
      <w:proofErr w:type="spellStart"/>
      <w:r w:rsidRPr="00E661AD">
        <w:rPr>
          <w:rFonts w:ascii="Arial" w:hAnsi="Arial" w:cs="Arial"/>
          <w:sz w:val="24"/>
          <w:szCs w:val="24"/>
        </w:rPr>
        <w:t>CapivaraTech</w:t>
      </w:r>
      <w:proofErr w:type="spellEnd"/>
      <w:r w:rsidRPr="00E661AD">
        <w:rPr>
          <w:rFonts w:ascii="Arial" w:hAnsi="Arial" w:cs="Arial"/>
          <w:sz w:val="24"/>
          <w:szCs w:val="24"/>
        </w:rPr>
        <w:t xml:space="preserve"> fez ao equilibrar cascata e Scrum conforme as necessidades específicas de cada produto.</w:t>
      </w:r>
    </w:p>
    <w:sectPr w:rsidR="004F610E" w:rsidRPr="00E661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F2"/>
    <w:rsid w:val="003E151B"/>
    <w:rsid w:val="004F610E"/>
    <w:rsid w:val="008C55F2"/>
    <w:rsid w:val="00E6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8C122"/>
  <w15:chartTrackingRefBased/>
  <w15:docId w15:val="{D99D1F78-71C8-4C98-857A-11F21CBE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33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1245</Words>
  <Characters>6725</Characters>
  <Application>Microsoft Office Word</Application>
  <DocSecurity>0</DocSecurity>
  <Lines>56</Lines>
  <Paragraphs>15</Paragraphs>
  <ScaleCrop>false</ScaleCrop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3</cp:revision>
  <dcterms:created xsi:type="dcterms:W3CDTF">2025-11-07T21:43:00Z</dcterms:created>
  <dcterms:modified xsi:type="dcterms:W3CDTF">2025-11-07T21:44:00Z</dcterms:modified>
</cp:coreProperties>
</file>