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4C763F7" w14:textId="77777777" w:rsidR="00937382" w:rsidRPr="00AE0A4E" w:rsidRDefault="00AE0A4E" w:rsidP="00AE0A4E">
      <w:pPr>
        <w:pStyle w:val="FirstParagraph"/>
        <w:jc w:val="both"/>
        <w:rPr>
          <w:rFonts w:ascii="Arial" w:hAnsi="Arial" w:cs="Arial"/>
        </w:rPr>
      </w:pPr>
      <w:r w:rsidRPr="00AE0A4E">
        <w:rPr>
          <w:rFonts w:ascii="Arial" w:hAnsi="Arial" w:cs="Arial"/>
          <w:b/>
          <w:bCs/>
        </w:rPr>
        <w:t>Análise Técnica sobre Estruturas de Dados para Listas de Compras Compartilhadas</w:t>
      </w:r>
    </w:p>
    <w:p w14:paraId="5052F2B1" w14:textId="5468CFB8" w:rsidR="00937382" w:rsidRPr="00AE0A4E" w:rsidRDefault="00937382" w:rsidP="00AE0A4E">
      <w:pPr>
        <w:jc w:val="both"/>
        <w:rPr>
          <w:rFonts w:ascii="Arial" w:hAnsi="Arial" w:cs="Arial"/>
        </w:rPr>
      </w:pPr>
    </w:p>
    <w:p w14:paraId="193542B9" w14:textId="77777777" w:rsidR="00937382" w:rsidRPr="00AE0A4E" w:rsidRDefault="00AE0A4E" w:rsidP="00AE0A4E">
      <w:pPr>
        <w:pStyle w:val="FirstParagraph"/>
        <w:jc w:val="both"/>
        <w:rPr>
          <w:rFonts w:ascii="Arial" w:hAnsi="Arial" w:cs="Arial"/>
        </w:rPr>
      </w:pPr>
      <w:r w:rsidRPr="00AE0A4E">
        <w:rPr>
          <w:rFonts w:ascii="Arial" w:hAnsi="Arial" w:cs="Arial"/>
          <w:b/>
          <w:bCs/>
        </w:rPr>
        <w:t>Introdução</w:t>
      </w:r>
    </w:p>
    <w:p w14:paraId="580963F6" w14:textId="6444B13D" w:rsidR="00937382" w:rsidRPr="00830311" w:rsidRDefault="00991C6E" w:rsidP="00AE0A4E">
      <w:pPr>
        <w:jc w:val="both"/>
        <w:rPr>
          <w:rFonts w:ascii="Arial" w:hAnsi="Arial" w:cs="Arial"/>
        </w:rPr>
      </w:pPr>
      <w:r w:rsidRPr="00830311">
        <w:rPr>
          <w:rFonts w:ascii="Arial" w:hAnsi="Arial" w:cs="Arial"/>
        </w:rPr>
        <w:t xml:space="preserve">Ao desenvolver um aplicativo eficiente, não basta apenas saber programar bem. É fundamental entender quais tipos e estruturas de dados são mais adequados para resolver o problema proposto. No caso de um sistema para organizar </w:t>
      </w:r>
      <w:r w:rsidR="00830311" w:rsidRPr="00830311">
        <w:rPr>
          <w:rFonts w:ascii="Arial" w:hAnsi="Arial" w:cs="Arial"/>
        </w:rPr>
        <w:t>lista</w:t>
      </w:r>
      <w:r w:rsidRPr="00830311">
        <w:rPr>
          <w:rFonts w:ascii="Arial" w:hAnsi="Arial" w:cs="Arial"/>
        </w:rPr>
        <w:t xml:space="preserve"> de compras compartilhadas entre familiares, é importante escolher estruturas que permitam cadastrar, buscar e agrupar produtos com rapidez, além de evitar duplicações e facilitar a organização. Também é essencial que essas estruturas sejam escaláveis e fáceis de manter, principalmente em um ambiente onde vários usuários podem interagir ao mesmo tempo.</w:t>
      </w:r>
    </w:p>
    <w:p w14:paraId="7B4CCA3A" w14:textId="77777777" w:rsidR="00937382" w:rsidRPr="00AE0A4E" w:rsidRDefault="00AE0A4E" w:rsidP="00AE0A4E">
      <w:pPr>
        <w:pStyle w:val="FirstParagraph"/>
        <w:jc w:val="both"/>
        <w:rPr>
          <w:rFonts w:ascii="Arial" w:hAnsi="Arial" w:cs="Arial"/>
        </w:rPr>
      </w:pPr>
      <w:r w:rsidRPr="00AE0A4E">
        <w:rPr>
          <w:rFonts w:ascii="Arial" w:hAnsi="Arial" w:cs="Arial"/>
          <w:b/>
          <w:bCs/>
        </w:rPr>
        <w:t>1. A influência dos tipos de dados na escolha da estrutura ideal</w:t>
      </w:r>
    </w:p>
    <w:p w14:paraId="3DE892BD" w14:textId="77777777" w:rsidR="00830311" w:rsidRDefault="00830311" w:rsidP="00830311">
      <w:pPr>
        <w:pStyle w:val="Corpodetexto"/>
        <w:jc w:val="both"/>
        <w:rPr>
          <w:rFonts w:ascii="Arial" w:hAnsi="Arial" w:cs="Arial"/>
        </w:rPr>
      </w:pPr>
      <w:r w:rsidRPr="00830311">
        <w:rPr>
          <w:rFonts w:ascii="Arial" w:hAnsi="Arial" w:cs="Arial"/>
        </w:rPr>
        <w:t>A escolha das estruturas de dados mais apropriadas começa entendendo bem os tipos de dados que temos à disposição e como eles funcionam. De forma geral, os dados podem ser classificados em:</w:t>
      </w:r>
    </w:p>
    <w:p w14:paraId="5F102898" w14:textId="222693F5" w:rsidR="00937382" w:rsidRPr="00AE0A4E" w:rsidRDefault="00AE0A4E" w:rsidP="00830311">
      <w:pPr>
        <w:pStyle w:val="Corpodetexto"/>
        <w:numPr>
          <w:ilvl w:val="0"/>
          <w:numId w:val="2"/>
        </w:numPr>
        <w:jc w:val="both"/>
        <w:rPr>
          <w:rFonts w:ascii="Arial" w:hAnsi="Arial" w:cs="Arial"/>
        </w:rPr>
      </w:pPr>
      <w:r w:rsidRPr="00AE0A4E">
        <w:rPr>
          <w:rFonts w:ascii="Arial" w:hAnsi="Arial" w:cs="Arial"/>
          <w:b/>
          <w:bCs/>
        </w:rPr>
        <w:t>Simples</w:t>
      </w:r>
      <w:r w:rsidRPr="00AE0A4E">
        <w:rPr>
          <w:rFonts w:ascii="Arial" w:hAnsi="Arial" w:cs="Arial"/>
        </w:rPr>
        <w:t>: armazenam um único valor por vez (como inteiros ou caracteres);</w:t>
      </w:r>
    </w:p>
    <w:p w14:paraId="09F23679" w14:textId="37AC268D" w:rsidR="00937382" w:rsidRPr="00AE0A4E" w:rsidRDefault="00830311" w:rsidP="00AE0A4E">
      <w:pPr>
        <w:pStyle w:val="Compact"/>
        <w:numPr>
          <w:ilvl w:val="0"/>
          <w:numId w:val="2"/>
        </w:numPr>
        <w:jc w:val="both"/>
        <w:rPr>
          <w:rFonts w:ascii="Arial" w:hAnsi="Arial" w:cs="Arial"/>
        </w:rPr>
      </w:pPr>
      <w:r w:rsidRPr="00AE0A4E">
        <w:rPr>
          <w:rFonts w:ascii="Arial" w:hAnsi="Arial" w:cs="Arial"/>
          <w:b/>
          <w:bCs/>
        </w:rPr>
        <w:t>Homogêneos</w:t>
      </w:r>
      <w:r w:rsidR="00AE0A4E" w:rsidRPr="00AE0A4E">
        <w:rPr>
          <w:rFonts w:ascii="Arial" w:hAnsi="Arial" w:cs="Arial"/>
        </w:rPr>
        <w:t>: armazenam vários valores do mesmo tipo, como vetores;</w:t>
      </w:r>
    </w:p>
    <w:p w14:paraId="2C207EF9" w14:textId="2626E76C" w:rsidR="00937382" w:rsidRPr="00AE0A4E" w:rsidRDefault="00830311" w:rsidP="00AE0A4E">
      <w:pPr>
        <w:pStyle w:val="Compact"/>
        <w:numPr>
          <w:ilvl w:val="0"/>
          <w:numId w:val="2"/>
        </w:numPr>
        <w:jc w:val="both"/>
        <w:rPr>
          <w:rFonts w:ascii="Arial" w:hAnsi="Arial" w:cs="Arial"/>
        </w:rPr>
      </w:pPr>
      <w:r w:rsidRPr="00AE0A4E">
        <w:rPr>
          <w:rFonts w:ascii="Arial" w:hAnsi="Arial" w:cs="Arial"/>
          <w:b/>
          <w:bCs/>
        </w:rPr>
        <w:t>Heterógenos</w:t>
      </w:r>
      <w:r w:rsidR="00AE0A4E" w:rsidRPr="00AE0A4E">
        <w:rPr>
          <w:rFonts w:ascii="Arial" w:hAnsi="Arial" w:cs="Arial"/>
        </w:rPr>
        <w:t>: armazenam valores de diferentes tipos, como os registros (</w:t>
      </w:r>
      <w:proofErr w:type="spellStart"/>
      <w:r w:rsidR="00AE0A4E" w:rsidRPr="00AE0A4E">
        <w:rPr>
          <w:rFonts w:ascii="Arial" w:hAnsi="Arial" w:cs="Arial"/>
        </w:rPr>
        <w:t>structs</w:t>
      </w:r>
      <w:proofErr w:type="spellEnd"/>
      <w:r w:rsidR="00AE0A4E" w:rsidRPr="00AE0A4E">
        <w:rPr>
          <w:rFonts w:ascii="Arial" w:hAnsi="Arial" w:cs="Arial"/>
        </w:rPr>
        <w:t>).</w:t>
      </w:r>
    </w:p>
    <w:p w14:paraId="75B3E714" w14:textId="77777777" w:rsidR="00937382" w:rsidRPr="00AE0A4E" w:rsidRDefault="00AE0A4E" w:rsidP="00AE0A4E">
      <w:pPr>
        <w:pStyle w:val="FirstParagraph"/>
        <w:jc w:val="both"/>
        <w:rPr>
          <w:rFonts w:ascii="Arial" w:hAnsi="Arial" w:cs="Arial"/>
        </w:rPr>
      </w:pPr>
      <w:r w:rsidRPr="00AE0A4E">
        <w:rPr>
          <w:rFonts w:ascii="Arial" w:hAnsi="Arial" w:cs="Arial"/>
        </w:rPr>
        <w:t>Segundo Oliveira e Pereira (2019, p. 15), “as estruturas homogêneas armazenam um único tipo de informação, e as heterogêneas podem armazenar informações de tipos diferentes.” Essa diferenciação é essencial: em uma lista de compras, onde cada produto possui nome, quantidade e categoria, o uso de estruturas heterogêneas como registros (</w:t>
      </w:r>
      <w:proofErr w:type="spellStart"/>
      <w:r w:rsidRPr="00AE0A4E">
        <w:rPr>
          <w:rFonts w:ascii="Arial" w:hAnsi="Arial" w:cs="Arial"/>
        </w:rPr>
        <w:t>struct</w:t>
      </w:r>
      <w:proofErr w:type="spellEnd"/>
      <w:r w:rsidRPr="00AE0A4E">
        <w:rPr>
          <w:rFonts w:ascii="Arial" w:hAnsi="Arial" w:cs="Arial"/>
        </w:rPr>
        <w:t>) se mostra fundamental.</w:t>
      </w:r>
    </w:p>
    <w:p w14:paraId="11B4D531" w14:textId="77777777" w:rsidR="00937382" w:rsidRPr="00AE0A4E" w:rsidRDefault="00AE0A4E" w:rsidP="00AE0A4E">
      <w:pPr>
        <w:pStyle w:val="Corpodetexto"/>
        <w:jc w:val="both"/>
        <w:rPr>
          <w:rFonts w:ascii="Arial" w:hAnsi="Arial" w:cs="Arial"/>
        </w:rPr>
      </w:pPr>
      <w:r w:rsidRPr="00AE0A4E">
        <w:rPr>
          <w:rFonts w:ascii="Arial" w:hAnsi="Arial" w:cs="Arial"/>
        </w:rPr>
        <w:t>Por outro lado, estruturas homogêneas como vetores e listas encadeadas são úteis para armazenar coleções de produtos de forma dinâmica. A compreensão adequada desses tipos influencia diretamente na capacidade de representar, acessar e manipular os dados corretamente, com maior eficiência e menor uso de memória.</w:t>
      </w:r>
    </w:p>
    <w:p w14:paraId="61637411" w14:textId="14FB2036" w:rsidR="00937382" w:rsidRPr="00AE0A4E" w:rsidRDefault="00937382" w:rsidP="00AE0A4E">
      <w:pPr>
        <w:jc w:val="both"/>
        <w:rPr>
          <w:rFonts w:ascii="Arial" w:hAnsi="Arial" w:cs="Arial"/>
        </w:rPr>
      </w:pPr>
    </w:p>
    <w:p w14:paraId="3F68A404" w14:textId="77777777" w:rsidR="00937382" w:rsidRPr="00AE0A4E" w:rsidRDefault="00AE0A4E" w:rsidP="00AE0A4E">
      <w:pPr>
        <w:pStyle w:val="FirstParagraph"/>
        <w:jc w:val="both"/>
        <w:rPr>
          <w:rFonts w:ascii="Arial" w:hAnsi="Arial" w:cs="Arial"/>
        </w:rPr>
      </w:pPr>
      <w:r w:rsidRPr="00AE0A4E">
        <w:rPr>
          <w:rFonts w:ascii="Arial" w:hAnsi="Arial" w:cs="Arial"/>
          <w:b/>
          <w:bCs/>
        </w:rPr>
        <w:t>2. Estruturas de dados recomendadas para o problema</w:t>
      </w:r>
    </w:p>
    <w:p w14:paraId="2C690040" w14:textId="77777777" w:rsidR="00937382" w:rsidRPr="00AE0A4E" w:rsidRDefault="00AE0A4E" w:rsidP="00AE0A4E">
      <w:pPr>
        <w:pStyle w:val="Corpodetexto"/>
        <w:jc w:val="both"/>
        <w:rPr>
          <w:rFonts w:ascii="Arial" w:hAnsi="Arial" w:cs="Arial"/>
        </w:rPr>
      </w:pPr>
      <w:r w:rsidRPr="00AE0A4E">
        <w:rPr>
          <w:rFonts w:ascii="Arial" w:hAnsi="Arial" w:cs="Arial"/>
        </w:rPr>
        <w:t>Dado o cenário apresentado, recomenda-se a adoção combinada de três estruturas de dados:</w:t>
      </w:r>
    </w:p>
    <w:p w14:paraId="533B6613" w14:textId="77777777" w:rsidR="00937382" w:rsidRPr="00AE0A4E" w:rsidRDefault="00AE0A4E" w:rsidP="00AE0A4E">
      <w:pPr>
        <w:pStyle w:val="Compact"/>
        <w:numPr>
          <w:ilvl w:val="0"/>
          <w:numId w:val="3"/>
        </w:numPr>
        <w:jc w:val="both"/>
        <w:rPr>
          <w:rFonts w:ascii="Arial" w:hAnsi="Arial" w:cs="Arial"/>
        </w:rPr>
      </w:pPr>
      <w:r w:rsidRPr="00AE0A4E">
        <w:rPr>
          <w:rFonts w:ascii="Arial" w:hAnsi="Arial" w:cs="Arial"/>
          <w:b/>
          <w:bCs/>
        </w:rPr>
        <w:t>Registros (</w:t>
      </w:r>
      <w:proofErr w:type="spellStart"/>
      <w:r w:rsidRPr="00AE0A4E">
        <w:rPr>
          <w:rFonts w:ascii="Arial" w:hAnsi="Arial" w:cs="Arial"/>
          <w:b/>
          <w:bCs/>
        </w:rPr>
        <w:t>structs</w:t>
      </w:r>
      <w:proofErr w:type="spellEnd"/>
      <w:r w:rsidRPr="00AE0A4E">
        <w:rPr>
          <w:rFonts w:ascii="Arial" w:hAnsi="Arial" w:cs="Arial"/>
          <w:b/>
          <w:bCs/>
        </w:rPr>
        <w:t>)</w:t>
      </w:r>
    </w:p>
    <w:p w14:paraId="28C7C40A" w14:textId="4808A598" w:rsidR="00937382" w:rsidRPr="00AE0A4E" w:rsidRDefault="00AE0A4E" w:rsidP="00AE0A4E">
      <w:pPr>
        <w:pStyle w:val="FirstParagraph"/>
        <w:jc w:val="both"/>
        <w:rPr>
          <w:rFonts w:ascii="Arial" w:hAnsi="Arial" w:cs="Arial"/>
        </w:rPr>
      </w:pPr>
      <w:r w:rsidRPr="00AE0A4E">
        <w:rPr>
          <w:rFonts w:ascii="Arial" w:hAnsi="Arial" w:cs="Arial"/>
        </w:rPr>
        <w:lastRenderedPageBreak/>
        <w:t xml:space="preserve">Permitem representar cada produto com seus atributos personalizados (nome, quantidade, categoria), de forma clara e estruturada. São ideais para modelar entidades complexas e funcionam como uma </w:t>
      </w:r>
      <w:r w:rsidR="00830311" w:rsidRPr="00AE0A4E">
        <w:rPr>
          <w:rFonts w:ascii="Arial" w:hAnsi="Arial" w:cs="Arial"/>
        </w:rPr>
        <w:t>mini base</w:t>
      </w:r>
      <w:r w:rsidRPr="00AE0A4E">
        <w:rPr>
          <w:rFonts w:ascii="Arial" w:hAnsi="Arial" w:cs="Arial"/>
        </w:rPr>
        <w:t xml:space="preserve"> de dados para o produto.</w:t>
      </w:r>
    </w:p>
    <w:p w14:paraId="12B88502" w14:textId="77777777" w:rsidR="00937382" w:rsidRPr="00AE0A4E" w:rsidRDefault="00AE0A4E" w:rsidP="00AE0A4E">
      <w:pPr>
        <w:pStyle w:val="Compact"/>
        <w:numPr>
          <w:ilvl w:val="0"/>
          <w:numId w:val="4"/>
        </w:numPr>
        <w:jc w:val="both"/>
        <w:rPr>
          <w:rFonts w:ascii="Arial" w:hAnsi="Arial" w:cs="Arial"/>
        </w:rPr>
      </w:pPr>
      <w:r w:rsidRPr="00AE0A4E">
        <w:rPr>
          <w:rFonts w:ascii="Arial" w:hAnsi="Arial" w:cs="Arial"/>
          <w:b/>
          <w:bCs/>
        </w:rPr>
        <w:t>Listas encadeadas de categorias</w:t>
      </w:r>
    </w:p>
    <w:p w14:paraId="4BD35B3E" w14:textId="77777777" w:rsidR="00937382" w:rsidRPr="00AE0A4E" w:rsidRDefault="00AE0A4E" w:rsidP="00AE0A4E">
      <w:pPr>
        <w:pStyle w:val="FirstParagraph"/>
        <w:jc w:val="both"/>
        <w:rPr>
          <w:rFonts w:ascii="Arial" w:hAnsi="Arial" w:cs="Arial"/>
        </w:rPr>
      </w:pPr>
      <w:r w:rsidRPr="00AE0A4E">
        <w:rPr>
          <w:rFonts w:ascii="Arial" w:hAnsi="Arial" w:cs="Arial"/>
        </w:rPr>
        <w:t>Cada categoria (como “frutas”, “bebidas” etc.) pode ser representada por um nó de lista, contendo um ponteiro para outra lista interna de produtos pertencentes àquela categoria. Essa estrutura permite inserção e remoção dinâmicas, o que é crucial em ambientes colaborativos e mutáveis como uma lista de compras familiar.</w:t>
      </w:r>
    </w:p>
    <w:p w14:paraId="0660383D" w14:textId="77777777" w:rsidR="00937382" w:rsidRPr="00AE0A4E" w:rsidRDefault="00AE0A4E" w:rsidP="00AE0A4E">
      <w:pPr>
        <w:pStyle w:val="Compact"/>
        <w:numPr>
          <w:ilvl w:val="0"/>
          <w:numId w:val="5"/>
        </w:numPr>
        <w:jc w:val="both"/>
        <w:rPr>
          <w:rFonts w:ascii="Arial" w:hAnsi="Arial" w:cs="Arial"/>
        </w:rPr>
      </w:pPr>
      <w:r w:rsidRPr="00AE0A4E">
        <w:rPr>
          <w:rFonts w:ascii="Arial" w:hAnsi="Arial" w:cs="Arial"/>
          <w:b/>
          <w:bCs/>
        </w:rPr>
        <w:t xml:space="preserve">Tabela </w:t>
      </w:r>
      <w:proofErr w:type="spellStart"/>
      <w:r w:rsidRPr="00AE0A4E">
        <w:rPr>
          <w:rFonts w:ascii="Arial" w:hAnsi="Arial" w:cs="Arial"/>
          <w:b/>
          <w:bCs/>
        </w:rPr>
        <w:t>Hash</w:t>
      </w:r>
      <w:proofErr w:type="spellEnd"/>
      <w:r w:rsidRPr="00AE0A4E">
        <w:rPr>
          <w:rFonts w:ascii="Arial" w:hAnsi="Arial" w:cs="Arial"/>
          <w:b/>
          <w:bCs/>
        </w:rPr>
        <w:t xml:space="preserve"> com encadeamento separado</w:t>
      </w:r>
    </w:p>
    <w:p w14:paraId="345A200D" w14:textId="77777777" w:rsidR="00937382" w:rsidRPr="00AE0A4E" w:rsidRDefault="00AE0A4E" w:rsidP="00AE0A4E">
      <w:pPr>
        <w:pStyle w:val="FirstParagraph"/>
        <w:jc w:val="both"/>
        <w:rPr>
          <w:rFonts w:ascii="Arial" w:hAnsi="Arial" w:cs="Arial"/>
        </w:rPr>
      </w:pPr>
      <w:r w:rsidRPr="00AE0A4E">
        <w:rPr>
          <w:rFonts w:ascii="Arial" w:hAnsi="Arial" w:cs="Arial"/>
        </w:rPr>
        <w:t xml:space="preserve">Para garantir que produtos com o mesmo nome não sejam inseridos mais de uma vez, utiliza-se uma tabela </w:t>
      </w:r>
      <w:proofErr w:type="spellStart"/>
      <w:r w:rsidRPr="00AE0A4E">
        <w:rPr>
          <w:rFonts w:ascii="Arial" w:hAnsi="Arial" w:cs="Arial"/>
        </w:rPr>
        <w:t>hash</w:t>
      </w:r>
      <w:proofErr w:type="spellEnd"/>
      <w:r w:rsidRPr="00AE0A4E">
        <w:rPr>
          <w:rFonts w:ascii="Arial" w:hAnsi="Arial" w:cs="Arial"/>
        </w:rPr>
        <w:t xml:space="preserve"> que armazena os nomes dos produtos como chaves. Essa estrutura funciona com baldes (</w:t>
      </w:r>
      <w:proofErr w:type="spellStart"/>
      <w:r w:rsidRPr="00AE0A4E">
        <w:rPr>
          <w:rFonts w:ascii="Arial" w:hAnsi="Arial" w:cs="Arial"/>
        </w:rPr>
        <w:t>buckets</w:t>
      </w:r>
      <w:proofErr w:type="spellEnd"/>
      <w:r w:rsidRPr="00AE0A4E">
        <w:rPr>
          <w:rFonts w:ascii="Arial" w:hAnsi="Arial" w:cs="Arial"/>
        </w:rPr>
        <w:t>) — cada índice da tabela armazena uma lista encadeada com as chaves que “colidiram” naquele mesmo índice.</w:t>
      </w:r>
    </w:p>
    <w:p w14:paraId="008C6CCA" w14:textId="77777777" w:rsidR="00937382" w:rsidRPr="00AE0A4E" w:rsidRDefault="00AE0A4E" w:rsidP="00AE0A4E">
      <w:pPr>
        <w:pStyle w:val="Corpodetexto"/>
        <w:jc w:val="both"/>
        <w:rPr>
          <w:rFonts w:ascii="Arial" w:hAnsi="Arial" w:cs="Arial"/>
        </w:rPr>
      </w:pPr>
      <w:r w:rsidRPr="00AE0A4E">
        <w:rPr>
          <w:rFonts w:ascii="Arial" w:hAnsi="Arial" w:cs="Arial"/>
        </w:rPr>
        <w:t xml:space="preserve">A função </w:t>
      </w:r>
      <w:proofErr w:type="spellStart"/>
      <w:r w:rsidRPr="00AE0A4E">
        <w:rPr>
          <w:rFonts w:ascii="Arial" w:hAnsi="Arial" w:cs="Arial"/>
        </w:rPr>
        <w:t>hash</w:t>
      </w:r>
      <w:proofErr w:type="spellEnd"/>
      <w:r w:rsidRPr="00AE0A4E">
        <w:rPr>
          <w:rFonts w:ascii="Arial" w:hAnsi="Arial" w:cs="Arial"/>
        </w:rPr>
        <w:t xml:space="preserve"> transforma uma </w:t>
      </w:r>
      <w:proofErr w:type="spellStart"/>
      <w:r w:rsidRPr="00AE0A4E">
        <w:rPr>
          <w:rFonts w:ascii="Arial" w:hAnsi="Arial" w:cs="Arial"/>
        </w:rPr>
        <w:t>string</w:t>
      </w:r>
      <w:proofErr w:type="spellEnd"/>
      <w:r w:rsidRPr="00AE0A4E">
        <w:rPr>
          <w:rFonts w:ascii="Arial" w:hAnsi="Arial" w:cs="Arial"/>
        </w:rPr>
        <w:t xml:space="preserve"> (por exemplo, “Banana”) em um número inteiro através da soma dos valores ASCII de seus caracteres, que depois é ajustado por módulo do tamanho da tabela para localizar seu índice:</w:t>
      </w:r>
    </w:p>
    <w:p w14:paraId="26364199" w14:textId="77777777" w:rsidR="00937382" w:rsidRPr="00AE0A4E" w:rsidRDefault="00AE0A4E" w:rsidP="00AE0A4E">
      <w:pPr>
        <w:pStyle w:val="Textoembloco"/>
        <w:jc w:val="both"/>
        <w:rPr>
          <w:rFonts w:ascii="Arial" w:hAnsi="Arial" w:cs="Arial"/>
        </w:rPr>
      </w:pPr>
      <w:r w:rsidRPr="00AE0A4E">
        <w:rPr>
          <w:rFonts w:ascii="Arial" w:hAnsi="Arial" w:cs="Arial"/>
        </w:rPr>
        <w:t>“Banana” = 66 + 97 + 110 + 97 + 110 + 97 = 577 → 577 % 101 = 72.</w:t>
      </w:r>
    </w:p>
    <w:p w14:paraId="0A7F579D" w14:textId="28DC5BB6" w:rsidR="00937382" w:rsidRDefault="00AE0A4E" w:rsidP="00AE0A4E">
      <w:pPr>
        <w:pStyle w:val="FirstParagraph"/>
        <w:jc w:val="both"/>
        <w:rPr>
          <w:rFonts w:ascii="Arial" w:hAnsi="Arial" w:cs="Arial"/>
        </w:rPr>
      </w:pPr>
      <w:r w:rsidRPr="00AE0A4E">
        <w:rPr>
          <w:rFonts w:ascii="Arial" w:hAnsi="Arial" w:cs="Arial"/>
        </w:rPr>
        <w:t xml:space="preserve">Com isso, a busca ocorre diretamente no balde 72, o que torna a verificação muito mais rápida do que percorrer toda uma lista sequencial. Em média, a busca tem complexidade </w:t>
      </w:r>
      <w:proofErr w:type="gramStart"/>
      <w:r w:rsidRPr="00AE0A4E">
        <w:rPr>
          <w:rFonts w:ascii="Arial" w:hAnsi="Arial" w:cs="Arial"/>
          <w:b/>
          <w:bCs/>
        </w:rPr>
        <w:t>O(</w:t>
      </w:r>
      <w:proofErr w:type="gramEnd"/>
      <w:r w:rsidRPr="00AE0A4E">
        <w:rPr>
          <w:rFonts w:ascii="Arial" w:hAnsi="Arial" w:cs="Arial"/>
          <w:b/>
          <w:bCs/>
        </w:rPr>
        <w:t>1)</w:t>
      </w:r>
      <w:r w:rsidRPr="00AE0A4E">
        <w:rPr>
          <w:rFonts w:ascii="Arial" w:hAnsi="Arial" w:cs="Arial"/>
        </w:rPr>
        <w:t xml:space="preserve">, enquanto em uma lista linear seria </w:t>
      </w:r>
      <w:r w:rsidRPr="00AE0A4E">
        <w:rPr>
          <w:rFonts w:ascii="Arial" w:hAnsi="Arial" w:cs="Arial"/>
          <w:b/>
          <w:bCs/>
        </w:rPr>
        <w:t>O(n)</w:t>
      </w:r>
      <w:r w:rsidRPr="00AE0A4E">
        <w:rPr>
          <w:rFonts w:ascii="Arial" w:hAnsi="Arial" w:cs="Arial"/>
        </w:rPr>
        <w:t>.</w:t>
      </w:r>
    </w:p>
    <w:p w14:paraId="0944F389" w14:textId="77777777" w:rsidR="00991C6E" w:rsidRPr="00991C6E" w:rsidRDefault="00991C6E" w:rsidP="00AE0A4E">
      <w:pPr>
        <w:pStyle w:val="Corpodetexto"/>
        <w:jc w:val="both"/>
        <w:rPr>
          <w:rFonts w:ascii="Arial" w:hAnsi="Arial" w:cs="Arial"/>
        </w:rPr>
      </w:pPr>
      <w:r w:rsidRPr="00991C6E">
        <w:rPr>
          <w:rFonts w:ascii="Arial" w:hAnsi="Arial" w:cs="Arial"/>
        </w:rPr>
        <w:t xml:space="preserve">Como reforça </w:t>
      </w:r>
      <w:proofErr w:type="spellStart"/>
      <w:r w:rsidRPr="00991C6E">
        <w:rPr>
          <w:rFonts w:ascii="Arial" w:hAnsi="Arial" w:cs="Arial"/>
        </w:rPr>
        <w:t>Sedgewick</w:t>
      </w:r>
      <w:proofErr w:type="spellEnd"/>
      <w:r w:rsidRPr="00991C6E">
        <w:rPr>
          <w:rFonts w:ascii="Arial" w:hAnsi="Arial" w:cs="Arial"/>
        </w:rPr>
        <w:t xml:space="preserve"> e Wayne (2011), "acessos por tabela de dispersão podem ser feitos, na média, em tempo constante, diferentemente das listas lineares, cuja busca cresce linearmente com o número de dados."</w:t>
      </w:r>
    </w:p>
    <w:p w14:paraId="5250D686" w14:textId="5EA20920" w:rsidR="00937382" w:rsidRPr="00AE0A4E" w:rsidRDefault="00AE0A4E" w:rsidP="00AE0A4E">
      <w:pPr>
        <w:pStyle w:val="Corpodetexto"/>
        <w:jc w:val="both"/>
        <w:rPr>
          <w:rFonts w:ascii="Arial" w:hAnsi="Arial" w:cs="Arial"/>
        </w:rPr>
      </w:pPr>
      <w:r w:rsidRPr="00AE0A4E">
        <w:rPr>
          <w:rFonts w:ascii="Arial" w:hAnsi="Arial" w:cs="Arial"/>
        </w:rPr>
        <w:t xml:space="preserve">Como explica </w:t>
      </w:r>
      <w:proofErr w:type="spellStart"/>
      <w:r w:rsidRPr="00AE0A4E">
        <w:rPr>
          <w:rFonts w:ascii="Arial" w:hAnsi="Arial" w:cs="Arial"/>
        </w:rPr>
        <w:t>Cormen</w:t>
      </w:r>
      <w:proofErr w:type="spellEnd"/>
      <w:r w:rsidRPr="00AE0A4E">
        <w:rPr>
          <w:rFonts w:ascii="Arial" w:hAnsi="Arial" w:cs="Arial"/>
        </w:rPr>
        <w:t xml:space="preserve"> et al. (2012), “a principal vantagem de uma tabela </w:t>
      </w:r>
      <w:proofErr w:type="spellStart"/>
      <w:r w:rsidRPr="00AE0A4E">
        <w:rPr>
          <w:rFonts w:ascii="Arial" w:hAnsi="Arial" w:cs="Arial"/>
        </w:rPr>
        <w:t>hash</w:t>
      </w:r>
      <w:proofErr w:type="spellEnd"/>
      <w:r w:rsidRPr="00AE0A4E">
        <w:rPr>
          <w:rFonts w:ascii="Arial" w:hAnsi="Arial" w:cs="Arial"/>
        </w:rPr>
        <w:t xml:space="preserve"> é que, com uma boa função de dispersão, a inserção, a exclusão e a busca de uma chave podem ser feitas em tempo constante.”</w:t>
      </w:r>
    </w:p>
    <w:p w14:paraId="0242A285" w14:textId="77777777" w:rsidR="00937382" w:rsidRPr="00991C6E" w:rsidRDefault="00AE0A4E" w:rsidP="00AE0A4E">
      <w:pPr>
        <w:pStyle w:val="Corpodetexto"/>
        <w:jc w:val="both"/>
        <w:rPr>
          <w:rFonts w:ascii="Arial" w:hAnsi="Arial" w:cs="Arial"/>
        </w:rPr>
      </w:pPr>
      <w:r w:rsidRPr="00AE0A4E">
        <w:rPr>
          <w:rFonts w:ascii="Arial" w:hAnsi="Arial" w:cs="Arial"/>
        </w:rPr>
        <w:t xml:space="preserve">Entretanto, a tabela </w:t>
      </w:r>
      <w:proofErr w:type="spellStart"/>
      <w:r w:rsidRPr="00AE0A4E">
        <w:rPr>
          <w:rFonts w:ascii="Arial" w:hAnsi="Arial" w:cs="Arial"/>
        </w:rPr>
        <w:t>hash</w:t>
      </w:r>
      <w:proofErr w:type="spellEnd"/>
      <w:r w:rsidRPr="00AE0A4E">
        <w:rPr>
          <w:rFonts w:ascii="Arial" w:hAnsi="Arial" w:cs="Arial"/>
        </w:rPr>
        <w:t xml:space="preserve"> não impede duplicatas por si só, mas permite detectar rapidamente se uma chave já foi inserida. O que impede a inserção de duplicatas é a lógica do programa, que consulta a </w:t>
      </w:r>
      <w:proofErr w:type="spellStart"/>
      <w:r w:rsidRPr="00AE0A4E">
        <w:rPr>
          <w:rFonts w:ascii="Arial" w:hAnsi="Arial" w:cs="Arial"/>
        </w:rPr>
        <w:t>hash</w:t>
      </w:r>
      <w:proofErr w:type="spellEnd"/>
      <w:r w:rsidRPr="00AE0A4E">
        <w:rPr>
          <w:rFonts w:ascii="Arial" w:hAnsi="Arial" w:cs="Arial"/>
        </w:rPr>
        <w:t xml:space="preserve"> antes de inserir novos elementos. Essa </w:t>
      </w:r>
      <w:proofErr w:type="spellStart"/>
      <w:r w:rsidRPr="00AE0A4E">
        <w:rPr>
          <w:rFonts w:ascii="Arial" w:hAnsi="Arial" w:cs="Arial"/>
        </w:rPr>
        <w:t>pré</w:t>
      </w:r>
      <w:proofErr w:type="spellEnd"/>
      <w:r w:rsidRPr="00AE0A4E">
        <w:rPr>
          <w:rFonts w:ascii="Arial" w:hAnsi="Arial" w:cs="Arial"/>
        </w:rPr>
        <w:t>-verificação é o que garante integridade e consistência na lista de compras.</w:t>
      </w:r>
    </w:p>
    <w:p w14:paraId="51617D37" w14:textId="010F615B" w:rsidR="00937382" w:rsidRPr="00AE0A4E" w:rsidRDefault="00937382" w:rsidP="00AE0A4E">
      <w:pPr>
        <w:jc w:val="both"/>
        <w:rPr>
          <w:rFonts w:ascii="Arial" w:hAnsi="Arial" w:cs="Arial"/>
        </w:rPr>
      </w:pPr>
    </w:p>
    <w:p w14:paraId="240D89F7" w14:textId="77777777" w:rsidR="00937382" w:rsidRPr="00AE0A4E" w:rsidRDefault="00AE0A4E" w:rsidP="00AE0A4E">
      <w:pPr>
        <w:pStyle w:val="FirstParagraph"/>
        <w:jc w:val="both"/>
        <w:rPr>
          <w:rFonts w:ascii="Arial" w:hAnsi="Arial" w:cs="Arial"/>
        </w:rPr>
      </w:pPr>
      <w:r w:rsidRPr="00AE0A4E">
        <w:rPr>
          <w:rFonts w:ascii="Arial" w:hAnsi="Arial" w:cs="Arial"/>
          <w:b/>
          <w:bCs/>
        </w:rPr>
        <w:t>3. Impacto da escolha correta no desempenho do sistema</w:t>
      </w:r>
    </w:p>
    <w:p w14:paraId="36729130" w14:textId="77777777" w:rsidR="00937382" w:rsidRPr="00AE0A4E" w:rsidRDefault="00AE0A4E" w:rsidP="00AE0A4E">
      <w:pPr>
        <w:pStyle w:val="Corpodetexto"/>
        <w:jc w:val="both"/>
        <w:rPr>
          <w:rFonts w:ascii="Arial" w:hAnsi="Arial" w:cs="Arial"/>
        </w:rPr>
      </w:pPr>
      <w:r w:rsidRPr="00AE0A4E">
        <w:rPr>
          <w:rFonts w:ascii="Arial" w:hAnsi="Arial" w:cs="Arial"/>
        </w:rPr>
        <w:t>A escolha correta das estruturas de dados impacta diretamente nos seguintes aspectos:</w:t>
      </w:r>
    </w:p>
    <w:p w14:paraId="6438AAB6" w14:textId="77777777" w:rsidR="00937382" w:rsidRPr="00AE0A4E" w:rsidRDefault="00AE0A4E" w:rsidP="00AE0A4E">
      <w:pPr>
        <w:numPr>
          <w:ilvl w:val="0"/>
          <w:numId w:val="6"/>
        </w:numPr>
        <w:jc w:val="both"/>
        <w:rPr>
          <w:rFonts w:ascii="Arial" w:hAnsi="Arial" w:cs="Arial"/>
        </w:rPr>
      </w:pPr>
      <w:r w:rsidRPr="00AE0A4E">
        <w:rPr>
          <w:rFonts w:ascii="Arial" w:hAnsi="Arial" w:cs="Arial"/>
          <w:b/>
          <w:bCs/>
        </w:rPr>
        <w:lastRenderedPageBreak/>
        <w:t>Organização</w:t>
      </w:r>
      <w:r w:rsidRPr="00AE0A4E">
        <w:rPr>
          <w:rFonts w:ascii="Arial" w:hAnsi="Arial" w:cs="Arial"/>
        </w:rPr>
        <w:t>: com listas encadeadas por categoria e registros bem definidos, o sistema se mantém legível e funcional, mesmo com grande volume de produtos.</w:t>
      </w:r>
    </w:p>
    <w:p w14:paraId="6CFA04DF" w14:textId="77777777" w:rsidR="00937382" w:rsidRPr="00AE0A4E" w:rsidRDefault="00AE0A4E" w:rsidP="00AE0A4E">
      <w:pPr>
        <w:numPr>
          <w:ilvl w:val="0"/>
          <w:numId w:val="6"/>
        </w:numPr>
        <w:jc w:val="both"/>
        <w:rPr>
          <w:rFonts w:ascii="Arial" w:hAnsi="Arial" w:cs="Arial"/>
        </w:rPr>
      </w:pPr>
      <w:r w:rsidRPr="00AE0A4E">
        <w:rPr>
          <w:rFonts w:ascii="Arial" w:hAnsi="Arial" w:cs="Arial"/>
          <w:b/>
          <w:bCs/>
        </w:rPr>
        <w:t>Busca</w:t>
      </w:r>
      <w:r w:rsidRPr="00AE0A4E">
        <w:rPr>
          <w:rFonts w:ascii="Arial" w:hAnsi="Arial" w:cs="Arial"/>
        </w:rPr>
        <w:t xml:space="preserve">: com a tabela </w:t>
      </w:r>
      <w:proofErr w:type="spellStart"/>
      <w:r w:rsidRPr="00AE0A4E">
        <w:rPr>
          <w:rFonts w:ascii="Arial" w:hAnsi="Arial" w:cs="Arial"/>
        </w:rPr>
        <w:t>hash</w:t>
      </w:r>
      <w:proofErr w:type="spellEnd"/>
      <w:r w:rsidRPr="00AE0A4E">
        <w:rPr>
          <w:rFonts w:ascii="Arial" w:hAnsi="Arial" w:cs="Arial"/>
        </w:rPr>
        <w:t>, a busca por duplicatas é imediata. O sistema consulta diretamente o balde correspondente ao nome do produto.</w:t>
      </w:r>
    </w:p>
    <w:p w14:paraId="4E99C969" w14:textId="77777777" w:rsidR="00937382" w:rsidRPr="00AE0A4E" w:rsidRDefault="00AE0A4E" w:rsidP="00AE0A4E">
      <w:pPr>
        <w:numPr>
          <w:ilvl w:val="0"/>
          <w:numId w:val="6"/>
        </w:numPr>
        <w:jc w:val="both"/>
        <w:rPr>
          <w:rFonts w:ascii="Arial" w:hAnsi="Arial" w:cs="Arial"/>
        </w:rPr>
      </w:pPr>
      <w:r w:rsidRPr="00AE0A4E">
        <w:rPr>
          <w:rFonts w:ascii="Arial" w:hAnsi="Arial" w:cs="Arial"/>
          <w:b/>
          <w:bCs/>
        </w:rPr>
        <w:t>Manipulação</w:t>
      </w:r>
      <w:r w:rsidRPr="00AE0A4E">
        <w:rPr>
          <w:rFonts w:ascii="Arial" w:hAnsi="Arial" w:cs="Arial"/>
        </w:rPr>
        <w:t>: com listas dinâmicas, é possível adicionar ou remover produtos sem alocação de memória adicional ou desperdício de espaço, o que proporciona flexibilidade e eficiência.</w:t>
      </w:r>
    </w:p>
    <w:p w14:paraId="7CD09848" w14:textId="77777777" w:rsidR="00937382" w:rsidRPr="00AE0A4E" w:rsidRDefault="00AE0A4E" w:rsidP="00AE0A4E">
      <w:pPr>
        <w:pStyle w:val="FirstParagraph"/>
        <w:jc w:val="both"/>
        <w:rPr>
          <w:rFonts w:ascii="Arial" w:hAnsi="Arial" w:cs="Arial"/>
        </w:rPr>
      </w:pPr>
      <w:r w:rsidRPr="00AE0A4E">
        <w:rPr>
          <w:rFonts w:ascii="Arial" w:hAnsi="Arial" w:cs="Arial"/>
        </w:rPr>
        <w:t>Essa combinação torna o sistema robusto, escalável e eficiente para uso por vários usuários simultâneos.</w:t>
      </w:r>
    </w:p>
    <w:p w14:paraId="696F0BDF" w14:textId="46169A34" w:rsidR="00937382" w:rsidRPr="00AE0A4E" w:rsidRDefault="00937382" w:rsidP="00AE0A4E">
      <w:pPr>
        <w:jc w:val="both"/>
        <w:rPr>
          <w:rFonts w:ascii="Arial" w:hAnsi="Arial" w:cs="Arial"/>
        </w:rPr>
      </w:pPr>
    </w:p>
    <w:p w14:paraId="642764D1" w14:textId="77777777" w:rsidR="00937382" w:rsidRPr="00AE0A4E" w:rsidRDefault="00AE0A4E" w:rsidP="00AE0A4E">
      <w:pPr>
        <w:pStyle w:val="FirstParagraph"/>
        <w:jc w:val="both"/>
        <w:rPr>
          <w:rFonts w:ascii="Arial" w:hAnsi="Arial" w:cs="Arial"/>
        </w:rPr>
      </w:pPr>
      <w:r w:rsidRPr="00AE0A4E">
        <w:rPr>
          <w:rFonts w:ascii="Arial" w:hAnsi="Arial" w:cs="Arial"/>
          <w:b/>
          <w:bCs/>
        </w:rPr>
        <w:t>Conclusão</w:t>
      </w:r>
    </w:p>
    <w:p w14:paraId="56539AF6" w14:textId="77777777" w:rsidR="00937382" w:rsidRPr="00AE0A4E" w:rsidRDefault="00AE0A4E" w:rsidP="00AE0A4E">
      <w:pPr>
        <w:pStyle w:val="Corpodetexto"/>
        <w:jc w:val="both"/>
        <w:rPr>
          <w:rFonts w:ascii="Arial" w:hAnsi="Arial" w:cs="Arial"/>
        </w:rPr>
      </w:pPr>
      <w:r w:rsidRPr="00AE0A4E">
        <w:rPr>
          <w:rFonts w:ascii="Arial" w:hAnsi="Arial" w:cs="Arial"/>
        </w:rPr>
        <w:t xml:space="preserve">O sucesso de uma aplicação depende, entre outros fatores, de como ela lida internamente com a estruturação e manipulação de seus dados. No caso de um sistema colaborativo de listas de compras, a combinação entre estruturas heterogêneas (registros), estruturas dinâmicas (listas encadeadas) e estruturas de busca eficiente (tabelas </w:t>
      </w:r>
      <w:proofErr w:type="spellStart"/>
      <w:r w:rsidRPr="00AE0A4E">
        <w:rPr>
          <w:rFonts w:ascii="Arial" w:hAnsi="Arial" w:cs="Arial"/>
        </w:rPr>
        <w:t>hash</w:t>
      </w:r>
      <w:proofErr w:type="spellEnd"/>
      <w:r w:rsidRPr="00AE0A4E">
        <w:rPr>
          <w:rFonts w:ascii="Arial" w:hAnsi="Arial" w:cs="Arial"/>
        </w:rPr>
        <w:t>) oferece uma solução elegante, rápida e adequada às demandas do projeto.</w:t>
      </w:r>
    </w:p>
    <w:p w14:paraId="606CC4EE" w14:textId="77777777" w:rsidR="00937382" w:rsidRPr="00AE0A4E" w:rsidRDefault="00AE0A4E" w:rsidP="00AE0A4E">
      <w:pPr>
        <w:pStyle w:val="Corpodetexto"/>
        <w:jc w:val="both"/>
        <w:rPr>
          <w:rFonts w:ascii="Arial" w:hAnsi="Arial" w:cs="Arial"/>
        </w:rPr>
      </w:pPr>
      <w:r w:rsidRPr="00AE0A4E">
        <w:rPr>
          <w:rFonts w:ascii="Arial" w:hAnsi="Arial" w:cs="Arial"/>
        </w:rPr>
        <w:t xml:space="preserve">Além disso, o domínio sobre os tipos de dados e sua aplicação prática, como apresentado pelos autores Oliveira e Pereira (2019) e </w:t>
      </w:r>
      <w:proofErr w:type="spellStart"/>
      <w:r w:rsidRPr="00AE0A4E">
        <w:rPr>
          <w:rFonts w:ascii="Arial" w:hAnsi="Arial" w:cs="Arial"/>
        </w:rPr>
        <w:t>Cormen</w:t>
      </w:r>
      <w:proofErr w:type="spellEnd"/>
      <w:r w:rsidRPr="00AE0A4E">
        <w:rPr>
          <w:rFonts w:ascii="Arial" w:hAnsi="Arial" w:cs="Arial"/>
        </w:rPr>
        <w:t xml:space="preserve"> et al. (2012), fundamenta a escolha das melhores estratégias computacionais.</w:t>
      </w:r>
    </w:p>
    <w:p w14:paraId="47CBB813" w14:textId="6C2694EE" w:rsidR="00937382" w:rsidRPr="00AE0A4E" w:rsidRDefault="00937382" w:rsidP="00AE0A4E">
      <w:pPr>
        <w:jc w:val="both"/>
        <w:rPr>
          <w:rFonts w:ascii="Arial" w:hAnsi="Arial" w:cs="Arial"/>
        </w:rPr>
      </w:pPr>
    </w:p>
    <w:p w14:paraId="6D619408" w14:textId="77777777" w:rsidR="00937382" w:rsidRPr="00AE0A4E" w:rsidRDefault="00AE0A4E" w:rsidP="00AE0A4E">
      <w:pPr>
        <w:pStyle w:val="FirstParagraph"/>
        <w:jc w:val="both"/>
        <w:rPr>
          <w:rFonts w:ascii="Arial" w:hAnsi="Arial" w:cs="Arial"/>
        </w:rPr>
      </w:pPr>
      <w:r w:rsidRPr="00AE0A4E">
        <w:rPr>
          <w:rFonts w:ascii="Arial" w:hAnsi="Arial" w:cs="Arial"/>
          <w:b/>
          <w:bCs/>
        </w:rPr>
        <w:t>Referências</w:t>
      </w:r>
    </w:p>
    <w:p w14:paraId="5C456B88" w14:textId="77777777" w:rsidR="00991C6E" w:rsidRPr="00991C6E" w:rsidRDefault="00991C6E" w:rsidP="00991C6E">
      <w:pPr>
        <w:pStyle w:val="Corpodetexto"/>
        <w:rPr>
          <w:rFonts w:ascii="Arial" w:hAnsi="Arial" w:cs="Arial"/>
        </w:rPr>
      </w:pPr>
      <w:r w:rsidRPr="00991C6E">
        <w:rPr>
          <w:rFonts w:ascii="Arial" w:hAnsi="Arial" w:cs="Arial"/>
        </w:rPr>
        <w:t>CORMEN, Thomas H.; LEISERSON, Charles E.; RIVEST, Ronald L.; STEIN, Clifford.</w:t>
      </w:r>
      <w:r w:rsidRPr="00991C6E">
        <w:rPr>
          <w:rFonts w:ascii="Arial" w:hAnsi="Arial" w:cs="Arial"/>
        </w:rPr>
        <w:br/>
      </w:r>
      <w:r w:rsidRPr="00991C6E">
        <w:rPr>
          <w:rFonts w:ascii="Arial" w:hAnsi="Arial" w:cs="Arial"/>
          <w:b/>
          <w:bCs/>
        </w:rPr>
        <w:t>Algoritmos: teoria e prática</w:t>
      </w:r>
      <w:r w:rsidRPr="00991C6E">
        <w:rPr>
          <w:rFonts w:ascii="Arial" w:hAnsi="Arial" w:cs="Arial"/>
        </w:rPr>
        <w:t>. 3. ed. Rio de Janeiro: Elsevier, 2012.</w:t>
      </w:r>
    </w:p>
    <w:p w14:paraId="6E3B3046" w14:textId="77777777" w:rsidR="00991C6E" w:rsidRPr="00991C6E" w:rsidRDefault="00991C6E" w:rsidP="00991C6E">
      <w:pPr>
        <w:pStyle w:val="Corpodetexto"/>
        <w:rPr>
          <w:rFonts w:ascii="Arial" w:hAnsi="Arial" w:cs="Arial"/>
        </w:rPr>
      </w:pPr>
      <w:r w:rsidRPr="00991C6E">
        <w:rPr>
          <w:rFonts w:ascii="Arial" w:hAnsi="Arial" w:cs="Arial"/>
        </w:rPr>
        <w:t>OLIVEIRA, Pietro Martins de; PEREIRA, Rogério de Leon.</w:t>
      </w:r>
      <w:r w:rsidRPr="00991C6E">
        <w:rPr>
          <w:rFonts w:ascii="Arial" w:hAnsi="Arial" w:cs="Arial"/>
        </w:rPr>
        <w:br/>
      </w:r>
      <w:r w:rsidRPr="00991C6E">
        <w:rPr>
          <w:rFonts w:ascii="Arial" w:hAnsi="Arial" w:cs="Arial"/>
          <w:b/>
          <w:bCs/>
        </w:rPr>
        <w:t>Estrutura de Dados I</w:t>
      </w:r>
      <w:r w:rsidRPr="00991C6E">
        <w:rPr>
          <w:rFonts w:ascii="Arial" w:hAnsi="Arial" w:cs="Arial"/>
        </w:rPr>
        <w:t>. Maringá-PR: Unicesumar, 2019. Reimpresso em 2025. 152 p.</w:t>
      </w:r>
    </w:p>
    <w:p w14:paraId="6FB7CE89" w14:textId="77777777" w:rsidR="00991C6E" w:rsidRPr="00991C6E" w:rsidRDefault="00991C6E" w:rsidP="00991C6E">
      <w:pPr>
        <w:pStyle w:val="Corpodetexto"/>
        <w:rPr>
          <w:rFonts w:ascii="Arial" w:hAnsi="Arial" w:cs="Arial"/>
        </w:rPr>
      </w:pPr>
      <w:r w:rsidRPr="00991C6E">
        <w:rPr>
          <w:rFonts w:ascii="Arial" w:hAnsi="Arial" w:cs="Arial"/>
        </w:rPr>
        <w:t>SEDGEWICK, Robert; WAYNE, Kevin.</w:t>
      </w:r>
      <w:r w:rsidRPr="00991C6E">
        <w:rPr>
          <w:rFonts w:ascii="Arial" w:hAnsi="Arial" w:cs="Arial"/>
        </w:rPr>
        <w:br/>
      </w:r>
      <w:r w:rsidRPr="00991C6E">
        <w:rPr>
          <w:rFonts w:ascii="Arial" w:hAnsi="Arial" w:cs="Arial"/>
          <w:b/>
          <w:bCs/>
        </w:rPr>
        <w:t>Algoritmos</w:t>
      </w:r>
      <w:r w:rsidRPr="00991C6E">
        <w:rPr>
          <w:rFonts w:ascii="Arial" w:hAnsi="Arial" w:cs="Arial"/>
        </w:rPr>
        <w:t>. São Paulo: Pearson Universidades, 2011.</w:t>
      </w:r>
    </w:p>
    <w:p w14:paraId="797B4731" w14:textId="77777777" w:rsidR="00991C6E" w:rsidRPr="00991C6E" w:rsidRDefault="00991C6E" w:rsidP="00991C6E">
      <w:pPr>
        <w:pStyle w:val="Corpodetexto"/>
        <w:rPr>
          <w:rFonts w:ascii="Arial" w:hAnsi="Arial" w:cs="Arial"/>
        </w:rPr>
      </w:pPr>
      <w:r w:rsidRPr="00991C6E">
        <w:rPr>
          <w:rFonts w:ascii="Arial" w:hAnsi="Arial" w:cs="Arial"/>
        </w:rPr>
        <w:t>UNICESUMAR.</w:t>
      </w:r>
      <w:r w:rsidRPr="00991C6E">
        <w:rPr>
          <w:rFonts w:ascii="Arial" w:hAnsi="Arial" w:cs="Arial"/>
        </w:rPr>
        <w:br/>
      </w:r>
      <w:r w:rsidRPr="00991C6E">
        <w:rPr>
          <w:rFonts w:ascii="Arial" w:hAnsi="Arial" w:cs="Arial"/>
          <w:b/>
          <w:bCs/>
        </w:rPr>
        <w:t>Estudo de Caso – Estrutura de Dados I – Vídeo 01</w:t>
      </w:r>
      <w:r w:rsidRPr="00991C6E">
        <w:rPr>
          <w:rFonts w:ascii="Arial" w:hAnsi="Arial" w:cs="Arial"/>
        </w:rPr>
        <w:t>. Videoaula disponível na plataforma AVA. Maringá-PR: Centro Universitário Unicesumar, 2025.</w:t>
      </w:r>
    </w:p>
    <w:p w14:paraId="5EB60CA5" w14:textId="0B80839A" w:rsidR="00937382" w:rsidRPr="00AE0A4E" w:rsidRDefault="00937382" w:rsidP="00991C6E">
      <w:pPr>
        <w:pStyle w:val="Corpodetexto"/>
        <w:jc w:val="both"/>
        <w:rPr>
          <w:rFonts w:ascii="Arial" w:hAnsi="Arial" w:cs="Arial"/>
        </w:rPr>
      </w:pPr>
    </w:p>
    <w:sectPr w:rsidR="00937382" w:rsidRPr="00AE0A4E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A990"/>
    <w:multiLevelType w:val="multilevel"/>
    <w:tmpl w:val="EBFCCDA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D8D62ED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721"/>
    <w:multiLevelType w:val="multilevel"/>
    <w:tmpl w:val="7D14F80A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3" w15:restartNumberingAfterBreak="0">
    <w:nsid w:val="00A99722"/>
    <w:multiLevelType w:val="multilevel"/>
    <w:tmpl w:val="3D009972"/>
    <w:lvl w:ilvl="0">
      <w:start w:val="2"/>
      <w:numFmt w:val="lowerLetter"/>
      <w:lvlText w:val="%1)"/>
      <w:lvlJc w:val="left"/>
      <w:pPr>
        <w:ind w:left="720" w:hanging="360"/>
      </w:pPr>
    </w:lvl>
    <w:lvl w:ilvl="1">
      <w:start w:val="2"/>
      <w:numFmt w:val="lowerLetter"/>
      <w:lvlText w:val="%2)"/>
      <w:lvlJc w:val="left"/>
      <w:pPr>
        <w:ind w:left="1440" w:hanging="360"/>
      </w:pPr>
    </w:lvl>
    <w:lvl w:ilvl="2">
      <w:start w:val="2"/>
      <w:numFmt w:val="lowerLetter"/>
      <w:lvlText w:val="%3)"/>
      <w:lvlJc w:val="left"/>
      <w:pPr>
        <w:ind w:left="2160" w:hanging="360"/>
      </w:pPr>
    </w:lvl>
    <w:lvl w:ilvl="3">
      <w:start w:val="2"/>
      <w:numFmt w:val="lowerLetter"/>
      <w:lvlText w:val="%4)"/>
      <w:lvlJc w:val="left"/>
      <w:pPr>
        <w:ind w:left="2880" w:hanging="360"/>
      </w:pPr>
    </w:lvl>
    <w:lvl w:ilvl="4">
      <w:start w:val="2"/>
      <w:numFmt w:val="lowerLetter"/>
      <w:lvlText w:val="%5)"/>
      <w:lvlJc w:val="left"/>
      <w:pPr>
        <w:ind w:left="3600" w:hanging="360"/>
      </w:pPr>
    </w:lvl>
    <w:lvl w:ilvl="5">
      <w:start w:val="2"/>
      <w:numFmt w:val="lowerLetter"/>
      <w:lvlText w:val="%6)"/>
      <w:lvlJc w:val="left"/>
      <w:pPr>
        <w:ind w:left="4320" w:hanging="360"/>
      </w:pPr>
    </w:lvl>
    <w:lvl w:ilvl="6">
      <w:start w:val="2"/>
      <w:numFmt w:val="lowerLetter"/>
      <w:lvlText w:val="%7)"/>
      <w:lvlJc w:val="left"/>
      <w:pPr>
        <w:ind w:left="5040" w:hanging="360"/>
      </w:pPr>
    </w:lvl>
    <w:lvl w:ilvl="7">
      <w:start w:val="2"/>
      <w:numFmt w:val="lowerLetter"/>
      <w:lvlText w:val="%8)"/>
      <w:lvlJc w:val="left"/>
      <w:pPr>
        <w:ind w:left="5760" w:hanging="360"/>
      </w:pPr>
    </w:lvl>
    <w:lvl w:ilvl="8">
      <w:start w:val="2"/>
      <w:numFmt w:val="lowerLetter"/>
      <w:lvlText w:val="%9)"/>
      <w:lvlJc w:val="left"/>
      <w:pPr>
        <w:ind w:left="6480" w:hanging="360"/>
      </w:pPr>
    </w:lvl>
  </w:abstractNum>
  <w:abstractNum w:abstractNumId="4" w15:restartNumberingAfterBreak="0">
    <w:nsid w:val="00A99723"/>
    <w:multiLevelType w:val="multilevel"/>
    <w:tmpl w:val="4DDC5A6C"/>
    <w:lvl w:ilvl="0">
      <w:start w:val="3"/>
      <w:numFmt w:val="lowerLetter"/>
      <w:lvlText w:val="%1)"/>
      <w:lvlJc w:val="left"/>
      <w:pPr>
        <w:ind w:left="720" w:hanging="360"/>
      </w:pPr>
    </w:lvl>
    <w:lvl w:ilvl="1">
      <w:start w:val="3"/>
      <w:numFmt w:val="lowerLetter"/>
      <w:lvlText w:val="%2)"/>
      <w:lvlJc w:val="left"/>
      <w:pPr>
        <w:ind w:left="1440" w:hanging="360"/>
      </w:pPr>
    </w:lvl>
    <w:lvl w:ilvl="2">
      <w:start w:val="3"/>
      <w:numFmt w:val="lowerLetter"/>
      <w:lvlText w:val="%3)"/>
      <w:lvlJc w:val="left"/>
      <w:pPr>
        <w:ind w:left="2160" w:hanging="360"/>
      </w:pPr>
    </w:lvl>
    <w:lvl w:ilvl="3">
      <w:start w:val="3"/>
      <w:numFmt w:val="lowerLetter"/>
      <w:lvlText w:val="%4)"/>
      <w:lvlJc w:val="left"/>
      <w:pPr>
        <w:ind w:left="2880" w:hanging="360"/>
      </w:pPr>
    </w:lvl>
    <w:lvl w:ilvl="4">
      <w:start w:val="3"/>
      <w:numFmt w:val="lowerLetter"/>
      <w:lvlText w:val="%5)"/>
      <w:lvlJc w:val="left"/>
      <w:pPr>
        <w:ind w:left="3600" w:hanging="360"/>
      </w:pPr>
    </w:lvl>
    <w:lvl w:ilvl="5">
      <w:start w:val="3"/>
      <w:numFmt w:val="lowerLetter"/>
      <w:lvlText w:val="%6)"/>
      <w:lvlJc w:val="left"/>
      <w:pPr>
        <w:ind w:left="4320" w:hanging="360"/>
      </w:pPr>
    </w:lvl>
    <w:lvl w:ilvl="6">
      <w:start w:val="3"/>
      <w:numFmt w:val="lowerLetter"/>
      <w:lvlText w:val="%7)"/>
      <w:lvlJc w:val="left"/>
      <w:pPr>
        <w:ind w:left="5040" w:hanging="360"/>
      </w:pPr>
    </w:lvl>
    <w:lvl w:ilvl="7">
      <w:start w:val="3"/>
      <w:numFmt w:val="lowerLetter"/>
      <w:lvlText w:val="%8)"/>
      <w:lvlJc w:val="left"/>
      <w:pPr>
        <w:ind w:left="5760" w:hanging="360"/>
      </w:pPr>
    </w:lvl>
    <w:lvl w:ilvl="8">
      <w:start w:val="3"/>
      <w:numFmt w:val="lowerLetter"/>
      <w:lvlText w:val="%9)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5">
    <w:abstractNumId w:val="4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37382"/>
    <w:rsid w:val="00830311"/>
    <w:rsid w:val="00937382"/>
    <w:rsid w:val="00991C6E"/>
    <w:rsid w:val="00AE0A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C07520"/>
  <w15:docId w15:val="{9C38D71D-A537-4A1D-B507-BC29D2418B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pt-BR"/>
    </w:rPr>
  </w:style>
  <w:style w:type="paragraph" w:styleId="Ttulo1">
    <w:name w:val="heading 1"/>
    <w:basedOn w:val="Normal"/>
    <w:next w:val="Corpodetexto"/>
    <w:link w:val="Ttulo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Corpodetexto"/>
    <w:link w:val="Ttulo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Corpodetexto"/>
    <w:link w:val="Ttulo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Corpodetexto"/>
    <w:link w:val="Ttulo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Corpodetexto"/>
    <w:link w:val="Ttulo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Corpodetexto"/>
    <w:link w:val="Ttulo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Corpodetexto"/>
    <w:link w:val="Ttulo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Corpodetexto"/>
    <w:link w:val="Ttulo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Corpodetexto"/>
    <w:link w:val="Ttulo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styleId="Ttulo">
    <w:name w:val="Title"/>
    <w:basedOn w:val="Normal"/>
    <w:next w:val="Corpodetexto"/>
    <w:link w:val="Ttulo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Ttulo"/>
    <w:next w:val="Corpodetexto"/>
    <w:link w:val="Subttulo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Corpodetexto"/>
    <w:qFormat/>
    <w:pPr>
      <w:keepNext/>
      <w:keepLines/>
      <w:jc w:val="center"/>
    </w:pPr>
  </w:style>
  <w:style w:type="paragraph" w:styleId="Data">
    <w:name w:val="Date"/>
    <w:next w:val="Corpodetexto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character" w:customStyle="1" w:styleId="Ttulo1Char">
    <w:name w:val="Título 1 Char"/>
    <w:basedOn w:val="Fontepargpadro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em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/>
    </w:pPr>
  </w:style>
  <w:style w:type="paragraph" w:styleId="Textodenotaderodap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denotaderodap"/>
    <w:next w:val="Textodenotaderodap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link w:val="LegendaChar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har">
    <w:name w:val="Legenda Char"/>
    <w:basedOn w:val="Fontepargpadro"/>
    <w:link w:val="Legenda"/>
  </w:style>
  <w:style w:type="character" w:customStyle="1" w:styleId="VerbatimChar">
    <w:name w:val="Verbatim Char"/>
    <w:basedOn w:val="Legenda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egendaChar"/>
  </w:style>
  <w:style w:type="character" w:styleId="Refdenotaderodap">
    <w:name w:val="footnote reference"/>
    <w:basedOn w:val="LegendaChar"/>
    <w:rPr>
      <w:vertAlign w:val="superscript"/>
    </w:rPr>
  </w:style>
  <w:style w:type="character" w:styleId="Hyperlink">
    <w:name w:val="Hyperlink"/>
    <w:basedOn w:val="LegendaChar"/>
    <w:rPr>
      <w:color w:val="156082" w:themeColor="accent1"/>
    </w:rPr>
  </w:style>
  <w:style w:type="paragraph" w:styleId="CabealhodoSumrio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2136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82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943</Words>
  <Characters>5097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douglas marcelo</cp:lastModifiedBy>
  <cp:revision>4</cp:revision>
  <dcterms:created xsi:type="dcterms:W3CDTF">2025-06-13T23:44:00Z</dcterms:created>
  <dcterms:modified xsi:type="dcterms:W3CDTF">2025-06-14T15:12:00Z</dcterms:modified>
</cp:coreProperties>
</file>