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4F1E2C" w14:textId="77777777" w:rsidR="00222305" w:rsidRPr="00222305" w:rsidRDefault="00222305" w:rsidP="00222305">
      <w:pPr>
        <w:spacing w:before="100" w:beforeAutospacing="1" w:after="100" w:afterAutospacing="1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222305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pt-BR"/>
        </w:rPr>
        <w:t>📖</w:t>
      </w:r>
      <w:r w:rsidRPr="00222305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 Capítulo 3 – </w:t>
      </w:r>
      <w:proofErr w:type="spellStart"/>
      <w:r w:rsidRPr="00222305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HBase</w:t>
      </w:r>
      <w:proofErr w:type="spellEnd"/>
    </w:p>
    <w:p w14:paraId="7C45647C" w14:textId="77777777" w:rsidR="00222305" w:rsidRPr="00222305" w:rsidRDefault="00222305" w:rsidP="0022230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pict w14:anchorId="706DD5A1">
          <v:rect id="_x0000_i1025" style="width:0;height:1.5pt" o:hralign="center" o:hrstd="t" o:hr="t" fillcolor="#a0a0a0" stroked="f"/>
        </w:pict>
      </w:r>
    </w:p>
    <w:p w14:paraId="0D2CD579" w14:textId="77777777" w:rsidR="00222305" w:rsidRPr="00222305" w:rsidRDefault="00222305" w:rsidP="00222305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Introdução ao </w:t>
      </w:r>
      <w:proofErr w:type="spellStart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HBase</w:t>
      </w:r>
      <w:proofErr w:type="spellEnd"/>
    </w:p>
    <w:p w14:paraId="0C063024" w14:textId="77777777" w:rsidR="00222305" w:rsidRPr="00222305" w:rsidRDefault="00222305" w:rsidP="00222305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proofErr w:type="spellStart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HBase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é um banco de dados </w:t>
      </w:r>
      <w:proofErr w:type="spellStart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NoSQL</w:t>
      </w:r>
      <w:proofErr w:type="spellEnd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orientado a colunas</w:t>
      </w: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, inspirado no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Bigtable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do Google.</w:t>
      </w:r>
      <w:r w:rsidRPr="00222305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Ele foi criado para lidar com </w:t>
      </w: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quantidades gigantescas de dados distribuídos</w:t>
      </w: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em clusters de computadores comuns (</w:t>
      </w:r>
      <w:r w:rsidRPr="00222305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commodity hardware</w:t>
      </w:r>
      <w:r w:rsidRPr="00222305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14:paraId="64719CDC" w14:textId="77777777" w:rsidR="00222305" w:rsidRPr="00222305" w:rsidRDefault="00222305" w:rsidP="00222305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O modelo do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HBase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é diferente do relacional:</w:t>
      </w:r>
    </w:p>
    <w:p w14:paraId="759B7E35" w14:textId="77777777" w:rsidR="00222305" w:rsidRPr="00222305" w:rsidRDefault="00222305" w:rsidP="00222305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Os dados são armazenados em </w:t>
      </w: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linhas identificadas por </w:t>
      </w:r>
      <w:proofErr w:type="spellStart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row</w:t>
      </w:r>
      <w:proofErr w:type="spellEnd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keys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945B2BC" w14:textId="77777777" w:rsidR="00222305" w:rsidRPr="00222305" w:rsidRDefault="00222305" w:rsidP="00222305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Cada linha pode ter múltiplas </w:t>
      </w: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famílias de colunas</w:t>
      </w:r>
      <w:r w:rsidRPr="0022230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31E6BD53" w14:textId="77777777" w:rsidR="00222305" w:rsidRPr="00222305" w:rsidRDefault="00222305" w:rsidP="00222305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Cada célula pode armazenar </w:t>
      </w: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múltiplas versões</w:t>
      </w: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de um valor (com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timestamps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14:paraId="7BF9E99F" w14:textId="77777777" w:rsidR="00222305" w:rsidRPr="00222305" w:rsidRDefault="00222305" w:rsidP="00222305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As tabelas são </w:t>
      </w: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esparsas</w:t>
      </w: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→ não há necessidade de preencher valores nulos para colunas inexistentes.</w:t>
      </w:r>
    </w:p>
    <w:p w14:paraId="3D847C1D" w14:textId="77777777" w:rsidR="00222305" w:rsidRPr="00222305" w:rsidRDefault="00222305" w:rsidP="00222305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O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HBase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é ideal para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workloads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de </w:t>
      </w: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Big Data</w:t>
      </w:r>
      <w:r w:rsidRPr="00222305">
        <w:rPr>
          <w:rFonts w:ascii="Arial" w:eastAsia="Times New Roman" w:hAnsi="Arial" w:cs="Arial"/>
          <w:sz w:val="24"/>
          <w:szCs w:val="24"/>
          <w:lang w:eastAsia="pt-BR"/>
        </w:rPr>
        <w:t>, como logs de sistemas, cliques em sites, medições de sensores e redes sociais.</w:t>
      </w:r>
    </w:p>
    <w:p w14:paraId="1E9A280C" w14:textId="77777777" w:rsidR="00222305" w:rsidRPr="00222305" w:rsidRDefault="00222305" w:rsidP="0022230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pict w14:anchorId="40A969DD">
          <v:rect id="_x0000_i1026" style="width:0;height:1.5pt" o:hralign="center" o:hrstd="t" o:hr="t" fillcolor="#a0a0a0" stroked="f"/>
        </w:pict>
      </w:r>
    </w:p>
    <w:p w14:paraId="1AFF2117" w14:textId="77777777" w:rsidR="00222305" w:rsidRPr="00222305" w:rsidRDefault="00222305" w:rsidP="00222305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Dia 1 – CRUD e Administração de Tabelas</w:t>
      </w:r>
    </w:p>
    <w:p w14:paraId="48A522D5" w14:textId="77777777" w:rsidR="00222305" w:rsidRPr="00222305" w:rsidRDefault="00222305" w:rsidP="00222305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Criando uma tabela</w:t>
      </w:r>
    </w:p>
    <w:p w14:paraId="0236170E" w14:textId="77777777" w:rsidR="00222305" w:rsidRPr="00222305" w:rsidRDefault="00222305" w:rsidP="00222305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No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shell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do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HBase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14:paraId="43C3AE79" w14:textId="1B5DDAFA" w:rsidR="004F610E" w:rsidRPr="00222305" w:rsidRDefault="00222305" w:rsidP="0022230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2230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584559F" wp14:editId="52987119">
            <wp:extent cx="5400040" cy="23666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5CC0" w14:textId="77777777" w:rsidR="00222305" w:rsidRPr="00222305" w:rsidRDefault="00222305" w:rsidP="00222305">
      <w:pPr>
        <w:pStyle w:val="NormalWeb"/>
        <w:spacing w:line="276" w:lineRule="auto"/>
        <w:jc w:val="both"/>
        <w:rPr>
          <w:rFonts w:ascii="Arial" w:hAnsi="Arial" w:cs="Arial"/>
        </w:rPr>
      </w:pPr>
      <w:r w:rsidRPr="00222305">
        <w:rPr>
          <w:rFonts w:ascii="Arial" w:hAnsi="Arial" w:cs="Arial"/>
        </w:rPr>
        <w:t>Aqui:</w:t>
      </w:r>
    </w:p>
    <w:p w14:paraId="2FDFF6E9" w14:textId="77777777" w:rsidR="00222305" w:rsidRPr="00222305" w:rsidRDefault="00222305" w:rsidP="00222305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222305">
        <w:rPr>
          <w:rStyle w:val="CdigoHTML"/>
          <w:rFonts w:ascii="Arial" w:hAnsi="Arial" w:cs="Arial"/>
          <w:sz w:val="24"/>
          <w:szCs w:val="24"/>
        </w:rPr>
        <w:lastRenderedPageBreak/>
        <w:t>user1</w:t>
      </w:r>
      <w:r w:rsidRPr="00222305">
        <w:rPr>
          <w:rFonts w:ascii="Arial" w:hAnsi="Arial" w:cs="Arial"/>
        </w:rPr>
        <w:t xml:space="preserve"> é a </w:t>
      </w:r>
      <w:proofErr w:type="spellStart"/>
      <w:r w:rsidRPr="00222305">
        <w:rPr>
          <w:rFonts w:ascii="Arial" w:hAnsi="Arial" w:cs="Arial"/>
        </w:rPr>
        <w:t>row</w:t>
      </w:r>
      <w:proofErr w:type="spellEnd"/>
      <w:r w:rsidRPr="00222305">
        <w:rPr>
          <w:rFonts w:ascii="Arial" w:hAnsi="Arial" w:cs="Arial"/>
        </w:rPr>
        <w:t xml:space="preserve"> </w:t>
      </w:r>
      <w:proofErr w:type="spellStart"/>
      <w:r w:rsidRPr="00222305">
        <w:rPr>
          <w:rFonts w:ascii="Arial" w:hAnsi="Arial" w:cs="Arial"/>
        </w:rPr>
        <w:t>key</w:t>
      </w:r>
      <w:proofErr w:type="spellEnd"/>
      <w:r w:rsidRPr="00222305">
        <w:rPr>
          <w:rFonts w:ascii="Arial" w:hAnsi="Arial" w:cs="Arial"/>
        </w:rPr>
        <w:t>.</w:t>
      </w:r>
    </w:p>
    <w:p w14:paraId="3E101539" w14:textId="77777777" w:rsidR="00222305" w:rsidRPr="00222305" w:rsidRDefault="00222305" w:rsidP="00222305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proofErr w:type="spellStart"/>
      <w:r w:rsidRPr="00222305">
        <w:rPr>
          <w:rStyle w:val="CdigoHTML"/>
          <w:rFonts w:ascii="Arial" w:hAnsi="Arial" w:cs="Arial"/>
          <w:sz w:val="24"/>
          <w:szCs w:val="24"/>
        </w:rPr>
        <w:t>perfil:nome</w:t>
      </w:r>
      <w:proofErr w:type="spellEnd"/>
      <w:r w:rsidRPr="00222305">
        <w:rPr>
          <w:rFonts w:ascii="Arial" w:hAnsi="Arial" w:cs="Arial"/>
        </w:rPr>
        <w:t xml:space="preserve"> indica a família </w:t>
      </w:r>
      <w:r w:rsidRPr="00222305">
        <w:rPr>
          <w:rStyle w:val="CdigoHTML"/>
          <w:rFonts w:ascii="Arial" w:hAnsi="Arial" w:cs="Arial"/>
          <w:sz w:val="24"/>
          <w:szCs w:val="24"/>
        </w:rPr>
        <w:t>perfil</w:t>
      </w:r>
      <w:r w:rsidRPr="00222305">
        <w:rPr>
          <w:rFonts w:ascii="Arial" w:hAnsi="Arial" w:cs="Arial"/>
        </w:rPr>
        <w:t xml:space="preserve"> e a coluna </w:t>
      </w:r>
      <w:r w:rsidRPr="00222305">
        <w:rPr>
          <w:rStyle w:val="CdigoHTML"/>
          <w:rFonts w:ascii="Arial" w:hAnsi="Arial" w:cs="Arial"/>
          <w:sz w:val="24"/>
          <w:szCs w:val="24"/>
        </w:rPr>
        <w:t>nome</w:t>
      </w:r>
      <w:r w:rsidRPr="00222305">
        <w:rPr>
          <w:rFonts w:ascii="Arial" w:hAnsi="Arial" w:cs="Arial"/>
        </w:rPr>
        <w:t>.</w:t>
      </w:r>
    </w:p>
    <w:p w14:paraId="0A0AF79D" w14:textId="77777777" w:rsidR="00222305" w:rsidRPr="00222305" w:rsidRDefault="00222305" w:rsidP="00222305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22305">
        <w:rPr>
          <w:rFonts w:ascii="Arial" w:hAnsi="Arial" w:cs="Arial"/>
          <w:sz w:val="24"/>
          <w:szCs w:val="24"/>
        </w:rPr>
        <w:t>Lendo dados</w:t>
      </w:r>
    </w:p>
    <w:p w14:paraId="61C9F596" w14:textId="77777777" w:rsidR="00222305" w:rsidRPr="00222305" w:rsidRDefault="00222305" w:rsidP="00222305">
      <w:pPr>
        <w:pStyle w:val="NormalWeb"/>
        <w:numPr>
          <w:ilvl w:val="0"/>
          <w:numId w:val="3"/>
        </w:numPr>
        <w:spacing w:line="276" w:lineRule="auto"/>
        <w:jc w:val="both"/>
        <w:rPr>
          <w:rFonts w:ascii="Arial" w:hAnsi="Arial" w:cs="Arial"/>
        </w:rPr>
      </w:pPr>
      <w:r w:rsidRPr="00222305">
        <w:rPr>
          <w:rFonts w:ascii="Arial" w:hAnsi="Arial" w:cs="Arial"/>
        </w:rPr>
        <w:t>Buscar toda a linha:</w:t>
      </w:r>
    </w:p>
    <w:p w14:paraId="7AA66E93" w14:textId="366F1A43" w:rsidR="00222305" w:rsidRPr="00222305" w:rsidRDefault="00222305" w:rsidP="0022230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2230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59D59D1" wp14:editId="45F3D63F">
            <wp:extent cx="5400040" cy="25736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8F6C" w14:textId="77777777" w:rsidR="00222305" w:rsidRPr="00222305" w:rsidRDefault="00222305" w:rsidP="00222305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22305">
        <w:rPr>
          <w:rFonts w:ascii="Arial" w:hAnsi="Arial" w:cs="Arial"/>
          <w:sz w:val="24"/>
          <w:szCs w:val="24"/>
        </w:rPr>
        <w:t>Atualizando dados</w:t>
      </w:r>
    </w:p>
    <w:p w14:paraId="49F4280E" w14:textId="77777777" w:rsidR="00222305" w:rsidRPr="00222305" w:rsidRDefault="00222305" w:rsidP="00222305">
      <w:pPr>
        <w:pStyle w:val="NormalWeb"/>
        <w:spacing w:line="276" w:lineRule="auto"/>
        <w:jc w:val="both"/>
        <w:rPr>
          <w:rFonts w:ascii="Arial" w:hAnsi="Arial" w:cs="Arial"/>
        </w:rPr>
      </w:pPr>
      <w:r w:rsidRPr="00222305">
        <w:rPr>
          <w:rFonts w:ascii="Arial" w:hAnsi="Arial" w:cs="Arial"/>
        </w:rPr>
        <w:t xml:space="preserve">Como o </w:t>
      </w:r>
      <w:proofErr w:type="spellStart"/>
      <w:r w:rsidRPr="00222305">
        <w:rPr>
          <w:rFonts w:ascii="Arial" w:hAnsi="Arial" w:cs="Arial"/>
        </w:rPr>
        <w:t>HBase</w:t>
      </w:r>
      <w:proofErr w:type="spellEnd"/>
      <w:r w:rsidRPr="00222305">
        <w:rPr>
          <w:rFonts w:ascii="Arial" w:hAnsi="Arial" w:cs="Arial"/>
        </w:rPr>
        <w:t xml:space="preserve"> é </w:t>
      </w:r>
      <w:proofErr w:type="spellStart"/>
      <w:r w:rsidRPr="00222305">
        <w:rPr>
          <w:rStyle w:val="Forte"/>
          <w:rFonts w:ascii="Arial" w:hAnsi="Arial" w:cs="Arial"/>
        </w:rPr>
        <w:t>multi-versão</w:t>
      </w:r>
      <w:proofErr w:type="spellEnd"/>
      <w:r w:rsidRPr="00222305">
        <w:rPr>
          <w:rFonts w:ascii="Arial" w:hAnsi="Arial" w:cs="Arial"/>
        </w:rPr>
        <w:t xml:space="preserve">, ao sobrescrever um valor ele guarda o novo com </w:t>
      </w:r>
      <w:proofErr w:type="spellStart"/>
      <w:r w:rsidRPr="00222305">
        <w:rPr>
          <w:rFonts w:ascii="Arial" w:hAnsi="Arial" w:cs="Arial"/>
        </w:rPr>
        <w:t>timestamp</w:t>
      </w:r>
      <w:proofErr w:type="spellEnd"/>
      <w:r w:rsidRPr="00222305">
        <w:rPr>
          <w:rFonts w:ascii="Arial" w:hAnsi="Arial" w:cs="Arial"/>
        </w:rPr>
        <w:t>, preservando versões anteriores.</w:t>
      </w:r>
    </w:p>
    <w:p w14:paraId="5F4F3AFA" w14:textId="7B8448DA" w:rsidR="00222305" w:rsidRPr="00222305" w:rsidRDefault="00222305" w:rsidP="0022230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2230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97AD0D" wp14:editId="54271CAF">
            <wp:extent cx="5400040" cy="297561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632A" w14:textId="77777777" w:rsidR="00222305" w:rsidRPr="00222305" w:rsidRDefault="00222305" w:rsidP="00222305">
      <w:pPr>
        <w:pStyle w:val="Ttulo2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22305">
        <w:rPr>
          <w:rFonts w:ascii="Arial" w:hAnsi="Arial" w:cs="Arial"/>
          <w:sz w:val="24"/>
          <w:szCs w:val="24"/>
        </w:rPr>
        <w:t>Dia 2 – Trabalhando com Big Data</w:t>
      </w:r>
    </w:p>
    <w:p w14:paraId="052C13DC" w14:textId="77777777" w:rsidR="00222305" w:rsidRPr="00222305" w:rsidRDefault="00222305" w:rsidP="00222305">
      <w:pPr>
        <w:pStyle w:val="NormalWeb"/>
        <w:spacing w:line="276" w:lineRule="auto"/>
        <w:jc w:val="both"/>
        <w:rPr>
          <w:rFonts w:ascii="Arial" w:hAnsi="Arial" w:cs="Arial"/>
        </w:rPr>
      </w:pPr>
      <w:r w:rsidRPr="00222305">
        <w:rPr>
          <w:rFonts w:ascii="Arial" w:hAnsi="Arial" w:cs="Arial"/>
        </w:rPr>
        <w:t xml:space="preserve">O </w:t>
      </w:r>
      <w:r w:rsidRPr="00222305">
        <w:rPr>
          <w:rStyle w:val="Forte"/>
          <w:rFonts w:ascii="Arial" w:hAnsi="Arial" w:cs="Arial"/>
        </w:rPr>
        <w:t xml:space="preserve">poder do </w:t>
      </w:r>
      <w:proofErr w:type="spellStart"/>
      <w:r w:rsidRPr="00222305">
        <w:rPr>
          <w:rStyle w:val="Forte"/>
          <w:rFonts w:ascii="Arial" w:hAnsi="Arial" w:cs="Arial"/>
        </w:rPr>
        <w:t>HBase</w:t>
      </w:r>
      <w:proofErr w:type="spellEnd"/>
      <w:r w:rsidRPr="00222305">
        <w:rPr>
          <w:rFonts w:ascii="Arial" w:hAnsi="Arial" w:cs="Arial"/>
        </w:rPr>
        <w:t xml:space="preserve"> aparece quando os dados chegam em </w:t>
      </w:r>
      <w:r w:rsidRPr="00222305">
        <w:rPr>
          <w:rStyle w:val="Forte"/>
          <w:rFonts w:ascii="Arial" w:hAnsi="Arial" w:cs="Arial"/>
        </w:rPr>
        <w:t>escala massiva</w:t>
      </w:r>
      <w:r w:rsidRPr="00222305">
        <w:rPr>
          <w:rFonts w:ascii="Arial" w:hAnsi="Arial" w:cs="Arial"/>
        </w:rPr>
        <w:t>.</w:t>
      </w:r>
    </w:p>
    <w:p w14:paraId="07028AFC" w14:textId="77777777" w:rsidR="00222305" w:rsidRPr="00222305" w:rsidRDefault="00222305" w:rsidP="00222305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22305">
        <w:rPr>
          <w:rFonts w:ascii="Arial" w:hAnsi="Arial" w:cs="Arial"/>
          <w:sz w:val="24"/>
          <w:szCs w:val="24"/>
        </w:rPr>
        <w:lastRenderedPageBreak/>
        <w:t xml:space="preserve">Regiões e </w:t>
      </w:r>
      <w:proofErr w:type="spellStart"/>
      <w:r w:rsidRPr="00222305">
        <w:rPr>
          <w:rFonts w:ascii="Arial" w:hAnsi="Arial" w:cs="Arial"/>
          <w:sz w:val="24"/>
          <w:szCs w:val="24"/>
        </w:rPr>
        <w:t>RegionServers</w:t>
      </w:r>
      <w:proofErr w:type="spellEnd"/>
    </w:p>
    <w:p w14:paraId="079A9189" w14:textId="77777777" w:rsidR="00222305" w:rsidRPr="00222305" w:rsidRDefault="00222305" w:rsidP="00222305">
      <w:pPr>
        <w:pStyle w:val="NormalWeb"/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222305">
        <w:rPr>
          <w:rFonts w:ascii="Arial" w:hAnsi="Arial" w:cs="Arial"/>
        </w:rPr>
        <w:t xml:space="preserve">Cada tabela é dividida em </w:t>
      </w:r>
      <w:r w:rsidRPr="00222305">
        <w:rPr>
          <w:rStyle w:val="Forte"/>
          <w:rFonts w:ascii="Arial" w:hAnsi="Arial" w:cs="Arial"/>
        </w:rPr>
        <w:t>regiões</w:t>
      </w:r>
      <w:r w:rsidRPr="00222305">
        <w:rPr>
          <w:rFonts w:ascii="Arial" w:hAnsi="Arial" w:cs="Arial"/>
        </w:rPr>
        <w:t xml:space="preserve">, baseadas em intervalos de </w:t>
      </w:r>
      <w:proofErr w:type="spellStart"/>
      <w:r w:rsidRPr="00222305">
        <w:rPr>
          <w:rFonts w:ascii="Arial" w:hAnsi="Arial" w:cs="Arial"/>
        </w:rPr>
        <w:t>row</w:t>
      </w:r>
      <w:proofErr w:type="spellEnd"/>
      <w:r w:rsidRPr="00222305">
        <w:rPr>
          <w:rFonts w:ascii="Arial" w:hAnsi="Arial" w:cs="Arial"/>
        </w:rPr>
        <w:t xml:space="preserve"> </w:t>
      </w:r>
      <w:proofErr w:type="spellStart"/>
      <w:r w:rsidRPr="00222305">
        <w:rPr>
          <w:rFonts w:ascii="Arial" w:hAnsi="Arial" w:cs="Arial"/>
        </w:rPr>
        <w:t>keys</w:t>
      </w:r>
      <w:proofErr w:type="spellEnd"/>
      <w:r w:rsidRPr="00222305">
        <w:rPr>
          <w:rFonts w:ascii="Arial" w:hAnsi="Arial" w:cs="Arial"/>
        </w:rPr>
        <w:t>.</w:t>
      </w:r>
    </w:p>
    <w:p w14:paraId="4FCDD9C9" w14:textId="77777777" w:rsidR="00222305" w:rsidRPr="00222305" w:rsidRDefault="00222305" w:rsidP="00222305">
      <w:pPr>
        <w:pStyle w:val="NormalWeb"/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222305">
        <w:rPr>
          <w:rFonts w:ascii="Arial" w:hAnsi="Arial" w:cs="Arial"/>
        </w:rPr>
        <w:t xml:space="preserve">As regiões são distribuídas entre </w:t>
      </w:r>
      <w:proofErr w:type="spellStart"/>
      <w:r w:rsidRPr="00222305">
        <w:rPr>
          <w:rStyle w:val="Forte"/>
          <w:rFonts w:ascii="Arial" w:hAnsi="Arial" w:cs="Arial"/>
        </w:rPr>
        <w:t>RegionServers</w:t>
      </w:r>
      <w:proofErr w:type="spellEnd"/>
      <w:r w:rsidRPr="00222305">
        <w:rPr>
          <w:rFonts w:ascii="Arial" w:hAnsi="Arial" w:cs="Arial"/>
        </w:rPr>
        <w:t xml:space="preserve"> no cluster.</w:t>
      </w:r>
    </w:p>
    <w:p w14:paraId="2728C385" w14:textId="77777777" w:rsidR="00222305" w:rsidRPr="00222305" w:rsidRDefault="00222305" w:rsidP="00222305">
      <w:pPr>
        <w:pStyle w:val="NormalWeb"/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 w:rsidRPr="00222305">
        <w:rPr>
          <w:rFonts w:ascii="Arial" w:hAnsi="Arial" w:cs="Arial"/>
        </w:rPr>
        <w:t xml:space="preserve">Quando uma região fica muito grande, ela é automaticamente </w:t>
      </w:r>
      <w:r w:rsidRPr="00222305">
        <w:rPr>
          <w:rStyle w:val="Forte"/>
          <w:rFonts w:ascii="Arial" w:hAnsi="Arial" w:cs="Arial"/>
        </w:rPr>
        <w:t>dividida (split)</w:t>
      </w:r>
      <w:r w:rsidRPr="00222305">
        <w:rPr>
          <w:rFonts w:ascii="Arial" w:hAnsi="Arial" w:cs="Arial"/>
        </w:rPr>
        <w:t xml:space="preserve"> em duas.</w:t>
      </w:r>
    </w:p>
    <w:p w14:paraId="61E19470" w14:textId="77777777" w:rsidR="00222305" w:rsidRPr="00222305" w:rsidRDefault="00222305" w:rsidP="00222305">
      <w:pPr>
        <w:pStyle w:val="NormalWeb"/>
        <w:spacing w:line="276" w:lineRule="auto"/>
        <w:jc w:val="both"/>
        <w:rPr>
          <w:rFonts w:ascii="Arial" w:hAnsi="Arial" w:cs="Arial"/>
        </w:rPr>
      </w:pPr>
      <w:proofErr w:type="gramStart"/>
      <w:r w:rsidRPr="00222305">
        <w:rPr>
          <w:rFonts w:ascii="Segoe UI Emoji" w:hAnsi="Segoe UI Emoji" w:cs="Segoe UI Emoji"/>
        </w:rPr>
        <w:t>📌</w:t>
      </w:r>
      <w:r w:rsidRPr="00222305">
        <w:rPr>
          <w:rFonts w:ascii="Arial" w:hAnsi="Arial" w:cs="Arial"/>
        </w:rPr>
        <w:t xml:space="preserve"> Assim</w:t>
      </w:r>
      <w:proofErr w:type="gramEnd"/>
      <w:r w:rsidRPr="00222305">
        <w:rPr>
          <w:rFonts w:ascii="Arial" w:hAnsi="Arial" w:cs="Arial"/>
        </w:rPr>
        <w:t>, os dados são automaticamente distribuídos e balanceados pelo cluster.</w:t>
      </w:r>
    </w:p>
    <w:p w14:paraId="260885B3" w14:textId="77777777" w:rsidR="00222305" w:rsidRPr="00222305" w:rsidRDefault="00222305" w:rsidP="00222305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22305">
        <w:rPr>
          <w:rFonts w:ascii="Arial" w:hAnsi="Arial" w:cs="Arial"/>
          <w:sz w:val="24"/>
          <w:szCs w:val="24"/>
        </w:rPr>
        <w:t xml:space="preserve">Importância da </w:t>
      </w:r>
      <w:proofErr w:type="spellStart"/>
      <w:r w:rsidRPr="00222305">
        <w:rPr>
          <w:rFonts w:ascii="Arial" w:hAnsi="Arial" w:cs="Arial"/>
          <w:sz w:val="24"/>
          <w:szCs w:val="24"/>
        </w:rPr>
        <w:t>row</w:t>
      </w:r>
      <w:proofErr w:type="spellEnd"/>
      <w:r w:rsidRPr="002223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22305">
        <w:rPr>
          <w:rFonts w:ascii="Arial" w:hAnsi="Arial" w:cs="Arial"/>
          <w:sz w:val="24"/>
          <w:szCs w:val="24"/>
        </w:rPr>
        <w:t>key</w:t>
      </w:r>
      <w:proofErr w:type="spellEnd"/>
    </w:p>
    <w:p w14:paraId="2FFDE4EB" w14:textId="77777777" w:rsidR="00222305" w:rsidRPr="00222305" w:rsidRDefault="00222305" w:rsidP="00222305">
      <w:pPr>
        <w:pStyle w:val="NormalWeb"/>
        <w:spacing w:line="276" w:lineRule="auto"/>
        <w:jc w:val="both"/>
        <w:rPr>
          <w:rFonts w:ascii="Arial" w:hAnsi="Arial" w:cs="Arial"/>
        </w:rPr>
      </w:pPr>
      <w:r w:rsidRPr="00222305">
        <w:rPr>
          <w:rFonts w:ascii="Arial" w:hAnsi="Arial" w:cs="Arial"/>
        </w:rPr>
        <w:t xml:space="preserve">A </w:t>
      </w:r>
      <w:proofErr w:type="spellStart"/>
      <w:r w:rsidRPr="00222305">
        <w:rPr>
          <w:rFonts w:ascii="Arial" w:hAnsi="Arial" w:cs="Arial"/>
        </w:rPr>
        <w:t>row</w:t>
      </w:r>
      <w:proofErr w:type="spellEnd"/>
      <w:r w:rsidRPr="00222305">
        <w:rPr>
          <w:rFonts w:ascii="Arial" w:hAnsi="Arial" w:cs="Arial"/>
        </w:rPr>
        <w:t xml:space="preserve"> </w:t>
      </w:r>
      <w:proofErr w:type="spellStart"/>
      <w:r w:rsidRPr="00222305">
        <w:rPr>
          <w:rFonts w:ascii="Arial" w:hAnsi="Arial" w:cs="Arial"/>
        </w:rPr>
        <w:t>key</w:t>
      </w:r>
      <w:proofErr w:type="spellEnd"/>
      <w:r w:rsidRPr="00222305">
        <w:rPr>
          <w:rFonts w:ascii="Arial" w:hAnsi="Arial" w:cs="Arial"/>
        </w:rPr>
        <w:t xml:space="preserve"> define onde os dados ficam no cluster.</w:t>
      </w:r>
      <w:r w:rsidRPr="00222305">
        <w:rPr>
          <w:rFonts w:ascii="Arial" w:hAnsi="Arial" w:cs="Arial"/>
        </w:rPr>
        <w:br/>
        <w:t xml:space="preserve">Ela deve ser projetada para evitar </w:t>
      </w:r>
      <w:proofErr w:type="spellStart"/>
      <w:r w:rsidRPr="00222305">
        <w:rPr>
          <w:rStyle w:val="nfase"/>
          <w:rFonts w:ascii="Arial" w:hAnsi="Arial" w:cs="Arial"/>
        </w:rPr>
        <w:t>hotspots</w:t>
      </w:r>
      <w:proofErr w:type="spellEnd"/>
      <w:r w:rsidRPr="00222305">
        <w:rPr>
          <w:rFonts w:ascii="Arial" w:hAnsi="Arial" w:cs="Arial"/>
        </w:rPr>
        <w:t>.</w:t>
      </w:r>
    </w:p>
    <w:p w14:paraId="3A43CA63" w14:textId="77777777" w:rsidR="00222305" w:rsidRPr="00222305" w:rsidRDefault="00222305" w:rsidP="00222305">
      <w:pPr>
        <w:pStyle w:val="NormalWeb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222305">
        <w:rPr>
          <w:rStyle w:val="Forte"/>
          <w:rFonts w:ascii="Arial" w:hAnsi="Arial" w:cs="Arial"/>
        </w:rPr>
        <w:t>Ruim</w:t>
      </w:r>
      <w:r w:rsidRPr="00222305">
        <w:rPr>
          <w:rFonts w:ascii="Arial" w:hAnsi="Arial" w:cs="Arial"/>
        </w:rPr>
        <w:t xml:space="preserve">: usar apenas </w:t>
      </w:r>
      <w:proofErr w:type="spellStart"/>
      <w:r w:rsidRPr="00222305">
        <w:rPr>
          <w:rStyle w:val="CdigoHTML"/>
          <w:rFonts w:ascii="Arial" w:hAnsi="Arial" w:cs="Arial"/>
          <w:sz w:val="24"/>
          <w:szCs w:val="24"/>
        </w:rPr>
        <w:t>timestamp</w:t>
      </w:r>
      <w:proofErr w:type="spellEnd"/>
      <w:r w:rsidRPr="00222305">
        <w:rPr>
          <w:rFonts w:ascii="Arial" w:hAnsi="Arial" w:cs="Arial"/>
        </w:rPr>
        <w:t xml:space="preserve"> como </w:t>
      </w:r>
      <w:proofErr w:type="spellStart"/>
      <w:r w:rsidRPr="00222305">
        <w:rPr>
          <w:rFonts w:ascii="Arial" w:hAnsi="Arial" w:cs="Arial"/>
        </w:rPr>
        <w:t>row</w:t>
      </w:r>
      <w:proofErr w:type="spellEnd"/>
      <w:r w:rsidRPr="00222305">
        <w:rPr>
          <w:rFonts w:ascii="Arial" w:hAnsi="Arial" w:cs="Arial"/>
        </w:rPr>
        <w:t xml:space="preserve"> </w:t>
      </w:r>
      <w:proofErr w:type="spellStart"/>
      <w:r w:rsidRPr="00222305">
        <w:rPr>
          <w:rFonts w:ascii="Arial" w:hAnsi="Arial" w:cs="Arial"/>
        </w:rPr>
        <w:t>key</w:t>
      </w:r>
      <w:proofErr w:type="spellEnd"/>
      <w:r w:rsidRPr="00222305">
        <w:rPr>
          <w:rFonts w:ascii="Arial" w:hAnsi="Arial" w:cs="Arial"/>
        </w:rPr>
        <w:t xml:space="preserve"> → todos os dados recentes caem no mesmo </w:t>
      </w:r>
      <w:proofErr w:type="spellStart"/>
      <w:r w:rsidRPr="00222305">
        <w:rPr>
          <w:rFonts w:ascii="Arial" w:hAnsi="Arial" w:cs="Arial"/>
        </w:rPr>
        <w:t>RegionServer</w:t>
      </w:r>
      <w:proofErr w:type="spellEnd"/>
      <w:r w:rsidRPr="00222305">
        <w:rPr>
          <w:rFonts w:ascii="Arial" w:hAnsi="Arial" w:cs="Arial"/>
        </w:rPr>
        <w:t>.</w:t>
      </w:r>
    </w:p>
    <w:p w14:paraId="55B80896" w14:textId="77777777" w:rsidR="00222305" w:rsidRPr="00222305" w:rsidRDefault="00222305" w:rsidP="00222305">
      <w:pPr>
        <w:pStyle w:val="NormalWeb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222305">
        <w:rPr>
          <w:rStyle w:val="Forte"/>
          <w:rFonts w:ascii="Arial" w:hAnsi="Arial" w:cs="Arial"/>
        </w:rPr>
        <w:t>Melhor</w:t>
      </w:r>
      <w:r w:rsidRPr="00222305">
        <w:rPr>
          <w:rFonts w:ascii="Arial" w:hAnsi="Arial" w:cs="Arial"/>
        </w:rPr>
        <w:t xml:space="preserve">: combinar prefixos, </w:t>
      </w:r>
      <w:proofErr w:type="spellStart"/>
      <w:r w:rsidRPr="00222305">
        <w:rPr>
          <w:rFonts w:ascii="Arial" w:hAnsi="Arial" w:cs="Arial"/>
        </w:rPr>
        <w:t>hashes</w:t>
      </w:r>
      <w:proofErr w:type="spellEnd"/>
      <w:r w:rsidRPr="00222305">
        <w:rPr>
          <w:rFonts w:ascii="Arial" w:hAnsi="Arial" w:cs="Arial"/>
        </w:rPr>
        <w:t xml:space="preserve"> ou </w:t>
      </w:r>
      <w:proofErr w:type="spellStart"/>
      <w:r w:rsidRPr="00222305">
        <w:rPr>
          <w:rFonts w:ascii="Arial" w:hAnsi="Arial" w:cs="Arial"/>
        </w:rPr>
        <w:t>IDs</w:t>
      </w:r>
      <w:proofErr w:type="spellEnd"/>
      <w:r w:rsidRPr="00222305">
        <w:rPr>
          <w:rFonts w:ascii="Arial" w:hAnsi="Arial" w:cs="Arial"/>
        </w:rPr>
        <w:t xml:space="preserve"> com o </w:t>
      </w:r>
      <w:proofErr w:type="spellStart"/>
      <w:r w:rsidRPr="00222305">
        <w:rPr>
          <w:rFonts w:ascii="Arial" w:hAnsi="Arial" w:cs="Arial"/>
        </w:rPr>
        <w:t>timestamp</w:t>
      </w:r>
      <w:proofErr w:type="spellEnd"/>
      <w:r w:rsidRPr="00222305">
        <w:rPr>
          <w:rFonts w:ascii="Arial" w:hAnsi="Arial" w:cs="Arial"/>
        </w:rPr>
        <w:t xml:space="preserve"> → distribui melhor a carga.</w:t>
      </w:r>
    </w:p>
    <w:p w14:paraId="102E4D6B" w14:textId="77777777" w:rsidR="00222305" w:rsidRPr="00222305" w:rsidRDefault="00222305" w:rsidP="00222305">
      <w:pPr>
        <w:pStyle w:val="NormalWeb"/>
        <w:spacing w:line="276" w:lineRule="auto"/>
        <w:jc w:val="both"/>
        <w:rPr>
          <w:rFonts w:ascii="Arial" w:hAnsi="Arial" w:cs="Arial"/>
        </w:rPr>
      </w:pPr>
      <w:r w:rsidRPr="00222305">
        <w:rPr>
          <w:rFonts w:ascii="Arial" w:hAnsi="Arial" w:cs="Arial"/>
        </w:rPr>
        <w:t xml:space="preserve">Exemplo de </w:t>
      </w:r>
      <w:proofErr w:type="spellStart"/>
      <w:r w:rsidRPr="00222305">
        <w:rPr>
          <w:rFonts w:ascii="Arial" w:hAnsi="Arial" w:cs="Arial"/>
        </w:rPr>
        <w:t>row</w:t>
      </w:r>
      <w:proofErr w:type="spellEnd"/>
      <w:r w:rsidRPr="00222305">
        <w:rPr>
          <w:rFonts w:ascii="Arial" w:hAnsi="Arial" w:cs="Arial"/>
        </w:rPr>
        <w:t xml:space="preserve"> </w:t>
      </w:r>
      <w:proofErr w:type="spellStart"/>
      <w:r w:rsidRPr="00222305">
        <w:rPr>
          <w:rFonts w:ascii="Arial" w:hAnsi="Arial" w:cs="Arial"/>
        </w:rPr>
        <w:t>key</w:t>
      </w:r>
      <w:proofErr w:type="spellEnd"/>
      <w:r w:rsidRPr="00222305">
        <w:rPr>
          <w:rFonts w:ascii="Arial" w:hAnsi="Arial" w:cs="Arial"/>
        </w:rPr>
        <w:t xml:space="preserve"> balanceada:</w:t>
      </w:r>
    </w:p>
    <w:p w14:paraId="1CEBC6E3" w14:textId="0215C7BE" w:rsidR="00222305" w:rsidRPr="00222305" w:rsidRDefault="00222305" w:rsidP="00222305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89C67FE" w14:textId="5C32A9D7" w:rsidR="00222305" w:rsidRPr="00222305" w:rsidRDefault="00222305" w:rsidP="0022230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2230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10AB728" wp14:editId="2E49B1B1">
            <wp:extent cx="5400040" cy="7715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BE1E" w14:textId="77777777" w:rsidR="00222305" w:rsidRPr="00222305" w:rsidRDefault="00222305" w:rsidP="00222305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22305">
        <w:rPr>
          <w:rFonts w:ascii="Arial" w:hAnsi="Arial" w:cs="Arial"/>
          <w:sz w:val="24"/>
          <w:szCs w:val="24"/>
        </w:rPr>
        <w:t>Inserção em massa</w:t>
      </w:r>
    </w:p>
    <w:p w14:paraId="30F767CE" w14:textId="77777777" w:rsidR="00222305" w:rsidRPr="00222305" w:rsidRDefault="00222305" w:rsidP="00222305">
      <w:pPr>
        <w:pStyle w:val="NormalWeb"/>
        <w:spacing w:line="276" w:lineRule="auto"/>
        <w:jc w:val="both"/>
        <w:rPr>
          <w:rFonts w:ascii="Arial" w:hAnsi="Arial" w:cs="Arial"/>
        </w:rPr>
      </w:pPr>
      <w:r w:rsidRPr="00222305">
        <w:rPr>
          <w:rFonts w:ascii="Arial" w:hAnsi="Arial" w:cs="Arial"/>
        </w:rPr>
        <w:t xml:space="preserve">Para cargas enormes de dados, é mais eficiente usar </w:t>
      </w:r>
      <w:r w:rsidRPr="00222305">
        <w:rPr>
          <w:rStyle w:val="Forte"/>
          <w:rFonts w:ascii="Arial" w:hAnsi="Arial" w:cs="Arial"/>
        </w:rPr>
        <w:t xml:space="preserve">bulk </w:t>
      </w:r>
      <w:proofErr w:type="spellStart"/>
      <w:r w:rsidRPr="00222305">
        <w:rPr>
          <w:rStyle w:val="Forte"/>
          <w:rFonts w:ascii="Arial" w:hAnsi="Arial" w:cs="Arial"/>
        </w:rPr>
        <w:t>load</w:t>
      </w:r>
      <w:proofErr w:type="spellEnd"/>
      <w:r w:rsidRPr="00222305">
        <w:rPr>
          <w:rFonts w:ascii="Arial" w:hAnsi="Arial" w:cs="Arial"/>
        </w:rPr>
        <w:t xml:space="preserve"> em vez de </w:t>
      </w:r>
      <w:proofErr w:type="spellStart"/>
      <w:r w:rsidRPr="00222305">
        <w:rPr>
          <w:rStyle w:val="CdigoHTML"/>
          <w:rFonts w:ascii="Arial" w:hAnsi="Arial" w:cs="Arial"/>
          <w:sz w:val="24"/>
          <w:szCs w:val="24"/>
        </w:rPr>
        <w:t>put</w:t>
      </w:r>
      <w:proofErr w:type="spellEnd"/>
      <w:r w:rsidRPr="00222305">
        <w:rPr>
          <w:rFonts w:ascii="Arial" w:hAnsi="Arial" w:cs="Arial"/>
        </w:rPr>
        <w:t xml:space="preserve"> linha a linha.</w:t>
      </w:r>
    </w:p>
    <w:p w14:paraId="1E561AB0" w14:textId="77777777" w:rsidR="00222305" w:rsidRPr="00222305" w:rsidRDefault="00222305" w:rsidP="00222305">
      <w:pPr>
        <w:pStyle w:val="NormalWeb"/>
        <w:spacing w:line="276" w:lineRule="auto"/>
        <w:jc w:val="both"/>
        <w:rPr>
          <w:rFonts w:ascii="Arial" w:hAnsi="Arial" w:cs="Arial"/>
        </w:rPr>
      </w:pPr>
      <w:r w:rsidRPr="00222305">
        <w:rPr>
          <w:rFonts w:ascii="Arial" w:hAnsi="Arial" w:cs="Arial"/>
        </w:rPr>
        <w:t>Processo:</w:t>
      </w:r>
    </w:p>
    <w:p w14:paraId="684A8509" w14:textId="77777777" w:rsidR="00222305" w:rsidRPr="00222305" w:rsidRDefault="00222305" w:rsidP="00222305">
      <w:pPr>
        <w:pStyle w:val="NormalWeb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222305">
        <w:rPr>
          <w:rFonts w:ascii="Arial" w:hAnsi="Arial" w:cs="Arial"/>
        </w:rPr>
        <w:t xml:space="preserve">Converter os dados em </w:t>
      </w:r>
      <w:proofErr w:type="spellStart"/>
      <w:r w:rsidRPr="00222305">
        <w:rPr>
          <w:rStyle w:val="Forte"/>
          <w:rFonts w:ascii="Arial" w:hAnsi="Arial" w:cs="Arial"/>
        </w:rPr>
        <w:t>HFiles</w:t>
      </w:r>
      <w:proofErr w:type="spellEnd"/>
      <w:r w:rsidRPr="00222305">
        <w:rPr>
          <w:rFonts w:ascii="Arial" w:hAnsi="Arial" w:cs="Arial"/>
        </w:rPr>
        <w:t xml:space="preserve"> (formato interno do </w:t>
      </w:r>
      <w:proofErr w:type="spellStart"/>
      <w:r w:rsidRPr="00222305">
        <w:rPr>
          <w:rFonts w:ascii="Arial" w:hAnsi="Arial" w:cs="Arial"/>
        </w:rPr>
        <w:t>HBase</w:t>
      </w:r>
      <w:proofErr w:type="spellEnd"/>
      <w:r w:rsidRPr="00222305">
        <w:rPr>
          <w:rFonts w:ascii="Arial" w:hAnsi="Arial" w:cs="Arial"/>
        </w:rPr>
        <w:t>).</w:t>
      </w:r>
    </w:p>
    <w:p w14:paraId="0DDEA5D4" w14:textId="77777777" w:rsidR="00222305" w:rsidRPr="00222305" w:rsidRDefault="00222305" w:rsidP="00222305">
      <w:pPr>
        <w:pStyle w:val="NormalWeb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222305">
        <w:rPr>
          <w:rFonts w:ascii="Arial" w:hAnsi="Arial" w:cs="Arial"/>
        </w:rPr>
        <w:t xml:space="preserve">Colocar os arquivos no </w:t>
      </w:r>
      <w:r w:rsidRPr="00222305">
        <w:rPr>
          <w:rStyle w:val="Forte"/>
          <w:rFonts w:ascii="Arial" w:hAnsi="Arial" w:cs="Arial"/>
        </w:rPr>
        <w:t>HDFS</w:t>
      </w:r>
      <w:r w:rsidRPr="00222305">
        <w:rPr>
          <w:rFonts w:ascii="Arial" w:hAnsi="Arial" w:cs="Arial"/>
        </w:rPr>
        <w:t>.</w:t>
      </w:r>
    </w:p>
    <w:p w14:paraId="318C7DA6" w14:textId="77777777" w:rsidR="00222305" w:rsidRPr="00222305" w:rsidRDefault="00222305" w:rsidP="00222305">
      <w:pPr>
        <w:pStyle w:val="NormalWeb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222305">
        <w:rPr>
          <w:rFonts w:ascii="Arial" w:hAnsi="Arial" w:cs="Arial"/>
        </w:rPr>
        <w:t xml:space="preserve">Informar ao </w:t>
      </w:r>
      <w:proofErr w:type="spellStart"/>
      <w:r w:rsidRPr="00222305">
        <w:rPr>
          <w:rFonts w:ascii="Arial" w:hAnsi="Arial" w:cs="Arial"/>
        </w:rPr>
        <w:t>HBase</w:t>
      </w:r>
      <w:proofErr w:type="spellEnd"/>
      <w:r w:rsidRPr="00222305">
        <w:rPr>
          <w:rFonts w:ascii="Arial" w:hAnsi="Arial" w:cs="Arial"/>
        </w:rPr>
        <w:t xml:space="preserve"> para reconhecê-los.</w:t>
      </w:r>
    </w:p>
    <w:p w14:paraId="75BD15A7" w14:textId="77777777" w:rsidR="00222305" w:rsidRPr="00222305" w:rsidRDefault="00222305" w:rsidP="00222305">
      <w:pPr>
        <w:pStyle w:val="NormalWeb"/>
        <w:spacing w:line="276" w:lineRule="auto"/>
        <w:jc w:val="both"/>
        <w:rPr>
          <w:rFonts w:ascii="Arial" w:hAnsi="Arial" w:cs="Arial"/>
        </w:rPr>
      </w:pPr>
      <w:r w:rsidRPr="00222305">
        <w:rPr>
          <w:rFonts w:ascii="Arial" w:hAnsi="Arial" w:cs="Arial"/>
        </w:rPr>
        <w:t xml:space="preserve">Exemplo com </w:t>
      </w:r>
      <w:proofErr w:type="spellStart"/>
      <w:r w:rsidRPr="00222305">
        <w:rPr>
          <w:rFonts w:ascii="Arial" w:hAnsi="Arial" w:cs="Arial"/>
        </w:rPr>
        <w:t>ImportTsv</w:t>
      </w:r>
      <w:proofErr w:type="spellEnd"/>
      <w:r w:rsidRPr="00222305">
        <w:rPr>
          <w:rFonts w:ascii="Arial" w:hAnsi="Arial" w:cs="Arial"/>
        </w:rPr>
        <w:t>:</w:t>
      </w:r>
    </w:p>
    <w:p w14:paraId="1EAA9571" w14:textId="7BC7D611" w:rsidR="00222305" w:rsidRPr="00222305" w:rsidRDefault="00222305" w:rsidP="0022230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2230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BD04D47" wp14:editId="76B0E82C">
            <wp:extent cx="5400040" cy="1275080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2251" w14:textId="77777777" w:rsidR="00222305" w:rsidRPr="00222305" w:rsidRDefault="00222305" w:rsidP="00222305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22305">
        <w:rPr>
          <w:rFonts w:ascii="Arial" w:hAnsi="Arial" w:cs="Arial"/>
          <w:sz w:val="24"/>
          <w:szCs w:val="24"/>
        </w:rPr>
        <w:t>Consultas em larga escala</w:t>
      </w:r>
    </w:p>
    <w:p w14:paraId="215862F5" w14:textId="77777777" w:rsidR="00222305" w:rsidRPr="00222305" w:rsidRDefault="00222305" w:rsidP="00222305">
      <w:pPr>
        <w:pStyle w:val="NormalWeb"/>
        <w:spacing w:line="276" w:lineRule="auto"/>
        <w:jc w:val="both"/>
        <w:rPr>
          <w:rFonts w:ascii="Arial" w:hAnsi="Arial" w:cs="Arial"/>
        </w:rPr>
      </w:pPr>
      <w:r w:rsidRPr="00222305">
        <w:rPr>
          <w:rFonts w:ascii="Arial" w:hAnsi="Arial" w:cs="Arial"/>
        </w:rPr>
        <w:t xml:space="preserve">O </w:t>
      </w:r>
      <w:proofErr w:type="spellStart"/>
      <w:r w:rsidRPr="00222305">
        <w:rPr>
          <w:rFonts w:ascii="Arial" w:hAnsi="Arial" w:cs="Arial"/>
        </w:rPr>
        <w:t>HBase</w:t>
      </w:r>
      <w:proofErr w:type="spellEnd"/>
      <w:r w:rsidRPr="00222305">
        <w:rPr>
          <w:rFonts w:ascii="Arial" w:hAnsi="Arial" w:cs="Arial"/>
        </w:rPr>
        <w:t xml:space="preserve"> não oferece SQL nem </w:t>
      </w:r>
      <w:proofErr w:type="spellStart"/>
      <w:r w:rsidRPr="00222305">
        <w:rPr>
          <w:rFonts w:ascii="Arial" w:hAnsi="Arial" w:cs="Arial"/>
        </w:rPr>
        <w:t>JOINs</w:t>
      </w:r>
      <w:proofErr w:type="spellEnd"/>
      <w:r w:rsidRPr="00222305">
        <w:rPr>
          <w:rFonts w:ascii="Arial" w:hAnsi="Arial" w:cs="Arial"/>
        </w:rPr>
        <w:t>.</w:t>
      </w:r>
      <w:r w:rsidRPr="00222305">
        <w:rPr>
          <w:rFonts w:ascii="Arial" w:hAnsi="Arial" w:cs="Arial"/>
        </w:rPr>
        <w:br/>
        <w:t>As consultas são feitas por:</w:t>
      </w:r>
    </w:p>
    <w:p w14:paraId="56D90933" w14:textId="77777777" w:rsidR="00222305" w:rsidRPr="00222305" w:rsidRDefault="00222305" w:rsidP="00222305">
      <w:pPr>
        <w:pStyle w:val="NormalWeb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proofErr w:type="spellStart"/>
      <w:r w:rsidRPr="00222305">
        <w:rPr>
          <w:rStyle w:val="CdigoHTML"/>
          <w:rFonts w:ascii="Arial" w:hAnsi="Arial" w:cs="Arial"/>
          <w:sz w:val="24"/>
          <w:szCs w:val="24"/>
        </w:rPr>
        <w:t>get</w:t>
      </w:r>
      <w:proofErr w:type="spellEnd"/>
      <w:r w:rsidRPr="00222305">
        <w:rPr>
          <w:rFonts w:ascii="Arial" w:hAnsi="Arial" w:cs="Arial"/>
        </w:rPr>
        <w:t xml:space="preserve"> → busca direta por </w:t>
      </w:r>
      <w:proofErr w:type="spellStart"/>
      <w:r w:rsidRPr="00222305">
        <w:rPr>
          <w:rFonts w:ascii="Arial" w:hAnsi="Arial" w:cs="Arial"/>
        </w:rPr>
        <w:t>row</w:t>
      </w:r>
      <w:proofErr w:type="spellEnd"/>
      <w:r w:rsidRPr="00222305">
        <w:rPr>
          <w:rFonts w:ascii="Arial" w:hAnsi="Arial" w:cs="Arial"/>
        </w:rPr>
        <w:t xml:space="preserve"> </w:t>
      </w:r>
      <w:proofErr w:type="spellStart"/>
      <w:r w:rsidRPr="00222305">
        <w:rPr>
          <w:rFonts w:ascii="Arial" w:hAnsi="Arial" w:cs="Arial"/>
        </w:rPr>
        <w:t>key</w:t>
      </w:r>
      <w:proofErr w:type="spellEnd"/>
      <w:r w:rsidRPr="00222305">
        <w:rPr>
          <w:rFonts w:ascii="Arial" w:hAnsi="Arial" w:cs="Arial"/>
        </w:rPr>
        <w:t>.</w:t>
      </w:r>
    </w:p>
    <w:p w14:paraId="5F42CC35" w14:textId="77777777" w:rsidR="00222305" w:rsidRPr="00222305" w:rsidRDefault="00222305" w:rsidP="00222305">
      <w:pPr>
        <w:pStyle w:val="NormalWeb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proofErr w:type="spellStart"/>
      <w:r w:rsidRPr="00222305">
        <w:rPr>
          <w:rStyle w:val="CdigoHTML"/>
          <w:rFonts w:ascii="Arial" w:hAnsi="Arial" w:cs="Arial"/>
          <w:sz w:val="24"/>
          <w:szCs w:val="24"/>
        </w:rPr>
        <w:t>scan</w:t>
      </w:r>
      <w:proofErr w:type="spellEnd"/>
      <w:r w:rsidRPr="00222305">
        <w:rPr>
          <w:rFonts w:ascii="Arial" w:hAnsi="Arial" w:cs="Arial"/>
        </w:rPr>
        <w:t xml:space="preserve"> → busca por intervalo de </w:t>
      </w:r>
      <w:proofErr w:type="spellStart"/>
      <w:r w:rsidRPr="00222305">
        <w:rPr>
          <w:rFonts w:ascii="Arial" w:hAnsi="Arial" w:cs="Arial"/>
        </w:rPr>
        <w:t>row</w:t>
      </w:r>
      <w:proofErr w:type="spellEnd"/>
      <w:r w:rsidRPr="00222305">
        <w:rPr>
          <w:rFonts w:ascii="Arial" w:hAnsi="Arial" w:cs="Arial"/>
        </w:rPr>
        <w:t xml:space="preserve"> </w:t>
      </w:r>
      <w:proofErr w:type="spellStart"/>
      <w:r w:rsidRPr="00222305">
        <w:rPr>
          <w:rFonts w:ascii="Arial" w:hAnsi="Arial" w:cs="Arial"/>
        </w:rPr>
        <w:t>keys</w:t>
      </w:r>
      <w:proofErr w:type="spellEnd"/>
      <w:r w:rsidRPr="00222305">
        <w:rPr>
          <w:rFonts w:ascii="Arial" w:hAnsi="Arial" w:cs="Arial"/>
        </w:rPr>
        <w:t>.</w:t>
      </w:r>
    </w:p>
    <w:p w14:paraId="20A0EF90" w14:textId="77777777" w:rsidR="00222305" w:rsidRPr="00222305" w:rsidRDefault="00222305" w:rsidP="00222305">
      <w:pPr>
        <w:pStyle w:val="NormalWeb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222305">
        <w:rPr>
          <w:rStyle w:val="Forte"/>
          <w:rFonts w:ascii="Arial" w:hAnsi="Arial" w:cs="Arial"/>
        </w:rPr>
        <w:t>Filtros</w:t>
      </w:r>
      <w:r w:rsidRPr="00222305">
        <w:rPr>
          <w:rFonts w:ascii="Arial" w:hAnsi="Arial" w:cs="Arial"/>
        </w:rPr>
        <w:t xml:space="preserve"> → restringem colunas ou valores.</w:t>
      </w:r>
    </w:p>
    <w:p w14:paraId="591326C7" w14:textId="77777777" w:rsidR="00222305" w:rsidRPr="00222305" w:rsidRDefault="00222305" w:rsidP="00222305">
      <w:pPr>
        <w:pStyle w:val="NormalWeb"/>
        <w:spacing w:line="276" w:lineRule="auto"/>
        <w:jc w:val="both"/>
        <w:rPr>
          <w:rFonts w:ascii="Arial" w:hAnsi="Arial" w:cs="Arial"/>
        </w:rPr>
      </w:pPr>
      <w:r w:rsidRPr="00222305">
        <w:rPr>
          <w:rFonts w:ascii="Arial" w:hAnsi="Arial" w:cs="Arial"/>
        </w:rPr>
        <w:t>Exemplo de filtro:</w:t>
      </w:r>
    </w:p>
    <w:p w14:paraId="3C6C5492" w14:textId="2F35BA58" w:rsidR="00222305" w:rsidRPr="00222305" w:rsidRDefault="00222305" w:rsidP="0022230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2230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65AD6B" wp14:editId="773B0B84">
            <wp:extent cx="5400040" cy="82486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7F43" w14:textId="77777777" w:rsidR="00222305" w:rsidRPr="00222305" w:rsidRDefault="00222305" w:rsidP="00222305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Dia 3 – Levando para a Nuvem</w:t>
      </w:r>
    </w:p>
    <w:p w14:paraId="49A61484" w14:textId="77777777" w:rsidR="00222305" w:rsidRPr="00222305" w:rsidRDefault="00222305" w:rsidP="00222305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HBase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foi projetado para rodar em </w:t>
      </w: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clusters distribuídos</w:t>
      </w: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e se integra naturalmente ao ecossistema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Hadoop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36DEA5E" w14:textId="77777777" w:rsidR="00222305" w:rsidRPr="00222305" w:rsidRDefault="00222305" w:rsidP="00222305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Arquitetura do cluster</w:t>
      </w:r>
    </w:p>
    <w:p w14:paraId="2AC4C688" w14:textId="77777777" w:rsidR="00222305" w:rsidRPr="00222305" w:rsidRDefault="00222305" w:rsidP="00222305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HMaster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→ coordena o cluster, gerencia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RegionServers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5A011397" w14:textId="77777777" w:rsidR="00222305" w:rsidRPr="00222305" w:rsidRDefault="00222305" w:rsidP="00222305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RegionServers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→ armazenam regiões e atendem requisições de leitura/escrita.</w:t>
      </w:r>
    </w:p>
    <w:p w14:paraId="76596CEE" w14:textId="77777777" w:rsidR="00222305" w:rsidRPr="00222305" w:rsidRDefault="00222305" w:rsidP="00222305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ZooKeeper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→ coordena os servidores, mantém informações de quem está ativo.</w:t>
      </w:r>
    </w:p>
    <w:p w14:paraId="5FB4E7EF" w14:textId="77777777" w:rsidR="00222305" w:rsidRPr="00222305" w:rsidRDefault="00222305" w:rsidP="00222305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>Fluxo de uma operação:</w:t>
      </w:r>
    </w:p>
    <w:p w14:paraId="3A32B73B" w14:textId="77777777" w:rsidR="00222305" w:rsidRPr="00222305" w:rsidRDefault="00222305" w:rsidP="00222305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Cliente consulta o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ZooKeeper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para saber onde está a região da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row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key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46AC327E" w14:textId="77777777" w:rsidR="00222305" w:rsidRPr="00222305" w:rsidRDefault="00222305" w:rsidP="00222305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Cliente se conecta diretamente ao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RegionServer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certo.</w:t>
      </w:r>
    </w:p>
    <w:p w14:paraId="5719E05E" w14:textId="77777777" w:rsidR="00222305" w:rsidRPr="00222305" w:rsidRDefault="00222305" w:rsidP="00222305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>Resultado é retornado.</w:t>
      </w:r>
    </w:p>
    <w:p w14:paraId="16C152C3" w14:textId="77777777" w:rsidR="00222305" w:rsidRPr="00222305" w:rsidRDefault="00222305" w:rsidP="00222305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22305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Esse</w:t>
      </w:r>
      <w:proofErr w:type="gram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mecanismo garante escalabilidade e baixa latência.</w:t>
      </w:r>
    </w:p>
    <w:p w14:paraId="1190C9CD" w14:textId="77777777" w:rsidR="00222305" w:rsidRPr="00222305" w:rsidRDefault="00222305" w:rsidP="00222305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Tolerância a falhas</w:t>
      </w:r>
    </w:p>
    <w:p w14:paraId="7A9A7178" w14:textId="77777777" w:rsidR="00222305" w:rsidRPr="00222305" w:rsidRDefault="00222305" w:rsidP="00222305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Os dados são armazenados no </w:t>
      </w: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HDFS</w:t>
      </w:r>
      <w:r w:rsidRPr="00222305">
        <w:rPr>
          <w:rFonts w:ascii="Arial" w:eastAsia="Times New Roman" w:hAnsi="Arial" w:cs="Arial"/>
          <w:sz w:val="24"/>
          <w:szCs w:val="24"/>
          <w:lang w:eastAsia="pt-BR"/>
        </w:rPr>
        <w:t>, que mantém múltiplas réplicas (normalmente 3).</w:t>
      </w:r>
    </w:p>
    <w:p w14:paraId="12000B0C" w14:textId="77777777" w:rsidR="00222305" w:rsidRPr="00222305" w:rsidRDefault="00222305" w:rsidP="00222305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Se um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RegionServer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falha, o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HMaster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redistribui suas regiões para outros servidores.</w:t>
      </w:r>
    </w:p>
    <w:p w14:paraId="26B487FA" w14:textId="77777777" w:rsidR="00222305" w:rsidRPr="00222305" w:rsidRDefault="00222305" w:rsidP="00222305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spellStart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HBase</w:t>
      </w:r>
      <w:proofErr w:type="spellEnd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na nuvem</w:t>
      </w:r>
    </w:p>
    <w:p w14:paraId="76D159A2" w14:textId="77777777" w:rsidR="00222305" w:rsidRPr="00222305" w:rsidRDefault="00222305" w:rsidP="00222305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>Pode ser instalado em clusters próprios.</w:t>
      </w:r>
    </w:p>
    <w:p w14:paraId="5868978F" w14:textId="77777777" w:rsidR="00222305" w:rsidRPr="00222305" w:rsidRDefault="00222305" w:rsidP="00222305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>Também disponível em serviços gerenciados:</w:t>
      </w:r>
    </w:p>
    <w:p w14:paraId="3F8B1E98" w14:textId="77777777" w:rsidR="00222305" w:rsidRPr="00222305" w:rsidRDefault="00222305" w:rsidP="00222305">
      <w:pPr>
        <w:numPr>
          <w:ilvl w:val="1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Amazon</w:t>
      </w:r>
      <w:proofErr w:type="spellEnd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EMR (</w:t>
      </w:r>
      <w:proofErr w:type="spellStart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Elastic</w:t>
      </w:r>
      <w:proofErr w:type="spellEnd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MapReduce</w:t>
      </w:r>
      <w:proofErr w:type="spellEnd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14:paraId="5721784C" w14:textId="77777777" w:rsidR="00222305" w:rsidRPr="00222305" w:rsidRDefault="00222305" w:rsidP="00222305">
      <w:pPr>
        <w:numPr>
          <w:ilvl w:val="1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Google </w:t>
      </w:r>
      <w:proofErr w:type="spellStart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Bigtable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(inspirador direto do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HBase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3A10D599" w14:textId="77777777" w:rsidR="00222305" w:rsidRPr="00222305" w:rsidRDefault="00222305" w:rsidP="00222305">
      <w:pPr>
        <w:numPr>
          <w:ilvl w:val="1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Distribuições comerciais como Cloudera e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Hortonworks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32DF2E31" w14:textId="77777777" w:rsidR="00222305" w:rsidRPr="00222305" w:rsidRDefault="00222305" w:rsidP="00222305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Segurança</w:t>
      </w:r>
    </w:p>
    <w:p w14:paraId="36FBDEF3" w14:textId="77777777" w:rsidR="00222305" w:rsidRPr="00222305" w:rsidRDefault="00222305" w:rsidP="00222305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HBase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oferece:</w:t>
      </w:r>
    </w:p>
    <w:p w14:paraId="77A4DF40" w14:textId="77777777" w:rsidR="00222305" w:rsidRPr="00222305" w:rsidRDefault="00222305" w:rsidP="00222305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Autenticação via </w:t>
      </w:r>
      <w:proofErr w:type="spellStart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Kerberos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B158553" w14:textId="77777777" w:rsidR="00222305" w:rsidRPr="00222305" w:rsidRDefault="00222305" w:rsidP="00222305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Controle de acesso por </w:t>
      </w:r>
      <w:proofErr w:type="spellStart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ACLs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(usuários e colunas).</w:t>
      </w:r>
    </w:p>
    <w:p w14:paraId="53A88A5B" w14:textId="77777777" w:rsidR="00222305" w:rsidRPr="00222305" w:rsidRDefault="00222305" w:rsidP="00222305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Auditoria de logs</w:t>
      </w:r>
      <w:r w:rsidRPr="0022230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3D0B0A9" w14:textId="77777777" w:rsidR="00222305" w:rsidRPr="00222305" w:rsidRDefault="00222305" w:rsidP="00222305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>Na nuvem, pode integrar com IAM (controle de identidades).</w:t>
      </w:r>
    </w:p>
    <w:p w14:paraId="7815F093" w14:textId="77777777" w:rsidR="00222305" w:rsidRPr="00222305" w:rsidRDefault="00222305" w:rsidP="00222305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pict w14:anchorId="3DBBA847">
          <v:rect id="_x0000_i1029" style="width:0;height:1.5pt" o:hralign="center" o:hrstd="t" o:hr="t" fillcolor="#a0a0a0" stroked="f"/>
        </w:pict>
      </w:r>
    </w:p>
    <w:p w14:paraId="7CBB258B" w14:textId="77777777" w:rsidR="00222305" w:rsidRPr="00222305" w:rsidRDefault="00222305" w:rsidP="00222305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Wrap-</w:t>
      </w:r>
      <w:proofErr w:type="spellStart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Up</w:t>
      </w:r>
      <w:proofErr w:type="spellEnd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– Capítulo 3 </w:t>
      </w:r>
      <w:proofErr w:type="spellStart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HBase</w:t>
      </w:r>
      <w:proofErr w:type="spellEnd"/>
    </w:p>
    <w:p w14:paraId="329C464D" w14:textId="77777777" w:rsidR="00222305" w:rsidRPr="00222305" w:rsidRDefault="00222305" w:rsidP="00222305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HBase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é um banco </w:t>
      </w: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colunar, distribuído e inspirado no </w:t>
      </w:r>
      <w:proofErr w:type="spellStart"/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Bigtable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3041B4BE" w14:textId="77777777" w:rsidR="00222305" w:rsidRPr="00222305" w:rsidRDefault="00222305" w:rsidP="00222305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Organiza dados em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row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keys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>, famílias de colunas e versões.</w:t>
      </w:r>
    </w:p>
    <w:p w14:paraId="63BF9C69" w14:textId="77777777" w:rsidR="00222305" w:rsidRPr="00222305" w:rsidRDefault="00222305" w:rsidP="00222305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Suporta </w:t>
      </w: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escrita intensa e leitura por chave em escala massiva</w:t>
      </w:r>
      <w:r w:rsidRPr="0022230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48E05B9C" w14:textId="77777777" w:rsidR="00222305" w:rsidRPr="00222305" w:rsidRDefault="00222305" w:rsidP="00222305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Escala horizontalmente com regiões e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RegionServers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22745FD" w14:textId="77777777" w:rsidR="00222305" w:rsidRPr="00222305" w:rsidRDefault="00222305" w:rsidP="00222305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Se integra ao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Hadoop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para processamento em larga escala.</w:t>
      </w:r>
    </w:p>
    <w:p w14:paraId="17B4DE58" w14:textId="77777777" w:rsidR="00222305" w:rsidRPr="00222305" w:rsidRDefault="00222305" w:rsidP="00222305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>Ideal para Big Data, logs, sensores, eventos de rede social.</w:t>
      </w:r>
    </w:p>
    <w:p w14:paraId="10C28ADF" w14:textId="77777777" w:rsidR="00222305" w:rsidRPr="00222305" w:rsidRDefault="00222305" w:rsidP="00222305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Limitações: não oferece SQL,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JOINs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ou modelagem simples. Exige planejamento cuidadoso da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row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key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25649A2" w14:textId="77777777" w:rsidR="00222305" w:rsidRPr="00222305" w:rsidRDefault="00222305" w:rsidP="00222305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22305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Em</w:t>
      </w:r>
      <w:proofErr w:type="gram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resumo: o </w:t>
      </w:r>
      <w:proofErr w:type="spellStart"/>
      <w:r w:rsidRPr="00222305">
        <w:rPr>
          <w:rFonts w:ascii="Arial" w:eastAsia="Times New Roman" w:hAnsi="Arial" w:cs="Arial"/>
          <w:sz w:val="24"/>
          <w:szCs w:val="24"/>
          <w:lang w:eastAsia="pt-BR"/>
        </w:rPr>
        <w:t>HBase</w:t>
      </w:r>
      <w:proofErr w:type="spellEnd"/>
      <w:r w:rsidRPr="00222305">
        <w:rPr>
          <w:rFonts w:ascii="Arial" w:eastAsia="Times New Roman" w:hAnsi="Arial" w:cs="Arial"/>
          <w:sz w:val="24"/>
          <w:szCs w:val="24"/>
          <w:lang w:eastAsia="pt-BR"/>
        </w:rPr>
        <w:t xml:space="preserve"> é a espinha dorsal de sistemas que precisam armazenar e processar </w:t>
      </w:r>
      <w:r w:rsidRPr="002223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bilhões de registros distribuídos</w:t>
      </w:r>
      <w:r w:rsidRPr="00222305">
        <w:rPr>
          <w:rFonts w:ascii="Arial" w:eastAsia="Times New Roman" w:hAnsi="Arial" w:cs="Arial"/>
          <w:sz w:val="24"/>
          <w:szCs w:val="24"/>
          <w:lang w:eastAsia="pt-BR"/>
        </w:rPr>
        <w:t>, com alta confiabilidade.</w:t>
      </w:r>
    </w:p>
    <w:p w14:paraId="3B3A9152" w14:textId="77777777" w:rsidR="00222305" w:rsidRPr="00222305" w:rsidRDefault="00222305" w:rsidP="00222305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sectPr w:rsidR="00222305" w:rsidRPr="002223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146AF6"/>
    <w:multiLevelType w:val="multilevel"/>
    <w:tmpl w:val="7D52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66D6F"/>
    <w:multiLevelType w:val="multilevel"/>
    <w:tmpl w:val="2AF2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64DC0"/>
    <w:multiLevelType w:val="multilevel"/>
    <w:tmpl w:val="150C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64EAE"/>
    <w:multiLevelType w:val="multilevel"/>
    <w:tmpl w:val="481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85993"/>
    <w:multiLevelType w:val="multilevel"/>
    <w:tmpl w:val="539E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54588"/>
    <w:multiLevelType w:val="multilevel"/>
    <w:tmpl w:val="7EB0A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715F40"/>
    <w:multiLevelType w:val="multilevel"/>
    <w:tmpl w:val="B1F6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7180C"/>
    <w:multiLevelType w:val="multilevel"/>
    <w:tmpl w:val="7FD8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E6384"/>
    <w:multiLevelType w:val="multilevel"/>
    <w:tmpl w:val="FCE4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C7291"/>
    <w:multiLevelType w:val="multilevel"/>
    <w:tmpl w:val="C8AE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036A2"/>
    <w:multiLevelType w:val="multilevel"/>
    <w:tmpl w:val="3580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D2EA1"/>
    <w:multiLevelType w:val="multilevel"/>
    <w:tmpl w:val="49BE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3098C"/>
    <w:multiLevelType w:val="multilevel"/>
    <w:tmpl w:val="DEDC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1"/>
  </w:num>
  <w:num w:numId="3">
    <w:abstractNumId w:val="0"/>
  </w:num>
  <w:num w:numId="4">
    <w:abstractNumId w:val="7"/>
  </w:num>
  <w:num w:numId="5">
    <w:abstractNumId w:val="8"/>
  </w:num>
  <w:num w:numId="6">
    <w:abstractNumId w:val="12"/>
  </w:num>
  <w:num w:numId="7">
    <w:abstractNumId w:val="3"/>
  </w:num>
  <w:num w:numId="8">
    <w:abstractNumId w:val="2"/>
  </w:num>
  <w:num w:numId="9">
    <w:abstractNumId w:val="5"/>
  </w:num>
  <w:num w:numId="10">
    <w:abstractNumId w:val="10"/>
  </w:num>
  <w:num w:numId="11">
    <w:abstractNumId w:val="1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0D"/>
    <w:rsid w:val="00080C0D"/>
    <w:rsid w:val="00222305"/>
    <w:rsid w:val="004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7A912"/>
  <w15:chartTrackingRefBased/>
  <w15:docId w15:val="{89723185-096B-4618-AE2E-AAE8A78E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223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223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223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230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2230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2230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22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22305"/>
    <w:rPr>
      <w:b/>
      <w:bCs/>
    </w:rPr>
  </w:style>
  <w:style w:type="character" w:styleId="nfase">
    <w:name w:val="Emphasis"/>
    <w:basedOn w:val="Fontepargpadro"/>
    <w:uiPriority w:val="20"/>
    <w:qFormat/>
    <w:rsid w:val="0022230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2223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91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644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2</cp:revision>
  <dcterms:created xsi:type="dcterms:W3CDTF">2025-08-29T12:29:00Z</dcterms:created>
  <dcterms:modified xsi:type="dcterms:W3CDTF">2025-08-29T12:31:00Z</dcterms:modified>
</cp:coreProperties>
</file>