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5927D4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535F5">
        <w:rPr>
          <w:rFonts w:ascii="Arial" w:hAnsi="Arial" w:cs="Arial"/>
          <w:b/>
          <w:bCs/>
          <w:sz w:val="24"/>
          <w:szCs w:val="24"/>
        </w:rPr>
        <w:t xml:space="preserve"> Capítulo 1 – Introdução</w:t>
      </w:r>
    </w:p>
    <w:p w14:paraId="0F59E222" w14:textId="77777777" w:rsidR="009535F5" w:rsidRPr="009535F5" w:rsidRDefault="009535F5" w:rsidP="009535F5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Explicamos o surgimento do movimento </w:t>
      </w:r>
      <w:proofErr w:type="spellStart"/>
      <w:r w:rsidRPr="009535F5">
        <w:rPr>
          <w:rFonts w:ascii="Arial" w:hAnsi="Arial" w:cs="Arial"/>
          <w:sz w:val="24"/>
          <w:szCs w:val="24"/>
        </w:rPr>
        <w:t>NoSQL</w:t>
      </w:r>
      <w:proofErr w:type="spellEnd"/>
      <w:r w:rsidRPr="009535F5">
        <w:rPr>
          <w:rFonts w:ascii="Arial" w:hAnsi="Arial" w:cs="Arial"/>
          <w:sz w:val="24"/>
          <w:szCs w:val="24"/>
        </w:rPr>
        <w:t>.</w:t>
      </w:r>
    </w:p>
    <w:p w14:paraId="0644FE68" w14:textId="77777777" w:rsidR="009535F5" w:rsidRPr="009535F5" w:rsidRDefault="009535F5" w:rsidP="009535F5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Os </w:t>
      </w:r>
      <w:r w:rsidRPr="009535F5">
        <w:rPr>
          <w:rFonts w:ascii="Arial" w:hAnsi="Arial" w:cs="Arial"/>
          <w:b/>
          <w:bCs/>
          <w:sz w:val="24"/>
          <w:szCs w:val="24"/>
        </w:rPr>
        <w:t>gêneros de bancos de dados</w:t>
      </w:r>
      <w:r w:rsidRPr="009535F5">
        <w:rPr>
          <w:rFonts w:ascii="Arial" w:hAnsi="Arial" w:cs="Arial"/>
          <w:sz w:val="24"/>
          <w:szCs w:val="24"/>
        </w:rPr>
        <w:t>: Relacional (PostgreSQL), Colunar (</w:t>
      </w:r>
      <w:proofErr w:type="spellStart"/>
      <w:r w:rsidRPr="009535F5">
        <w:rPr>
          <w:rFonts w:ascii="Arial" w:hAnsi="Arial" w:cs="Arial"/>
          <w:sz w:val="24"/>
          <w:szCs w:val="24"/>
        </w:rPr>
        <w:t>HBase</w:t>
      </w:r>
      <w:proofErr w:type="spellEnd"/>
      <w:r w:rsidRPr="009535F5">
        <w:rPr>
          <w:rFonts w:ascii="Arial" w:hAnsi="Arial" w:cs="Arial"/>
          <w:sz w:val="24"/>
          <w:szCs w:val="24"/>
        </w:rPr>
        <w:t>), Documentos (</w:t>
      </w:r>
      <w:proofErr w:type="spellStart"/>
      <w:r w:rsidRPr="009535F5">
        <w:rPr>
          <w:rFonts w:ascii="Arial" w:hAnsi="Arial" w:cs="Arial"/>
          <w:sz w:val="24"/>
          <w:szCs w:val="24"/>
        </w:rPr>
        <w:t>MongoDB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35F5">
        <w:rPr>
          <w:rFonts w:ascii="Arial" w:hAnsi="Arial" w:cs="Arial"/>
          <w:sz w:val="24"/>
          <w:szCs w:val="24"/>
        </w:rPr>
        <w:t>CouchDB</w:t>
      </w:r>
      <w:proofErr w:type="spellEnd"/>
      <w:r w:rsidRPr="009535F5">
        <w:rPr>
          <w:rFonts w:ascii="Arial" w:hAnsi="Arial" w:cs="Arial"/>
          <w:sz w:val="24"/>
          <w:szCs w:val="24"/>
        </w:rPr>
        <w:t>), Grafos (Neo4j), Chave-valor (</w:t>
      </w:r>
      <w:proofErr w:type="spellStart"/>
      <w:r w:rsidRPr="009535F5">
        <w:rPr>
          <w:rFonts w:ascii="Arial" w:hAnsi="Arial" w:cs="Arial"/>
          <w:sz w:val="24"/>
          <w:szCs w:val="24"/>
        </w:rPr>
        <w:t>DynamoDB</w:t>
      </w:r>
      <w:proofErr w:type="spellEnd"/>
      <w:r w:rsidRPr="009535F5">
        <w:rPr>
          <w:rFonts w:ascii="Arial" w:hAnsi="Arial" w:cs="Arial"/>
          <w:sz w:val="24"/>
          <w:szCs w:val="24"/>
        </w:rPr>
        <w:t>, Redis).</w:t>
      </w:r>
    </w:p>
    <w:p w14:paraId="1FE09D45" w14:textId="77777777" w:rsidR="009535F5" w:rsidRPr="009535F5" w:rsidRDefault="009535F5" w:rsidP="009535F5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Estrutura do livro: 3 dias de prática para cada banco.</w:t>
      </w:r>
    </w:p>
    <w:p w14:paraId="06FE3078" w14:textId="77777777" w:rsidR="009535F5" w:rsidRPr="009535F5" w:rsidRDefault="009535F5" w:rsidP="009535F5">
      <w:pPr>
        <w:numPr>
          <w:ilvl w:val="0"/>
          <w:numId w:val="1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Conclusão: não existe “o melhor banco”, mas o </w:t>
      </w:r>
      <w:r w:rsidRPr="009535F5">
        <w:rPr>
          <w:rFonts w:ascii="Arial" w:hAnsi="Arial" w:cs="Arial"/>
          <w:b/>
          <w:bCs/>
          <w:sz w:val="24"/>
          <w:szCs w:val="24"/>
        </w:rPr>
        <w:t>mais adequado ao problema</w:t>
      </w:r>
      <w:r w:rsidRPr="009535F5">
        <w:rPr>
          <w:rFonts w:ascii="Arial" w:hAnsi="Arial" w:cs="Arial"/>
          <w:sz w:val="24"/>
          <w:szCs w:val="24"/>
        </w:rPr>
        <w:t>.</w:t>
      </w:r>
    </w:p>
    <w:p w14:paraId="60961B3F" w14:textId="77777777" w:rsidR="009535F5" w:rsidRPr="009535F5" w:rsidRDefault="009535F5" w:rsidP="009535F5">
      <w:p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pict w14:anchorId="2D04573F">
          <v:rect id="_x0000_i1097" style="width:0;height:1.5pt" o:hralign="center" o:hrstd="t" o:hr="t" fillcolor="#a0a0a0" stroked="f"/>
        </w:pict>
      </w:r>
    </w:p>
    <w:p w14:paraId="79A02DCE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535F5">
        <w:rPr>
          <w:rFonts w:ascii="Arial" w:hAnsi="Arial" w:cs="Arial"/>
          <w:b/>
          <w:bCs/>
          <w:sz w:val="24"/>
          <w:szCs w:val="24"/>
        </w:rPr>
        <w:t xml:space="preserve"> Capítulo 2 – PostgreSQL</w:t>
      </w:r>
    </w:p>
    <w:p w14:paraId="110A2396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 xml:space="preserve">Dia 1 – Relações, CRUD e 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Joins</w:t>
      </w:r>
      <w:proofErr w:type="spellEnd"/>
    </w:p>
    <w:p w14:paraId="4D03ECC3" w14:textId="77777777" w:rsidR="009535F5" w:rsidRPr="009535F5" w:rsidRDefault="009535F5" w:rsidP="009535F5">
      <w:pPr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Criar tabelas, inserir e consultar dados.</w:t>
      </w:r>
    </w:p>
    <w:p w14:paraId="2A9EC251" w14:textId="77777777" w:rsidR="009535F5" w:rsidRPr="009535F5" w:rsidRDefault="009535F5" w:rsidP="009535F5">
      <w:pPr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Trabalhar com chaves estrangeiras e relacionamentos.</w:t>
      </w:r>
    </w:p>
    <w:p w14:paraId="27917039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>Dia 2 – Consultas avançadas, código e regras</w:t>
      </w:r>
    </w:p>
    <w:p w14:paraId="118B0989" w14:textId="77777777" w:rsidR="009535F5" w:rsidRPr="009535F5" w:rsidRDefault="009535F5" w:rsidP="009535F5">
      <w:pPr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9535F5">
        <w:rPr>
          <w:rFonts w:ascii="Arial" w:hAnsi="Arial" w:cs="Arial"/>
          <w:sz w:val="24"/>
          <w:szCs w:val="24"/>
        </w:rPr>
        <w:t>Subconsultas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, funções, triggers e </w:t>
      </w:r>
      <w:proofErr w:type="spellStart"/>
      <w:r w:rsidRPr="009535F5">
        <w:rPr>
          <w:rFonts w:ascii="Arial" w:hAnsi="Arial" w:cs="Arial"/>
          <w:sz w:val="24"/>
          <w:szCs w:val="24"/>
        </w:rPr>
        <w:t>stored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procedures.</w:t>
      </w:r>
    </w:p>
    <w:p w14:paraId="1DF9838B" w14:textId="77777777" w:rsidR="009535F5" w:rsidRPr="009535F5" w:rsidRDefault="009535F5" w:rsidP="009535F5">
      <w:pPr>
        <w:numPr>
          <w:ilvl w:val="0"/>
          <w:numId w:val="3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Regras de negócios implementadas dentro do banco.</w:t>
      </w:r>
    </w:p>
    <w:p w14:paraId="08383CDF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 xml:space="preserve">Dia 3 – Texto completo e 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multidimensões</w:t>
      </w:r>
      <w:proofErr w:type="spellEnd"/>
    </w:p>
    <w:p w14:paraId="7083F486" w14:textId="77777777" w:rsidR="009535F5" w:rsidRPr="009535F5" w:rsidRDefault="009535F5" w:rsidP="009535F5">
      <w:pPr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Suporte a busca textual avançada.</w:t>
      </w:r>
    </w:p>
    <w:p w14:paraId="1148BDC1" w14:textId="77777777" w:rsidR="009535F5" w:rsidRPr="009535F5" w:rsidRDefault="009535F5" w:rsidP="009535F5">
      <w:pPr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Consultas multidimensionais com índices especializados.</w:t>
      </w:r>
    </w:p>
    <w:p w14:paraId="2EA45F5E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>Wrap-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up</w:t>
      </w:r>
      <w:proofErr w:type="spellEnd"/>
    </w:p>
    <w:p w14:paraId="72EB7336" w14:textId="77777777" w:rsidR="009535F5" w:rsidRPr="009535F5" w:rsidRDefault="009535F5" w:rsidP="009535F5">
      <w:pPr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PostgreSQL combina robustez relacional com recursos modernos.</w:t>
      </w:r>
    </w:p>
    <w:p w14:paraId="4DAFC532" w14:textId="77777777" w:rsidR="009535F5" w:rsidRPr="009535F5" w:rsidRDefault="009535F5" w:rsidP="009535F5">
      <w:pPr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Excelente para integridade e consultas complexas.</w:t>
      </w:r>
    </w:p>
    <w:p w14:paraId="6B2CDC43" w14:textId="77777777" w:rsidR="009535F5" w:rsidRPr="009535F5" w:rsidRDefault="009535F5" w:rsidP="009535F5">
      <w:p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pict w14:anchorId="1A93DD90">
          <v:rect id="_x0000_i1098" style="width:0;height:1.5pt" o:hralign="center" o:hrstd="t" o:hr="t" fillcolor="#a0a0a0" stroked="f"/>
        </w:pict>
      </w:r>
    </w:p>
    <w:p w14:paraId="330AF306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535F5">
        <w:rPr>
          <w:rFonts w:ascii="Arial" w:hAnsi="Arial" w:cs="Arial"/>
          <w:b/>
          <w:bCs/>
          <w:sz w:val="24"/>
          <w:szCs w:val="24"/>
        </w:rPr>
        <w:t xml:space="preserve"> Capítulo 3 – 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HBase</w:t>
      </w:r>
      <w:proofErr w:type="spellEnd"/>
    </w:p>
    <w:p w14:paraId="4619EA3F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 xml:space="preserve">Parte 1 – Introdução ao 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HBase</w:t>
      </w:r>
      <w:proofErr w:type="spellEnd"/>
    </w:p>
    <w:p w14:paraId="6B3C4E26" w14:textId="77777777" w:rsidR="009535F5" w:rsidRPr="009535F5" w:rsidRDefault="009535F5" w:rsidP="009535F5">
      <w:pPr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Inspirado no </w:t>
      </w:r>
      <w:proofErr w:type="spellStart"/>
      <w:r w:rsidRPr="009535F5">
        <w:rPr>
          <w:rFonts w:ascii="Arial" w:hAnsi="Arial" w:cs="Arial"/>
          <w:sz w:val="24"/>
          <w:szCs w:val="24"/>
        </w:rPr>
        <w:t>Bigtable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do Google.</w:t>
      </w:r>
    </w:p>
    <w:p w14:paraId="038EEACA" w14:textId="77777777" w:rsidR="009535F5" w:rsidRPr="009535F5" w:rsidRDefault="009535F5" w:rsidP="009535F5">
      <w:pPr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Armazena dados em </w:t>
      </w:r>
      <w:r w:rsidRPr="009535F5">
        <w:rPr>
          <w:rFonts w:ascii="Arial" w:hAnsi="Arial" w:cs="Arial"/>
          <w:b/>
          <w:bCs/>
          <w:sz w:val="24"/>
          <w:szCs w:val="24"/>
        </w:rPr>
        <w:t>tabelas esparsas</w:t>
      </w:r>
      <w:r w:rsidRPr="009535F5">
        <w:rPr>
          <w:rFonts w:ascii="Arial" w:hAnsi="Arial" w:cs="Arial"/>
          <w:sz w:val="24"/>
          <w:szCs w:val="24"/>
        </w:rPr>
        <w:t xml:space="preserve">, com </w:t>
      </w:r>
      <w:proofErr w:type="spellStart"/>
      <w:r w:rsidRPr="009535F5">
        <w:rPr>
          <w:rFonts w:ascii="Arial" w:hAnsi="Arial" w:cs="Arial"/>
          <w:sz w:val="24"/>
          <w:szCs w:val="24"/>
        </w:rPr>
        <w:t>row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35F5">
        <w:rPr>
          <w:rFonts w:ascii="Arial" w:hAnsi="Arial" w:cs="Arial"/>
          <w:sz w:val="24"/>
          <w:szCs w:val="24"/>
        </w:rPr>
        <w:t>keys</w:t>
      </w:r>
      <w:proofErr w:type="spellEnd"/>
      <w:r w:rsidRPr="009535F5">
        <w:rPr>
          <w:rFonts w:ascii="Arial" w:hAnsi="Arial" w:cs="Arial"/>
          <w:sz w:val="24"/>
          <w:szCs w:val="24"/>
        </w:rPr>
        <w:t>, famílias de colunas e versões (</w:t>
      </w:r>
      <w:proofErr w:type="spellStart"/>
      <w:r w:rsidRPr="009535F5">
        <w:rPr>
          <w:rFonts w:ascii="Arial" w:hAnsi="Arial" w:cs="Arial"/>
          <w:sz w:val="24"/>
          <w:szCs w:val="24"/>
        </w:rPr>
        <w:t>timestamps</w:t>
      </w:r>
      <w:proofErr w:type="spellEnd"/>
      <w:r w:rsidRPr="009535F5">
        <w:rPr>
          <w:rFonts w:ascii="Arial" w:hAnsi="Arial" w:cs="Arial"/>
          <w:sz w:val="24"/>
          <w:szCs w:val="24"/>
        </w:rPr>
        <w:t>).</w:t>
      </w:r>
    </w:p>
    <w:p w14:paraId="1CD1F8EA" w14:textId="77777777" w:rsidR="009535F5" w:rsidRPr="009535F5" w:rsidRDefault="009535F5" w:rsidP="009535F5">
      <w:pPr>
        <w:numPr>
          <w:ilvl w:val="0"/>
          <w:numId w:val="6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Ideal para Big Data distribuído.</w:t>
      </w:r>
    </w:p>
    <w:p w14:paraId="3E46DEF5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>Dia 1 – CRUD e Administração de Tabelas</w:t>
      </w:r>
    </w:p>
    <w:p w14:paraId="3FE42E74" w14:textId="77777777" w:rsidR="009535F5" w:rsidRPr="009535F5" w:rsidRDefault="009535F5" w:rsidP="009535F5">
      <w:pPr>
        <w:numPr>
          <w:ilvl w:val="0"/>
          <w:numId w:val="7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lastRenderedPageBreak/>
        <w:t>Criar tabelas com famílias de colunas.</w:t>
      </w:r>
    </w:p>
    <w:p w14:paraId="2FD6DCA0" w14:textId="77777777" w:rsidR="009535F5" w:rsidRPr="009535F5" w:rsidRDefault="009535F5" w:rsidP="009535F5">
      <w:pPr>
        <w:numPr>
          <w:ilvl w:val="0"/>
          <w:numId w:val="7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Inserir dados com </w:t>
      </w:r>
      <w:proofErr w:type="spellStart"/>
      <w:r w:rsidRPr="009535F5">
        <w:rPr>
          <w:rFonts w:ascii="Arial" w:hAnsi="Arial" w:cs="Arial"/>
          <w:sz w:val="24"/>
          <w:szCs w:val="24"/>
        </w:rPr>
        <w:t>put</w:t>
      </w:r>
      <w:proofErr w:type="spellEnd"/>
      <w:r w:rsidRPr="009535F5">
        <w:rPr>
          <w:rFonts w:ascii="Arial" w:hAnsi="Arial" w:cs="Arial"/>
          <w:sz w:val="24"/>
          <w:szCs w:val="24"/>
        </w:rPr>
        <w:t>.</w:t>
      </w:r>
    </w:p>
    <w:p w14:paraId="60DAC0B6" w14:textId="77777777" w:rsidR="009535F5" w:rsidRPr="009535F5" w:rsidRDefault="009535F5" w:rsidP="009535F5">
      <w:pPr>
        <w:numPr>
          <w:ilvl w:val="0"/>
          <w:numId w:val="7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Consultar (</w:t>
      </w:r>
      <w:proofErr w:type="spellStart"/>
      <w:r w:rsidRPr="009535F5">
        <w:rPr>
          <w:rFonts w:ascii="Arial" w:hAnsi="Arial" w:cs="Arial"/>
          <w:sz w:val="24"/>
          <w:szCs w:val="24"/>
        </w:rPr>
        <w:t>get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35F5">
        <w:rPr>
          <w:rFonts w:ascii="Arial" w:hAnsi="Arial" w:cs="Arial"/>
          <w:sz w:val="24"/>
          <w:szCs w:val="24"/>
        </w:rPr>
        <w:t>scan</w:t>
      </w:r>
      <w:proofErr w:type="spellEnd"/>
      <w:r w:rsidRPr="009535F5">
        <w:rPr>
          <w:rFonts w:ascii="Arial" w:hAnsi="Arial" w:cs="Arial"/>
          <w:sz w:val="24"/>
          <w:szCs w:val="24"/>
        </w:rPr>
        <w:t>).</w:t>
      </w:r>
    </w:p>
    <w:p w14:paraId="431FF71C" w14:textId="77777777" w:rsidR="009535F5" w:rsidRPr="009535F5" w:rsidRDefault="009535F5" w:rsidP="009535F5">
      <w:pPr>
        <w:numPr>
          <w:ilvl w:val="0"/>
          <w:numId w:val="7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Atualizar e excluir (delete, </w:t>
      </w:r>
      <w:proofErr w:type="spellStart"/>
      <w:r w:rsidRPr="009535F5">
        <w:rPr>
          <w:rFonts w:ascii="Arial" w:hAnsi="Arial" w:cs="Arial"/>
          <w:sz w:val="24"/>
          <w:szCs w:val="24"/>
        </w:rPr>
        <w:t>deleteall</w:t>
      </w:r>
      <w:proofErr w:type="spellEnd"/>
      <w:r w:rsidRPr="009535F5">
        <w:rPr>
          <w:rFonts w:ascii="Arial" w:hAnsi="Arial" w:cs="Arial"/>
          <w:sz w:val="24"/>
          <w:szCs w:val="24"/>
        </w:rPr>
        <w:t>).</w:t>
      </w:r>
    </w:p>
    <w:p w14:paraId="3C57C3B7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>Dia 2 – Trabalhando com Big Data</w:t>
      </w:r>
    </w:p>
    <w:p w14:paraId="0DFC1575" w14:textId="77777777" w:rsidR="009535F5" w:rsidRPr="009535F5" w:rsidRDefault="009535F5" w:rsidP="009535F5">
      <w:pPr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Regiões e </w:t>
      </w:r>
      <w:proofErr w:type="spellStart"/>
      <w:r w:rsidRPr="009535F5">
        <w:rPr>
          <w:rFonts w:ascii="Arial" w:hAnsi="Arial" w:cs="Arial"/>
          <w:sz w:val="24"/>
          <w:szCs w:val="24"/>
        </w:rPr>
        <w:t>RegionServers</w:t>
      </w:r>
      <w:proofErr w:type="spellEnd"/>
      <w:r w:rsidRPr="009535F5">
        <w:rPr>
          <w:rFonts w:ascii="Arial" w:hAnsi="Arial" w:cs="Arial"/>
          <w:sz w:val="24"/>
          <w:szCs w:val="24"/>
        </w:rPr>
        <w:t>.</w:t>
      </w:r>
    </w:p>
    <w:p w14:paraId="1ACFD20B" w14:textId="77777777" w:rsidR="009535F5" w:rsidRPr="009535F5" w:rsidRDefault="009535F5" w:rsidP="009535F5">
      <w:pPr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Estratégias para </w:t>
      </w:r>
      <w:proofErr w:type="spellStart"/>
      <w:r w:rsidRPr="009535F5">
        <w:rPr>
          <w:rFonts w:ascii="Arial" w:hAnsi="Arial" w:cs="Arial"/>
          <w:sz w:val="24"/>
          <w:szCs w:val="24"/>
        </w:rPr>
        <w:t>row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35F5">
        <w:rPr>
          <w:rFonts w:ascii="Arial" w:hAnsi="Arial" w:cs="Arial"/>
          <w:sz w:val="24"/>
          <w:szCs w:val="24"/>
        </w:rPr>
        <w:t>keys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eficientes (evitar </w:t>
      </w:r>
      <w:proofErr w:type="spellStart"/>
      <w:r w:rsidRPr="009535F5">
        <w:rPr>
          <w:rFonts w:ascii="Arial" w:hAnsi="Arial" w:cs="Arial"/>
          <w:sz w:val="24"/>
          <w:szCs w:val="24"/>
        </w:rPr>
        <w:t>hotspots</w:t>
      </w:r>
      <w:proofErr w:type="spellEnd"/>
      <w:r w:rsidRPr="009535F5">
        <w:rPr>
          <w:rFonts w:ascii="Arial" w:hAnsi="Arial" w:cs="Arial"/>
          <w:sz w:val="24"/>
          <w:szCs w:val="24"/>
        </w:rPr>
        <w:t>).</w:t>
      </w:r>
    </w:p>
    <w:p w14:paraId="31B9ADBD" w14:textId="77777777" w:rsidR="009535F5" w:rsidRPr="009535F5" w:rsidRDefault="009535F5" w:rsidP="009535F5">
      <w:pPr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Importação em massa com </w:t>
      </w:r>
      <w:proofErr w:type="spellStart"/>
      <w:r w:rsidRPr="009535F5">
        <w:rPr>
          <w:rFonts w:ascii="Arial" w:hAnsi="Arial" w:cs="Arial"/>
          <w:sz w:val="24"/>
          <w:szCs w:val="24"/>
        </w:rPr>
        <w:t>HFiles</w:t>
      </w:r>
      <w:proofErr w:type="spellEnd"/>
      <w:r w:rsidRPr="009535F5">
        <w:rPr>
          <w:rFonts w:ascii="Arial" w:hAnsi="Arial" w:cs="Arial"/>
          <w:sz w:val="24"/>
          <w:szCs w:val="24"/>
        </w:rPr>
        <w:t>.</w:t>
      </w:r>
    </w:p>
    <w:p w14:paraId="3B4AF8E9" w14:textId="77777777" w:rsidR="009535F5" w:rsidRPr="009535F5" w:rsidRDefault="009535F5" w:rsidP="009535F5">
      <w:pPr>
        <w:numPr>
          <w:ilvl w:val="0"/>
          <w:numId w:val="8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9535F5">
        <w:rPr>
          <w:rFonts w:ascii="Arial" w:hAnsi="Arial" w:cs="Arial"/>
          <w:sz w:val="24"/>
          <w:szCs w:val="24"/>
        </w:rPr>
        <w:t>Scans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filtrados e integração com </w:t>
      </w:r>
      <w:proofErr w:type="spellStart"/>
      <w:r w:rsidRPr="009535F5">
        <w:rPr>
          <w:rFonts w:ascii="Arial" w:hAnsi="Arial" w:cs="Arial"/>
          <w:sz w:val="24"/>
          <w:szCs w:val="24"/>
        </w:rPr>
        <w:t>Hadoop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535F5">
        <w:rPr>
          <w:rFonts w:ascii="Arial" w:hAnsi="Arial" w:cs="Arial"/>
          <w:sz w:val="24"/>
          <w:szCs w:val="24"/>
        </w:rPr>
        <w:t>MapReduce</w:t>
      </w:r>
      <w:proofErr w:type="spellEnd"/>
      <w:r w:rsidRPr="009535F5">
        <w:rPr>
          <w:rFonts w:ascii="Arial" w:hAnsi="Arial" w:cs="Arial"/>
          <w:sz w:val="24"/>
          <w:szCs w:val="24"/>
        </w:rPr>
        <w:t>.</w:t>
      </w:r>
    </w:p>
    <w:p w14:paraId="463BE6E6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>Dia 3 – Levando para a Nuvem</w:t>
      </w:r>
    </w:p>
    <w:p w14:paraId="0315E0BF" w14:textId="77777777" w:rsidR="009535F5" w:rsidRPr="009535F5" w:rsidRDefault="009535F5" w:rsidP="009535F5">
      <w:pPr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Arquitetura distribuída: </w:t>
      </w:r>
      <w:proofErr w:type="spellStart"/>
      <w:r w:rsidRPr="009535F5">
        <w:rPr>
          <w:rFonts w:ascii="Arial" w:hAnsi="Arial" w:cs="Arial"/>
          <w:sz w:val="24"/>
          <w:szCs w:val="24"/>
        </w:rPr>
        <w:t>HMaster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35F5">
        <w:rPr>
          <w:rFonts w:ascii="Arial" w:hAnsi="Arial" w:cs="Arial"/>
          <w:sz w:val="24"/>
          <w:szCs w:val="24"/>
        </w:rPr>
        <w:t>RegionServers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35F5">
        <w:rPr>
          <w:rFonts w:ascii="Arial" w:hAnsi="Arial" w:cs="Arial"/>
          <w:sz w:val="24"/>
          <w:szCs w:val="24"/>
        </w:rPr>
        <w:t>ZooKeeper</w:t>
      </w:r>
      <w:proofErr w:type="spellEnd"/>
      <w:r w:rsidRPr="009535F5">
        <w:rPr>
          <w:rFonts w:ascii="Arial" w:hAnsi="Arial" w:cs="Arial"/>
          <w:sz w:val="24"/>
          <w:szCs w:val="24"/>
        </w:rPr>
        <w:t>.</w:t>
      </w:r>
    </w:p>
    <w:p w14:paraId="795BB508" w14:textId="77777777" w:rsidR="009535F5" w:rsidRPr="009535F5" w:rsidRDefault="009535F5" w:rsidP="009535F5">
      <w:pPr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Tolerância a falhas e redistribuição automática.</w:t>
      </w:r>
    </w:p>
    <w:p w14:paraId="4E3CF635" w14:textId="77777777" w:rsidR="009535F5" w:rsidRPr="009535F5" w:rsidRDefault="009535F5" w:rsidP="009535F5">
      <w:pPr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Suporte a clusters em nuvem (AWS EMR, Google </w:t>
      </w:r>
      <w:proofErr w:type="spellStart"/>
      <w:r w:rsidRPr="009535F5">
        <w:rPr>
          <w:rFonts w:ascii="Arial" w:hAnsi="Arial" w:cs="Arial"/>
          <w:sz w:val="24"/>
          <w:szCs w:val="24"/>
        </w:rPr>
        <w:t>Bigtable</w:t>
      </w:r>
      <w:proofErr w:type="spellEnd"/>
      <w:r w:rsidRPr="009535F5">
        <w:rPr>
          <w:rFonts w:ascii="Arial" w:hAnsi="Arial" w:cs="Arial"/>
          <w:sz w:val="24"/>
          <w:szCs w:val="24"/>
        </w:rPr>
        <w:t>).</w:t>
      </w:r>
    </w:p>
    <w:p w14:paraId="13BE3B3B" w14:textId="77777777" w:rsidR="009535F5" w:rsidRPr="009535F5" w:rsidRDefault="009535F5" w:rsidP="009535F5">
      <w:pPr>
        <w:numPr>
          <w:ilvl w:val="0"/>
          <w:numId w:val="9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Limitações e desafios de uso.</w:t>
      </w:r>
    </w:p>
    <w:p w14:paraId="03F2F019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>Wrap-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up</w:t>
      </w:r>
      <w:proofErr w:type="spellEnd"/>
    </w:p>
    <w:p w14:paraId="19F1A243" w14:textId="77777777" w:rsidR="009535F5" w:rsidRPr="009535F5" w:rsidRDefault="009535F5" w:rsidP="009535F5">
      <w:pPr>
        <w:numPr>
          <w:ilvl w:val="0"/>
          <w:numId w:val="10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9535F5">
        <w:rPr>
          <w:rFonts w:ascii="Arial" w:hAnsi="Arial" w:cs="Arial"/>
          <w:sz w:val="24"/>
          <w:szCs w:val="24"/>
        </w:rPr>
        <w:t>HBase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é perfeito para </w:t>
      </w:r>
      <w:r w:rsidRPr="009535F5">
        <w:rPr>
          <w:rFonts w:ascii="Arial" w:hAnsi="Arial" w:cs="Arial"/>
          <w:b/>
          <w:bCs/>
          <w:sz w:val="24"/>
          <w:szCs w:val="24"/>
        </w:rPr>
        <w:t>dados gigantescos e acessos por chave</w:t>
      </w:r>
      <w:r w:rsidRPr="009535F5">
        <w:rPr>
          <w:rFonts w:ascii="Arial" w:hAnsi="Arial" w:cs="Arial"/>
          <w:sz w:val="24"/>
          <w:szCs w:val="24"/>
        </w:rPr>
        <w:t>.</w:t>
      </w:r>
    </w:p>
    <w:p w14:paraId="65EA9A23" w14:textId="77777777" w:rsidR="009535F5" w:rsidRPr="009535F5" w:rsidRDefault="009535F5" w:rsidP="009535F5">
      <w:pPr>
        <w:numPr>
          <w:ilvl w:val="0"/>
          <w:numId w:val="10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Não é plug-</w:t>
      </w:r>
      <w:proofErr w:type="spellStart"/>
      <w:r w:rsidRPr="009535F5">
        <w:rPr>
          <w:rFonts w:ascii="Arial" w:hAnsi="Arial" w:cs="Arial"/>
          <w:sz w:val="24"/>
          <w:szCs w:val="24"/>
        </w:rPr>
        <w:t>and</w:t>
      </w:r>
      <w:proofErr w:type="spellEnd"/>
      <w:r w:rsidRPr="009535F5">
        <w:rPr>
          <w:rFonts w:ascii="Arial" w:hAnsi="Arial" w:cs="Arial"/>
          <w:sz w:val="24"/>
          <w:szCs w:val="24"/>
        </w:rPr>
        <w:t>-play, exige planejamento.</w:t>
      </w:r>
    </w:p>
    <w:p w14:paraId="74281A96" w14:textId="77777777" w:rsidR="009535F5" w:rsidRPr="009535F5" w:rsidRDefault="009535F5" w:rsidP="009535F5">
      <w:p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pict w14:anchorId="35A79057">
          <v:rect id="_x0000_i1099" style="width:0;height:1.5pt" o:hralign="center" o:hrstd="t" o:hr="t" fillcolor="#a0a0a0" stroked="f"/>
        </w:pict>
      </w:r>
    </w:p>
    <w:p w14:paraId="4190DF95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9535F5">
        <w:rPr>
          <w:rFonts w:ascii="Arial" w:hAnsi="Arial" w:cs="Arial"/>
          <w:b/>
          <w:bCs/>
          <w:sz w:val="24"/>
          <w:szCs w:val="24"/>
        </w:rPr>
        <w:t xml:space="preserve"> Capítulo 4 – 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MongoDB</w:t>
      </w:r>
      <w:proofErr w:type="spellEnd"/>
    </w:p>
    <w:p w14:paraId="6DDE30F7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>Introdução</w:t>
      </w:r>
    </w:p>
    <w:p w14:paraId="00096BC5" w14:textId="77777777" w:rsidR="009535F5" w:rsidRPr="009535F5" w:rsidRDefault="009535F5" w:rsidP="009535F5">
      <w:pPr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Banco </w:t>
      </w:r>
      <w:r w:rsidRPr="009535F5">
        <w:rPr>
          <w:rFonts w:ascii="Arial" w:hAnsi="Arial" w:cs="Arial"/>
          <w:b/>
          <w:bCs/>
          <w:sz w:val="24"/>
          <w:szCs w:val="24"/>
        </w:rPr>
        <w:t>orientado a documentos</w:t>
      </w:r>
      <w:r w:rsidRPr="009535F5">
        <w:rPr>
          <w:rFonts w:ascii="Arial" w:hAnsi="Arial" w:cs="Arial"/>
          <w:sz w:val="24"/>
          <w:szCs w:val="24"/>
        </w:rPr>
        <w:t xml:space="preserve"> (JSON/BSON).</w:t>
      </w:r>
    </w:p>
    <w:p w14:paraId="047817BF" w14:textId="77777777" w:rsidR="009535F5" w:rsidRPr="009535F5" w:rsidRDefault="009535F5" w:rsidP="009535F5">
      <w:pPr>
        <w:numPr>
          <w:ilvl w:val="0"/>
          <w:numId w:val="11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Flexível, </w:t>
      </w:r>
      <w:proofErr w:type="spellStart"/>
      <w:r w:rsidRPr="009535F5">
        <w:rPr>
          <w:rFonts w:ascii="Arial" w:hAnsi="Arial" w:cs="Arial"/>
          <w:sz w:val="24"/>
          <w:szCs w:val="24"/>
        </w:rPr>
        <w:t>schema-less</w:t>
      </w:r>
      <w:proofErr w:type="spellEnd"/>
      <w:r w:rsidRPr="009535F5">
        <w:rPr>
          <w:rFonts w:ascii="Arial" w:hAnsi="Arial" w:cs="Arial"/>
          <w:sz w:val="24"/>
          <w:szCs w:val="24"/>
        </w:rPr>
        <w:t>, muito próximo ao JSON usado na web.</w:t>
      </w:r>
    </w:p>
    <w:p w14:paraId="0E33B031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 xml:space="preserve">Dia 1 – CRUD e 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Nesting</w:t>
      </w:r>
      <w:proofErr w:type="spellEnd"/>
    </w:p>
    <w:p w14:paraId="6FFAF29A" w14:textId="77777777" w:rsidR="009535F5" w:rsidRPr="009535F5" w:rsidRDefault="009535F5" w:rsidP="009535F5">
      <w:pPr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Inserir documentos (</w:t>
      </w:r>
      <w:proofErr w:type="spellStart"/>
      <w:r w:rsidRPr="009535F5">
        <w:rPr>
          <w:rFonts w:ascii="Arial" w:hAnsi="Arial" w:cs="Arial"/>
          <w:sz w:val="24"/>
          <w:szCs w:val="24"/>
        </w:rPr>
        <w:t>insert</w:t>
      </w:r>
      <w:proofErr w:type="spellEnd"/>
      <w:r w:rsidRPr="009535F5">
        <w:rPr>
          <w:rFonts w:ascii="Arial" w:hAnsi="Arial" w:cs="Arial"/>
          <w:sz w:val="24"/>
          <w:szCs w:val="24"/>
        </w:rPr>
        <w:t>).</w:t>
      </w:r>
    </w:p>
    <w:p w14:paraId="0939EB70" w14:textId="77777777" w:rsidR="009535F5" w:rsidRPr="009535F5" w:rsidRDefault="009535F5" w:rsidP="009535F5">
      <w:pPr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Consultar (</w:t>
      </w:r>
      <w:proofErr w:type="spellStart"/>
      <w:r w:rsidRPr="009535F5">
        <w:rPr>
          <w:rFonts w:ascii="Arial" w:hAnsi="Arial" w:cs="Arial"/>
          <w:sz w:val="24"/>
          <w:szCs w:val="24"/>
        </w:rPr>
        <w:t>find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535F5">
        <w:rPr>
          <w:rFonts w:ascii="Arial" w:hAnsi="Arial" w:cs="Arial"/>
          <w:sz w:val="24"/>
          <w:szCs w:val="24"/>
        </w:rPr>
        <w:t>findOne</w:t>
      </w:r>
      <w:proofErr w:type="spellEnd"/>
      <w:r w:rsidRPr="009535F5">
        <w:rPr>
          <w:rFonts w:ascii="Arial" w:hAnsi="Arial" w:cs="Arial"/>
          <w:sz w:val="24"/>
          <w:szCs w:val="24"/>
        </w:rPr>
        <w:t>).</w:t>
      </w:r>
    </w:p>
    <w:p w14:paraId="0E09E1E9" w14:textId="77777777" w:rsidR="009535F5" w:rsidRPr="009535F5" w:rsidRDefault="009535F5" w:rsidP="009535F5">
      <w:pPr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Atualizar (update, $set).</w:t>
      </w:r>
    </w:p>
    <w:p w14:paraId="2C2C604B" w14:textId="77777777" w:rsidR="009535F5" w:rsidRPr="009535F5" w:rsidRDefault="009535F5" w:rsidP="009535F5">
      <w:pPr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Excluir (remove).</w:t>
      </w:r>
    </w:p>
    <w:p w14:paraId="3D76DD03" w14:textId="77777777" w:rsidR="009535F5" w:rsidRPr="009535F5" w:rsidRDefault="009535F5" w:rsidP="009535F5">
      <w:pPr>
        <w:numPr>
          <w:ilvl w:val="0"/>
          <w:numId w:val="12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9535F5">
        <w:rPr>
          <w:rFonts w:ascii="Arial" w:hAnsi="Arial" w:cs="Arial"/>
          <w:sz w:val="24"/>
          <w:szCs w:val="24"/>
        </w:rPr>
        <w:t>Nesting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com </w:t>
      </w:r>
      <w:proofErr w:type="spellStart"/>
      <w:r w:rsidRPr="009535F5">
        <w:rPr>
          <w:rFonts w:ascii="Arial" w:hAnsi="Arial" w:cs="Arial"/>
          <w:sz w:val="24"/>
          <w:szCs w:val="24"/>
        </w:rPr>
        <w:t>arrays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9535F5">
        <w:rPr>
          <w:rFonts w:ascii="Arial" w:hAnsi="Arial" w:cs="Arial"/>
          <w:sz w:val="24"/>
          <w:szCs w:val="24"/>
        </w:rPr>
        <w:t>subdocumentos</w:t>
      </w:r>
      <w:proofErr w:type="spellEnd"/>
      <w:r w:rsidRPr="009535F5">
        <w:rPr>
          <w:rFonts w:ascii="Arial" w:hAnsi="Arial" w:cs="Arial"/>
          <w:sz w:val="24"/>
          <w:szCs w:val="24"/>
        </w:rPr>
        <w:t>.</w:t>
      </w:r>
    </w:p>
    <w:p w14:paraId="140985AC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 xml:space="preserve">Dia 2 – Indexação, Agregações e 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MapReduce</w:t>
      </w:r>
      <w:proofErr w:type="spellEnd"/>
    </w:p>
    <w:p w14:paraId="4C59D932" w14:textId="77777777" w:rsidR="009535F5" w:rsidRPr="009535F5" w:rsidRDefault="009535F5" w:rsidP="009535F5">
      <w:pPr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lastRenderedPageBreak/>
        <w:t>Índices simples e compostos.</w:t>
      </w:r>
    </w:p>
    <w:p w14:paraId="2DEE3878" w14:textId="77777777" w:rsidR="009535F5" w:rsidRPr="009535F5" w:rsidRDefault="009535F5" w:rsidP="009535F5">
      <w:pPr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Operadores de consulta ($</w:t>
      </w:r>
      <w:proofErr w:type="spellStart"/>
      <w:r w:rsidRPr="009535F5">
        <w:rPr>
          <w:rFonts w:ascii="Arial" w:hAnsi="Arial" w:cs="Arial"/>
          <w:sz w:val="24"/>
          <w:szCs w:val="24"/>
        </w:rPr>
        <w:t>gt</w:t>
      </w:r>
      <w:proofErr w:type="spellEnd"/>
      <w:r w:rsidRPr="009535F5">
        <w:rPr>
          <w:rFonts w:ascii="Arial" w:hAnsi="Arial" w:cs="Arial"/>
          <w:sz w:val="24"/>
          <w:szCs w:val="24"/>
        </w:rPr>
        <w:t>, $</w:t>
      </w:r>
      <w:proofErr w:type="spellStart"/>
      <w:r w:rsidRPr="009535F5">
        <w:rPr>
          <w:rFonts w:ascii="Arial" w:hAnsi="Arial" w:cs="Arial"/>
          <w:sz w:val="24"/>
          <w:szCs w:val="24"/>
        </w:rPr>
        <w:t>lt</w:t>
      </w:r>
      <w:proofErr w:type="spellEnd"/>
      <w:r w:rsidRPr="009535F5">
        <w:rPr>
          <w:rFonts w:ascii="Arial" w:hAnsi="Arial" w:cs="Arial"/>
          <w:sz w:val="24"/>
          <w:szCs w:val="24"/>
        </w:rPr>
        <w:t>, $in, $</w:t>
      </w:r>
      <w:proofErr w:type="spellStart"/>
      <w:r w:rsidRPr="009535F5">
        <w:rPr>
          <w:rFonts w:ascii="Arial" w:hAnsi="Arial" w:cs="Arial"/>
          <w:sz w:val="24"/>
          <w:szCs w:val="24"/>
        </w:rPr>
        <w:t>regex</w:t>
      </w:r>
      <w:proofErr w:type="spellEnd"/>
      <w:r w:rsidRPr="009535F5">
        <w:rPr>
          <w:rFonts w:ascii="Arial" w:hAnsi="Arial" w:cs="Arial"/>
          <w:sz w:val="24"/>
          <w:szCs w:val="24"/>
        </w:rPr>
        <w:t>).</w:t>
      </w:r>
    </w:p>
    <w:p w14:paraId="26F91D40" w14:textId="77777777" w:rsidR="009535F5" w:rsidRPr="009535F5" w:rsidRDefault="009535F5" w:rsidP="009535F5">
      <w:pPr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9535F5">
        <w:rPr>
          <w:rFonts w:ascii="Arial" w:hAnsi="Arial" w:cs="Arial"/>
          <w:sz w:val="24"/>
          <w:szCs w:val="24"/>
        </w:rPr>
        <w:t>Aggregation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Framework: $</w:t>
      </w:r>
      <w:proofErr w:type="spellStart"/>
      <w:r w:rsidRPr="009535F5">
        <w:rPr>
          <w:rFonts w:ascii="Arial" w:hAnsi="Arial" w:cs="Arial"/>
          <w:sz w:val="24"/>
          <w:szCs w:val="24"/>
        </w:rPr>
        <w:t>group</w:t>
      </w:r>
      <w:proofErr w:type="spellEnd"/>
      <w:r w:rsidRPr="009535F5">
        <w:rPr>
          <w:rFonts w:ascii="Arial" w:hAnsi="Arial" w:cs="Arial"/>
          <w:sz w:val="24"/>
          <w:szCs w:val="24"/>
        </w:rPr>
        <w:t>, $</w:t>
      </w:r>
      <w:proofErr w:type="spellStart"/>
      <w:r w:rsidRPr="009535F5">
        <w:rPr>
          <w:rFonts w:ascii="Arial" w:hAnsi="Arial" w:cs="Arial"/>
          <w:sz w:val="24"/>
          <w:szCs w:val="24"/>
        </w:rPr>
        <w:t>avg</w:t>
      </w:r>
      <w:proofErr w:type="spellEnd"/>
      <w:r w:rsidRPr="009535F5">
        <w:rPr>
          <w:rFonts w:ascii="Arial" w:hAnsi="Arial" w:cs="Arial"/>
          <w:sz w:val="24"/>
          <w:szCs w:val="24"/>
        </w:rPr>
        <w:t>, $sum, etc.</w:t>
      </w:r>
    </w:p>
    <w:p w14:paraId="3DE3E8EE" w14:textId="77777777" w:rsidR="009535F5" w:rsidRPr="009535F5" w:rsidRDefault="009535F5" w:rsidP="009535F5">
      <w:pPr>
        <w:numPr>
          <w:ilvl w:val="0"/>
          <w:numId w:val="13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9535F5">
        <w:rPr>
          <w:rFonts w:ascii="Arial" w:hAnsi="Arial" w:cs="Arial"/>
          <w:sz w:val="24"/>
          <w:szCs w:val="24"/>
        </w:rPr>
        <w:t>MapReduce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com funções em </w:t>
      </w:r>
      <w:proofErr w:type="spellStart"/>
      <w:r w:rsidRPr="009535F5">
        <w:rPr>
          <w:rFonts w:ascii="Arial" w:hAnsi="Arial" w:cs="Arial"/>
          <w:sz w:val="24"/>
          <w:szCs w:val="24"/>
        </w:rPr>
        <w:t>JavaScript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para análises customizadas.</w:t>
      </w:r>
    </w:p>
    <w:p w14:paraId="6B6BD3A4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 xml:space="preserve">Dia 3 – Replica Sets, 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Sharding</w:t>
      </w:r>
      <w:proofErr w:type="spellEnd"/>
      <w:r w:rsidRPr="009535F5">
        <w:rPr>
          <w:rFonts w:ascii="Arial" w:hAnsi="Arial" w:cs="Arial"/>
          <w:b/>
          <w:bCs/>
          <w:sz w:val="24"/>
          <w:szCs w:val="24"/>
        </w:rPr>
        <w:t xml:space="preserve">, 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GeoSpatial</w:t>
      </w:r>
      <w:proofErr w:type="spellEnd"/>
      <w:r w:rsidRPr="009535F5">
        <w:rPr>
          <w:rFonts w:ascii="Arial" w:hAnsi="Arial" w:cs="Arial"/>
          <w:b/>
          <w:bCs/>
          <w:sz w:val="24"/>
          <w:szCs w:val="24"/>
        </w:rPr>
        <w:t xml:space="preserve"> e 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GridFS</w:t>
      </w:r>
      <w:proofErr w:type="spellEnd"/>
    </w:p>
    <w:p w14:paraId="22A32AF9" w14:textId="77777777" w:rsidR="009535F5" w:rsidRPr="009535F5" w:rsidRDefault="009535F5" w:rsidP="009535F5">
      <w:pPr>
        <w:numPr>
          <w:ilvl w:val="0"/>
          <w:numId w:val="14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 xml:space="preserve">Replica Sets: alta disponibilidade com </w:t>
      </w:r>
      <w:proofErr w:type="spellStart"/>
      <w:r w:rsidRPr="009535F5">
        <w:rPr>
          <w:rFonts w:ascii="Arial" w:hAnsi="Arial" w:cs="Arial"/>
          <w:sz w:val="24"/>
          <w:szCs w:val="24"/>
        </w:rPr>
        <w:t>failover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automático.</w:t>
      </w:r>
    </w:p>
    <w:p w14:paraId="68B4579D" w14:textId="77777777" w:rsidR="009535F5" w:rsidRPr="009535F5" w:rsidRDefault="009535F5" w:rsidP="009535F5">
      <w:pPr>
        <w:numPr>
          <w:ilvl w:val="0"/>
          <w:numId w:val="14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9535F5">
        <w:rPr>
          <w:rFonts w:ascii="Arial" w:hAnsi="Arial" w:cs="Arial"/>
          <w:sz w:val="24"/>
          <w:szCs w:val="24"/>
        </w:rPr>
        <w:t>Sharding</w:t>
      </w:r>
      <w:proofErr w:type="spellEnd"/>
      <w:r w:rsidRPr="009535F5">
        <w:rPr>
          <w:rFonts w:ascii="Arial" w:hAnsi="Arial" w:cs="Arial"/>
          <w:sz w:val="24"/>
          <w:szCs w:val="24"/>
        </w:rPr>
        <w:t>: particionamento horizontal em vários servidores.</w:t>
      </w:r>
    </w:p>
    <w:p w14:paraId="699214F9" w14:textId="77777777" w:rsidR="009535F5" w:rsidRPr="009535F5" w:rsidRDefault="009535F5" w:rsidP="009535F5">
      <w:pPr>
        <w:numPr>
          <w:ilvl w:val="0"/>
          <w:numId w:val="14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9535F5">
        <w:rPr>
          <w:rFonts w:ascii="Arial" w:hAnsi="Arial" w:cs="Arial"/>
          <w:sz w:val="24"/>
          <w:szCs w:val="24"/>
        </w:rPr>
        <w:t>GeoSpatial</w:t>
      </w:r>
      <w:proofErr w:type="spellEnd"/>
      <w:r w:rsidRPr="009535F5">
        <w:rPr>
          <w:rFonts w:ascii="Arial" w:hAnsi="Arial" w:cs="Arial"/>
          <w:sz w:val="24"/>
          <w:szCs w:val="24"/>
        </w:rPr>
        <w:t>: índices e queries geográficas.</w:t>
      </w:r>
    </w:p>
    <w:p w14:paraId="243B86BA" w14:textId="77777777" w:rsidR="009535F5" w:rsidRPr="009535F5" w:rsidRDefault="009535F5" w:rsidP="009535F5">
      <w:pPr>
        <w:numPr>
          <w:ilvl w:val="0"/>
          <w:numId w:val="14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9535F5">
        <w:rPr>
          <w:rFonts w:ascii="Arial" w:hAnsi="Arial" w:cs="Arial"/>
          <w:sz w:val="24"/>
          <w:szCs w:val="24"/>
        </w:rPr>
        <w:t>GridFS</w:t>
      </w:r>
      <w:proofErr w:type="spellEnd"/>
      <w:r w:rsidRPr="009535F5">
        <w:rPr>
          <w:rFonts w:ascii="Arial" w:hAnsi="Arial" w:cs="Arial"/>
          <w:sz w:val="24"/>
          <w:szCs w:val="24"/>
        </w:rPr>
        <w:t>: armazenamento de arquivos binários grandes.</w:t>
      </w:r>
    </w:p>
    <w:p w14:paraId="1AAC4120" w14:textId="77777777" w:rsidR="009535F5" w:rsidRPr="009535F5" w:rsidRDefault="009535F5" w:rsidP="009535F5">
      <w:pPr>
        <w:spacing w:line="276" w:lineRule="auto"/>
        <w:rPr>
          <w:rFonts w:ascii="Arial" w:hAnsi="Arial" w:cs="Arial"/>
          <w:b/>
          <w:bCs/>
          <w:sz w:val="24"/>
          <w:szCs w:val="24"/>
        </w:rPr>
      </w:pPr>
      <w:r w:rsidRPr="009535F5">
        <w:rPr>
          <w:rFonts w:ascii="Arial" w:hAnsi="Arial" w:cs="Arial"/>
          <w:b/>
          <w:bCs/>
          <w:sz w:val="24"/>
          <w:szCs w:val="24"/>
        </w:rPr>
        <w:t>Wrap-</w:t>
      </w:r>
      <w:proofErr w:type="spellStart"/>
      <w:r w:rsidRPr="009535F5">
        <w:rPr>
          <w:rFonts w:ascii="Arial" w:hAnsi="Arial" w:cs="Arial"/>
          <w:b/>
          <w:bCs/>
          <w:sz w:val="24"/>
          <w:szCs w:val="24"/>
        </w:rPr>
        <w:t>up</w:t>
      </w:r>
      <w:proofErr w:type="spellEnd"/>
    </w:p>
    <w:p w14:paraId="5D4B1AE7" w14:textId="77777777" w:rsidR="009535F5" w:rsidRPr="009535F5" w:rsidRDefault="009535F5" w:rsidP="009535F5">
      <w:pPr>
        <w:numPr>
          <w:ilvl w:val="0"/>
          <w:numId w:val="15"/>
        </w:numPr>
        <w:spacing w:line="276" w:lineRule="auto"/>
        <w:rPr>
          <w:rFonts w:ascii="Arial" w:hAnsi="Arial" w:cs="Arial"/>
          <w:sz w:val="24"/>
          <w:szCs w:val="24"/>
        </w:rPr>
      </w:pPr>
      <w:proofErr w:type="spellStart"/>
      <w:r w:rsidRPr="009535F5">
        <w:rPr>
          <w:rFonts w:ascii="Arial" w:hAnsi="Arial" w:cs="Arial"/>
          <w:sz w:val="24"/>
          <w:szCs w:val="24"/>
        </w:rPr>
        <w:t>MongoDB</w:t>
      </w:r>
      <w:proofErr w:type="spellEnd"/>
      <w:r w:rsidRPr="009535F5">
        <w:rPr>
          <w:rFonts w:ascii="Arial" w:hAnsi="Arial" w:cs="Arial"/>
          <w:sz w:val="24"/>
          <w:szCs w:val="24"/>
        </w:rPr>
        <w:t xml:space="preserve"> combina flexibilidade + escalabilidade.</w:t>
      </w:r>
    </w:p>
    <w:p w14:paraId="2553E530" w14:textId="77777777" w:rsidR="009535F5" w:rsidRPr="009535F5" w:rsidRDefault="009535F5" w:rsidP="009535F5">
      <w:pPr>
        <w:numPr>
          <w:ilvl w:val="0"/>
          <w:numId w:val="15"/>
        </w:numPr>
        <w:spacing w:line="276" w:lineRule="auto"/>
        <w:rPr>
          <w:rFonts w:ascii="Arial" w:hAnsi="Arial" w:cs="Arial"/>
          <w:sz w:val="24"/>
          <w:szCs w:val="24"/>
        </w:rPr>
      </w:pPr>
      <w:r w:rsidRPr="009535F5">
        <w:rPr>
          <w:rFonts w:ascii="Arial" w:hAnsi="Arial" w:cs="Arial"/>
          <w:sz w:val="24"/>
          <w:szCs w:val="24"/>
        </w:rPr>
        <w:t>É simples para devs, mas robusto para produção.</w:t>
      </w:r>
    </w:p>
    <w:p w14:paraId="1E554D50" w14:textId="77777777" w:rsidR="004F610E" w:rsidRPr="009535F5" w:rsidRDefault="004F610E" w:rsidP="009535F5">
      <w:pPr>
        <w:spacing w:line="276" w:lineRule="auto"/>
        <w:rPr>
          <w:rFonts w:ascii="Arial" w:hAnsi="Arial" w:cs="Arial"/>
          <w:sz w:val="24"/>
          <w:szCs w:val="24"/>
        </w:rPr>
      </w:pPr>
    </w:p>
    <w:sectPr w:rsidR="004F610E" w:rsidRPr="009535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E7632"/>
    <w:multiLevelType w:val="multilevel"/>
    <w:tmpl w:val="5A6A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43A91"/>
    <w:multiLevelType w:val="multilevel"/>
    <w:tmpl w:val="3788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E4B2A"/>
    <w:multiLevelType w:val="multilevel"/>
    <w:tmpl w:val="BF3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C1090"/>
    <w:multiLevelType w:val="multilevel"/>
    <w:tmpl w:val="4CE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01E1F"/>
    <w:multiLevelType w:val="multilevel"/>
    <w:tmpl w:val="7B4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57DD7"/>
    <w:multiLevelType w:val="multilevel"/>
    <w:tmpl w:val="FB7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91E9D"/>
    <w:multiLevelType w:val="multilevel"/>
    <w:tmpl w:val="6A10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3792B"/>
    <w:multiLevelType w:val="multilevel"/>
    <w:tmpl w:val="7974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63E02"/>
    <w:multiLevelType w:val="multilevel"/>
    <w:tmpl w:val="4A5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42080"/>
    <w:multiLevelType w:val="multilevel"/>
    <w:tmpl w:val="EF2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DB6922"/>
    <w:multiLevelType w:val="multilevel"/>
    <w:tmpl w:val="F4B4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A008A"/>
    <w:multiLevelType w:val="multilevel"/>
    <w:tmpl w:val="A66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CF0441"/>
    <w:multiLevelType w:val="multilevel"/>
    <w:tmpl w:val="B7A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D0B91"/>
    <w:multiLevelType w:val="multilevel"/>
    <w:tmpl w:val="E2B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112443"/>
    <w:multiLevelType w:val="multilevel"/>
    <w:tmpl w:val="9DCA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12"/>
  </w:num>
  <w:num w:numId="5">
    <w:abstractNumId w:val="0"/>
  </w:num>
  <w:num w:numId="6">
    <w:abstractNumId w:val="10"/>
  </w:num>
  <w:num w:numId="7">
    <w:abstractNumId w:val="4"/>
  </w:num>
  <w:num w:numId="8">
    <w:abstractNumId w:val="13"/>
  </w:num>
  <w:num w:numId="9">
    <w:abstractNumId w:val="3"/>
  </w:num>
  <w:num w:numId="10">
    <w:abstractNumId w:val="1"/>
  </w:num>
  <w:num w:numId="11">
    <w:abstractNumId w:val="14"/>
  </w:num>
  <w:num w:numId="12">
    <w:abstractNumId w:val="9"/>
  </w:num>
  <w:num w:numId="13">
    <w:abstractNumId w:val="5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EE"/>
    <w:rsid w:val="004F610E"/>
    <w:rsid w:val="00835AEE"/>
    <w:rsid w:val="0095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B760B4-272A-4158-B479-F8D487AEE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20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423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3</cp:revision>
  <dcterms:created xsi:type="dcterms:W3CDTF">2025-08-29T11:53:00Z</dcterms:created>
  <dcterms:modified xsi:type="dcterms:W3CDTF">2025-08-29T11:58:00Z</dcterms:modified>
</cp:coreProperties>
</file>