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tbl>
      <w:tblPr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73"/>
      </w:tblGrid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  <w:t>SDCL // Galaxy үшін қызмет көрсету /жұмыс Шартын жасауға өтінім / Заявка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  <w:t xml:space="preserve">заключение Договора на оказание услуг/работ 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  <w:t>для SDCL // Galaxy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  <w:t>1.Өтінім бастамашысы туралы мәліметтер / Сведения об Инициаторе Заявки:</w:t>
            </w:r>
          </w:p>
        </w:tc>
      </w:tr>
    </w:tbl>
    <w:p>
      <w:pPr>
        <w:spacing w:before="220" w:after="220"/>
        <w:jc w:val="left"/>
        <w:rPr>
          <w:rFonts w:ascii="KZ Times New Roman" w:eastAsia="KZ Times New Roman" w:hAnsi="KZ Times New Roman" w:cs="KZ Times New Roman"/>
          <w:sz w:val="22"/>
          <w:szCs w:val="22"/>
        </w:rPr>
      </w:pPr>
      <w:r>
        <w:rPr>
          <w:rFonts w:ascii="KZ Times New Roman" w:eastAsia="KZ Times New Roman" w:hAnsi="KZ Times New Roman" w:cs="KZ Times New Roman"/>
          <w:sz w:val="22"/>
          <w:szCs w:val="22"/>
        </w:rPr>
        <w:t>Аты/жөні/ ФИО: sfsd</w:t>
      </w:r>
    </w:p>
    <w:p>
      <w:pPr>
        <w:spacing w:before="220" w:after="220"/>
        <w:jc w:val="left"/>
        <w:rPr>
          <w:rFonts w:ascii="KZ Times New Roman" w:eastAsia="KZ Times New Roman" w:hAnsi="KZ Times New Roman" w:cs="KZ Times New Roman"/>
          <w:sz w:val="22"/>
          <w:szCs w:val="22"/>
        </w:rPr>
      </w:pPr>
      <w:r>
        <w:rPr>
          <w:rFonts w:ascii="KZ Times New Roman" w:eastAsia="KZ Times New Roman" w:hAnsi="KZ Times New Roman" w:cs="KZ Times New Roman"/>
          <w:sz w:val="22"/>
          <w:szCs w:val="22"/>
        </w:rPr>
        <w:t>Лауазымы/Должность: sfs</w:t>
      </w:r>
    </w:p>
    <w:p>
      <w:pPr>
        <w:spacing w:before="220" w:after="220"/>
        <w:jc w:val="left"/>
        <w:rPr>
          <w:rFonts w:ascii="KZ Times New Roman" w:eastAsia="KZ Times New Roman" w:hAnsi="KZ Times New Roman" w:cs="KZ Times New Roman"/>
          <w:sz w:val="22"/>
          <w:szCs w:val="22"/>
        </w:rPr>
      </w:pPr>
      <w:r>
        <w:rPr>
          <w:rFonts w:ascii="KZ Times New Roman" w:eastAsia="KZ Times New Roman" w:hAnsi="KZ Times New Roman" w:cs="KZ Times New Roman"/>
          <w:sz w:val="22"/>
          <w:szCs w:val="22"/>
        </w:rPr>
        <w:t>Байланыс деректері / Контактные данные: df</w:t>
      </w:r>
    </w:p>
    <w:tbl>
      <w:tblPr>
        <w:tblStyle w:val="tableCSSTable"/>
        <w:tblW w:w="5000" w:type="pct"/>
        <w:jc w:val="center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528"/>
        <w:gridCol w:w="3879"/>
        <w:gridCol w:w="1410"/>
        <w:gridCol w:w="2505"/>
      </w:tblGrid>
      <w:tr>
        <w:tblPrEx>
          <w:tblW w:w="5000" w:type="pct"/>
          <w:jc w:val="center"/>
          <w:tblInd w:w="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Тауар/қызмет атауы/ Наименование товара/услуги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Сатып алу мақсаты мен негізділігі (жұмыс беруші актісіне немесе заң нөміріне сілтеме)/ Цели и обоснования покупки (ссылка на акт работодателя или норму закона)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Өлшем бірлігі және саны / Единица измерения и количество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Салық пен міндетті төлемдер ескерілген бағасы / Цена с учетом налогов и обязательных платежей (в тенге)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sdfdsf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sdf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  <w:tc>
          <w:tcPr>
            <w:shd w:val="clear" w:color="auto" w:fill="FFFFFF"/>
            <w:vAlign w:val="center"/>
            <w:hideMark/>
          </w:tcPr>
          <w:p>
            <w:pP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pStyle w:val="Heading3"/>
        <w:keepNext w:val="0"/>
        <w:spacing w:before="257" w:after="257"/>
        <w:jc w:val="center"/>
        <w:rPr>
          <w:rFonts w:ascii="KZ Times New Roman" w:eastAsia="KZ Times New Roman" w:hAnsi="KZ Times New Roman" w:cs="KZ Times New Roman"/>
          <w:b/>
          <w:bCs/>
          <w:sz w:val="26"/>
          <w:szCs w:val="26"/>
        </w:rPr>
      </w:pPr>
      <w:r>
        <w:rPr>
          <w:rFonts w:ascii="KZ Times New Roman" w:eastAsia="KZ Times New Roman" w:hAnsi="KZ Times New Roman" w:cs="KZ Times New Roman"/>
        </w:rPr>
        <w:t>Сауалнама / Анкета</w:t>
      </w:r>
    </w:p>
    <w:tbl>
      <w:tblPr>
        <w:tblStyle w:val="tableCSSTable"/>
        <w:tblW w:w="5000" w:type="pct"/>
        <w:jc w:val="center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852"/>
        <w:gridCol w:w="1470"/>
      </w:tblGrid>
      <w:tr>
        <w:tblPrEx>
          <w:tblW w:w="5000" w:type="pct"/>
          <w:jc w:val="center"/>
          <w:tblInd w:w="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 Тарап (толық атауы) / Сторона 1 (полное наименование)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fsd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 Тарап (толық атауы) / Сторона 2 (полное наименование)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sdfsdf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 Тарап (толық атауы) / Сторона 2 (полное наименование)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sdfsdf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Шартқа қол қойылған күн / Дата подписания договора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sdfdsf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Шарт түрі және мәні / Вид и предмет договора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sdfsdf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Шарт объектісі/-лері (белгілері және сипаттамасы, мақсаты мен арналымы)/ Объект/ы договора (характеристика и описание, цель и назначение)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sdfsdf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Ерекше талаптары / Особые условия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sdsv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Шарт сомасы мен салық ерекшеліктері (ҚҚС және т.б.) / Сумма договора и налоговые особенности (НДС и т. д.)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fsfd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Төлеу механизмі (тәртібі, тәсілі) / Механизм оплаты (порядок, способы)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wefwef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 Тараптың деректемелері (телефоны, БСН/ЖСН, мекен-жайы, ЖСК, БСК, банк атауы, Кбе және басқа болатын ақпарат) / Реквизиты Стороны 1 (телефон, БИН/ИИН, адрес, ИИК, БИК, наименование банка, Кбе и иная имеющаяся информация)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1. wefwef </w:t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2. wfe </w:t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3. wefewf </w:t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4. wfe </w:t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CSSTable">
    <w:name w:val="table_CSS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