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920A9" w14:textId="50F77F70" w:rsidR="00221D3C" w:rsidRPr="00221D3C" w:rsidRDefault="00221D3C" w:rsidP="00413646">
      <w:pPr>
        <w:rPr>
          <w:b/>
          <w:bCs/>
        </w:rPr>
      </w:pPr>
      <w:r w:rsidRPr="00221D3C">
        <w:rPr>
          <w:b/>
          <w:bCs/>
        </w:rPr>
        <w:t>Background</w:t>
      </w:r>
    </w:p>
    <w:p w14:paraId="41E0CCB8" w14:textId="681A914C" w:rsidR="00221D3C" w:rsidRDefault="00221D3C" w:rsidP="00413646"/>
    <w:p w14:paraId="72DE616D" w14:textId="77777777" w:rsidR="00221D3C" w:rsidRPr="00221D3C" w:rsidRDefault="00221D3C" w:rsidP="00221D3C">
      <w:pPr>
        <w:rPr>
          <w:lang w:val="en-PH"/>
        </w:rPr>
      </w:pPr>
      <w:r w:rsidRPr="00221D3C">
        <w:rPr>
          <w:lang w:val="en-PH"/>
        </w:rPr>
        <w:t>Crowdfunding platforms like Kickstarter and Indiegogo have been growing in success and popularity since they began in the late aughts. Everyone from indie creators to famous celebrities have used crowdfunding to launch new products and generate buzz, but not every project has found success.</w:t>
      </w:r>
    </w:p>
    <w:p w14:paraId="584C8A2F" w14:textId="77777777" w:rsidR="00221D3C" w:rsidRPr="00221D3C" w:rsidRDefault="00221D3C" w:rsidP="00221D3C">
      <w:pPr>
        <w:rPr>
          <w:lang w:val="en-PH"/>
        </w:rPr>
      </w:pPr>
    </w:p>
    <w:p w14:paraId="0B5E0305" w14:textId="62B61831" w:rsidR="00221D3C" w:rsidRPr="00221D3C" w:rsidRDefault="00221D3C" w:rsidP="00221D3C">
      <w:pPr>
        <w:rPr>
          <w:lang w:val="en-PH"/>
        </w:rPr>
      </w:pPr>
      <w:r w:rsidRPr="00221D3C">
        <w:rPr>
          <w:lang w:val="en-PH"/>
        </w:rPr>
        <w:t xml:space="preserve">Getting funded on a crowdfunding website requires meeting or exceeding the project's initial goal, so many </w:t>
      </w:r>
      <w:proofErr w:type="spellStart"/>
      <w:r w:rsidRPr="00221D3C">
        <w:rPr>
          <w:lang w:val="en-PH"/>
        </w:rPr>
        <w:t>organisations</w:t>
      </w:r>
      <w:proofErr w:type="spellEnd"/>
      <w:r w:rsidRPr="00221D3C">
        <w:rPr>
          <w:lang w:val="en-PH"/>
        </w:rPr>
        <w:t xml:space="preserve"> spend months looking through past projects in an attempt to discover some trick for finding success. </w:t>
      </w:r>
    </w:p>
    <w:p w14:paraId="5E45045F" w14:textId="77777777" w:rsidR="00221D3C" w:rsidRDefault="00221D3C" w:rsidP="00413646"/>
    <w:p w14:paraId="1EF09244" w14:textId="77777777" w:rsidR="00545033" w:rsidRDefault="00545033" w:rsidP="00413646">
      <w:pPr>
        <w:rPr>
          <w:b/>
          <w:bCs/>
        </w:rPr>
      </w:pPr>
    </w:p>
    <w:p w14:paraId="5B5C1158" w14:textId="74D15D2E" w:rsidR="00221D3C" w:rsidRPr="00221D3C" w:rsidRDefault="00221D3C" w:rsidP="00413646">
      <w:pPr>
        <w:rPr>
          <w:b/>
          <w:bCs/>
        </w:rPr>
      </w:pPr>
      <w:r w:rsidRPr="00221D3C">
        <w:rPr>
          <w:b/>
          <w:bCs/>
        </w:rPr>
        <w:t>Objectives</w:t>
      </w:r>
    </w:p>
    <w:p w14:paraId="4E6E50D4" w14:textId="791FBA3E" w:rsidR="00221D3C" w:rsidRPr="00221D3C" w:rsidRDefault="00221D3C" w:rsidP="00413646">
      <w:pPr>
        <w:rPr>
          <w:b/>
          <w:bCs/>
        </w:rPr>
      </w:pPr>
    </w:p>
    <w:p w14:paraId="0A00655B" w14:textId="642AAA21" w:rsidR="00221D3C" w:rsidRPr="00221D3C" w:rsidRDefault="00545033" w:rsidP="00221D3C">
      <w:pPr>
        <w:rPr>
          <w:lang w:val="en-PH"/>
        </w:rPr>
      </w:pPr>
      <w:proofErr w:type="spellStart"/>
      <w:r>
        <w:rPr>
          <w:lang w:val="en-PH"/>
        </w:rPr>
        <w:t>O</w:t>
      </w:r>
      <w:r w:rsidR="00221D3C" w:rsidRPr="00221D3C">
        <w:rPr>
          <w:lang w:val="en-PH"/>
        </w:rPr>
        <w:t>rgani</w:t>
      </w:r>
      <w:r w:rsidR="00221D3C">
        <w:rPr>
          <w:lang w:val="en-PH"/>
        </w:rPr>
        <w:t>s</w:t>
      </w:r>
      <w:r w:rsidR="00221D3C" w:rsidRPr="00221D3C">
        <w:rPr>
          <w:lang w:val="en-PH"/>
        </w:rPr>
        <w:t>e</w:t>
      </w:r>
      <w:proofErr w:type="spellEnd"/>
      <w:r w:rsidR="00221D3C" w:rsidRPr="00221D3C">
        <w:rPr>
          <w:lang w:val="en-PH"/>
        </w:rPr>
        <w:t xml:space="preserve"> and </w:t>
      </w:r>
      <w:proofErr w:type="spellStart"/>
      <w:r w:rsidR="00221D3C" w:rsidRPr="00221D3C">
        <w:rPr>
          <w:lang w:val="en-PH"/>
        </w:rPr>
        <w:t>analyse</w:t>
      </w:r>
      <w:proofErr w:type="spellEnd"/>
      <w:r w:rsidR="00221D3C" w:rsidRPr="00221D3C">
        <w:rPr>
          <w:lang w:val="en-PH"/>
        </w:rPr>
        <w:t xml:space="preserve"> a database of 1,000 generated sample projects in order to uncover any hidden trends.</w:t>
      </w:r>
    </w:p>
    <w:p w14:paraId="5138C592" w14:textId="77777777" w:rsidR="00221D3C" w:rsidRDefault="00221D3C" w:rsidP="00413646"/>
    <w:p w14:paraId="0E29551E" w14:textId="521C104E" w:rsidR="00221D3C" w:rsidRDefault="00221D3C" w:rsidP="00413646">
      <w:pPr>
        <w:rPr>
          <w:b/>
          <w:bCs/>
        </w:rPr>
      </w:pPr>
      <w:r w:rsidRPr="00221D3C">
        <w:rPr>
          <w:b/>
          <w:bCs/>
        </w:rPr>
        <w:t>Conclusions</w:t>
      </w:r>
    </w:p>
    <w:p w14:paraId="19AA6052" w14:textId="383DF76A" w:rsidR="00221D3C" w:rsidRDefault="00221D3C" w:rsidP="00413646">
      <w:pPr>
        <w:rPr>
          <w:b/>
          <w:bCs/>
        </w:rPr>
      </w:pPr>
    </w:p>
    <w:p w14:paraId="192D2B0A" w14:textId="3D775861" w:rsidR="0037519F" w:rsidRDefault="0037519F" w:rsidP="00221D3C">
      <w:pPr>
        <w:pStyle w:val="ListParagraph"/>
        <w:numPr>
          <w:ilvl w:val="0"/>
          <w:numId w:val="1"/>
        </w:numPr>
      </w:pPr>
      <w:r>
        <w:t>The</w:t>
      </w:r>
      <w:r w:rsidR="00B163ED">
        <w:t xml:space="preserve"> campaign</w:t>
      </w:r>
      <w:r>
        <w:t xml:space="preserve"> </w:t>
      </w:r>
      <w:r w:rsidR="00B163ED">
        <w:t>results</w:t>
      </w:r>
      <w:r>
        <w:t xml:space="preserve"> for this crowdfunding are as follows: successful (56.5%), unsuccessful (36.4%), cancelled (5.7%) and currently ongoing (1.4%).</w:t>
      </w:r>
    </w:p>
    <w:p w14:paraId="7F4389E5" w14:textId="6ED8DF61" w:rsidR="00B163ED" w:rsidRDefault="00545033" w:rsidP="00B163ED">
      <w:pPr>
        <w:pStyle w:val="ListParagraph"/>
        <w:numPr>
          <w:ilvl w:val="1"/>
          <w:numId w:val="1"/>
        </w:numPr>
      </w:pPr>
      <w:r>
        <w:t xml:space="preserve">Out of </w:t>
      </w:r>
      <w:r w:rsidR="0037519F">
        <w:t>nine parent categories</w:t>
      </w:r>
      <w:r>
        <w:t xml:space="preserve">, the most successful campaigns are </w:t>
      </w:r>
      <w:r w:rsidR="00B163ED">
        <w:t xml:space="preserve">under </w:t>
      </w:r>
      <w:r>
        <w:t>theatr</w:t>
      </w:r>
      <w:r w:rsidR="00207101">
        <w:t>e</w:t>
      </w:r>
      <w:r>
        <w:t xml:space="preserve"> (33%), film and video (18%), and music (17.5%).  </w:t>
      </w:r>
      <w:r w:rsidR="00B163ED">
        <w:t>While the least successful campaigns are in journalism (0.7%), games (3.7%) and food (3.9%).</w:t>
      </w:r>
    </w:p>
    <w:p w14:paraId="680F82DC" w14:textId="0D46AD91" w:rsidR="00207101" w:rsidRDefault="00B163ED" w:rsidP="007C3447">
      <w:pPr>
        <w:pStyle w:val="ListParagraph"/>
        <w:numPr>
          <w:ilvl w:val="1"/>
          <w:numId w:val="1"/>
        </w:numPr>
      </w:pPr>
      <w:r>
        <w:t>In the unsuccessful campaign, the categories with least failure to reach the goal are in photography (3%),</w:t>
      </w:r>
      <w:r w:rsidR="00207101">
        <w:t xml:space="preserve"> food (5.5%) and games (6.3%). </w:t>
      </w:r>
    </w:p>
    <w:p w14:paraId="72F83E27" w14:textId="65A79B9B" w:rsidR="004B7C0D" w:rsidRDefault="00207101" w:rsidP="007631C9">
      <w:pPr>
        <w:pStyle w:val="ListParagraph"/>
        <w:numPr>
          <w:ilvl w:val="1"/>
          <w:numId w:val="1"/>
        </w:numPr>
      </w:pPr>
      <w:r>
        <w:t xml:space="preserve">Interestingly, the categories for the most failed and </w:t>
      </w:r>
      <w:proofErr w:type="spellStart"/>
      <w:r>
        <w:t>canceled</w:t>
      </w:r>
      <w:proofErr w:type="spellEnd"/>
      <w:r>
        <w:t xml:space="preserve"> campaigns and are the same three categories of the most successful campaigns. </w:t>
      </w:r>
      <w:r w:rsidR="004B7C0D">
        <w:t xml:space="preserve">Looking at this information, organisers can </w:t>
      </w:r>
      <w:r w:rsidR="00B03E62">
        <w:t xml:space="preserve">strengthen the fundraising activity to those </w:t>
      </w:r>
      <w:r w:rsidR="007C3447">
        <w:t>categories with least success</w:t>
      </w:r>
      <w:r w:rsidR="001C16C7">
        <w:t xml:space="preserve"> in the campaign (e.g. games and food)</w:t>
      </w:r>
      <w:r w:rsidR="00674F29">
        <w:t xml:space="preserve"> in the next crowdfund</w:t>
      </w:r>
      <w:r w:rsidR="001C16C7">
        <w:t>.</w:t>
      </w:r>
    </w:p>
    <w:p w14:paraId="5C5C2A75" w14:textId="6FC711B9" w:rsidR="00C82A50" w:rsidRDefault="00C82A50" w:rsidP="00221D3C">
      <w:pPr>
        <w:pStyle w:val="ListParagraph"/>
        <w:numPr>
          <w:ilvl w:val="0"/>
          <w:numId w:val="1"/>
        </w:numPr>
      </w:pPr>
      <w:r>
        <w:t>The</w:t>
      </w:r>
      <w:r w:rsidR="00221D3C">
        <w:t xml:space="preserve"> Launched Date Outcomes</w:t>
      </w:r>
      <w:r>
        <w:t xml:space="preserve"> showcases the trend of</w:t>
      </w:r>
      <w:r w:rsidR="00494F03">
        <w:t xml:space="preserve"> campaign</w:t>
      </w:r>
      <w:r>
        <w:t xml:space="preserve"> outcomes</w:t>
      </w:r>
      <w:r w:rsidR="00494F03">
        <w:t xml:space="preserve"> </w:t>
      </w:r>
      <w:r>
        <w:t xml:space="preserve">in </w:t>
      </w:r>
      <w:r w:rsidR="00494F03">
        <w:t>12</w:t>
      </w:r>
      <w:r>
        <w:t xml:space="preserve"> months of crowdfunding</w:t>
      </w:r>
      <w:r w:rsidR="00494F03">
        <w:t>.</w:t>
      </w:r>
      <w:r w:rsidR="00273EE0">
        <w:t xml:space="preserve"> Additionally, in this table, we can set the parent category and </w:t>
      </w:r>
      <w:r w:rsidR="00A86E6D">
        <w:t xml:space="preserve">certain </w:t>
      </w:r>
      <w:r w:rsidR="00273EE0">
        <w:t>year to track the specific changes in the campaign.</w:t>
      </w:r>
    </w:p>
    <w:p w14:paraId="1374DCEC" w14:textId="1CD19F27" w:rsidR="001D2B67" w:rsidRDefault="00A86E6D" w:rsidP="006646F6">
      <w:pPr>
        <w:pStyle w:val="ListParagraph"/>
        <w:numPr>
          <w:ilvl w:val="1"/>
          <w:numId w:val="1"/>
        </w:numPr>
      </w:pPr>
      <w:r>
        <w:t xml:space="preserve">During January to April, there is a similar steady trend for the successful and failed campaigns. However, during May to December, there is an inverse relationship between two outcomes. </w:t>
      </w:r>
      <w:r w:rsidR="001D2B67">
        <w:t xml:space="preserve"> </w:t>
      </w:r>
    </w:p>
    <w:p w14:paraId="6A67ACAC" w14:textId="301E7DEC" w:rsidR="00A86E6D" w:rsidRDefault="00A86E6D" w:rsidP="006646F6">
      <w:pPr>
        <w:pStyle w:val="ListParagraph"/>
        <w:numPr>
          <w:ilvl w:val="1"/>
          <w:numId w:val="1"/>
        </w:numPr>
      </w:pPr>
      <w:r>
        <w:t>It is highlighted that the most uptick of number of successful campaign</w:t>
      </w:r>
      <w:r w:rsidR="001D2B67">
        <w:t>s</w:t>
      </w:r>
      <w:r>
        <w:t xml:space="preserve"> is in July. </w:t>
      </w:r>
      <w:r w:rsidR="001D2B67">
        <w:t>A month after, it is seen that there is a sharp decrease of successful outcomes and thus August is the month with the most unsuccessful campaigns.</w:t>
      </w:r>
    </w:p>
    <w:p w14:paraId="08E20FCD" w14:textId="623B3640" w:rsidR="00674F29" w:rsidRDefault="00273EE0" w:rsidP="00F84A82">
      <w:pPr>
        <w:pStyle w:val="ListParagraph"/>
        <w:numPr>
          <w:ilvl w:val="1"/>
          <w:numId w:val="1"/>
        </w:numPr>
      </w:pPr>
      <w:r>
        <w:t xml:space="preserve">Overall, the three outcomes of the campaign do not have any overlap with one another. </w:t>
      </w:r>
    </w:p>
    <w:p w14:paraId="3563FDD4" w14:textId="77777777" w:rsidR="002F3083" w:rsidRPr="002F3083" w:rsidRDefault="00043E13" w:rsidP="00087269">
      <w:pPr>
        <w:pStyle w:val="ListParagraph"/>
        <w:numPr>
          <w:ilvl w:val="0"/>
          <w:numId w:val="1"/>
        </w:numPr>
        <w:rPr>
          <w:b/>
          <w:bCs/>
        </w:rPr>
      </w:pPr>
      <w:r>
        <w:t>In the Outcomes based on Goals,</w:t>
      </w:r>
      <w:r w:rsidR="001B3654">
        <w:t xml:space="preserve"> </w:t>
      </w:r>
      <w:r w:rsidR="00351416">
        <w:t xml:space="preserve">there </w:t>
      </w:r>
      <w:r w:rsidR="001B3654">
        <w:t xml:space="preserve">are </w:t>
      </w:r>
      <w:r w:rsidR="00351416">
        <w:t>24</w:t>
      </w:r>
      <w:r w:rsidR="00164C61">
        <w:t xml:space="preserve"> total</w:t>
      </w:r>
      <w:r w:rsidR="00351416">
        <w:t xml:space="preserve"> projects that</w:t>
      </w:r>
      <w:r w:rsidR="00E1099B">
        <w:t xml:space="preserve"> achieved 100% success rate</w:t>
      </w:r>
      <w:r w:rsidR="00351416">
        <w:t xml:space="preserve"> on this crowdfunding.</w:t>
      </w:r>
      <w:r w:rsidR="004501A2">
        <w:t xml:space="preserve"> </w:t>
      </w:r>
      <w:r w:rsidR="003C5537">
        <w:t xml:space="preserve">These projects are from different Goal range: </w:t>
      </w:r>
      <w:r w:rsidR="000818B1">
        <w:t>15,000 – 19,999 (</w:t>
      </w:r>
      <w:r w:rsidR="00EB6C11">
        <w:t>41%), 20,000 – 24,999 (</w:t>
      </w:r>
      <w:r w:rsidR="0096053C">
        <w:t xml:space="preserve">29%), and </w:t>
      </w:r>
      <w:r w:rsidR="00923509">
        <w:t>30,000 – 34,999 (29%)</w:t>
      </w:r>
      <w:r w:rsidR="002F3083">
        <w:t>.</w:t>
      </w:r>
    </w:p>
    <w:p w14:paraId="4B5E996F" w14:textId="0BE167B4" w:rsidR="00BA4496" w:rsidRPr="00D2192D" w:rsidRDefault="007579EF" w:rsidP="005F34E5">
      <w:pPr>
        <w:pStyle w:val="ListParagraph"/>
        <w:numPr>
          <w:ilvl w:val="1"/>
          <w:numId w:val="1"/>
        </w:numPr>
        <w:rPr>
          <w:b/>
          <w:bCs/>
        </w:rPr>
      </w:pPr>
      <w:r>
        <w:t>There is a</w:t>
      </w:r>
      <w:r w:rsidR="00FA5E15">
        <w:t>lmost a</w:t>
      </w:r>
      <w:r>
        <w:t>n inverse relationship of two outcomes</w:t>
      </w:r>
      <w:r w:rsidR="00D725D5">
        <w:t xml:space="preserve"> (</w:t>
      </w:r>
      <w:r w:rsidR="00D53965">
        <w:t>successful and unsuccessful)</w:t>
      </w:r>
      <w:r>
        <w:t xml:space="preserve"> based on the goals reached. </w:t>
      </w:r>
      <w:r w:rsidR="001B5B58">
        <w:t>Also</w:t>
      </w:r>
      <w:r>
        <w:t>, there are</w:t>
      </w:r>
      <w:r w:rsidR="009D4674">
        <w:t xml:space="preserve"> overlap points</w:t>
      </w:r>
      <w:r w:rsidR="00D53965">
        <w:t xml:space="preserve"> between them</w:t>
      </w:r>
      <w:r w:rsidR="009D4674">
        <w:t>:</w:t>
      </w:r>
      <w:r w:rsidR="00763EB4">
        <w:t xml:space="preserve"> 10, 000 </w:t>
      </w:r>
      <w:r w:rsidR="00DF24F6">
        <w:t xml:space="preserve">– 14, 999 </w:t>
      </w:r>
      <w:r w:rsidR="00C4543B">
        <w:t>and greater than 50,000</w:t>
      </w:r>
      <w:r w:rsidR="00D53965">
        <w:t xml:space="preserve">. These overlaps </w:t>
      </w:r>
      <w:r w:rsidR="000F1433">
        <w:t>show</w:t>
      </w:r>
      <w:r w:rsidR="009D4674">
        <w:t xml:space="preserve"> </w:t>
      </w:r>
      <w:r w:rsidR="00DF24F6">
        <w:t>the</w:t>
      </w:r>
      <w:r w:rsidR="00BB255B">
        <w:t xml:space="preserve">re are more failed campaigns compared to the successful outcome. </w:t>
      </w:r>
    </w:p>
    <w:p w14:paraId="5AEB2F71" w14:textId="36D9A471" w:rsidR="00D2192D" w:rsidRPr="007579EF" w:rsidRDefault="005E7613" w:rsidP="005F34E5">
      <w:pPr>
        <w:pStyle w:val="ListParagraph"/>
        <w:numPr>
          <w:ilvl w:val="1"/>
          <w:numId w:val="1"/>
        </w:numPr>
        <w:rPr>
          <w:b/>
          <w:bCs/>
        </w:rPr>
      </w:pPr>
      <w:r>
        <w:lastRenderedPageBreak/>
        <w:t xml:space="preserve">All cancelled campaigns are under 10% in each goal range. Organisers can </w:t>
      </w:r>
      <w:r w:rsidR="004F0FEF">
        <w:t xml:space="preserve">use this information to note </w:t>
      </w:r>
    </w:p>
    <w:p w14:paraId="782CDD2E" w14:textId="77777777" w:rsidR="001E2C84" w:rsidRDefault="001E2C84" w:rsidP="00413646">
      <w:pPr>
        <w:rPr>
          <w:b/>
          <w:bCs/>
        </w:rPr>
      </w:pPr>
    </w:p>
    <w:p w14:paraId="47B7C67B" w14:textId="03D0B142" w:rsidR="00221D3C" w:rsidRDefault="00221D3C" w:rsidP="00413646">
      <w:pPr>
        <w:rPr>
          <w:b/>
          <w:bCs/>
        </w:rPr>
      </w:pPr>
      <w:r w:rsidRPr="00221D3C">
        <w:rPr>
          <w:b/>
          <w:bCs/>
        </w:rPr>
        <w:t>Limitations</w:t>
      </w:r>
    </w:p>
    <w:p w14:paraId="655AB5E7" w14:textId="03F1BD4F" w:rsidR="00221D3C" w:rsidRPr="0064402A" w:rsidRDefault="00545033" w:rsidP="00221D3C">
      <w:pPr>
        <w:pStyle w:val="ListParagraph"/>
        <w:numPr>
          <w:ilvl w:val="0"/>
          <w:numId w:val="3"/>
        </w:numPr>
        <w:rPr>
          <w:b/>
          <w:bCs/>
        </w:rPr>
      </w:pPr>
      <w:r>
        <w:t xml:space="preserve">Sample size </w:t>
      </w:r>
      <w:r w:rsidR="0064402A">
        <w:t>may be small to know the</w:t>
      </w:r>
      <w:r>
        <w:t xml:space="preserve"> statistical significance </w:t>
      </w:r>
      <w:r w:rsidR="00A86E6D">
        <w:t xml:space="preserve">(p-value) </w:t>
      </w:r>
      <w:r>
        <w:t>of crowdfunding</w:t>
      </w:r>
      <w:r w:rsidR="00F84A82">
        <w:t xml:space="preserve"> on this dataset</w:t>
      </w:r>
      <w:r w:rsidR="0064402A">
        <w:t>.</w:t>
      </w:r>
    </w:p>
    <w:p w14:paraId="041368A9" w14:textId="77777777" w:rsidR="0064402A" w:rsidRPr="00545033" w:rsidRDefault="0064402A" w:rsidP="00221D3C">
      <w:pPr>
        <w:pStyle w:val="ListParagraph"/>
        <w:numPr>
          <w:ilvl w:val="0"/>
          <w:numId w:val="3"/>
        </w:numPr>
        <w:rPr>
          <w:b/>
          <w:bCs/>
        </w:rPr>
      </w:pPr>
    </w:p>
    <w:p w14:paraId="3E912B33" w14:textId="77777777" w:rsidR="00C82A50" w:rsidRDefault="00C82A50" w:rsidP="00413646">
      <w:pPr>
        <w:rPr>
          <w:b/>
          <w:bCs/>
        </w:rPr>
      </w:pPr>
    </w:p>
    <w:p w14:paraId="07FB18A1" w14:textId="4D1876C4" w:rsidR="00221D3C" w:rsidRPr="00221D3C" w:rsidRDefault="00221D3C" w:rsidP="00413646">
      <w:pPr>
        <w:rPr>
          <w:b/>
          <w:bCs/>
        </w:rPr>
      </w:pPr>
      <w:r w:rsidRPr="00221D3C">
        <w:rPr>
          <w:b/>
          <w:bCs/>
        </w:rPr>
        <w:t>Recommendations</w:t>
      </w:r>
    </w:p>
    <w:p w14:paraId="52506044" w14:textId="77777777" w:rsidR="00287835" w:rsidRDefault="00287835" w:rsidP="00221D3C">
      <w:pPr>
        <w:ind w:left="0"/>
      </w:pPr>
    </w:p>
    <w:p w14:paraId="5FC59EFD" w14:textId="58103923" w:rsidR="00413646" w:rsidRDefault="00413646" w:rsidP="00413646">
      <w:r>
        <w:t>3. What are some other possible tables and/or graphs that we could create, and what additional value would they provide?</w:t>
      </w:r>
    </w:p>
    <w:p w14:paraId="5BF50819" w14:textId="77777777" w:rsidR="00C82A50" w:rsidRDefault="00C82A50" w:rsidP="00C82A50">
      <w:pPr>
        <w:pStyle w:val="ListParagraph"/>
        <w:numPr>
          <w:ilvl w:val="0"/>
          <w:numId w:val="4"/>
        </w:numPr>
      </w:pPr>
    </w:p>
    <w:p w14:paraId="016CC7CA" w14:textId="62330FE1" w:rsidR="00C82A50" w:rsidRDefault="00C82A50" w:rsidP="00C82A50">
      <w:pPr>
        <w:pStyle w:val="ListParagraph"/>
        <w:numPr>
          <w:ilvl w:val="0"/>
          <w:numId w:val="4"/>
        </w:numPr>
      </w:pPr>
      <w:r>
        <w:t>Year – Country -Category</w:t>
      </w:r>
    </w:p>
    <w:p w14:paraId="1AD088B0" w14:textId="7B9074EE" w:rsidR="00C82A50" w:rsidRDefault="00494F03" w:rsidP="00C82A50">
      <w:pPr>
        <w:pStyle w:val="ListParagraph"/>
        <w:numPr>
          <w:ilvl w:val="0"/>
          <w:numId w:val="4"/>
        </w:numPr>
      </w:pPr>
      <w:r>
        <w:t>Year -Outcomes</w:t>
      </w:r>
    </w:p>
    <w:p w14:paraId="03D668D3" w14:textId="77777777" w:rsidR="00413646" w:rsidRDefault="00413646"/>
    <w:p w14:paraId="239E585D" w14:textId="77777777" w:rsidR="00413646" w:rsidRDefault="00413646"/>
    <w:p w14:paraId="70B98E8F" w14:textId="77777777" w:rsidR="00413646" w:rsidRDefault="00413646"/>
    <w:p w14:paraId="00BA8899" w14:textId="77777777" w:rsidR="00413646" w:rsidRDefault="00413646"/>
    <w:p w14:paraId="7F92CF56" w14:textId="77777777" w:rsidR="00413646" w:rsidRDefault="00413646"/>
    <w:p w14:paraId="4AA9458A" w14:textId="77777777" w:rsidR="00413646" w:rsidRDefault="00413646"/>
    <w:p w14:paraId="0308B136" w14:textId="77777777" w:rsidR="00413646" w:rsidRDefault="00413646"/>
    <w:p w14:paraId="60D05E74" w14:textId="77777777" w:rsidR="00413646" w:rsidRDefault="00413646"/>
    <w:p w14:paraId="7219F05D" w14:textId="77777777" w:rsidR="00413646" w:rsidRDefault="00413646"/>
    <w:p w14:paraId="3D905ADA" w14:textId="77777777" w:rsidR="00413646" w:rsidRDefault="00413646"/>
    <w:p w14:paraId="48BFA13B" w14:textId="77777777" w:rsidR="00413646" w:rsidRDefault="00413646"/>
    <w:p w14:paraId="1C4E2339" w14:textId="65FA2739" w:rsidR="00BE40F1" w:rsidRDefault="00F701CF">
      <w:r>
        <w:t>BONUS ANALYSIS:</w:t>
      </w:r>
    </w:p>
    <w:p w14:paraId="30B1F0AE" w14:textId="356B1DF3" w:rsidR="00F701CF" w:rsidRDefault="00F701CF"/>
    <w:p w14:paraId="0C3EC27F" w14:textId="0643261D" w:rsidR="005E5B6C" w:rsidRDefault="00F701CF" w:rsidP="005E5B6C">
      <w:r>
        <w:t>Mean and Median are calculation in statistics that can determine the representative value of the dataset. In this exercise,</w:t>
      </w:r>
      <w:r w:rsidR="00CD2A07">
        <w:t xml:space="preserve"> there is a big disparity between the </w:t>
      </w:r>
      <w:r w:rsidR="005E5B6C">
        <w:t>value of M</w:t>
      </w:r>
      <w:r w:rsidR="00CD2A07">
        <w:t xml:space="preserve">ean </w:t>
      </w:r>
      <w:r w:rsidR="005E5B6C">
        <w:t>in</w:t>
      </w:r>
      <w:r w:rsidR="00CD2A07">
        <w:t xml:space="preserve"> both </w:t>
      </w:r>
      <w:r w:rsidR="005E5B6C">
        <w:t>campaign outcomes</w:t>
      </w:r>
      <w:r w:rsidR="00CD2A07">
        <w:t xml:space="preserve"> and</w:t>
      </w:r>
      <w:r w:rsidR="005E5B6C">
        <w:t xml:space="preserve"> thus, it showcases a </w:t>
      </w:r>
      <w:r>
        <w:t xml:space="preserve">skewed distribution </w:t>
      </w:r>
      <w:r w:rsidR="005E5B6C">
        <w:t>of data. Median value is more appropriate to use in determining the central tendency in a non-symmetrical distribution that may be due to several outliers in the dat</w:t>
      </w:r>
      <w:r w:rsidR="00413646">
        <w:t>a</w:t>
      </w:r>
      <w:r w:rsidR="005E5B6C">
        <w:t>sets.</w:t>
      </w:r>
    </w:p>
    <w:p w14:paraId="4BFC8067" w14:textId="30D6CD3B" w:rsidR="005E5B6C" w:rsidRDefault="005E5B6C" w:rsidP="005E5B6C"/>
    <w:p w14:paraId="3B8C13CB" w14:textId="6C2E345B" w:rsidR="005E5B6C" w:rsidRDefault="005E5B6C" w:rsidP="005E5B6C">
      <w:r>
        <w:t xml:space="preserve">Variance and Standard Deviation are </w:t>
      </w:r>
      <w:r w:rsidR="00413646">
        <w:t>derived from the mean value. However, as the data is not a normal distribution, it is not appropriate to use these calculation</w:t>
      </w:r>
      <w:r w:rsidR="001E2C84">
        <w:t>s</w:t>
      </w:r>
      <w:r w:rsidR="00413646">
        <w:t xml:space="preserve"> for variability. </w:t>
      </w:r>
    </w:p>
    <w:p w14:paraId="5ADF65DD" w14:textId="77777777" w:rsidR="005E5B6C" w:rsidRDefault="005E5B6C"/>
    <w:p w14:paraId="793C172D" w14:textId="5786EC48" w:rsidR="00CD2A07" w:rsidRDefault="00CD2A07"/>
    <w:p w14:paraId="6E236AA2" w14:textId="77777777" w:rsidR="00CD2A07" w:rsidRDefault="00CD2A07"/>
    <w:p w14:paraId="152F6D75" w14:textId="77777777" w:rsidR="00CD2A07" w:rsidRDefault="00CD2A07"/>
    <w:p w14:paraId="6174ED84" w14:textId="5DC8CD4D" w:rsidR="00CD2A07" w:rsidRDefault="00CD2A07"/>
    <w:p w14:paraId="7B78E679" w14:textId="636AD828" w:rsidR="00CD2A07" w:rsidRDefault="00CD2A07"/>
    <w:sectPr w:rsidR="00CD2A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20953"/>
    <w:multiLevelType w:val="hybridMultilevel"/>
    <w:tmpl w:val="B40CD2AE"/>
    <w:lvl w:ilvl="0" w:tplc="34090001">
      <w:start w:val="1"/>
      <w:numFmt w:val="bullet"/>
      <w:lvlText w:val=""/>
      <w:lvlJc w:val="left"/>
      <w:pPr>
        <w:ind w:left="1077" w:hanging="360"/>
      </w:pPr>
      <w:rPr>
        <w:rFonts w:ascii="Symbol" w:hAnsi="Symbol" w:hint="default"/>
      </w:rPr>
    </w:lvl>
    <w:lvl w:ilvl="1" w:tplc="34090003">
      <w:start w:val="1"/>
      <w:numFmt w:val="bullet"/>
      <w:lvlText w:val="o"/>
      <w:lvlJc w:val="left"/>
      <w:pPr>
        <w:ind w:left="1797" w:hanging="360"/>
      </w:pPr>
      <w:rPr>
        <w:rFonts w:ascii="Courier New" w:hAnsi="Courier New" w:cs="Courier New" w:hint="default"/>
      </w:rPr>
    </w:lvl>
    <w:lvl w:ilvl="2" w:tplc="34090005">
      <w:start w:val="1"/>
      <w:numFmt w:val="bullet"/>
      <w:lvlText w:val=""/>
      <w:lvlJc w:val="left"/>
      <w:pPr>
        <w:ind w:left="2517" w:hanging="360"/>
      </w:pPr>
      <w:rPr>
        <w:rFonts w:ascii="Wingdings" w:hAnsi="Wingdings" w:hint="default"/>
      </w:rPr>
    </w:lvl>
    <w:lvl w:ilvl="3" w:tplc="34090001" w:tentative="1">
      <w:start w:val="1"/>
      <w:numFmt w:val="bullet"/>
      <w:lvlText w:val=""/>
      <w:lvlJc w:val="left"/>
      <w:pPr>
        <w:ind w:left="3237" w:hanging="360"/>
      </w:pPr>
      <w:rPr>
        <w:rFonts w:ascii="Symbol" w:hAnsi="Symbol" w:hint="default"/>
      </w:rPr>
    </w:lvl>
    <w:lvl w:ilvl="4" w:tplc="34090003" w:tentative="1">
      <w:start w:val="1"/>
      <w:numFmt w:val="bullet"/>
      <w:lvlText w:val="o"/>
      <w:lvlJc w:val="left"/>
      <w:pPr>
        <w:ind w:left="3957" w:hanging="360"/>
      </w:pPr>
      <w:rPr>
        <w:rFonts w:ascii="Courier New" w:hAnsi="Courier New" w:cs="Courier New" w:hint="default"/>
      </w:rPr>
    </w:lvl>
    <w:lvl w:ilvl="5" w:tplc="34090005" w:tentative="1">
      <w:start w:val="1"/>
      <w:numFmt w:val="bullet"/>
      <w:lvlText w:val=""/>
      <w:lvlJc w:val="left"/>
      <w:pPr>
        <w:ind w:left="4677" w:hanging="360"/>
      </w:pPr>
      <w:rPr>
        <w:rFonts w:ascii="Wingdings" w:hAnsi="Wingdings" w:hint="default"/>
      </w:rPr>
    </w:lvl>
    <w:lvl w:ilvl="6" w:tplc="34090001" w:tentative="1">
      <w:start w:val="1"/>
      <w:numFmt w:val="bullet"/>
      <w:lvlText w:val=""/>
      <w:lvlJc w:val="left"/>
      <w:pPr>
        <w:ind w:left="5397" w:hanging="360"/>
      </w:pPr>
      <w:rPr>
        <w:rFonts w:ascii="Symbol" w:hAnsi="Symbol" w:hint="default"/>
      </w:rPr>
    </w:lvl>
    <w:lvl w:ilvl="7" w:tplc="34090003" w:tentative="1">
      <w:start w:val="1"/>
      <w:numFmt w:val="bullet"/>
      <w:lvlText w:val="o"/>
      <w:lvlJc w:val="left"/>
      <w:pPr>
        <w:ind w:left="6117" w:hanging="360"/>
      </w:pPr>
      <w:rPr>
        <w:rFonts w:ascii="Courier New" w:hAnsi="Courier New" w:cs="Courier New" w:hint="default"/>
      </w:rPr>
    </w:lvl>
    <w:lvl w:ilvl="8" w:tplc="34090005" w:tentative="1">
      <w:start w:val="1"/>
      <w:numFmt w:val="bullet"/>
      <w:lvlText w:val=""/>
      <w:lvlJc w:val="left"/>
      <w:pPr>
        <w:ind w:left="6837" w:hanging="360"/>
      </w:pPr>
      <w:rPr>
        <w:rFonts w:ascii="Wingdings" w:hAnsi="Wingdings" w:hint="default"/>
      </w:rPr>
    </w:lvl>
  </w:abstractNum>
  <w:abstractNum w:abstractNumId="1" w15:restartNumberingAfterBreak="0">
    <w:nsid w:val="45383FC7"/>
    <w:multiLevelType w:val="hybridMultilevel"/>
    <w:tmpl w:val="E7F2B9E4"/>
    <w:lvl w:ilvl="0" w:tplc="34090001">
      <w:start w:val="1"/>
      <w:numFmt w:val="bullet"/>
      <w:lvlText w:val=""/>
      <w:lvlJc w:val="left"/>
      <w:pPr>
        <w:ind w:left="1077" w:hanging="360"/>
      </w:pPr>
      <w:rPr>
        <w:rFonts w:ascii="Symbol" w:hAnsi="Symbol" w:hint="default"/>
      </w:rPr>
    </w:lvl>
    <w:lvl w:ilvl="1" w:tplc="34090003" w:tentative="1">
      <w:start w:val="1"/>
      <w:numFmt w:val="bullet"/>
      <w:lvlText w:val="o"/>
      <w:lvlJc w:val="left"/>
      <w:pPr>
        <w:ind w:left="1797" w:hanging="360"/>
      </w:pPr>
      <w:rPr>
        <w:rFonts w:ascii="Courier New" w:hAnsi="Courier New" w:cs="Courier New" w:hint="default"/>
      </w:rPr>
    </w:lvl>
    <w:lvl w:ilvl="2" w:tplc="34090005" w:tentative="1">
      <w:start w:val="1"/>
      <w:numFmt w:val="bullet"/>
      <w:lvlText w:val=""/>
      <w:lvlJc w:val="left"/>
      <w:pPr>
        <w:ind w:left="2517" w:hanging="360"/>
      </w:pPr>
      <w:rPr>
        <w:rFonts w:ascii="Wingdings" w:hAnsi="Wingdings" w:hint="default"/>
      </w:rPr>
    </w:lvl>
    <w:lvl w:ilvl="3" w:tplc="34090001" w:tentative="1">
      <w:start w:val="1"/>
      <w:numFmt w:val="bullet"/>
      <w:lvlText w:val=""/>
      <w:lvlJc w:val="left"/>
      <w:pPr>
        <w:ind w:left="3237" w:hanging="360"/>
      </w:pPr>
      <w:rPr>
        <w:rFonts w:ascii="Symbol" w:hAnsi="Symbol" w:hint="default"/>
      </w:rPr>
    </w:lvl>
    <w:lvl w:ilvl="4" w:tplc="34090003" w:tentative="1">
      <w:start w:val="1"/>
      <w:numFmt w:val="bullet"/>
      <w:lvlText w:val="o"/>
      <w:lvlJc w:val="left"/>
      <w:pPr>
        <w:ind w:left="3957" w:hanging="360"/>
      </w:pPr>
      <w:rPr>
        <w:rFonts w:ascii="Courier New" w:hAnsi="Courier New" w:cs="Courier New" w:hint="default"/>
      </w:rPr>
    </w:lvl>
    <w:lvl w:ilvl="5" w:tplc="34090005" w:tentative="1">
      <w:start w:val="1"/>
      <w:numFmt w:val="bullet"/>
      <w:lvlText w:val=""/>
      <w:lvlJc w:val="left"/>
      <w:pPr>
        <w:ind w:left="4677" w:hanging="360"/>
      </w:pPr>
      <w:rPr>
        <w:rFonts w:ascii="Wingdings" w:hAnsi="Wingdings" w:hint="default"/>
      </w:rPr>
    </w:lvl>
    <w:lvl w:ilvl="6" w:tplc="34090001" w:tentative="1">
      <w:start w:val="1"/>
      <w:numFmt w:val="bullet"/>
      <w:lvlText w:val=""/>
      <w:lvlJc w:val="left"/>
      <w:pPr>
        <w:ind w:left="5397" w:hanging="360"/>
      </w:pPr>
      <w:rPr>
        <w:rFonts w:ascii="Symbol" w:hAnsi="Symbol" w:hint="default"/>
      </w:rPr>
    </w:lvl>
    <w:lvl w:ilvl="7" w:tplc="34090003" w:tentative="1">
      <w:start w:val="1"/>
      <w:numFmt w:val="bullet"/>
      <w:lvlText w:val="o"/>
      <w:lvlJc w:val="left"/>
      <w:pPr>
        <w:ind w:left="6117" w:hanging="360"/>
      </w:pPr>
      <w:rPr>
        <w:rFonts w:ascii="Courier New" w:hAnsi="Courier New" w:cs="Courier New" w:hint="default"/>
      </w:rPr>
    </w:lvl>
    <w:lvl w:ilvl="8" w:tplc="34090005" w:tentative="1">
      <w:start w:val="1"/>
      <w:numFmt w:val="bullet"/>
      <w:lvlText w:val=""/>
      <w:lvlJc w:val="left"/>
      <w:pPr>
        <w:ind w:left="6837" w:hanging="360"/>
      </w:pPr>
      <w:rPr>
        <w:rFonts w:ascii="Wingdings" w:hAnsi="Wingdings" w:hint="default"/>
      </w:rPr>
    </w:lvl>
  </w:abstractNum>
  <w:abstractNum w:abstractNumId="2" w15:restartNumberingAfterBreak="0">
    <w:nsid w:val="64002282"/>
    <w:multiLevelType w:val="hybridMultilevel"/>
    <w:tmpl w:val="25DCC6B8"/>
    <w:lvl w:ilvl="0" w:tplc="34090001">
      <w:start w:val="1"/>
      <w:numFmt w:val="bullet"/>
      <w:lvlText w:val=""/>
      <w:lvlJc w:val="left"/>
      <w:pPr>
        <w:ind w:left="1077" w:hanging="360"/>
      </w:pPr>
      <w:rPr>
        <w:rFonts w:ascii="Symbol" w:hAnsi="Symbol" w:hint="default"/>
      </w:rPr>
    </w:lvl>
    <w:lvl w:ilvl="1" w:tplc="34090003" w:tentative="1">
      <w:start w:val="1"/>
      <w:numFmt w:val="bullet"/>
      <w:lvlText w:val="o"/>
      <w:lvlJc w:val="left"/>
      <w:pPr>
        <w:ind w:left="1797" w:hanging="360"/>
      </w:pPr>
      <w:rPr>
        <w:rFonts w:ascii="Courier New" w:hAnsi="Courier New" w:cs="Courier New" w:hint="default"/>
      </w:rPr>
    </w:lvl>
    <w:lvl w:ilvl="2" w:tplc="34090005" w:tentative="1">
      <w:start w:val="1"/>
      <w:numFmt w:val="bullet"/>
      <w:lvlText w:val=""/>
      <w:lvlJc w:val="left"/>
      <w:pPr>
        <w:ind w:left="2517" w:hanging="360"/>
      </w:pPr>
      <w:rPr>
        <w:rFonts w:ascii="Wingdings" w:hAnsi="Wingdings" w:hint="default"/>
      </w:rPr>
    </w:lvl>
    <w:lvl w:ilvl="3" w:tplc="34090001" w:tentative="1">
      <w:start w:val="1"/>
      <w:numFmt w:val="bullet"/>
      <w:lvlText w:val=""/>
      <w:lvlJc w:val="left"/>
      <w:pPr>
        <w:ind w:left="3237" w:hanging="360"/>
      </w:pPr>
      <w:rPr>
        <w:rFonts w:ascii="Symbol" w:hAnsi="Symbol" w:hint="default"/>
      </w:rPr>
    </w:lvl>
    <w:lvl w:ilvl="4" w:tplc="34090003" w:tentative="1">
      <w:start w:val="1"/>
      <w:numFmt w:val="bullet"/>
      <w:lvlText w:val="o"/>
      <w:lvlJc w:val="left"/>
      <w:pPr>
        <w:ind w:left="3957" w:hanging="360"/>
      </w:pPr>
      <w:rPr>
        <w:rFonts w:ascii="Courier New" w:hAnsi="Courier New" w:cs="Courier New" w:hint="default"/>
      </w:rPr>
    </w:lvl>
    <w:lvl w:ilvl="5" w:tplc="34090005" w:tentative="1">
      <w:start w:val="1"/>
      <w:numFmt w:val="bullet"/>
      <w:lvlText w:val=""/>
      <w:lvlJc w:val="left"/>
      <w:pPr>
        <w:ind w:left="4677" w:hanging="360"/>
      </w:pPr>
      <w:rPr>
        <w:rFonts w:ascii="Wingdings" w:hAnsi="Wingdings" w:hint="default"/>
      </w:rPr>
    </w:lvl>
    <w:lvl w:ilvl="6" w:tplc="34090001" w:tentative="1">
      <w:start w:val="1"/>
      <w:numFmt w:val="bullet"/>
      <w:lvlText w:val=""/>
      <w:lvlJc w:val="left"/>
      <w:pPr>
        <w:ind w:left="5397" w:hanging="360"/>
      </w:pPr>
      <w:rPr>
        <w:rFonts w:ascii="Symbol" w:hAnsi="Symbol" w:hint="default"/>
      </w:rPr>
    </w:lvl>
    <w:lvl w:ilvl="7" w:tplc="34090003" w:tentative="1">
      <w:start w:val="1"/>
      <w:numFmt w:val="bullet"/>
      <w:lvlText w:val="o"/>
      <w:lvlJc w:val="left"/>
      <w:pPr>
        <w:ind w:left="6117" w:hanging="360"/>
      </w:pPr>
      <w:rPr>
        <w:rFonts w:ascii="Courier New" w:hAnsi="Courier New" w:cs="Courier New" w:hint="default"/>
      </w:rPr>
    </w:lvl>
    <w:lvl w:ilvl="8" w:tplc="34090005" w:tentative="1">
      <w:start w:val="1"/>
      <w:numFmt w:val="bullet"/>
      <w:lvlText w:val=""/>
      <w:lvlJc w:val="left"/>
      <w:pPr>
        <w:ind w:left="6837" w:hanging="360"/>
      </w:pPr>
      <w:rPr>
        <w:rFonts w:ascii="Wingdings" w:hAnsi="Wingdings" w:hint="default"/>
      </w:rPr>
    </w:lvl>
  </w:abstractNum>
  <w:abstractNum w:abstractNumId="3" w15:restartNumberingAfterBreak="0">
    <w:nsid w:val="70887478"/>
    <w:multiLevelType w:val="hybridMultilevel"/>
    <w:tmpl w:val="DCCACC10"/>
    <w:lvl w:ilvl="0" w:tplc="34090001">
      <w:start w:val="1"/>
      <w:numFmt w:val="bullet"/>
      <w:lvlText w:val=""/>
      <w:lvlJc w:val="left"/>
      <w:pPr>
        <w:ind w:left="1077" w:hanging="360"/>
      </w:pPr>
      <w:rPr>
        <w:rFonts w:ascii="Symbol" w:hAnsi="Symbol" w:hint="default"/>
      </w:rPr>
    </w:lvl>
    <w:lvl w:ilvl="1" w:tplc="34090003" w:tentative="1">
      <w:start w:val="1"/>
      <w:numFmt w:val="bullet"/>
      <w:lvlText w:val="o"/>
      <w:lvlJc w:val="left"/>
      <w:pPr>
        <w:ind w:left="1797" w:hanging="360"/>
      </w:pPr>
      <w:rPr>
        <w:rFonts w:ascii="Courier New" w:hAnsi="Courier New" w:cs="Courier New" w:hint="default"/>
      </w:rPr>
    </w:lvl>
    <w:lvl w:ilvl="2" w:tplc="34090005" w:tentative="1">
      <w:start w:val="1"/>
      <w:numFmt w:val="bullet"/>
      <w:lvlText w:val=""/>
      <w:lvlJc w:val="left"/>
      <w:pPr>
        <w:ind w:left="2517" w:hanging="360"/>
      </w:pPr>
      <w:rPr>
        <w:rFonts w:ascii="Wingdings" w:hAnsi="Wingdings" w:hint="default"/>
      </w:rPr>
    </w:lvl>
    <w:lvl w:ilvl="3" w:tplc="34090001" w:tentative="1">
      <w:start w:val="1"/>
      <w:numFmt w:val="bullet"/>
      <w:lvlText w:val=""/>
      <w:lvlJc w:val="left"/>
      <w:pPr>
        <w:ind w:left="3237" w:hanging="360"/>
      </w:pPr>
      <w:rPr>
        <w:rFonts w:ascii="Symbol" w:hAnsi="Symbol" w:hint="default"/>
      </w:rPr>
    </w:lvl>
    <w:lvl w:ilvl="4" w:tplc="34090003" w:tentative="1">
      <w:start w:val="1"/>
      <w:numFmt w:val="bullet"/>
      <w:lvlText w:val="o"/>
      <w:lvlJc w:val="left"/>
      <w:pPr>
        <w:ind w:left="3957" w:hanging="360"/>
      </w:pPr>
      <w:rPr>
        <w:rFonts w:ascii="Courier New" w:hAnsi="Courier New" w:cs="Courier New" w:hint="default"/>
      </w:rPr>
    </w:lvl>
    <w:lvl w:ilvl="5" w:tplc="34090005" w:tentative="1">
      <w:start w:val="1"/>
      <w:numFmt w:val="bullet"/>
      <w:lvlText w:val=""/>
      <w:lvlJc w:val="left"/>
      <w:pPr>
        <w:ind w:left="4677" w:hanging="360"/>
      </w:pPr>
      <w:rPr>
        <w:rFonts w:ascii="Wingdings" w:hAnsi="Wingdings" w:hint="default"/>
      </w:rPr>
    </w:lvl>
    <w:lvl w:ilvl="6" w:tplc="34090001" w:tentative="1">
      <w:start w:val="1"/>
      <w:numFmt w:val="bullet"/>
      <w:lvlText w:val=""/>
      <w:lvlJc w:val="left"/>
      <w:pPr>
        <w:ind w:left="5397" w:hanging="360"/>
      </w:pPr>
      <w:rPr>
        <w:rFonts w:ascii="Symbol" w:hAnsi="Symbol" w:hint="default"/>
      </w:rPr>
    </w:lvl>
    <w:lvl w:ilvl="7" w:tplc="34090003" w:tentative="1">
      <w:start w:val="1"/>
      <w:numFmt w:val="bullet"/>
      <w:lvlText w:val="o"/>
      <w:lvlJc w:val="left"/>
      <w:pPr>
        <w:ind w:left="6117" w:hanging="360"/>
      </w:pPr>
      <w:rPr>
        <w:rFonts w:ascii="Courier New" w:hAnsi="Courier New" w:cs="Courier New" w:hint="default"/>
      </w:rPr>
    </w:lvl>
    <w:lvl w:ilvl="8" w:tplc="34090005" w:tentative="1">
      <w:start w:val="1"/>
      <w:numFmt w:val="bullet"/>
      <w:lvlText w:val=""/>
      <w:lvlJc w:val="left"/>
      <w:pPr>
        <w:ind w:left="6837"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CF"/>
    <w:rsid w:val="0001490E"/>
    <w:rsid w:val="00043E13"/>
    <w:rsid w:val="000818B1"/>
    <w:rsid w:val="00087269"/>
    <w:rsid w:val="000A21CA"/>
    <w:rsid w:val="000C6441"/>
    <w:rsid w:val="000F1433"/>
    <w:rsid w:val="00113277"/>
    <w:rsid w:val="0014362C"/>
    <w:rsid w:val="00164C61"/>
    <w:rsid w:val="001B3654"/>
    <w:rsid w:val="001B5B58"/>
    <w:rsid w:val="001C16C7"/>
    <w:rsid w:val="001D2B67"/>
    <w:rsid w:val="001E2C84"/>
    <w:rsid w:val="001F5C74"/>
    <w:rsid w:val="00203B50"/>
    <w:rsid w:val="00207101"/>
    <w:rsid w:val="00221D3C"/>
    <w:rsid w:val="00227795"/>
    <w:rsid w:val="00243B3D"/>
    <w:rsid w:val="00273EE0"/>
    <w:rsid w:val="00287835"/>
    <w:rsid w:val="002A64AB"/>
    <w:rsid w:val="002F3083"/>
    <w:rsid w:val="003023E5"/>
    <w:rsid w:val="00351416"/>
    <w:rsid w:val="0037519F"/>
    <w:rsid w:val="003B5DB1"/>
    <w:rsid w:val="003C5537"/>
    <w:rsid w:val="00413646"/>
    <w:rsid w:val="004501A2"/>
    <w:rsid w:val="00494F03"/>
    <w:rsid w:val="004B7C0D"/>
    <w:rsid w:val="004F0FEF"/>
    <w:rsid w:val="00545033"/>
    <w:rsid w:val="00586704"/>
    <w:rsid w:val="005E5B6C"/>
    <w:rsid w:val="005E7613"/>
    <w:rsid w:val="005F338F"/>
    <w:rsid w:val="0064402A"/>
    <w:rsid w:val="00674F29"/>
    <w:rsid w:val="00691E97"/>
    <w:rsid w:val="007579EF"/>
    <w:rsid w:val="00763EB4"/>
    <w:rsid w:val="00781E71"/>
    <w:rsid w:val="007C3447"/>
    <w:rsid w:val="007E7828"/>
    <w:rsid w:val="00891064"/>
    <w:rsid w:val="008E3E48"/>
    <w:rsid w:val="008F5D98"/>
    <w:rsid w:val="008F6C86"/>
    <w:rsid w:val="00923509"/>
    <w:rsid w:val="00940D0C"/>
    <w:rsid w:val="0096053C"/>
    <w:rsid w:val="00987CF4"/>
    <w:rsid w:val="009C7E05"/>
    <w:rsid w:val="009D4674"/>
    <w:rsid w:val="00A86E6D"/>
    <w:rsid w:val="00B03E62"/>
    <w:rsid w:val="00B03FEF"/>
    <w:rsid w:val="00B05338"/>
    <w:rsid w:val="00B163ED"/>
    <w:rsid w:val="00B861DF"/>
    <w:rsid w:val="00BA4496"/>
    <w:rsid w:val="00BB255B"/>
    <w:rsid w:val="00BC545B"/>
    <w:rsid w:val="00BE40F1"/>
    <w:rsid w:val="00C423A1"/>
    <w:rsid w:val="00C4543B"/>
    <w:rsid w:val="00C82A50"/>
    <w:rsid w:val="00CD2A07"/>
    <w:rsid w:val="00CE75B7"/>
    <w:rsid w:val="00D2192D"/>
    <w:rsid w:val="00D43248"/>
    <w:rsid w:val="00D53965"/>
    <w:rsid w:val="00D725D5"/>
    <w:rsid w:val="00DF24F6"/>
    <w:rsid w:val="00E1099B"/>
    <w:rsid w:val="00EA0145"/>
    <w:rsid w:val="00EB6C11"/>
    <w:rsid w:val="00EE7A0E"/>
    <w:rsid w:val="00F45177"/>
    <w:rsid w:val="00F701CF"/>
    <w:rsid w:val="00F84A82"/>
    <w:rsid w:val="00FA5E15"/>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4467"/>
  <w15:chartTrackingRefBased/>
  <w15:docId w15:val="{5F8D0842-8C47-4CBB-82C6-544BF8A3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PH" w:eastAsia="en-US" w:bidi="hi-IN"/>
      </w:rPr>
    </w:rPrDefault>
    <w:pPrDefault>
      <w:pPr>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10350">
      <w:bodyDiv w:val="1"/>
      <w:marLeft w:val="0"/>
      <w:marRight w:val="0"/>
      <w:marTop w:val="0"/>
      <w:marBottom w:val="0"/>
      <w:divBdr>
        <w:top w:val="none" w:sz="0" w:space="0" w:color="auto"/>
        <w:left w:val="none" w:sz="0" w:space="0" w:color="auto"/>
        <w:bottom w:val="none" w:sz="0" w:space="0" w:color="auto"/>
        <w:right w:val="none" w:sz="0" w:space="0" w:color="auto"/>
      </w:divBdr>
      <w:divsChild>
        <w:div w:id="1898472906">
          <w:marLeft w:val="0"/>
          <w:marRight w:val="0"/>
          <w:marTop w:val="0"/>
          <w:marBottom w:val="0"/>
          <w:divBdr>
            <w:top w:val="none" w:sz="0" w:space="0" w:color="auto"/>
            <w:left w:val="none" w:sz="0" w:space="0" w:color="auto"/>
            <w:bottom w:val="none" w:sz="0" w:space="0" w:color="auto"/>
            <w:right w:val="none" w:sz="0" w:space="0" w:color="auto"/>
          </w:divBdr>
          <w:divsChild>
            <w:div w:id="1911037974">
              <w:marLeft w:val="0"/>
              <w:marRight w:val="0"/>
              <w:marTop w:val="0"/>
              <w:marBottom w:val="0"/>
              <w:divBdr>
                <w:top w:val="none" w:sz="0" w:space="0" w:color="auto"/>
                <w:left w:val="none" w:sz="0" w:space="0" w:color="auto"/>
                <w:bottom w:val="none" w:sz="0" w:space="0" w:color="auto"/>
                <w:right w:val="none" w:sz="0" w:space="0" w:color="auto"/>
              </w:divBdr>
            </w:div>
            <w:div w:id="244846031">
              <w:marLeft w:val="0"/>
              <w:marRight w:val="0"/>
              <w:marTop w:val="0"/>
              <w:marBottom w:val="0"/>
              <w:divBdr>
                <w:top w:val="none" w:sz="0" w:space="0" w:color="auto"/>
                <w:left w:val="none" w:sz="0" w:space="0" w:color="auto"/>
                <w:bottom w:val="none" w:sz="0" w:space="0" w:color="auto"/>
                <w:right w:val="none" w:sz="0" w:space="0" w:color="auto"/>
              </w:divBdr>
            </w:div>
            <w:div w:id="13653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8541">
      <w:bodyDiv w:val="1"/>
      <w:marLeft w:val="0"/>
      <w:marRight w:val="0"/>
      <w:marTop w:val="0"/>
      <w:marBottom w:val="0"/>
      <w:divBdr>
        <w:top w:val="none" w:sz="0" w:space="0" w:color="auto"/>
        <w:left w:val="none" w:sz="0" w:space="0" w:color="auto"/>
        <w:bottom w:val="none" w:sz="0" w:space="0" w:color="auto"/>
        <w:right w:val="none" w:sz="0" w:space="0" w:color="auto"/>
      </w:divBdr>
      <w:divsChild>
        <w:div w:id="2016954110">
          <w:marLeft w:val="0"/>
          <w:marRight w:val="0"/>
          <w:marTop w:val="0"/>
          <w:marBottom w:val="0"/>
          <w:divBdr>
            <w:top w:val="none" w:sz="0" w:space="0" w:color="auto"/>
            <w:left w:val="none" w:sz="0" w:space="0" w:color="auto"/>
            <w:bottom w:val="none" w:sz="0" w:space="0" w:color="auto"/>
            <w:right w:val="none" w:sz="0" w:space="0" w:color="auto"/>
          </w:divBdr>
          <w:divsChild>
            <w:div w:id="446436911">
              <w:marLeft w:val="0"/>
              <w:marRight w:val="0"/>
              <w:marTop w:val="0"/>
              <w:marBottom w:val="0"/>
              <w:divBdr>
                <w:top w:val="none" w:sz="0" w:space="0" w:color="auto"/>
                <w:left w:val="none" w:sz="0" w:space="0" w:color="auto"/>
                <w:bottom w:val="none" w:sz="0" w:space="0" w:color="auto"/>
                <w:right w:val="none" w:sz="0" w:space="0" w:color="auto"/>
              </w:divBdr>
            </w:div>
            <w:div w:id="6497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5647">
      <w:bodyDiv w:val="1"/>
      <w:marLeft w:val="0"/>
      <w:marRight w:val="0"/>
      <w:marTop w:val="0"/>
      <w:marBottom w:val="0"/>
      <w:divBdr>
        <w:top w:val="none" w:sz="0" w:space="0" w:color="auto"/>
        <w:left w:val="none" w:sz="0" w:space="0" w:color="auto"/>
        <w:bottom w:val="none" w:sz="0" w:space="0" w:color="auto"/>
        <w:right w:val="none" w:sz="0" w:space="0" w:color="auto"/>
      </w:divBdr>
      <w:divsChild>
        <w:div w:id="976766912">
          <w:marLeft w:val="0"/>
          <w:marRight w:val="0"/>
          <w:marTop w:val="0"/>
          <w:marBottom w:val="0"/>
          <w:divBdr>
            <w:top w:val="none" w:sz="0" w:space="0" w:color="auto"/>
            <w:left w:val="none" w:sz="0" w:space="0" w:color="auto"/>
            <w:bottom w:val="none" w:sz="0" w:space="0" w:color="auto"/>
            <w:right w:val="none" w:sz="0" w:space="0" w:color="auto"/>
          </w:divBdr>
          <w:divsChild>
            <w:div w:id="418841191">
              <w:marLeft w:val="0"/>
              <w:marRight w:val="0"/>
              <w:marTop w:val="0"/>
              <w:marBottom w:val="0"/>
              <w:divBdr>
                <w:top w:val="none" w:sz="0" w:space="0" w:color="auto"/>
                <w:left w:val="none" w:sz="0" w:space="0" w:color="auto"/>
                <w:bottom w:val="none" w:sz="0" w:space="0" w:color="auto"/>
                <w:right w:val="none" w:sz="0" w:space="0" w:color="auto"/>
              </w:divBdr>
            </w:div>
            <w:div w:id="8388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DC</dc:creator>
  <cp:keywords/>
  <dc:description/>
  <cp:lastModifiedBy>Dom DC</cp:lastModifiedBy>
  <cp:revision>69</cp:revision>
  <dcterms:created xsi:type="dcterms:W3CDTF">2022-11-13T10:06:00Z</dcterms:created>
  <dcterms:modified xsi:type="dcterms:W3CDTF">2022-11-14T04:57:00Z</dcterms:modified>
</cp:coreProperties>
</file>