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rPr>
          <w:i/>
        </w:rPr>
        <w:t xml:space="preserve">Brief Report: Inhibition of miR-145 Enhances Reprogramming of Human Dermal Fibroblasts to Induced Pluripotent Stem Cells.</w:t>
      </w:r>
      <w:r>
        <w:t xml:space="preserve"> </w:t>
      </w:r>
      <w:r>
        <w:t xml:space="preserve">Barta T, Peskova L, Collin J,</w:t>
      </w:r>
      <w:r>
        <w:t xml:space="preserve"> </w:t>
      </w:r>
      <w:r>
        <w:rPr>
          <w:b/>
        </w:rPr>
        <w:t xml:space="preserve">Montaner D</w:t>
      </w:r>
      <w:r>
        <w:t xml:space="preserve">, Neganova I, et al.</w:t>
      </w:r>
      <w:r>
        <w:t xml:space="preserve"> </w:t>
      </w:r>
      <w:hyperlink r:id="rId21">
        <w:r>
          <w:rPr>
            <w:rStyle w:val="Hyperlink"/>
          </w:rPr>
          <w:t xml:space="preserve">Stem cells (Dayton, Ohio). 2016; 34(1):246-51.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Family-based genome-wide association study in Patagonia confirms the association of the DMD locus and cleft lip and palate.</w:t>
      </w:r>
      <w:r>
        <w:t xml:space="preserve"> </w:t>
      </w:r>
      <w:r>
        <w:t xml:space="preserve">Fonseca RF, de Carvalho FM, Poletta FA,</w:t>
      </w:r>
      <w:r>
        <w:t xml:space="preserve"> </w:t>
      </w:r>
      <w:r>
        <w:rPr>
          <w:b/>
        </w:rPr>
        <w:t xml:space="preserve">Montaner D</w:t>
      </w:r>
      <w:r>
        <w:t xml:space="preserve">, Dopazo J, et al.</w:t>
      </w:r>
      <w:r>
        <w:t xml:space="preserve"> </w:t>
      </w:r>
      <w:hyperlink r:id="rId22">
        <w:r>
          <w:rPr>
            <w:rStyle w:val="Hyperlink"/>
          </w:rPr>
          <w:t xml:space="preserve">European journal of oral sciences. 2015;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Babelomics 5.0: functional interpretation for new generations of genomic data.</w:t>
      </w:r>
      <w:r>
        <w:t xml:space="preserve"> </w:t>
      </w:r>
      <w:r>
        <w:t xml:space="preserve">Alonso R, Salavert F, Garcia-Garcia F, Carbonell-Caballero J, Bleda M, et al.</w:t>
      </w:r>
      <w:r>
        <w:t xml:space="preserve"> </w:t>
      </w:r>
      <w:hyperlink r:id="rId23">
        <w:r>
          <w:rPr>
            <w:rStyle w:val="Hyperlink"/>
          </w:rPr>
          <w:t xml:space="preserve">Nucleic acids research. 2015; 43(W1):W117-21.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Therapeutic targets for olive pollen allergy defined by gene markers modulated by Ole e 1-derived peptides.</w:t>
      </w:r>
      <w:r>
        <w:t xml:space="preserve"> </w:t>
      </w:r>
      <w:r>
        <w:t xml:space="preserve">Calzada D, Aguerri M, Baos S,</w:t>
      </w:r>
      <w:r>
        <w:t xml:space="preserve"> </w:t>
      </w:r>
      <w:r>
        <w:rPr>
          <w:b/>
        </w:rPr>
        <w:t xml:space="preserve">Montaner D</w:t>
      </w:r>
      <w:r>
        <w:t xml:space="preserve">, Mata M, et al.</w:t>
      </w:r>
      <w:r>
        <w:t xml:space="preserve"> </w:t>
      </w:r>
      <w:hyperlink r:id="rId24">
        <w:r>
          <w:rPr>
            <w:rStyle w:val="Hyperlink"/>
          </w:rPr>
          <w:t xml:space="preserve">Molecular immunology. 2015; 64(2):252-61.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 new overgrowth syndrome is due to mutations in RNF125.</w:t>
      </w:r>
      <w:r>
        <w:t xml:space="preserve"> </w:t>
      </w:r>
      <w:r>
        <w:t xml:space="preserve">Tenorio J, Mansilla A, Valencia M, Martínez-Glez V, Romanelli V, et al.</w:t>
      </w:r>
      <w:r>
        <w:t xml:space="preserve"> </w:t>
      </w:r>
      <w:hyperlink r:id="rId25">
        <w:r>
          <w:rPr>
            <w:rStyle w:val="Hyperlink"/>
          </w:rPr>
          <w:t xml:space="preserve">Human mutation. 2014; 35(12):1436-41.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Understanding disease mechanisms with models of signaling pathway activities.</w:t>
      </w:r>
      <w:r>
        <w:t xml:space="preserve"> </w:t>
      </w:r>
      <w:r>
        <w:t xml:space="preserve">Sebastian-Leon P, Vidal E, Minguez P, Conesa A, Tarazona S, et al.</w:t>
      </w:r>
      <w:r>
        <w:t xml:space="preserve"> </w:t>
      </w:r>
      <w:hyperlink r:id="rId26">
        <w:r>
          <w:rPr>
            <w:rStyle w:val="Hyperlink"/>
          </w:rPr>
          <w:t xml:space="preserve">BMC systems biology. 2014; 8:121.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 novel locus for a hereditary recurrent neuropathy on chromosome 21q21.</w:t>
      </w:r>
      <w:r>
        <w:t xml:space="preserve"> </w:t>
      </w:r>
      <w:r>
        <w:t xml:space="preserve">Calpena E, Martínez-Rubio D, Arpa J, García-Peñas JJ,</w:t>
      </w:r>
      <w:r>
        <w:t xml:space="preserve"> </w:t>
      </w:r>
      <w:r>
        <w:rPr>
          <w:b/>
        </w:rPr>
        <w:t xml:space="preserve">Montaner D</w:t>
      </w:r>
      <w:r>
        <w:t xml:space="preserve">, et al.</w:t>
      </w:r>
      <w:r>
        <w:t xml:space="preserve"> </w:t>
      </w:r>
      <w:hyperlink r:id="rId27">
        <w:r>
          <w:rPr>
            <w:rStyle w:val="Hyperlink"/>
          </w:rPr>
          <w:t xml:space="preserve">Neuromuscular disorders : NMD. 2014; 24(8):660-5.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Quantitative modeling of clinical, cellular, and extracellular matrix variables suggest prognostic indicators in cancer: a model in neuroblastoma.</w:t>
      </w:r>
      <w:r>
        <w:t xml:space="preserve"> </w:t>
      </w:r>
      <w:r>
        <w:t xml:space="preserve">Tadeo I, Piqueras M,</w:t>
      </w:r>
      <w:r>
        <w:t xml:space="preserve"> </w:t>
      </w:r>
      <w:r>
        <w:rPr>
          <w:b/>
        </w:rPr>
        <w:t xml:space="preserve">Montaner D</w:t>
      </w:r>
      <w:r>
        <w:t xml:space="preserve">, Villamón E, Berbegall AP, et al.</w:t>
      </w:r>
      <w:r>
        <w:t xml:space="preserve"> </w:t>
      </w:r>
      <w:hyperlink r:id="rId28">
        <w:r>
          <w:rPr>
            <w:rStyle w:val="Hyperlink"/>
          </w:rPr>
          <w:t xml:space="preserve">Pediatric research. 2014; 75(2):302-14.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Pathway network inference from gene expression data.</w:t>
      </w:r>
      <w:r>
        <w:t xml:space="preserve"> </w:t>
      </w:r>
      <w:r>
        <w:t xml:space="preserve">Ponzoni I, Nueda M, Tarazona S, Götz S,</w:t>
      </w:r>
      <w:r>
        <w:t xml:space="preserve"> </w:t>
      </w:r>
      <w:r>
        <w:rPr>
          <w:b/>
        </w:rPr>
        <w:t xml:space="preserve">Montaner D</w:t>
      </w:r>
      <w:r>
        <w:t xml:space="preserve">, et al.</w:t>
      </w:r>
      <w:r>
        <w:t xml:space="preserve"> </w:t>
      </w:r>
      <w:hyperlink r:id="rId29">
        <w:r>
          <w:rPr>
            <w:rStyle w:val="Hyperlink"/>
          </w:rPr>
          <w:t xml:space="preserve">BMC systems biology. 2014; 8 Suppl 2:S7.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Differential gene-expression analysis defines a molecular pattern related to olive pollen allergy.</w:t>
      </w:r>
      <w:r>
        <w:t xml:space="preserve"> </w:t>
      </w:r>
      <w:r>
        <w:t xml:space="preserve">Aguerri M, Calzada D,</w:t>
      </w:r>
      <w:r>
        <w:t xml:space="preserve"> </w:t>
      </w:r>
      <w:r>
        <w:rPr>
          <w:b/>
        </w:rPr>
        <w:t xml:space="preserve">Montaner D</w:t>
      </w:r>
      <w:r>
        <w:t xml:space="preserve">, Mata M, Florido F, et al.</w:t>
      </w:r>
      <w:r>
        <w:t xml:space="preserve"> </w:t>
      </w:r>
      <w:hyperlink r:id="rId30">
        <w:r>
          <w:rPr>
            <w:rStyle w:val="Hyperlink"/>
          </w:rPr>
          <w:t xml:space="preserve">Journal of biological regulators and homeostatic agents. 2013; 27(2):337-50.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Defining the genomic signature of totipotency and pluripotency during early human development.</w:t>
      </w:r>
      <w:r>
        <w:t xml:space="preserve"> </w:t>
      </w:r>
      <w:r>
        <w:t xml:space="preserve">Galan A, Diaz-Gimeno P, Poo ME, Valbuena D, Sanchez E, et al.</w:t>
      </w:r>
      <w:r>
        <w:t xml:space="preserve"> </w:t>
      </w:r>
      <w:hyperlink r:id="rId31">
        <w:r>
          <w:rPr>
            <w:rStyle w:val="Hyperlink"/>
          </w:rPr>
          <w:t xml:space="preserve">PloS one. 2013; 8(4):e62135.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Four new loci associations discovered by pathway-based and network analyses of the genome-wide variability profile of Hirschsprung’s disease.</w:t>
      </w:r>
      <w:r>
        <w:t xml:space="preserve"> </w:t>
      </w:r>
      <w:r>
        <w:t xml:space="preserve">Fernández RM, Bleda M, Núñez-Torres R, Medina I, Luzón-Toro B, et al.</w:t>
      </w:r>
      <w:r>
        <w:t xml:space="preserve"> </w:t>
      </w:r>
      <w:hyperlink r:id="rId32">
        <w:r>
          <w:rPr>
            <w:rStyle w:val="Hyperlink"/>
          </w:rPr>
          <w:t xml:space="preserve">Orphanet journal of rare diseases. 2012; 7:103.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protease MT1-MMP drives a combinatorial proteolytic program in activated endothelial cells.</w:t>
      </w:r>
      <w:r>
        <w:t xml:space="preserve"> </w:t>
      </w:r>
      <w:r>
        <w:t xml:space="preserve">Koziol A, Gonzalo P, Mota A, Pollán Á, Lorenzo C, et al.</w:t>
      </w:r>
      <w:r>
        <w:t xml:space="preserve"> </w:t>
      </w:r>
      <w:hyperlink r:id="rId33">
        <w:r>
          <w:rPr>
            <w:rStyle w:val="Hyperlink"/>
          </w:rPr>
          <w:t xml:space="preserve">FASEB journal : official publication of the Federation of American Societies for Experimental Biology. 2012; 26(11):4481-94.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Extensive translatome remodeling during ER stress response in mammalian cells.</w:t>
      </w:r>
      <w:r>
        <w:t xml:space="preserve"> </w:t>
      </w:r>
      <w:r>
        <w:t xml:space="preserve">Ventoso I, Kochetov A,</w:t>
      </w:r>
      <w:r>
        <w:t xml:space="preserve"> </w:t>
      </w:r>
      <w:r>
        <w:rPr>
          <w:b/>
        </w:rPr>
        <w:t xml:space="preserve">Montaner D</w:t>
      </w:r>
      <w:r>
        <w:t xml:space="preserve">, Dopazo J, Santoyo J.</w:t>
      </w:r>
      <w:r>
        <w:t xml:space="preserve"> </w:t>
      </w:r>
      <w:hyperlink r:id="rId34">
        <w:r>
          <w:rPr>
            <w:rStyle w:val="Hyperlink"/>
          </w:rPr>
          <w:t xml:space="preserve">PloS one. 2012; 7(5):e35915.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Large-scale transcriptional profiling and functional assays reveal important roles for Rho-GTPase signalling and SCL during haematopoietic differentiation of human embryonic stem cells.</w:t>
      </w:r>
      <w:r>
        <w:t xml:space="preserve"> </w:t>
      </w:r>
      <w:r>
        <w:t xml:space="preserve">Yung S, Ledran M, Moreno-Gimeno I, Conesa A,</w:t>
      </w:r>
      <w:r>
        <w:t xml:space="preserve"> </w:t>
      </w:r>
      <w:r>
        <w:rPr>
          <w:b/>
        </w:rPr>
        <w:t xml:space="preserve">Montaner D</w:t>
      </w:r>
      <w:r>
        <w:t xml:space="preserve">, et al.</w:t>
      </w:r>
      <w:r>
        <w:t xml:space="preserve"> </w:t>
      </w:r>
      <w:hyperlink r:id="rId35">
        <w:r>
          <w:rPr>
            <w:rStyle w:val="Hyperlink"/>
          </w:rPr>
          <w:t xml:space="preserve">Human molecular genetics. 2011; 20(24):4932-46.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Differential lipid partitioning between adipocytes and tissue macrophages modulates macrophage lipotoxicity and M2/M1 polarization in obese mice.</w:t>
      </w:r>
      <w:r>
        <w:t xml:space="preserve"> </w:t>
      </w:r>
      <w:r>
        <w:t xml:space="preserve">Prieur X, Mok CY, Velagapudi VR, Núñez V, Fuentes L, et al.</w:t>
      </w:r>
      <w:r>
        <w:t xml:space="preserve"> </w:t>
      </w:r>
      <w:hyperlink r:id="rId36">
        <w:r>
          <w:rPr>
            <w:rStyle w:val="Hyperlink"/>
          </w:rPr>
          <w:t xml:space="preserve">Diabetes. 2011; 60(3):797-809.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Functional genomics of 5- to 8-cell stage human embryos by blastomere single-cell cDNA analysis.</w:t>
      </w:r>
      <w:r>
        <w:t xml:space="preserve"> </w:t>
      </w:r>
      <w:r>
        <w:t xml:space="preserve">Galán A,</w:t>
      </w:r>
      <w:r>
        <w:t xml:space="preserve"> </w:t>
      </w:r>
      <w:r>
        <w:rPr>
          <w:b/>
        </w:rPr>
        <w:t xml:space="preserve">Montaner D</w:t>
      </w:r>
      <w:r>
        <w:t xml:space="preserve">, Póo ME, Valbuena D, Ruiz V, et al.</w:t>
      </w:r>
      <w:r>
        <w:t xml:space="preserve"> </w:t>
      </w:r>
      <w:hyperlink r:id="rId37">
        <w:r>
          <w:rPr>
            <w:rStyle w:val="Hyperlink"/>
          </w:rPr>
          <w:t xml:space="preserve">PloS one. 2010; 5(10):e13615.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MicroArray Quality Control (MAQC)-II study of common practices for the development and validation of microarray-based predictive models.</w:t>
      </w:r>
      <w:r>
        <w:t xml:space="preserve"> </w:t>
      </w:r>
      <w:r>
        <w:t xml:space="preserve">Shi L, Campbell G, Jones WD, Campagne F, Wen Z, et al.</w:t>
      </w:r>
      <w:r>
        <w:t xml:space="preserve"> </w:t>
      </w:r>
      <w:hyperlink r:id="rId38">
        <w:r>
          <w:rPr>
            <w:rStyle w:val="Hyperlink"/>
          </w:rPr>
          <w:t xml:space="preserve">Nature biotechnology. 2010; 28(8):827-38. NIHMSID: NIHMS235927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Babelomics: an integrative platform for the analysis of transcriptomics, proteomics and genomic data with advanced functional profiling.</w:t>
      </w:r>
      <w:r>
        <w:t xml:space="preserve"> </w:t>
      </w:r>
      <w:r>
        <w:t xml:space="preserve">Medina I, Carbonell J, Pulido L, Madeira SC, Goetz S, et al.</w:t>
      </w:r>
      <w:r>
        <w:t xml:space="preserve"> </w:t>
      </w:r>
      <w:hyperlink r:id="rId39">
        <w:r>
          <w:rPr>
            <w:rStyle w:val="Hyperlink"/>
          </w:rPr>
          <w:t xml:space="preserve">Nucleic acids research. 2010; 38(Web Server issue):W210-3.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Multidimensional gene set analysis of genomic data.</w:t>
      </w:r>
      <w:r>
        <w:t xml:space="preserve"> </w:t>
      </w:r>
      <w:r>
        <w:rPr>
          <w:b/>
        </w:rPr>
        <w:t xml:space="preserve">Montaner D</w:t>
      </w:r>
      <w:r>
        <w:t xml:space="preserve">, Dopazo J.</w:t>
      </w:r>
      <w:r>
        <w:t xml:space="preserve"> </w:t>
      </w:r>
      <w:hyperlink r:id="rId40">
        <w:r>
          <w:rPr>
            <w:rStyle w:val="Hyperlink"/>
          </w:rPr>
          <w:t xml:space="preserve">PloS one. 2010; 5(4):e10348.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Hypoxia promotes efficient differentiation of human embryonic stem cells to functional endothelium.</w:t>
      </w:r>
      <w:r>
        <w:t xml:space="preserve"> </w:t>
      </w:r>
      <w:r>
        <w:t xml:space="preserve">Prado-Lopez S, Conesa A, Armiñán A, Martínez-Losa M, Escobedo-Lucea C, et al.</w:t>
      </w:r>
      <w:r>
        <w:t xml:space="preserve"> </w:t>
      </w:r>
      <w:hyperlink r:id="rId41">
        <w:r>
          <w:rPr>
            <w:rStyle w:val="Hyperlink"/>
          </w:rPr>
          <w:t xml:space="preserve">Stem cells (Dayton, Ohio). 2010; 28(3):407-18.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Initial genomics of the human nucleolus.</w:t>
      </w:r>
      <w:r>
        <w:t xml:space="preserve"> </w:t>
      </w:r>
      <w:r>
        <w:t xml:space="preserve">Németh A, Conesa A, Santoyo-Lopez J, Medina I,</w:t>
      </w:r>
      <w:r>
        <w:t xml:space="preserve"> </w:t>
      </w:r>
      <w:r>
        <w:rPr>
          <w:b/>
        </w:rPr>
        <w:t xml:space="preserve">Montaner D</w:t>
      </w:r>
      <w:r>
        <w:t xml:space="preserve">, et al.</w:t>
      </w:r>
      <w:r>
        <w:t xml:space="preserve"> </w:t>
      </w:r>
      <w:hyperlink r:id="rId42">
        <w:r>
          <w:rPr>
            <w:rStyle w:val="Hyperlink"/>
          </w:rPr>
          <w:t xml:space="preserve">PLoS genetics. 2010; 6(3):e1000889.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FM19G11, a new hypoxia-inducible factor (HIF) modulator, affects stem cell differentiation status.</w:t>
      </w:r>
      <w:r>
        <w:t xml:space="preserve"> </w:t>
      </w:r>
      <w:r>
        <w:t xml:space="preserve">Moreno-Manzano V, Rodríguez-Jiménez FJ, Aceña-Bonilla JL, Fustero-Lardíes S, Erceg S, et al.</w:t>
      </w:r>
      <w:r>
        <w:t xml:space="preserve"> </w:t>
      </w:r>
      <w:hyperlink r:id="rId43">
        <w:r>
          <w:rPr>
            <w:rStyle w:val="Hyperlink"/>
          </w:rPr>
          <w:t xml:space="preserve">The Journal of biological chemistry. 2010; 285(2):1333-42.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DNA methylation epigenotypes in breast cancer molecular subtypes.</w:t>
      </w:r>
      <w:r>
        <w:t xml:space="preserve"> </w:t>
      </w:r>
      <w:r>
        <w:t xml:space="preserve">Bediaga NG, Acha-Sagredo A, Guerra I, Viguri A, Albaina C, et al.</w:t>
      </w:r>
      <w:r>
        <w:t xml:space="preserve"> </w:t>
      </w:r>
      <w:hyperlink r:id="rId44">
        <w:r>
          <w:rPr>
            <w:rStyle w:val="Hyperlink"/>
          </w:rPr>
          <w:t xml:space="preserve">Breast cancer research : BCR. 2010; 12(5):R77.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Parallel changes in gene expression in peripheral blood mononuclear cells and the brain after maternal separation in the mouse.</w:t>
      </w:r>
      <w:r>
        <w:t xml:space="preserve"> </w:t>
      </w:r>
      <w:r>
        <w:t xml:space="preserve">van Heerden JH, Conesa A, Stein DJ,</w:t>
      </w:r>
      <w:r>
        <w:t xml:space="preserve"> </w:t>
      </w:r>
      <w:r>
        <w:rPr>
          <w:b/>
        </w:rPr>
        <w:t xml:space="preserve">Montaner D</w:t>
      </w:r>
      <w:r>
        <w:t xml:space="preserve">, Russell V, et al.</w:t>
      </w:r>
      <w:r>
        <w:t xml:space="preserve"> </w:t>
      </w:r>
      <w:hyperlink r:id="rId45">
        <w:r>
          <w:rPr>
            <w:rStyle w:val="Hyperlink"/>
          </w:rPr>
          <w:t xml:space="preserve">BMC research notes. 2009; 2:195.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SNOW, a web-based tool for the statistical analysis of protein-protein interaction networks.</w:t>
      </w:r>
      <w:r>
        <w:t xml:space="preserve"> </w:t>
      </w:r>
      <w:r>
        <w:t xml:space="preserve">Minguez P, Götz S,</w:t>
      </w:r>
      <w:r>
        <w:t xml:space="preserve"> </w:t>
      </w:r>
      <w:r>
        <w:rPr>
          <w:b/>
        </w:rPr>
        <w:t xml:space="preserve">Montaner D</w:t>
      </w:r>
      <w:r>
        <w:t xml:space="preserve">, Al-Shahrour F, Dopazo J.</w:t>
      </w:r>
      <w:r>
        <w:t xml:space="preserve"> </w:t>
      </w:r>
      <w:hyperlink r:id="rId46">
        <w:r>
          <w:rPr>
            <w:rStyle w:val="Hyperlink"/>
          </w:rPr>
          <w:t xml:space="preserve">Nucleic acids research. 2009; 37(Web Server issue):W109-14.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Gene set-based analysis of polymorphisms: finding pathways or biological processes associated to traits in genome-wide association studies.</w:t>
      </w:r>
      <w:r>
        <w:t xml:space="preserve"> </w:t>
      </w:r>
      <w:r>
        <w:t xml:space="preserve">Medina I,</w:t>
      </w:r>
      <w:r>
        <w:t xml:space="preserve"> </w:t>
      </w:r>
      <w:r>
        <w:rPr>
          <w:b/>
        </w:rPr>
        <w:t xml:space="preserve">Montaner D</w:t>
      </w:r>
      <w:r>
        <w:t xml:space="preserve">, Bonifaci N, Pujana MA, Carbonell J, et al.</w:t>
      </w:r>
      <w:r>
        <w:t xml:space="preserve"> </w:t>
      </w:r>
      <w:hyperlink r:id="rId47">
        <w:r>
          <w:rPr>
            <w:rStyle w:val="Hyperlink"/>
          </w:rPr>
          <w:t xml:space="preserve">Nucleic acids research. 2009; 37(Web Server issue):W340-4.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Gene set internal coherence in the context of functional profiling.</w:t>
      </w:r>
      <w:r>
        <w:t xml:space="preserve"> </w:t>
      </w:r>
      <w:r>
        <w:rPr>
          <w:b/>
        </w:rPr>
        <w:t xml:space="preserve">Montaner D</w:t>
      </w:r>
      <w:r>
        <w:t xml:space="preserve">, Minguez P, Al-Shahrour F, Dopazo J.</w:t>
      </w:r>
      <w:r>
        <w:t xml:space="preserve"> </w:t>
      </w:r>
      <w:hyperlink r:id="rId48">
        <w:r>
          <w:rPr>
            <w:rStyle w:val="Hyperlink"/>
          </w:rPr>
          <w:t xml:space="preserve">BMC genomics. 2009; 10:197.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Cryptochrome-1 expression: a new prognostic marker in B-cell chronic lymphocytic leukemia.</w:t>
      </w:r>
      <w:r>
        <w:t xml:space="preserve"> </w:t>
      </w:r>
      <w:r>
        <w:t xml:space="preserve">Lewintre EJ, Martín CR, Ballesteros CG,</w:t>
      </w:r>
      <w:r>
        <w:t xml:space="preserve"> </w:t>
      </w:r>
      <w:r>
        <w:rPr>
          <w:b/>
        </w:rPr>
        <w:t xml:space="preserve">Montaner D</w:t>
      </w:r>
      <w:r>
        <w:t xml:space="preserve">, Rivera RF, et al.</w:t>
      </w:r>
      <w:r>
        <w:t xml:space="preserve"> </w:t>
      </w:r>
      <w:hyperlink r:id="rId49">
        <w:r>
          <w:rPr>
            <w:rStyle w:val="Hyperlink"/>
          </w:rPr>
          <w:t xml:space="preserve">Haematologica. 2009; 94(2):280-4.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Analysis of chronic lymphotic leukemia transcriptomic profile: differences between molecular subgroups.</w:t>
      </w:r>
      <w:r>
        <w:t xml:space="preserve"> </w:t>
      </w:r>
      <w:r>
        <w:t xml:space="preserve">Jantus Lewintre E, Reinoso Martín C,</w:t>
      </w:r>
      <w:r>
        <w:t xml:space="preserve"> </w:t>
      </w:r>
      <w:r>
        <w:rPr>
          <w:b/>
        </w:rPr>
        <w:t xml:space="preserve">Montaner D</w:t>
      </w:r>
      <w:r>
        <w:t xml:space="preserve">, Marín M, José Terol M, et al.</w:t>
      </w:r>
      <w:r>
        <w:t xml:space="preserve"> </w:t>
      </w:r>
      <w:hyperlink r:id="rId50">
        <w:r>
          <w:rPr>
            <w:rStyle w:val="Hyperlink"/>
          </w:rPr>
          <w:t xml:space="preserve">Leukemia &amp; lymphoma. 2009; 50(1):68-79.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Direct functional assessment of the composite phenotype through multivariate projection strategies.</w:t>
      </w:r>
      <w:r>
        <w:t xml:space="preserve"> </w:t>
      </w:r>
      <w:r>
        <w:t xml:space="preserve">Conesa A, Bro R, García-García F, Prats JM, Götz S, et al.</w:t>
      </w:r>
      <w:r>
        <w:t xml:space="preserve"> </w:t>
      </w:r>
      <w:hyperlink r:id="rId51">
        <w:r>
          <w:rPr>
            <w:rStyle w:val="Hyperlink"/>
          </w:rPr>
          <w:t xml:space="preserve">Genomics. 2008; 92(6):373-83.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GEPAS, a web-based tool for microarray data analysis and interpretation.</w:t>
      </w:r>
      <w:r>
        <w:t xml:space="preserve"> </w:t>
      </w:r>
      <w:r>
        <w:t xml:space="preserve">Tárraga J, Medina I, Carbonell J, Huerta-Cepas J, Minguez P, et al.</w:t>
      </w:r>
      <w:r>
        <w:t xml:space="preserve"> </w:t>
      </w:r>
      <w:hyperlink r:id="rId52">
        <w:r>
          <w:rPr>
            <w:rStyle w:val="Hyperlink"/>
          </w:rPr>
          <w:t xml:space="preserve">Nucleic acids research. 2008; 36(Web Server issue):W308-14.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Babelomics: advanced functional profiling of transcriptomics, proteomics and genomics experiments.</w:t>
      </w:r>
      <w:r>
        <w:t xml:space="preserve"> </w:t>
      </w:r>
      <w:r>
        <w:t xml:space="preserve">Al-Shahrour F, Carbonell J, Minguez P, Goetz S, Conesa A, et al.</w:t>
      </w:r>
      <w:r>
        <w:t xml:space="preserve"> </w:t>
      </w:r>
      <w:hyperlink r:id="rId53">
        <w:r>
          <w:rPr>
            <w:rStyle w:val="Hyperlink"/>
          </w:rPr>
          <w:t xml:space="preserve">Nucleic acids research. 2008; 36(Web Server issue):W341-6.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Molecular profiling related to poor prognosis in thyroid carcinoma. Combining gene expression data and biological information.</w:t>
      </w:r>
      <w:r>
        <w:t xml:space="preserve"> </w:t>
      </w:r>
      <w:r>
        <w:t xml:space="preserve">Montero-Conde C, Martín-Campos JM, Lerma E, Gimenez G, Martínez-Guitarte JL, et al.</w:t>
      </w:r>
      <w:r>
        <w:t xml:space="preserve"> </w:t>
      </w:r>
      <w:hyperlink r:id="rId54">
        <w:r>
          <w:rPr>
            <w:rStyle w:val="Hyperlink"/>
          </w:rPr>
          <w:t xml:space="preserve">Oncogene. 2008; 27(11):1554-61.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CLEAR-test: combining inference for differential expression and variability in microarray data analysis.</w:t>
      </w:r>
      <w:r>
        <w:t xml:space="preserve"> </w:t>
      </w:r>
      <w:r>
        <w:t xml:space="preserve">Valls J, Grau M, Solé X, Hernández P,</w:t>
      </w:r>
      <w:r>
        <w:t xml:space="preserve"> </w:t>
      </w:r>
      <w:r>
        <w:rPr>
          <w:b/>
        </w:rPr>
        <w:t xml:space="preserve">Montaner D</w:t>
      </w:r>
      <w:r>
        <w:t xml:space="preserve">, et al.</w:t>
      </w:r>
      <w:r>
        <w:t xml:space="preserve"> </w:t>
      </w:r>
      <w:hyperlink r:id="rId55">
        <w:r>
          <w:rPr>
            <w:rStyle w:val="Hyperlink"/>
          </w:rPr>
          <w:t xml:space="preserve">Journal of biomedical informatics. 2008; 41(1):33-45.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Functional profiling of microarray experiments using text-mining derived bioentities.</w:t>
      </w:r>
      <w:r>
        <w:t xml:space="preserve"> </w:t>
      </w:r>
      <w:r>
        <w:t xml:space="preserve">Minguez P, Al-Shahrour F,</w:t>
      </w:r>
      <w:r>
        <w:t xml:space="preserve"> </w:t>
      </w:r>
      <w:r>
        <w:rPr>
          <w:b/>
        </w:rPr>
        <w:t xml:space="preserve">Montaner D</w:t>
      </w:r>
      <w:r>
        <w:t xml:space="preserve">, Dopazo J.</w:t>
      </w:r>
      <w:r>
        <w:t xml:space="preserve"> </w:t>
      </w:r>
      <w:hyperlink r:id="rId56">
        <w:r>
          <w:rPr>
            <w:rStyle w:val="Hyperlink"/>
          </w:rPr>
          <w:t xml:space="preserve">Bioinformatics (Oxford, England). 2007; 23(22):3098-9.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ISACGH: a web-based environment for the analysis of Array CGH and gene expression which includes functional profiling.</w:t>
      </w:r>
      <w:r>
        <w:t xml:space="preserve"> </w:t>
      </w:r>
      <w:r>
        <w:t xml:space="preserve">Conde L,</w:t>
      </w:r>
      <w:r>
        <w:t xml:space="preserve"> </w:t>
      </w:r>
      <w:r>
        <w:rPr>
          <w:b/>
        </w:rPr>
        <w:t xml:space="preserve">Montaner D</w:t>
      </w:r>
      <w:r>
        <w:t xml:space="preserve">, Burguet-Castell J, Tárraga J, Medina I, et al.</w:t>
      </w:r>
      <w:r>
        <w:t xml:space="preserve"> </w:t>
      </w:r>
      <w:hyperlink r:id="rId57">
        <w:r>
          <w:rPr>
            <w:rStyle w:val="Hyperlink"/>
          </w:rPr>
          <w:t xml:space="preserve">Nucleic acids research. 2007; 35(Web Server issue):W81-5.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FatiGO +: a functional profiling tool for genomic data. Integration of functional annotation, regulatory motifs and interaction data with microarray experiments.</w:t>
      </w:r>
      <w:r>
        <w:t xml:space="preserve"> </w:t>
      </w:r>
      <w:r>
        <w:t xml:space="preserve">Al-Shahrour F, Minguez P, Tárraga J, Medina I, Alloza E, et al.</w:t>
      </w:r>
      <w:r>
        <w:t xml:space="preserve"> </w:t>
      </w:r>
      <w:hyperlink r:id="rId58">
        <w:r>
          <w:rPr>
            <w:rStyle w:val="Hyperlink"/>
          </w:rPr>
          <w:t xml:space="preserve">Nucleic acids research. 2007; 35(Web Server issue):W91-6.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Evidence for systems-level molecular mechanisms of tumorigenesis.</w:t>
      </w:r>
      <w:r>
        <w:t xml:space="preserve"> </w:t>
      </w:r>
      <w:r>
        <w:t xml:space="preserve">Hernández P, Huerta-Cepas J,</w:t>
      </w:r>
      <w:r>
        <w:t xml:space="preserve"> </w:t>
      </w:r>
      <w:r>
        <w:rPr>
          <w:b/>
        </w:rPr>
        <w:t xml:space="preserve">Montaner D</w:t>
      </w:r>
      <w:r>
        <w:t xml:space="preserve">, Al-Shahrour F, Valls J, et al.</w:t>
      </w:r>
      <w:r>
        <w:t xml:space="preserve"> </w:t>
      </w:r>
      <w:hyperlink r:id="rId59">
        <w:r>
          <w:rPr>
            <w:rStyle w:val="Hyperlink"/>
          </w:rPr>
          <w:t xml:space="preserve">BMC genomics. 2007; 8:185.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Functional profiling and gene expression analysis of chromosomal copy number alterations.</w:t>
      </w:r>
      <w:r>
        <w:t xml:space="preserve"> </w:t>
      </w:r>
      <w:r>
        <w:t xml:space="preserve">Conde L,</w:t>
      </w:r>
      <w:r>
        <w:t xml:space="preserve"> </w:t>
      </w:r>
      <w:r>
        <w:rPr>
          <w:b/>
        </w:rPr>
        <w:t xml:space="preserve">Montaner D</w:t>
      </w:r>
      <w:r>
        <w:t xml:space="preserve">, Burguet-Castell J, Tárraga J, Al-Shahrour F, et al.</w:t>
      </w:r>
      <w:r>
        <w:t xml:space="preserve"> </w:t>
      </w:r>
      <w:hyperlink r:id="rId60">
        <w:r>
          <w:rPr>
            <w:rStyle w:val="Hyperlink"/>
          </w:rPr>
          <w:t xml:space="preserve">Bioinformation. 2007; 1(10):432-5.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From genes to functional classes in the study of biological systems.</w:t>
      </w:r>
      <w:r>
        <w:t xml:space="preserve"> </w:t>
      </w:r>
      <w:r>
        <w:t xml:space="preserve">Al-Shahrour F, Arbiza L, Dopazo H, Huerta-Cepas J, Mínguez P, et al.</w:t>
      </w:r>
      <w:r>
        <w:t xml:space="preserve"> </w:t>
      </w:r>
      <w:hyperlink r:id="rId61">
        <w:r>
          <w:rPr>
            <w:rStyle w:val="Hyperlink"/>
          </w:rPr>
          <w:t xml:space="preserve">BMC bioinformatics. 2007; 8:114.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Prophet, a web-based tool for class prediction using microarray data.</w:t>
      </w:r>
      <w:r>
        <w:t xml:space="preserve"> </w:t>
      </w:r>
      <w:r>
        <w:t xml:space="preserve">Medina I,</w:t>
      </w:r>
      <w:r>
        <w:t xml:space="preserve"> </w:t>
      </w:r>
      <w:r>
        <w:rPr>
          <w:b/>
        </w:rPr>
        <w:t xml:space="preserve">Montaner D</w:t>
      </w:r>
      <w:r>
        <w:t xml:space="preserve">, Tárraga J, Dopazo J.</w:t>
      </w:r>
      <w:r>
        <w:t xml:space="preserve"> </w:t>
      </w:r>
      <w:hyperlink r:id="rId62">
        <w:r>
          <w:rPr>
            <w:rStyle w:val="Hyperlink"/>
          </w:rPr>
          <w:t xml:space="preserve">Bioinformatics (Oxford, England). 2007; 23(3):390-1.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detection, treatment and control of high blood pressure in older British adults: cross-sectional findings from the British Women’s Heart and Health Study and the British Regional Heart Study.</w:t>
      </w:r>
      <w:r>
        <w:t xml:space="preserve"> </w:t>
      </w:r>
      <w:r>
        <w:t xml:space="preserve">Patel R, Lawlor DA, Whincup P,</w:t>
      </w:r>
      <w:r>
        <w:t xml:space="preserve"> </w:t>
      </w:r>
      <w:r>
        <w:rPr>
          <w:b/>
        </w:rPr>
        <w:t xml:space="preserve">Montaner D</w:t>
      </w:r>
      <w:r>
        <w:t xml:space="preserve">, Papacosta O, et al.</w:t>
      </w:r>
      <w:r>
        <w:t xml:space="preserve"> </w:t>
      </w:r>
      <w:hyperlink r:id="rId63">
        <w:r>
          <w:rPr>
            <w:rStyle w:val="Hyperlink"/>
          </w:rPr>
          <w:t xml:space="preserve">Journal of human hypertension. 2006; 20(10):733-41.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BABELOMICS: a systems biology perspective in the functional annotation of genome-scale experiments.</w:t>
      </w:r>
      <w:r>
        <w:t xml:space="preserve"> </w:t>
      </w:r>
      <w:r>
        <w:t xml:space="preserve">Al-Shahrour F, Minguez P, Tárraga J,</w:t>
      </w:r>
      <w:r>
        <w:t xml:space="preserve"> </w:t>
      </w:r>
      <w:r>
        <w:rPr>
          <w:b/>
        </w:rPr>
        <w:t xml:space="preserve">Montaner D</w:t>
      </w:r>
      <w:r>
        <w:t xml:space="preserve">, Alloza E, et al.</w:t>
      </w:r>
      <w:r>
        <w:t xml:space="preserve"> </w:t>
      </w:r>
      <w:hyperlink r:id="rId64">
        <w:r>
          <w:rPr>
            <w:rStyle w:val="Hyperlink"/>
          </w:rPr>
          <w:t xml:space="preserve">Nucleic acids research. 2006; 34(Web Server issue):W472-6.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Next station in microarray data analysis: GEPAS.</w:t>
      </w:r>
      <w:r>
        <w:t xml:space="preserve"> </w:t>
      </w:r>
      <w:r>
        <w:rPr>
          <w:b/>
        </w:rPr>
        <w:t xml:space="preserve">Montaner D</w:t>
      </w:r>
      <w:r>
        <w:t xml:space="preserve">, Tárraga J, Huerta-Cepas J, Burguet J, Vaquerizas JM, et al.</w:t>
      </w:r>
      <w:r>
        <w:t xml:space="preserve"> </w:t>
      </w:r>
      <w:hyperlink r:id="rId65">
        <w:r>
          <w:rPr>
            <w:rStyle w:val="Hyperlink"/>
          </w:rPr>
          <w:t xml:space="preserve">Nucleic acids research. 2006; 34(Web Server issue):W486-91.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Self-reported smoking cessation interventions were not associated with quitting in older women.</w:t>
      </w:r>
      <w:r>
        <w:t xml:space="preserve"> </w:t>
      </w:r>
      <w:r>
        <w:t xml:space="preserve">Schroeder K, Lawlor DA,</w:t>
      </w:r>
      <w:r>
        <w:t xml:space="preserve"> </w:t>
      </w:r>
      <w:r>
        <w:rPr>
          <w:b/>
        </w:rPr>
        <w:t xml:space="preserve">Montaner D</w:t>
      </w:r>
      <w:r>
        <w:t xml:space="preserve">, Ebrahim S.</w:t>
      </w:r>
      <w:r>
        <w:t xml:space="preserve"> </w:t>
      </w:r>
      <w:hyperlink r:id="rId66">
        <w:r>
          <w:rPr>
            <w:rStyle w:val="Hyperlink"/>
          </w:rPr>
          <w:t xml:space="preserve">Journal of clinical epidemiology. 2006; 59(6):622-8.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Selective pressures at a codon-level predict deleterious mutations in human disease genes.</w:t>
      </w:r>
      <w:r>
        <w:t xml:space="preserve"> </w:t>
      </w:r>
      <w:r>
        <w:t xml:space="preserve">Arbiza L, Duchi S,</w:t>
      </w:r>
      <w:r>
        <w:t xml:space="preserve"> </w:t>
      </w:r>
      <w:r>
        <w:rPr>
          <w:b/>
        </w:rPr>
        <w:t xml:space="preserve">Montaner D</w:t>
      </w:r>
      <w:r>
        <w:t xml:space="preserve">, Burguet J, Pantoja-Uceda D, et al.</w:t>
      </w:r>
      <w:r>
        <w:t xml:space="preserve"> </w:t>
      </w:r>
      <w:hyperlink r:id="rId67">
        <w:r>
          <w:rPr>
            <w:rStyle w:val="Hyperlink"/>
          </w:rPr>
          <w:t xml:space="preserve">Journal of molecular biology. 2006; 358(5):1390-404.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How acceptable are innovative health-care technologies? A survey of public beliefs and attitudes in England and Wales.</w:t>
      </w:r>
      <w:r>
        <w:t xml:space="preserve"> </w:t>
      </w:r>
      <w:r>
        <w:t xml:space="preserve">Calnan M,</w:t>
      </w:r>
      <w:r>
        <w:t xml:space="preserve"> </w:t>
      </w:r>
      <w:r>
        <w:rPr>
          <w:b/>
        </w:rPr>
        <w:t xml:space="preserve">Montaner D</w:t>
      </w:r>
      <w:r>
        <w:t xml:space="preserve">, Horne R.</w:t>
      </w:r>
      <w:r>
        <w:t xml:space="preserve"> </w:t>
      </w:r>
      <w:hyperlink r:id="rId68">
        <w:r>
          <w:rPr>
            <w:rStyle w:val="Hyperlink"/>
          </w:rPr>
          <w:t xml:space="preserve">Social science &amp; medicine (1982). 2005; 60(9):1937-48.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Coronary heart disease prevention in clinical practice: are patients with diabetes special? Evidence from two studies of older men and women.</w:t>
      </w:r>
      <w:r>
        <w:t xml:space="preserve"> </w:t>
      </w:r>
      <w:r>
        <w:t xml:space="preserve">Emberson JR, Whincup PH, Lawlor DA,</w:t>
      </w:r>
      <w:r>
        <w:t xml:space="preserve"> </w:t>
      </w:r>
      <w:r>
        <w:rPr>
          <w:b/>
        </w:rPr>
        <w:t xml:space="preserve">Montaner D</w:t>
      </w:r>
      <w:r>
        <w:t xml:space="preserve">, Ebrahim S.</w:t>
      </w:r>
      <w:r>
        <w:t xml:space="preserve"> </w:t>
      </w:r>
      <w:hyperlink r:id="rId69">
        <w:r>
          <w:rPr>
            <w:rStyle w:val="Hyperlink"/>
          </w:rPr>
          <w:t xml:space="preserve">Heart (British Cardiac Society). 2005; 91(4):451-5.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Clustering of risk factors and social class in childhood and adulthood in British women’s heart and health study: cross sectional analysis.</w:t>
      </w:r>
      <w:r>
        <w:t xml:space="preserve"> </w:t>
      </w:r>
      <w:r>
        <w:t xml:space="preserve">Ebrahim S,</w:t>
      </w:r>
      <w:r>
        <w:t xml:space="preserve"> </w:t>
      </w:r>
      <w:r>
        <w:rPr>
          <w:b/>
        </w:rPr>
        <w:t xml:space="preserve">Montaner D</w:t>
      </w:r>
      <w:r>
        <w:t xml:space="preserve">, Lawlor DA.</w:t>
      </w:r>
      <w:r>
        <w:t xml:space="preserve"> </w:t>
      </w:r>
      <w:hyperlink r:id="rId70">
        <w:r>
          <w:rPr>
            <w:rStyle w:val="Hyperlink"/>
          </w:rPr>
          <w:t xml:space="preserve">BMJ (Clinical research ed.). 2004; 328(7444):861.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ec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9a3d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http://www.ncbi.nlm.nih.gov//pubmed/15006898" TargetMode="External" /><Relationship Type="http://schemas.openxmlformats.org/officeDocument/2006/relationships/hyperlink" Id="rId68" Target="http://www.ncbi.nlm.nih.gov//pubmed/15743645" TargetMode="External" /><Relationship Type="http://schemas.openxmlformats.org/officeDocument/2006/relationships/hyperlink" Id="rId69" Target="http://www.ncbi.nlm.nih.gov//pubmed/15772196" TargetMode="External" /><Relationship Type="http://schemas.openxmlformats.org/officeDocument/2006/relationships/hyperlink" Id="rId67" Target="http://www.ncbi.nlm.nih.gov//pubmed/16584746" TargetMode="External" /><Relationship Type="http://schemas.openxmlformats.org/officeDocument/2006/relationships/hyperlink" Id="rId66" Target="http://www.ncbi.nlm.nih.gov//pubmed/16713525" TargetMode="External" /><Relationship Type="http://schemas.openxmlformats.org/officeDocument/2006/relationships/hyperlink" Id="rId64" Target="http://www.ncbi.nlm.nih.gov//pubmed/16845052" TargetMode="External" /><Relationship Type="http://schemas.openxmlformats.org/officeDocument/2006/relationships/hyperlink" Id="rId65" Target="http://www.ncbi.nlm.nih.gov//pubmed/16845056" TargetMode="External" /><Relationship Type="http://schemas.openxmlformats.org/officeDocument/2006/relationships/hyperlink" Id="rId63" Target="http://www.ncbi.nlm.nih.gov//pubmed/16855626" TargetMode="External" /><Relationship Type="http://schemas.openxmlformats.org/officeDocument/2006/relationships/hyperlink" Id="rId62" Target="http://www.ncbi.nlm.nih.gov//pubmed/17138587" TargetMode="External" /><Relationship Type="http://schemas.openxmlformats.org/officeDocument/2006/relationships/hyperlink" Id="rId61" Target="http://www.ncbi.nlm.nih.gov//pubmed/17407596" TargetMode="External" /><Relationship Type="http://schemas.openxmlformats.org/officeDocument/2006/relationships/hyperlink" Id="rId57" Target="http://www.ncbi.nlm.nih.gov//pubmed/17468499" TargetMode="External" /><Relationship Type="http://schemas.openxmlformats.org/officeDocument/2006/relationships/hyperlink" Id="rId58" Target="http://www.ncbi.nlm.nih.gov//pubmed/17478504" TargetMode="External" /><Relationship Type="http://schemas.openxmlformats.org/officeDocument/2006/relationships/hyperlink" Id="rId59" Target="http://www.ncbi.nlm.nih.gov//pubmed/17584915" TargetMode="External" /><Relationship Type="http://schemas.openxmlformats.org/officeDocument/2006/relationships/hyperlink" Id="rId55" Target="http://www.ncbi.nlm.nih.gov//pubmed/17597009" TargetMode="External" /><Relationship Type="http://schemas.openxmlformats.org/officeDocument/2006/relationships/hyperlink" Id="rId60" Target="http://www.ncbi.nlm.nih.gov//pubmed/17597935" TargetMode="External" /><Relationship Type="http://schemas.openxmlformats.org/officeDocument/2006/relationships/hyperlink" Id="rId56" Target="http://www.ncbi.nlm.nih.gov//pubmed/17855415" TargetMode="External" /><Relationship Type="http://schemas.openxmlformats.org/officeDocument/2006/relationships/hyperlink" Id="rId54" Target="http://www.ncbi.nlm.nih.gov//pubmed/17873908" TargetMode="External" /><Relationship Type="http://schemas.openxmlformats.org/officeDocument/2006/relationships/hyperlink" Id="rId52" Target="http://www.ncbi.nlm.nih.gov//pubmed/18508806" TargetMode="External" /><Relationship Type="http://schemas.openxmlformats.org/officeDocument/2006/relationships/hyperlink" Id="rId53" Target="http://www.ncbi.nlm.nih.gov//pubmed/18515841" TargetMode="External" /><Relationship Type="http://schemas.openxmlformats.org/officeDocument/2006/relationships/hyperlink" Id="rId51" Target="http://www.ncbi.nlm.nih.gov//pubmed/18652888" TargetMode="External" /><Relationship Type="http://schemas.openxmlformats.org/officeDocument/2006/relationships/hyperlink" Id="rId50" Target="http://www.ncbi.nlm.nih.gov//pubmed/19127482" TargetMode="External" /><Relationship Type="http://schemas.openxmlformats.org/officeDocument/2006/relationships/hyperlink" Id="rId49" Target="http://www.ncbi.nlm.nih.gov//pubmed/19181792" TargetMode="External" /><Relationship Type="http://schemas.openxmlformats.org/officeDocument/2006/relationships/hyperlink" Id="rId48" Target="http://www.ncbi.nlm.nih.gov//pubmed/19397819" TargetMode="External" /><Relationship Type="http://schemas.openxmlformats.org/officeDocument/2006/relationships/hyperlink" Id="rId46" Target="http://www.ncbi.nlm.nih.gov//pubmed/19454602" TargetMode="External" /><Relationship Type="http://schemas.openxmlformats.org/officeDocument/2006/relationships/hyperlink" Id="rId47" Target="http://www.ncbi.nlm.nih.gov//pubmed/19502494" TargetMode="External" /><Relationship Type="http://schemas.openxmlformats.org/officeDocument/2006/relationships/hyperlink" Id="rId45" Target="http://www.ncbi.nlm.nih.gov//pubmed/19781058" TargetMode="External" /><Relationship Type="http://schemas.openxmlformats.org/officeDocument/2006/relationships/hyperlink" Id="rId43" Target="http://www.ncbi.nlm.nih.gov//pubmed/19897487" TargetMode="External" /><Relationship Type="http://schemas.openxmlformats.org/officeDocument/2006/relationships/hyperlink" Id="rId41" Target="http://www.ncbi.nlm.nih.gov//pubmed/20049902" TargetMode="External" /><Relationship Type="http://schemas.openxmlformats.org/officeDocument/2006/relationships/hyperlink" Id="rId42" Target="http://www.ncbi.nlm.nih.gov//pubmed/20361057" TargetMode="External" /><Relationship Type="http://schemas.openxmlformats.org/officeDocument/2006/relationships/hyperlink" Id="rId40" Target="http://www.ncbi.nlm.nih.gov//pubmed/20436964" TargetMode="External" /><Relationship Type="http://schemas.openxmlformats.org/officeDocument/2006/relationships/hyperlink" Id="rId39" Target="http://www.ncbi.nlm.nih.gov//pubmed/20478823" TargetMode="External" /><Relationship Type="http://schemas.openxmlformats.org/officeDocument/2006/relationships/hyperlink" Id="rId38" Target="http://www.ncbi.nlm.nih.gov//pubmed/20676074" TargetMode="External" /><Relationship Type="http://schemas.openxmlformats.org/officeDocument/2006/relationships/hyperlink" Id="rId44" Target="http://www.ncbi.nlm.nih.gov//pubmed/20920229" TargetMode="External" /><Relationship Type="http://schemas.openxmlformats.org/officeDocument/2006/relationships/hyperlink" Id="rId37" Target="http://www.ncbi.nlm.nih.gov//pubmed/21049019" TargetMode="External" /><Relationship Type="http://schemas.openxmlformats.org/officeDocument/2006/relationships/hyperlink" Id="rId36" Target="http://www.ncbi.nlm.nih.gov//pubmed/21266330" TargetMode="External" /><Relationship Type="http://schemas.openxmlformats.org/officeDocument/2006/relationships/hyperlink" Id="rId35" Target="http://www.ncbi.nlm.nih.gov//pubmed/21937587" TargetMode="External" /><Relationship Type="http://schemas.openxmlformats.org/officeDocument/2006/relationships/hyperlink" Id="rId34" Target="http://www.ncbi.nlm.nih.gov//pubmed/22574127" TargetMode="External" /><Relationship Type="http://schemas.openxmlformats.org/officeDocument/2006/relationships/hyperlink" Id="rId33" Target="http://www.ncbi.nlm.nih.gov//pubmed/22859368" TargetMode="External" /><Relationship Type="http://schemas.openxmlformats.org/officeDocument/2006/relationships/hyperlink" Id="rId32" Target="http://www.ncbi.nlm.nih.gov//pubmed/23270508" TargetMode="External" /><Relationship Type="http://schemas.openxmlformats.org/officeDocument/2006/relationships/hyperlink" Id="rId31" Target="http://www.ncbi.nlm.nih.gov//pubmed/23614026" TargetMode="External" /><Relationship Type="http://schemas.openxmlformats.org/officeDocument/2006/relationships/hyperlink" Id="rId30" Target="http://www.ncbi.nlm.nih.gov//pubmed/23830385" TargetMode="External" /><Relationship Type="http://schemas.openxmlformats.org/officeDocument/2006/relationships/hyperlink" Id="rId28" Target="http://www.ncbi.nlm.nih.gov//pubmed/24216542" TargetMode="External" /><Relationship Type="http://schemas.openxmlformats.org/officeDocument/2006/relationships/hyperlink" Id="rId27" Target="http://www.ncbi.nlm.nih.gov//pubmed/24878226" TargetMode="External" /><Relationship Type="http://schemas.openxmlformats.org/officeDocument/2006/relationships/hyperlink" Id="rId29" Target="http://www.ncbi.nlm.nih.gov//pubmed/25032889" TargetMode="External" /><Relationship Type="http://schemas.openxmlformats.org/officeDocument/2006/relationships/hyperlink" Id="rId25" Target="http://www.ncbi.nlm.nih.gov//pubmed/25196541" TargetMode="External" /><Relationship Type="http://schemas.openxmlformats.org/officeDocument/2006/relationships/hyperlink" Id="rId26" Target="http://www.ncbi.nlm.nih.gov//pubmed/25344409" TargetMode="External" /><Relationship Type="http://schemas.openxmlformats.org/officeDocument/2006/relationships/hyperlink" Id="rId24" Target="http://www.ncbi.nlm.nih.gov//pubmed/25553522" TargetMode="External" /><Relationship Type="http://schemas.openxmlformats.org/officeDocument/2006/relationships/hyperlink" Id="rId23" Target="http://www.ncbi.nlm.nih.gov//pubmed/25897133" TargetMode="External" /><Relationship Type="http://schemas.openxmlformats.org/officeDocument/2006/relationships/hyperlink" Id="rId22" Target="http://www.ncbi.nlm.nih.gov//pubmed/26331285" TargetMode="External" /><Relationship Type="http://schemas.openxmlformats.org/officeDocument/2006/relationships/hyperlink" Id="rId21" Target="http://www.ncbi.nlm.nih.gov//pubmed/264184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www.ncbi.nlm.nih.gov//pubmed/15006898" TargetMode="External" /><Relationship Type="http://schemas.openxmlformats.org/officeDocument/2006/relationships/hyperlink" Id="rId68" Target="http://www.ncbi.nlm.nih.gov//pubmed/15743645" TargetMode="External" /><Relationship Type="http://schemas.openxmlformats.org/officeDocument/2006/relationships/hyperlink" Id="rId69" Target="http://www.ncbi.nlm.nih.gov//pubmed/15772196" TargetMode="External" /><Relationship Type="http://schemas.openxmlformats.org/officeDocument/2006/relationships/hyperlink" Id="rId67" Target="http://www.ncbi.nlm.nih.gov//pubmed/16584746" TargetMode="External" /><Relationship Type="http://schemas.openxmlformats.org/officeDocument/2006/relationships/hyperlink" Id="rId66" Target="http://www.ncbi.nlm.nih.gov//pubmed/16713525" TargetMode="External" /><Relationship Type="http://schemas.openxmlformats.org/officeDocument/2006/relationships/hyperlink" Id="rId64" Target="http://www.ncbi.nlm.nih.gov//pubmed/16845052" TargetMode="External" /><Relationship Type="http://schemas.openxmlformats.org/officeDocument/2006/relationships/hyperlink" Id="rId65" Target="http://www.ncbi.nlm.nih.gov//pubmed/16845056" TargetMode="External" /><Relationship Type="http://schemas.openxmlformats.org/officeDocument/2006/relationships/hyperlink" Id="rId63" Target="http://www.ncbi.nlm.nih.gov//pubmed/16855626" TargetMode="External" /><Relationship Type="http://schemas.openxmlformats.org/officeDocument/2006/relationships/hyperlink" Id="rId62" Target="http://www.ncbi.nlm.nih.gov//pubmed/17138587" TargetMode="External" /><Relationship Type="http://schemas.openxmlformats.org/officeDocument/2006/relationships/hyperlink" Id="rId61" Target="http://www.ncbi.nlm.nih.gov//pubmed/17407596" TargetMode="External" /><Relationship Type="http://schemas.openxmlformats.org/officeDocument/2006/relationships/hyperlink" Id="rId57" Target="http://www.ncbi.nlm.nih.gov//pubmed/17468499" TargetMode="External" /><Relationship Type="http://schemas.openxmlformats.org/officeDocument/2006/relationships/hyperlink" Id="rId58" Target="http://www.ncbi.nlm.nih.gov//pubmed/17478504" TargetMode="External" /><Relationship Type="http://schemas.openxmlformats.org/officeDocument/2006/relationships/hyperlink" Id="rId59" Target="http://www.ncbi.nlm.nih.gov//pubmed/17584915" TargetMode="External" /><Relationship Type="http://schemas.openxmlformats.org/officeDocument/2006/relationships/hyperlink" Id="rId55" Target="http://www.ncbi.nlm.nih.gov//pubmed/17597009" TargetMode="External" /><Relationship Type="http://schemas.openxmlformats.org/officeDocument/2006/relationships/hyperlink" Id="rId60" Target="http://www.ncbi.nlm.nih.gov//pubmed/17597935" TargetMode="External" /><Relationship Type="http://schemas.openxmlformats.org/officeDocument/2006/relationships/hyperlink" Id="rId56" Target="http://www.ncbi.nlm.nih.gov//pubmed/17855415" TargetMode="External" /><Relationship Type="http://schemas.openxmlformats.org/officeDocument/2006/relationships/hyperlink" Id="rId54" Target="http://www.ncbi.nlm.nih.gov//pubmed/17873908" TargetMode="External" /><Relationship Type="http://schemas.openxmlformats.org/officeDocument/2006/relationships/hyperlink" Id="rId52" Target="http://www.ncbi.nlm.nih.gov//pubmed/18508806" TargetMode="External" /><Relationship Type="http://schemas.openxmlformats.org/officeDocument/2006/relationships/hyperlink" Id="rId53" Target="http://www.ncbi.nlm.nih.gov//pubmed/18515841" TargetMode="External" /><Relationship Type="http://schemas.openxmlformats.org/officeDocument/2006/relationships/hyperlink" Id="rId51" Target="http://www.ncbi.nlm.nih.gov//pubmed/18652888" TargetMode="External" /><Relationship Type="http://schemas.openxmlformats.org/officeDocument/2006/relationships/hyperlink" Id="rId50" Target="http://www.ncbi.nlm.nih.gov//pubmed/19127482" TargetMode="External" /><Relationship Type="http://schemas.openxmlformats.org/officeDocument/2006/relationships/hyperlink" Id="rId49" Target="http://www.ncbi.nlm.nih.gov//pubmed/19181792" TargetMode="External" /><Relationship Type="http://schemas.openxmlformats.org/officeDocument/2006/relationships/hyperlink" Id="rId48" Target="http://www.ncbi.nlm.nih.gov//pubmed/19397819" TargetMode="External" /><Relationship Type="http://schemas.openxmlformats.org/officeDocument/2006/relationships/hyperlink" Id="rId46" Target="http://www.ncbi.nlm.nih.gov//pubmed/19454602" TargetMode="External" /><Relationship Type="http://schemas.openxmlformats.org/officeDocument/2006/relationships/hyperlink" Id="rId47" Target="http://www.ncbi.nlm.nih.gov//pubmed/19502494" TargetMode="External" /><Relationship Type="http://schemas.openxmlformats.org/officeDocument/2006/relationships/hyperlink" Id="rId45" Target="http://www.ncbi.nlm.nih.gov//pubmed/19781058" TargetMode="External" /><Relationship Type="http://schemas.openxmlformats.org/officeDocument/2006/relationships/hyperlink" Id="rId43" Target="http://www.ncbi.nlm.nih.gov//pubmed/19897487" TargetMode="External" /><Relationship Type="http://schemas.openxmlformats.org/officeDocument/2006/relationships/hyperlink" Id="rId41" Target="http://www.ncbi.nlm.nih.gov//pubmed/20049902" TargetMode="External" /><Relationship Type="http://schemas.openxmlformats.org/officeDocument/2006/relationships/hyperlink" Id="rId42" Target="http://www.ncbi.nlm.nih.gov//pubmed/20361057" TargetMode="External" /><Relationship Type="http://schemas.openxmlformats.org/officeDocument/2006/relationships/hyperlink" Id="rId40" Target="http://www.ncbi.nlm.nih.gov//pubmed/20436964" TargetMode="External" /><Relationship Type="http://schemas.openxmlformats.org/officeDocument/2006/relationships/hyperlink" Id="rId39" Target="http://www.ncbi.nlm.nih.gov//pubmed/20478823" TargetMode="External" /><Relationship Type="http://schemas.openxmlformats.org/officeDocument/2006/relationships/hyperlink" Id="rId38" Target="http://www.ncbi.nlm.nih.gov//pubmed/20676074" TargetMode="External" /><Relationship Type="http://schemas.openxmlformats.org/officeDocument/2006/relationships/hyperlink" Id="rId44" Target="http://www.ncbi.nlm.nih.gov//pubmed/20920229" TargetMode="External" /><Relationship Type="http://schemas.openxmlformats.org/officeDocument/2006/relationships/hyperlink" Id="rId37" Target="http://www.ncbi.nlm.nih.gov//pubmed/21049019" TargetMode="External" /><Relationship Type="http://schemas.openxmlformats.org/officeDocument/2006/relationships/hyperlink" Id="rId36" Target="http://www.ncbi.nlm.nih.gov//pubmed/21266330" TargetMode="External" /><Relationship Type="http://schemas.openxmlformats.org/officeDocument/2006/relationships/hyperlink" Id="rId35" Target="http://www.ncbi.nlm.nih.gov//pubmed/21937587" TargetMode="External" /><Relationship Type="http://schemas.openxmlformats.org/officeDocument/2006/relationships/hyperlink" Id="rId34" Target="http://www.ncbi.nlm.nih.gov//pubmed/22574127" TargetMode="External" /><Relationship Type="http://schemas.openxmlformats.org/officeDocument/2006/relationships/hyperlink" Id="rId33" Target="http://www.ncbi.nlm.nih.gov//pubmed/22859368" TargetMode="External" /><Relationship Type="http://schemas.openxmlformats.org/officeDocument/2006/relationships/hyperlink" Id="rId32" Target="http://www.ncbi.nlm.nih.gov//pubmed/23270508" TargetMode="External" /><Relationship Type="http://schemas.openxmlformats.org/officeDocument/2006/relationships/hyperlink" Id="rId31" Target="http://www.ncbi.nlm.nih.gov//pubmed/23614026" TargetMode="External" /><Relationship Type="http://schemas.openxmlformats.org/officeDocument/2006/relationships/hyperlink" Id="rId30" Target="http://www.ncbi.nlm.nih.gov//pubmed/23830385" TargetMode="External" /><Relationship Type="http://schemas.openxmlformats.org/officeDocument/2006/relationships/hyperlink" Id="rId28" Target="http://www.ncbi.nlm.nih.gov//pubmed/24216542" TargetMode="External" /><Relationship Type="http://schemas.openxmlformats.org/officeDocument/2006/relationships/hyperlink" Id="rId27" Target="http://www.ncbi.nlm.nih.gov//pubmed/24878226" TargetMode="External" /><Relationship Type="http://schemas.openxmlformats.org/officeDocument/2006/relationships/hyperlink" Id="rId29" Target="http://www.ncbi.nlm.nih.gov//pubmed/25032889" TargetMode="External" /><Relationship Type="http://schemas.openxmlformats.org/officeDocument/2006/relationships/hyperlink" Id="rId25" Target="http://www.ncbi.nlm.nih.gov//pubmed/25196541" TargetMode="External" /><Relationship Type="http://schemas.openxmlformats.org/officeDocument/2006/relationships/hyperlink" Id="rId26" Target="http://www.ncbi.nlm.nih.gov//pubmed/25344409" TargetMode="External" /><Relationship Type="http://schemas.openxmlformats.org/officeDocument/2006/relationships/hyperlink" Id="rId24" Target="http://www.ncbi.nlm.nih.gov//pubmed/25553522" TargetMode="External" /><Relationship Type="http://schemas.openxmlformats.org/officeDocument/2006/relationships/hyperlink" Id="rId23" Target="http://www.ncbi.nlm.nih.gov//pubmed/25897133" TargetMode="External" /><Relationship Type="http://schemas.openxmlformats.org/officeDocument/2006/relationships/hyperlink" Id="rId22" Target="http://www.ncbi.nlm.nih.gov//pubmed/26331285" TargetMode="External" /><Relationship Type="http://schemas.openxmlformats.org/officeDocument/2006/relationships/hyperlink" Id="rId21" Target="http://www.ncbi.nlm.nih.gov//pubmed/264184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