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72FA" w14:textId="1104818E" w:rsidR="00E64625" w:rsidRPr="00FE5E30" w:rsidRDefault="00E64625" w:rsidP="00877522">
      <w:pPr>
        <w:spacing w:after="120" w:line="240" w:lineRule="auto"/>
        <w:rPr>
          <w:rFonts w:ascii="Arial" w:eastAsia="Calibri" w:hAnsi="Arial" w:cs="Times New Roman"/>
          <w:sz w:val="44"/>
          <w:szCs w:val="44"/>
        </w:rPr>
      </w:pPr>
      <w:bookmarkStart w:id="0" w:name="_GoBack"/>
      <w:bookmarkEnd w:id="0"/>
      <w:r w:rsidRPr="00FE5E30">
        <w:rPr>
          <w:rFonts w:ascii="Arial" w:eastAsia="Calibri" w:hAnsi="Arial" w:cs="Times New Roman"/>
          <w:noProof/>
          <w:sz w:val="44"/>
          <w:szCs w:val="44"/>
          <w:lang w:eastAsia="en-CA"/>
        </w:rPr>
        <w:drawing>
          <wp:anchor distT="0" distB="0" distL="114300" distR="114300" simplePos="0" relativeHeight="251658240" behindDoc="1" locked="0" layoutInCell="1" allowOverlap="1" wp14:anchorId="77B9CBCA" wp14:editId="5FA30CAA">
            <wp:simplePos x="0" y="0"/>
            <wp:positionH relativeFrom="column">
              <wp:posOffset>-603250</wp:posOffset>
            </wp:positionH>
            <wp:positionV relativeFrom="paragraph">
              <wp:posOffset>-730250</wp:posOffset>
            </wp:positionV>
            <wp:extent cx="7166610" cy="954087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1">
                      <a:extLst>
                        <a:ext uri="{28A0092B-C50C-407E-A947-70E740481C1C}">
                          <a14:useLocalDpi xmlns:a14="http://schemas.microsoft.com/office/drawing/2010/main" val="0"/>
                        </a:ext>
                      </a:extLst>
                    </a:blip>
                    <a:stretch>
                      <a:fillRect/>
                    </a:stretch>
                  </pic:blipFill>
                  <pic:spPr>
                    <a:xfrm>
                      <a:off x="0" y="0"/>
                      <a:ext cx="7166610" cy="9540875"/>
                    </a:xfrm>
                    <a:prstGeom prst="rect">
                      <a:avLst/>
                    </a:prstGeom>
                  </pic:spPr>
                </pic:pic>
              </a:graphicData>
            </a:graphic>
            <wp14:sizeRelH relativeFrom="margin">
              <wp14:pctWidth>0</wp14:pctWidth>
            </wp14:sizeRelH>
            <wp14:sizeRelV relativeFrom="margin">
              <wp14:pctHeight>0</wp14:pctHeight>
            </wp14:sizeRelV>
          </wp:anchor>
        </w:drawing>
      </w:r>
      <w:r w:rsidR="00A140FC" w:rsidRPr="521E6F0E">
        <w:rPr>
          <w:rFonts w:ascii="Century Gothic" w:eastAsia="Calibri" w:hAnsi="Century Gothic" w:cs="Times New Roman"/>
          <w:b/>
          <w:bCs/>
          <w:color w:val="FFFFFF"/>
          <w:sz w:val="44"/>
          <w:szCs w:val="44"/>
        </w:rPr>
        <w:t xml:space="preserve">Research Training </w:t>
      </w:r>
      <w:r w:rsidR="00FF36B8">
        <w:rPr>
          <w:rFonts w:ascii="Century Gothic" w:eastAsia="Calibri" w:hAnsi="Century Gothic" w:cs="Times New Roman"/>
          <w:b/>
          <w:bCs/>
          <w:color w:val="FFFFFF"/>
          <w:sz w:val="44"/>
          <w:szCs w:val="44"/>
        </w:rPr>
        <w:t>Award</w:t>
      </w:r>
      <w:r w:rsidR="00FE5E30" w:rsidRPr="521E6F0E">
        <w:rPr>
          <w:rFonts w:ascii="Century Gothic" w:eastAsia="Calibri" w:hAnsi="Century Gothic" w:cs="Times New Roman"/>
          <w:b/>
          <w:bCs/>
          <w:color w:val="FFFFFF"/>
          <w:sz w:val="44"/>
          <w:szCs w:val="44"/>
        </w:rPr>
        <w:t xml:space="preserve"> </w:t>
      </w:r>
      <w:r w:rsidR="006C647B">
        <w:rPr>
          <w:rFonts w:ascii="Century Gothic" w:eastAsia="Calibri" w:hAnsi="Century Gothic" w:cs="Times New Roman"/>
          <w:b/>
          <w:bCs/>
          <w:color w:val="FFFFFF"/>
          <w:sz w:val="44"/>
          <w:szCs w:val="44"/>
        </w:rPr>
        <w:t>t</w:t>
      </w:r>
      <w:r w:rsidR="001A3370" w:rsidRPr="521E6F0E">
        <w:rPr>
          <w:rFonts w:ascii="Century Gothic" w:eastAsia="Calibri" w:hAnsi="Century Gothic" w:cs="Times New Roman"/>
          <w:b/>
          <w:bCs/>
          <w:color w:val="FFFFFF"/>
          <w:sz w:val="44"/>
          <w:szCs w:val="44"/>
        </w:rPr>
        <w:t>oolkit</w:t>
      </w:r>
      <w:r w:rsidR="00FE5E30" w:rsidRPr="521E6F0E">
        <w:rPr>
          <w:rFonts w:ascii="Century Gothic" w:eastAsia="Calibri" w:hAnsi="Century Gothic" w:cs="Times New Roman"/>
          <w:b/>
          <w:bCs/>
          <w:color w:val="FFFFFF"/>
          <w:sz w:val="44"/>
          <w:szCs w:val="44"/>
        </w:rPr>
        <w:t>:</w:t>
      </w:r>
      <w:r w:rsidR="007040D7" w:rsidRPr="521E6F0E">
        <w:rPr>
          <w:rFonts w:ascii="Century Gothic" w:eastAsia="Calibri" w:hAnsi="Century Gothic" w:cs="Times New Roman"/>
          <w:b/>
          <w:bCs/>
          <w:color w:val="FFFFFF"/>
          <w:sz w:val="44"/>
          <w:szCs w:val="44"/>
        </w:rPr>
        <w:t xml:space="preserve"> Information</w:t>
      </w:r>
      <w:r w:rsidR="00125BAB" w:rsidRPr="521E6F0E">
        <w:rPr>
          <w:rFonts w:ascii="Century Gothic" w:eastAsia="Calibri" w:hAnsi="Century Gothic" w:cs="Times New Roman"/>
          <w:b/>
          <w:bCs/>
          <w:color w:val="FFFFFF"/>
          <w:sz w:val="44"/>
          <w:szCs w:val="44"/>
        </w:rPr>
        <w:t xml:space="preserve"> for </w:t>
      </w:r>
      <w:r w:rsidR="006C647B">
        <w:rPr>
          <w:rFonts w:ascii="Century Gothic" w:eastAsia="Calibri" w:hAnsi="Century Gothic" w:cs="Times New Roman"/>
          <w:b/>
          <w:bCs/>
          <w:color w:val="FFFFFF"/>
          <w:sz w:val="44"/>
          <w:szCs w:val="44"/>
        </w:rPr>
        <w:t>p</w:t>
      </w:r>
      <w:r w:rsidR="00FE5E30" w:rsidRPr="521E6F0E">
        <w:rPr>
          <w:rFonts w:ascii="Century Gothic" w:eastAsia="Calibri" w:hAnsi="Century Gothic" w:cs="Times New Roman"/>
          <w:b/>
          <w:bCs/>
          <w:color w:val="FFFFFF"/>
          <w:sz w:val="44"/>
          <w:szCs w:val="44"/>
        </w:rPr>
        <w:t xml:space="preserve">rogram </w:t>
      </w:r>
      <w:r w:rsidR="006C647B">
        <w:rPr>
          <w:rFonts w:ascii="Century Gothic" w:eastAsia="Calibri" w:hAnsi="Century Gothic" w:cs="Times New Roman"/>
          <w:b/>
          <w:bCs/>
          <w:color w:val="FFFFFF"/>
          <w:sz w:val="44"/>
          <w:szCs w:val="44"/>
        </w:rPr>
        <w:t>p</w:t>
      </w:r>
      <w:r w:rsidR="00FE5E30" w:rsidRPr="521E6F0E">
        <w:rPr>
          <w:rFonts w:ascii="Century Gothic" w:eastAsia="Calibri" w:hAnsi="Century Gothic" w:cs="Times New Roman"/>
          <w:b/>
          <w:bCs/>
          <w:color w:val="FFFFFF"/>
          <w:sz w:val="44"/>
          <w:szCs w:val="44"/>
        </w:rPr>
        <w:t>articipants</w:t>
      </w:r>
    </w:p>
    <w:bookmarkStart w:id="1" w:name="_Toc456965774"/>
    <w:bookmarkStart w:id="2" w:name="_Toc3192129"/>
    <w:bookmarkStart w:id="3" w:name="_Toc39825463"/>
    <w:p w14:paraId="58A8AF32" w14:textId="77777777" w:rsidR="00E64625" w:rsidRPr="00E64625" w:rsidRDefault="00E64625" w:rsidP="521E6F0E">
      <w:pPr>
        <w:keepNext/>
        <w:keepLines/>
        <w:spacing w:before="240" w:after="120" w:line="240" w:lineRule="auto"/>
        <w:jc w:val="both"/>
        <w:outlineLvl w:val="0"/>
        <w:rPr>
          <w:rFonts w:ascii="Century Gothic" w:eastAsia="Times New Roman" w:hAnsi="Century Gothic" w:cs="Times New Roman"/>
          <w:b/>
          <w:bCs/>
          <w:color w:val="1AA3DD"/>
          <w:sz w:val="24"/>
          <w:szCs w:val="24"/>
        </w:rPr>
      </w:pPr>
      <w:r w:rsidRPr="00E64625">
        <w:rPr>
          <w:rFonts w:ascii="Century Gothic" w:eastAsia="Times New Roman" w:hAnsi="Century Gothic" w:cs="Times New Roman"/>
          <w:b/>
          <w:bCs/>
          <w:noProof/>
          <w:color w:val="1AA3DD"/>
          <w:sz w:val="24"/>
          <w:szCs w:val="28"/>
          <w:lang w:eastAsia="en-CA"/>
        </w:rPr>
        <mc:AlternateContent>
          <mc:Choice Requires="wps">
            <w:drawing>
              <wp:anchor distT="0" distB="0" distL="114300" distR="114300" simplePos="0" relativeHeight="251658241" behindDoc="0" locked="0" layoutInCell="1" allowOverlap="1" wp14:anchorId="06C78105" wp14:editId="2EAD492D">
                <wp:simplePos x="0" y="0"/>
                <wp:positionH relativeFrom="column">
                  <wp:posOffset>-110490</wp:posOffset>
                </wp:positionH>
                <wp:positionV relativeFrom="paragraph">
                  <wp:posOffset>160655</wp:posOffset>
                </wp:positionV>
                <wp:extent cx="625729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257290" cy="0"/>
                        </a:xfrm>
                        <a:prstGeom prst="line">
                          <a:avLst/>
                        </a:prstGeom>
                        <a:noFill/>
                        <a:ln w="9525" cap="flat" cmpd="sng" algn="ctr">
                          <a:solidFill>
                            <a:sysClr val="window" lastClr="FFFFFF"/>
                          </a:solidFill>
                          <a:prstDash val="solid"/>
                        </a:ln>
                        <a:effectLst/>
                      </wps:spPr>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arto="http://schemas.microsoft.com/office/word/2006/arto">
            <w:pict>
              <v:line id="Straight Connector 1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window" from="-8.7pt,12.65pt" to="484pt,12.65pt" w14:anchorId="702D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"/>
            </w:pict>
          </mc:Fallback>
        </mc:AlternateContent>
      </w:r>
      <w:bookmarkEnd w:id="1"/>
      <w:bookmarkEnd w:id="2"/>
      <w:bookmarkEnd w:id="3"/>
    </w:p>
    <w:p w14:paraId="5A55EADA" w14:textId="600AB084" w:rsidR="00E64625" w:rsidRPr="00E64625" w:rsidRDefault="00D9144E" w:rsidP="521E6F0E">
      <w:pPr>
        <w:spacing w:after="120" w:line="240" w:lineRule="auto"/>
        <w:jc w:val="both"/>
        <w:rPr>
          <w:rFonts w:ascii="Arial" w:eastAsia="Calibri" w:hAnsi="Arial" w:cs="Times New Roman"/>
          <w:color w:val="FFFFFF"/>
        </w:rPr>
      </w:pPr>
      <w:r w:rsidRPr="521E6F0E">
        <w:rPr>
          <w:rFonts w:ascii="Arial" w:eastAsia="Calibri" w:hAnsi="Arial" w:cs="Times New Roman"/>
          <w:color w:val="FFFFFF" w:themeColor="background1"/>
        </w:rPr>
        <w:t>2020</w:t>
      </w:r>
    </w:p>
    <w:p w14:paraId="2D1F974C" w14:textId="77777777" w:rsidR="00521AD7" w:rsidRDefault="00521AD7" w:rsidP="521E6F0E">
      <w:pPr>
        <w:jc w:val="both"/>
      </w:pPr>
    </w:p>
    <w:p w14:paraId="2FFBF9E1" w14:textId="77777777" w:rsidR="00E64625" w:rsidRDefault="00E64625" w:rsidP="521E6F0E">
      <w:pPr>
        <w:jc w:val="both"/>
      </w:pPr>
    </w:p>
    <w:p w14:paraId="70ADFA36" w14:textId="77777777" w:rsidR="00E64625" w:rsidRDefault="00E64625" w:rsidP="521E6F0E">
      <w:pPr>
        <w:jc w:val="both"/>
      </w:pPr>
    </w:p>
    <w:p w14:paraId="5D64E2C6" w14:textId="77777777" w:rsidR="00E64625" w:rsidRDefault="00E64625" w:rsidP="521E6F0E">
      <w:pPr>
        <w:jc w:val="both"/>
      </w:pPr>
    </w:p>
    <w:p w14:paraId="025CBB32" w14:textId="77777777" w:rsidR="00E64625" w:rsidRDefault="00E64625" w:rsidP="521E6F0E">
      <w:pPr>
        <w:jc w:val="both"/>
      </w:pPr>
    </w:p>
    <w:p w14:paraId="3A862AE8" w14:textId="77777777" w:rsidR="00E64625" w:rsidRDefault="00E64625" w:rsidP="521E6F0E">
      <w:pPr>
        <w:jc w:val="both"/>
      </w:pPr>
    </w:p>
    <w:p w14:paraId="4828D389" w14:textId="77777777" w:rsidR="00E64625" w:rsidRDefault="00E64625" w:rsidP="521E6F0E">
      <w:pPr>
        <w:jc w:val="both"/>
      </w:pPr>
    </w:p>
    <w:p w14:paraId="614803A9" w14:textId="77777777" w:rsidR="00E64625" w:rsidRDefault="00E64625" w:rsidP="521E6F0E">
      <w:pPr>
        <w:jc w:val="both"/>
      </w:pPr>
    </w:p>
    <w:p w14:paraId="22C162E2" w14:textId="77777777" w:rsidR="00E64625" w:rsidRDefault="00E64625" w:rsidP="521E6F0E">
      <w:pPr>
        <w:jc w:val="both"/>
      </w:pPr>
    </w:p>
    <w:p w14:paraId="6FFB2E92" w14:textId="77777777" w:rsidR="00E64625" w:rsidRDefault="00E64625" w:rsidP="521E6F0E">
      <w:pPr>
        <w:jc w:val="both"/>
      </w:pPr>
    </w:p>
    <w:p w14:paraId="12369944" w14:textId="77777777" w:rsidR="00E64625" w:rsidRDefault="00E64625" w:rsidP="521E6F0E">
      <w:pPr>
        <w:jc w:val="both"/>
      </w:pPr>
    </w:p>
    <w:p w14:paraId="53A293DA" w14:textId="77777777" w:rsidR="00E64625" w:rsidRDefault="00E64625" w:rsidP="521E6F0E">
      <w:pPr>
        <w:jc w:val="both"/>
      </w:pPr>
    </w:p>
    <w:p w14:paraId="1F0EFD58" w14:textId="77777777" w:rsidR="00E64625" w:rsidRDefault="00E64625" w:rsidP="521E6F0E">
      <w:pPr>
        <w:jc w:val="both"/>
      </w:pPr>
    </w:p>
    <w:p w14:paraId="1D19E912" w14:textId="77777777" w:rsidR="00E64625" w:rsidRDefault="00E64625" w:rsidP="521E6F0E">
      <w:pPr>
        <w:jc w:val="both"/>
      </w:pPr>
    </w:p>
    <w:p w14:paraId="060F11B0" w14:textId="77777777" w:rsidR="00E64625" w:rsidRDefault="00E64625" w:rsidP="521E6F0E">
      <w:pPr>
        <w:jc w:val="both"/>
      </w:pPr>
    </w:p>
    <w:p w14:paraId="0B263E9E" w14:textId="77777777" w:rsidR="00E64625" w:rsidRDefault="00E64625" w:rsidP="521E6F0E">
      <w:pPr>
        <w:jc w:val="both"/>
      </w:pPr>
    </w:p>
    <w:p w14:paraId="553CF748" w14:textId="77777777" w:rsidR="00E64625" w:rsidRDefault="00E64625" w:rsidP="521E6F0E">
      <w:pPr>
        <w:jc w:val="both"/>
      </w:pPr>
    </w:p>
    <w:p w14:paraId="1EE774BA" w14:textId="77777777" w:rsidR="00E64625" w:rsidRDefault="00E64625" w:rsidP="521E6F0E">
      <w:pPr>
        <w:jc w:val="both"/>
      </w:pPr>
    </w:p>
    <w:p w14:paraId="3075C8CE" w14:textId="77777777" w:rsidR="00E64625" w:rsidRDefault="00E64625" w:rsidP="521E6F0E">
      <w:pPr>
        <w:jc w:val="both"/>
      </w:pPr>
    </w:p>
    <w:p w14:paraId="31A55A62" w14:textId="77777777" w:rsidR="00E64625" w:rsidRDefault="00E64625" w:rsidP="521E6F0E">
      <w:pPr>
        <w:jc w:val="both"/>
      </w:pPr>
    </w:p>
    <w:p w14:paraId="2F892962" w14:textId="77777777" w:rsidR="00E64625" w:rsidRDefault="00E64625" w:rsidP="521E6F0E">
      <w:pPr>
        <w:jc w:val="both"/>
      </w:pPr>
    </w:p>
    <w:p w14:paraId="3C056EE4" w14:textId="77777777" w:rsidR="00E64625" w:rsidRDefault="00E64625" w:rsidP="521E6F0E">
      <w:pPr>
        <w:jc w:val="both"/>
      </w:pPr>
    </w:p>
    <w:p w14:paraId="528F3075" w14:textId="5D39B863" w:rsidR="001233F2" w:rsidRDefault="001233F2" w:rsidP="521E6F0E">
      <w:pPr>
        <w:pStyle w:val="TOC1"/>
        <w:jc w:val="both"/>
      </w:pPr>
    </w:p>
    <w:sdt>
      <w:sdtPr>
        <w:rPr>
          <w:rFonts w:asciiTheme="minorHAnsi" w:eastAsiaTheme="minorHAnsi" w:hAnsiTheme="minorHAnsi" w:cstheme="minorBidi"/>
          <w:color w:val="auto"/>
          <w:sz w:val="22"/>
          <w:szCs w:val="22"/>
          <w:lang w:val="en-CA"/>
        </w:rPr>
        <w:id w:val="904344599"/>
        <w:docPartObj>
          <w:docPartGallery w:val="Table of Contents"/>
          <w:docPartUnique/>
        </w:docPartObj>
      </w:sdtPr>
      <w:sdtEndPr>
        <w:rPr>
          <w:b/>
          <w:bCs/>
          <w:noProof/>
        </w:rPr>
      </w:sdtEndPr>
      <w:sdtContent>
        <w:p w14:paraId="6FF18DDC" w14:textId="58B10BD1" w:rsidR="001233F2" w:rsidRPr="00B327B0" w:rsidRDefault="002E719B" w:rsidP="00B327B0">
          <w:pPr>
            <w:pStyle w:val="TOCHeading"/>
            <w:jc w:val="center"/>
            <w:rPr>
              <w:rFonts w:ascii="Century Gothic" w:hAnsi="Century Gothic"/>
              <w:b/>
              <w:color w:val="00B0F0"/>
              <w:sz w:val="24"/>
              <w:szCs w:val="24"/>
            </w:rPr>
          </w:pPr>
          <w:r w:rsidRPr="00B327B0">
            <w:rPr>
              <w:rFonts w:ascii="Century Gothic" w:hAnsi="Century Gothic"/>
              <w:b/>
              <w:color w:val="00B0F0"/>
              <w:sz w:val="24"/>
              <w:szCs w:val="24"/>
            </w:rPr>
            <w:t xml:space="preserve">Table of </w:t>
          </w:r>
          <w:r w:rsidR="006C647B">
            <w:rPr>
              <w:rFonts w:ascii="Century Gothic" w:hAnsi="Century Gothic"/>
              <w:b/>
              <w:color w:val="00B0F0"/>
              <w:sz w:val="24"/>
              <w:szCs w:val="24"/>
            </w:rPr>
            <w:t>c</w:t>
          </w:r>
          <w:r w:rsidR="001233F2" w:rsidRPr="00B327B0">
            <w:rPr>
              <w:rFonts w:ascii="Century Gothic" w:hAnsi="Century Gothic"/>
              <w:b/>
              <w:color w:val="00B0F0"/>
              <w:sz w:val="24"/>
              <w:szCs w:val="24"/>
            </w:rPr>
            <w:t>ontents</w:t>
          </w:r>
        </w:p>
        <w:p w14:paraId="3A75D3BD" w14:textId="0958C171" w:rsidR="0019466C" w:rsidRPr="0019466C" w:rsidRDefault="002E719B">
          <w:pPr>
            <w:pStyle w:val="TOC1"/>
            <w:rPr>
              <w:noProof/>
            </w:rPr>
          </w:pPr>
          <w:r w:rsidRPr="00B327B0">
            <w:rPr>
              <w:rFonts w:ascii="Century Gothic" w:hAnsi="Century Gothic"/>
              <w:b/>
              <w:bCs/>
              <w:noProof/>
            </w:rPr>
            <w:t xml:space="preserve">Table of </w:t>
          </w:r>
          <w:r w:rsidR="006C647B">
            <w:rPr>
              <w:rFonts w:ascii="Century Gothic" w:hAnsi="Century Gothic"/>
              <w:b/>
              <w:bCs/>
              <w:noProof/>
            </w:rPr>
            <w:t>c</w:t>
          </w:r>
          <w:r w:rsidRPr="00B327B0">
            <w:rPr>
              <w:rFonts w:ascii="Century Gothic" w:hAnsi="Century Gothic"/>
              <w:b/>
              <w:bCs/>
              <w:noProof/>
            </w:rPr>
            <w:t>ontents</w:t>
          </w:r>
          <w:r w:rsidR="001233F2">
            <w:rPr>
              <w:b/>
              <w:bCs/>
              <w:noProof/>
            </w:rPr>
            <w:fldChar w:fldCharType="begin"/>
          </w:r>
          <w:r w:rsidR="001233F2">
            <w:rPr>
              <w:b/>
              <w:bCs/>
              <w:noProof/>
            </w:rPr>
            <w:instrText xml:space="preserve"> TOC \o "1-3" \h \z \u </w:instrText>
          </w:r>
          <w:r w:rsidR="001233F2">
            <w:rPr>
              <w:b/>
              <w:bCs/>
              <w:noProof/>
            </w:rPr>
            <w:fldChar w:fldCharType="separate"/>
          </w:r>
          <w:hyperlink w:anchor="_Toc39825463" w:history="1">
            <w:r w:rsidR="0019466C">
              <w:rPr>
                <w:noProof/>
                <w:webHidden/>
              </w:rPr>
              <w:tab/>
            </w:r>
            <w:r w:rsidR="0019466C">
              <w:rPr>
                <w:noProof/>
                <w:webHidden/>
              </w:rPr>
              <w:fldChar w:fldCharType="begin"/>
            </w:r>
            <w:r w:rsidR="0019466C">
              <w:rPr>
                <w:noProof/>
                <w:webHidden/>
              </w:rPr>
              <w:instrText xml:space="preserve"> PAGEREF _Toc39825463 \h </w:instrText>
            </w:r>
            <w:r w:rsidR="0019466C">
              <w:rPr>
                <w:noProof/>
                <w:webHidden/>
              </w:rPr>
            </w:r>
            <w:r w:rsidR="0019466C">
              <w:rPr>
                <w:noProof/>
                <w:webHidden/>
              </w:rPr>
              <w:fldChar w:fldCharType="separate"/>
            </w:r>
            <w:r w:rsidR="0019466C">
              <w:rPr>
                <w:noProof/>
                <w:webHidden/>
              </w:rPr>
              <w:t>1</w:t>
            </w:r>
            <w:r w:rsidR="0019466C">
              <w:rPr>
                <w:noProof/>
                <w:webHidden/>
              </w:rPr>
              <w:fldChar w:fldCharType="end"/>
            </w:r>
          </w:hyperlink>
        </w:p>
        <w:p w14:paraId="5548BB26" w14:textId="52F5B605" w:rsidR="0019466C" w:rsidRDefault="006F79B3">
          <w:pPr>
            <w:pStyle w:val="TOC1"/>
            <w:rPr>
              <w:rFonts w:eastAsiaTheme="minorEastAsia"/>
              <w:noProof/>
              <w:lang w:val="en-US"/>
            </w:rPr>
          </w:pPr>
          <w:hyperlink w:anchor="_Toc39825464" w:history="1">
            <w:r w:rsidR="0019466C" w:rsidRPr="004826F9">
              <w:rPr>
                <w:rStyle w:val="Hyperlink"/>
                <w:rFonts w:ascii="Century Gothic" w:eastAsia="Times New Roman" w:hAnsi="Century Gothic" w:cs="Times New Roman"/>
                <w:b/>
                <w:bCs/>
                <w:noProof/>
              </w:rPr>
              <w:t>Welcome</w:t>
            </w:r>
            <w:r w:rsidR="0019466C">
              <w:rPr>
                <w:noProof/>
                <w:webHidden/>
              </w:rPr>
              <w:tab/>
            </w:r>
            <w:r w:rsidR="0019466C">
              <w:rPr>
                <w:noProof/>
                <w:webHidden/>
              </w:rPr>
              <w:fldChar w:fldCharType="begin"/>
            </w:r>
            <w:r w:rsidR="0019466C">
              <w:rPr>
                <w:noProof/>
                <w:webHidden/>
              </w:rPr>
              <w:instrText xml:space="preserve"> PAGEREF _Toc39825464 \h </w:instrText>
            </w:r>
            <w:r w:rsidR="0019466C">
              <w:rPr>
                <w:noProof/>
                <w:webHidden/>
              </w:rPr>
            </w:r>
            <w:r w:rsidR="0019466C">
              <w:rPr>
                <w:noProof/>
                <w:webHidden/>
              </w:rPr>
              <w:fldChar w:fldCharType="separate"/>
            </w:r>
            <w:r w:rsidR="0019466C">
              <w:rPr>
                <w:noProof/>
                <w:webHidden/>
              </w:rPr>
              <w:t>3</w:t>
            </w:r>
            <w:r w:rsidR="0019466C">
              <w:rPr>
                <w:noProof/>
                <w:webHidden/>
              </w:rPr>
              <w:fldChar w:fldCharType="end"/>
            </w:r>
          </w:hyperlink>
        </w:p>
        <w:p w14:paraId="62407133" w14:textId="1FF8C668" w:rsidR="0019466C" w:rsidRDefault="006F79B3">
          <w:pPr>
            <w:pStyle w:val="TOC1"/>
            <w:rPr>
              <w:rFonts w:eastAsiaTheme="minorEastAsia"/>
              <w:noProof/>
              <w:lang w:val="en-US"/>
            </w:rPr>
          </w:pPr>
          <w:hyperlink w:anchor="_Toc39825465" w:history="1">
            <w:r w:rsidR="0019466C" w:rsidRPr="004826F9">
              <w:rPr>
                <w:rStyle w:val="Hyperlink"/>
                <w:rFonts w:ascii="Century Gothic" w:eastAsia="Times New Roman" w:hAnsi="Century Gothic" w:cs="Times New Roman"/>
                <w:b/>
                <w:bCs/>
                <w:noProof/>
              </w:rPr>
              <w:t>Acknowledgements</w:t>
            </w:r>
            <w:r w:rsidR="0019466C">
              <w:rPr>
                <w:noProof/>
                <w:webHidden/>
              </w:rPr>
              <w:tab/>
            </w:r>
            <w:r w:rsidR="0019466C">
              <w:rPr>
                <w:noProof/>
                <w:webHidden/>
              </w:rPr>
              <w:fldChar w:fldCharType="begin"/>
            </w:r>
            <w:r w:rsidR="0019466C">
              <w:rPr>
                <w:noProof/>
                <w:webHidden/>
              </w:rPr>
              <w:instrText xml:space="preserve"> PAGEREF _Toc39825465 \h </w:instrText>
            </w:r>
            <w:r w:rsidR="0019466C">
              <w:rPr>
                <w:noProof/>
                <w:webHidden/>
              </w:rPr>
            </w:r>
            <w:r w:rsidR="0019466C">
              <w:rPr>
                <w:noProof/>
                <w:webHidden/>
              </w:rPr>
              <w:fldChar w:fldCharType="separate"/>
            </w:r>
            <w:r w:rsidR="0019466C">
              <w:rPr>
                <w:noProof/>
                <w:webHidden/>
              </w:rPr>
              <w:t>3</w:t>
            </w:r>
            <w:r w:rsidR="0019466C">
              <w:rPr>
                <w:noProof/>
                <w:webHidden/>
              </w:rPr>
              <w:fldChar w:fldCharType="end"/>
            </w:r>
          </w:hyperlink>
        </w:p>
        <w:p w14:paraId="5D43ADE8" w14:textId="08D1D1F1" w:rsidR="0019466C" w:rsidRDefault="006F79B3">
          <w:pPr>
            <w:pStyle w:val="TOC1"/>
            <w:rPr>
              <w:rFonts w:eastAsiaTheme="minorEastAsia"/>
              <w:noProof/>
              <w:lang w:val="en-US"/>
            </w:rPr>
          </w:pPr>
          <w:hyperlink w:anchor="_Toc39825466" w:history="1">
            <w:r w:rsidR="0019466C" w:rsidRPr="004826F9">
              <w:rPr>
                <w:rStyle w:val="Hyperlink"/>
                <w:rFonts w:ascii="Century Gothic" w:eastAsia="Times New Roman" w:hAnsi="Century Gothic" w:cs="Times New Roman"/>
                <w:b/>
                <w:bCs/>
                <w:noProof/>
              </w:rPr>
              <w:t>Program context</w:t>
            </w:r>
            <w:r w:rsidR="0019466C">
              <w:rPr>
                <w:noProof/>
                <w:webHidden/>
              </w:rPr>
              <w:tab/>
            </w:r>
            <w:r w:rsidR="0019466C">
              <w:rPr>
                <w:noProof/>
                <w:webHidden/>
              </w:rPr>
              <w:fldChar w:fldCharType="begin"/>
            </w:r>
            <w:r w:rsidR="0019466C">
              <w:rPr>
                <w:noProof/>
                <w:webHidden/>
              </w:rPr>
              <w:instrText xml:space="preserve"> PAGEREF _Toc39825466 \h </w:instrText>
            </w:r>
            <w:r w:rsidR="0019466C">
              <w:rPr>
                <w:noProof/>
                <w:webHidden/>
              </w:rPr>
            </w:r>
            <w:r w:rsidR="0019466C">
              <w:rPr>
                <w:noProof/>
                <w:webHidden/>
              </w:rPr>
              <w:fldChar w:fldCharType="separate"/>
            </w:r>
            <w:r w:rsidR="0019466C">
              <w:rPr>
                <w:noProof/>
                <w:webHidden/>
              </w:rPr>
              <w:t>4</w:t>
            </w:r>
            <w:r w:rsidR="0019466C">
              <w:rPr>
                <w:noProof/>
                <w:webHidden/>
              </w:rPr>
              <w:fldChar w:fldCharType="end"/>
            </w:r>
          </w:hyperlink>
        </w:p>
        <w:p w14:paraId="08738B34" w14:textId="1D8747D6" w:rsidR="0019466C" w:rsidRDefault="006F79B3">
          <w:pPr>
            <w:pStyle w:val="TOC1"/>
            <w:rPr>
              <w:rFonts w:eastAsiaTheme="minorEastAsia"/>
              <w:noProof/>
              <w:lang w:val="en-US"/>
            </w:rPr>
          </w:pPr>
          <w:hyperlink w:anchor="_Toc39825467" w:history="1">
            <w:r w:rsidR="0019466C" w:rsidRPr="004826F9">
              <w:rPr>
                <w:rStyle w:val="Hyperlink"/>
                <w:rFonts w:ascii="Century Gothic" w:eastAsia="Times New Roman" w:hAnsi="Century Gothic" w:cs="Times New Roman"/>
                <w:b/>
                <w:bCs/>
                <w:noProof/>
              </w:rPr>
              <w:t>Program overview</w:t>
            </w:r>
            <w:r w:rsidR="0019466C">
              <w:rPr>
                <w:noProof/>
                <w:webHidden/>
              </w:rPr>
              <w:tab/>
            </w:r>
            <w:r w:rsidR="0019466C">
              <w:rPr>
                <w:noProof/>
                <w:webHidden/>
              </w:rPr>
              <w:fldChar w:fldCharType="begin"/>
            </w:r>
            <w:r w:rsidR="0019466C">
              <w:rPr>
                <w:noProof/>
                <w:webHidden/>
              </w:rPr>
              <w:instrText xml:space="preserve"> PAGEREF _Toc39825467 \h </w:instrText>
            </w:r>
            <w:r w:rsidR="0019466C">
              <w:rPr>
                <w:noProof/>
                <w:webHidden/>
              </w:rPr>
            </w:r>
            <w:r w:rsidR="0019466C">
              <w:rPr>
                <w:noProof/>
                <w:webHidden/>
              </w:rPr>
              <w:fldChar w:fldCharType="separate"/>
            </w:r>
            <w:r w:rsidR="0019466C">
              <w:rPr>
                <w:noProof/>
                <w:webHidden/>
              </w:rPr>
              <w:t>4</w:t>
            </w:r>
            <w:r w:rsidR="0019466C">
              <w:rPr>
                <w:noProof/>
                <w:webHidden/>
              </w:rPr>
              <w:fldChar w:fldCharType="end"/>
            </w:r>
          </w:hyperlink>
        </w:p>
        <w:p w14:paraId="53B00F46" w14:textId="435D233E" w:rsidR="0019466C" w:rsidRDefault="006F79B3">
          <w:pPr>
            <w:pStyle w:val="TOC1"/>
            <w:rPr>
              <w:rFonts w:eastAsiaTheme="minorEastAsia"/>
              <w:noProof/>
              <w:lang w:val="en-US"/>
            </w:rPr>
          </w:pPr>
          <w:hyperlink w:anchor="_Toc39825468" w:history="1">
            <w:r w:rsidR="0019466C" w:rsidRPr="004826F9">
              <w:rPr>
                <w:rStyle w:val="Hyperlink"/>
                <w:rFonts w:ascii="Century Gothic" w:eastAsia="Times New Roman" w:hAnsi="Century Gothic" w:cs="Times New Roman"/>
                <w:b/>
                <w:bCs/>
                <w:noProof/>
              </w:rPr>
              <w:t>Program objectives</w:t>
            </w:r>
            <w:r w:rsidR="0019466C">
              <w:rPr>
                <w:noProof/>
                <w:webHidden/>
              </w:rPr>
              <w:tab/>
            </w:r>
            <w:r w:rsidR="0019466C">
              <w:rPr>
                <w:noProof/>
                <w:webHidden/>
              </w:rPr>
              <w:fldChar w:fldCharType="begin"/>
            </w:r>
            <w:r w:rsidR="0019466C">
              <w:rPr>
                <w:noProof/>
                <w:webHidden/>
              </w:rPr>
              <w:instrText xml:space="preserve"> PAGEREF _Toc39825468 \h </w:instrText>
            </w:r>
            <w:r w:rsidR="0019466C">
              <w:rPr>
                <w:noProof/>
                <w:webHidden/>
              </w:rPr>
            </w:r>
            <w:r w:rsidR="0019466C">
              <w:rPr>
                <w:noProof/>
                <w:webHidden/>
              </w:rPr>
              <w:fldChar w:fldCharType="separate"/>
            </w:r>
            <w:r w:rsidR="0019466C">
              <w:rPr>
                <w:noProof/>
                <w:webHidden/>
              </w:rPr>
              <w:t>4</w:t>
            </w:r>
            <w:r w:rsidR="0019466C">
              <w:rPr>
                <w:noProof/>
                <w:webHidden/>
              </w:rPr>
              <w:fldChar w:fldCharType="end"/>
            </w:r>
          </w:hyperlink>
        </w:p>
        <w:p w14:paraId="2446D1EA" w14:textId="229BC0FA" w:rsidR="0019466C" w:rsidRDefault="006F79B3">
          <w:pPr>
            <w:pStyle w:val="TOC1"/>
            <w:rPr>
              <w:rFonts w:eastAsiaTheme="minorEastAsia"/>
              <w:noProof/>
              <w:lang w:val="en-US"/>
            </w:rPr>
          </w:pPr>
          <w:hyperlink w:anchor="_Toc39825469" w:history="1">
            <w:r w:rsidR="0019466C" w:rsidRPr="004826F9">
              <w:rPr>
                <w:rStyle w:val="Hyperlink"/>
                <w:rFonts w:ascii="Century Gothic" w:eastAsia="Times New Roman" w:hAnsi="Century Gothic" w:cs="Times New Roman"/>
                <w:b/>
                <w:bCs/>
                <w:noProof/>
              </w:rPr>
              <w:t>Program outcomes</w:t>
            </w:r>
            <w:r w:rsidR="0019466C">
              <w:rPr>
                <w:noProof/>
                <w:webHidden/>
              </w:rPr>
              <w:tab/>
            </w:r>
            <w:r w:rsidR="0019466C">
              <w:rPr>
                <w:noProof/>
                <w:webHidden/>
              </w:rPr>
              <w:fldChar w:fldCharType="begin"/>
            </w:r>
            <w:r w:rsidR="0019466C">
              <w:rPr>
                <w:noProof/>
                <w:webHidden/>
              </w:rPr>
              <w:instrText xml:space="preserve"> PAGEREF _Toc39825469 \h </w:instrText>
            </w:r>
            <w:r w:rsidR="0019466C">
              <w:rPr>
                <w:noProof/>
                <w:webHidden/>
              </w:rPr>
            </w:r>
            <w:r w:rsidR="0019466C">
              <w:rPr>
                <w:noProof/>
                <w:webHidden/>
              </w:rPr>
              <w:fldChar w:fldCharType="separate"/>
            </w:r>
            <w:r w:rsidR="0019466C">
              <w:rPr>
                <w:noProof/>
                <w:webHidden/>
              </w:rPr>
              <w:t>5</w:t>
            </w:r>
            <w:r w:rsidR="0019466C">
              <w:rPr>
                <w:noProof/>
                <w:webHidden/>
              </w:rPr>
              <w:fldChar w:fldCharType="end"/>
            </w:r>
          </w:hyperlink>
        </w:p>
        <w:p w14:paraId="4BEFBD8C" w14:textId="695E02DA" w:rsidR="0019466C" w:rsidRDefault="006F79B3">
          <w:pPr>
            <w:pStyle w:val="TOC1"/>
            <w:rPr>
              <w:rFonts w:eastAsiaTheme="minorEastAsia"/>
              <w:noProof/>
              <w:lang w:val="en-US"/>
            </w:rPr>
          </w:pPr>
          <w:hyperlink w:anchor="_Toc39825470" w:history="1">
            <w:r w:rsidR="0019466C" w:rsidRPr="004826F9">
              <w:rPr>
                <w:rStyle w:val="Hyperlink"/>
                <w:rFonts w:ascii="Century Gothic" w:eastAsia="Times New Roman" w:hAnsi="Century Gothic" w:cs="Times New Roman"/>
                <w:b/>
                <w:bCs/>
                <w:noProof/>
              </w:rPr>
              <w:t>Program application review</w:t>
            </w:r>
            <w:r w:rsidR="0019466C">
              <w:rPr>
                <w:noProof/>
                <w:webHidden/>
              </w:rPr>
              <w:tab/>
            </w:r>
            <w:r w:rsidR="0019466C">
              <w:rPr>
                <w:noProof/>
                <w:webHidden/>
              </w:rPr>
              <w:fldChar w:fldCharType="begin"/>
            </w:r>
            <w:r w:rsidR="0019466C">
              <w:rPr>
                <w:noProof/>
                <w:webHidden/>
              </w:rPr>
              <w:instrText xml:space="preserve"> PAGEREF _Toc39825470 \h </w:instrText>
            </w:r>
            <w:r w:rsidR="0019466C">
              <w:rPr>
                <w:noProof/>
                <w:webHidden/>
              </w:rPr>
            </w:r>
            <w:r w:rsidR="0019466C">
              <w:rPr>
                <w:noProof/>
                <w:webHidden/>
              </w:rPr>
              <w:fldChar w:fldCharType="separate"/>
            </w:r>
            <w:r w:rsidR="0019466C">
              <w:rPr>
                <w:noProof/>
                <w:webHidden/>
              </w:rPr>
              <w:t>5</w:t>
            </w:r>
            <w:r w:rsidR="0019466C">
              <w:rPr>
                <w:noProof/>
                <w:webHidden/>
              </w:rPr>
              <w:fldChar w:fldCharType="end"/>
            </w:r>
          </w:hyperlink>
        </w:p>
        <w:p w14:paraId="47477EE6" w14:textId="5B419E1D" w:rsidR="0019466C" w:rsidRDefault="006F79B3">
          <w:pPr>
            <w:pStyle w:val="TOC1"/>
            <w:rPr>
              <w:rFonts w:eastAsiaTheme="minorEastAsia"/>
              <w:noProof/>
              <w:lang w:val="en-US"/>
            </w:rPr>
          </w:pPr>
          <w:hyperlink w:anchor="_Toc39825471" w:history="1">
            <w:r w:rsidR="0019466C" w:rsidRPr="004826F9">
              <w:rPr>
                <w:rStyle w:val="Hyperlink"/>
                <w:rFonts w:ascii="Century Gothic" w:eastAsia="Times New Roman" w:hAnsi="Century Gothic" w:cs="Times New Roman"/>
                <w:b/>
                <w:bCs/>
                <w:noProof/>
              </w:rPr>
              <w:t>Eligibility</w:t>
            </w:r>
            <w:r w:rsidR="0019466C">
              <w:rPr>
                <w:noProof/>
                <w:webHidden/>
              </w:rPr>
              <w:tab/>
            </w:r>
            <w:r w:rsidR="0019466C">
              <w:rPr>
                <w:noProof/>
                <w:webHidden/>
              </w:rPr>
              <w:fldChar w:fldCharType="begin"/>
            </w:r>
            <w:r w:rsidR="0019466C">
              <w:rPr>
                <w:noProof/>
                <w:webHidden/>
              </w:rPr>
              <w:instrText xml:space="preserve"> PAGEREF _Toc39825471 \h </w:instrText>
            </w:r>
            <w:r w:rsidR="0019466C">
              <w:rPr>
                <w:noProof/>
                <w:webHidden/>
              </w:rPr>
            </w:r>
            <w:r w:rsidR="0019466C">
              <w:rPr>
                <w:noProof/>
                <w:webHidden/>
              </w:rPr>
              <w:fldChar w:fldCharType="separate"/>
            </w:r>
            <w:r w:rsidR="0019466C">
              <w:rPr>
                <w:noProof/>
                <w:webHidden/>
              </w:rPr>
              <w:t>5</w:t>
            </w:r>
            <w:r w:rsidR="0019466C">
              <w:rPr>
                <w:noProof/>
                <w:webHidden/>
              </w:rPr>
              <w:fldChar w:fldCharType="end"/>
            </w:r>
          </w:hyperlink>
        </w:p>
        <w:p w14:paraId="1CDC0BA2" w14:textId="22EC92D3" w:rsidR="0019466C" w:rsidRDefault="006F79B3">
          <w:pPr>
            <w:pStyle w:val="TOC1"/>
            <w:rPr>
              <w:rFonts w:eastAsiaTheme="minorEastAsia"/>
              <w:noProof/>
              <w:lang w:val="en-US"/>
            </w:rPr>
          </w:pPr>
          <w:hyperlink w:anchor="_Toc39825472" w:history="1">
            <w:r w:rsidR="0019466C" w:rsidRPr="004826F9">
              <w:rPr>
                <w:rStyle w:val="Hyperlink"/>
                <w:rFonts w:ascii="Century Gothic" w:eastAsia="Times New Roman" w:hAnsi="Century Gothic" w:cs="Times New Roman"/>
                <w:b/>
                <w:bCs/>
                <w:noProof/>
              </w:rPr>
              <w:t>Program timeline</w:t>
            </w:r>
            <w:r w:rsidR="0019466C">
              <w:rPr>
                <w:noProof/>
                <w:webHidden/>
              </w:rPr>
              <w:tab/>
            </w:r>
            <w:r w:rsidR="0019466C">
              <w:rPr>
                <w:noProof/>
                <w:webHidden/>
              </w:rPr>
              <w:fldChar w:fldCharType="begin"/>
            </w:r>
            <w:r w:rsidR="0019466C">
              <w:rPr>
                <w:noProof/>
                <w:webHidden/>
              </w:rPr>
              <w:instrText xml:space="preserve"> PAGEREF _Toc39825472 \h </w:instrText>
            </w:r>
            <w:r w:rsidR="0019466C">
              <w:rPr>
                <w:noProof/>
                <w:webHidden/>
              </w:rPr>
            </w:r>
            <w:r w:rsidR="0019466C">
              <w:rPr>
                <w:noProof/>
                <w:webHidden/>
              </w:rPr>
              <w:fldChar w:fldCharType="separate"/>
            </w:r>
            <w:r w:rsidR="0019466C">
              <w:rPr>
                <w:noProof/>
                <w:webHidden/>
              </w:rPr>
              <w:t>6</w:t>
            </w:r>
            <w:r w:rsidR="0019466C">
              <w:rPr>
                <w:noProof/>
                <w:webHidden/>
              </w:rPr>
              <w:fldChar w:fldCharType="end"/>
            </w:r>
          </w:hyperlink>
        </w:p>
        <w:p w14:paraId="40B703AB" w14:textId="47E80DF2" w:rsidR="0019466C" w:rsidRDefault="006F79B3">
          <w:pPr>
            <w:pStyle w:val="TOC1"/>
            <w:rPr>
              <w:rFonts w:eastAsiaTheme="minorEastAsia"/>
              <w:noProof/>
              <w:lang w:val="en-US"/>
            </w:rPr>
          </w:pPr>
          <w:hyperlink w:anchor="_Toc39825473" w:history="1">
            <w:r w:rsidR="0019466C" w:rsidRPr="004826F9">
              <w:rPr>
                <w:rStyle w:val="Hyperlink"/>
                <w:rFonts w:ascii="Century Gothic" w:eastAsia="Times New Roman" w:hAnsi="Century Gothic" w:cs="Times New Roman"/>
                <w:b/>
                <w:bCs/>
                <w:noProof/>
              </w:rPr>
              <w:t>Roles, responsibilities and expectations for program participants</w:t>
            </w:r>
            <w:r w:rsidR="0019466C">
              <w:rPr>
                <w:noProof/>
                <w:webHidden/>
              </w:rPr>
              <w:tab/>
            </w:r>
            <w:r w:rsidR="0019466C">
              <w:rPr>
                <w:noProof/>
                <w:webHidden/>
              </w:rPr>
              <w:fldChar w:fldCharType="begin"/>
            </w:r>
            <w:r w:rsidR="0019466C">
              <w:rPr>
                <w:noProof/>
                <w:webHidden/>
              </w:rPr>
              <w:instrText xml:space="preserve"> PAGEREF _Toc39825473 \h </w:instrText>
            </w:r>
            <w:r w:rsidR="0019466C">
              <w:rPr>
                <w:noProof/>
                <w:webHidden/>
              </w:rPr>
            </w:r>
            <w:r w:rsidR="0019466C">
              <w:rPr>
                <w:noProof/>
                <w:webHidden/>
              </w:rPr>
              <w:fldChar w:fldCharType="separate"/>
            </w:r>
            <w:r w:rsidR="0019466C">
              <w:rPr>
                <w:noProof/>
                <w:webHidden/>
              </w:rPr>
              <w:t>8</w:t>
            </w:r>
            <w:r w:rsidR="0019466C">
              <w:rPr>
                <w:noProof/>
                <w:webHidden/>
              </w:rPr>
              <w:fldChar w:fldCharType="end"/>
            </w:r>
          </w:hyperlink>
        </w:p>
        <w:p w14:paraId="48148B57" w14:textId="2BD803F9" w:rsidR="0019466C" w:rsidRDefault="006F79B3">
          <w:pPr>
            <w:pStyle w:val="TOC1"/>
            <w:rPr>
              <w:rFonts w:eastAsiaTheme="minorEastAsia"/>
              <w:noProof/>
              <w:lang w:val="en-US"/>
            </w:rPr>
          </w:pPr>
          <w:hyperlink w:anchor="_Toc39825474" w:history="1">
            <w:r w:rsidR="0019466C" w:rsidRPr="004826F9">
              <w:rPr>
                <w:rStyle w:val="Hyperlink"/>
                <w:rFonts w:ascii="Century Gothic" w:eastAsia="Times New Roman" w:hAnsi="Century Gothic" w:cs="Times New Roman"/>
                <w:b/>
                <w:bCs/>
                <w:noProof/>
              </w:rPr>
              <w:t>Starting the program</w:t>
            </w:r>
            <w:r w:rsidR="0019466C">
              <w:rPr>
                <w:noProof/>
                <w:webHidden/>
              </w:rPr>
              <w:tab/>
            </w:r>
            <w:r w:rsidR="0019466C">
              <w:rPr>
                <w:noProof/>
                <w:webHidden/>
              </w:rPr>
              <w:fldChar w:fldCharType="begin"/>
            </w:r>
            <w:r w:rsidR="0019466C">
              <w:rPr>
                <w:noProof/>
                <w:webHidden/>
              </w:rPr>
              <w:instrText xml:space="preserve"> PAGEREF _Toc39825474 \h </w:instrText>
            </w:r>
            <w:r w:rsidR="0019466C">
              <w:rPr>
                <w:noProof/>
                <w:webHidden/>
              </w:rPr>
            </w:r>
            <w:r w:rsidR="0019466C">
              <w:rPr>
                <w:noProof/>
                <w:webHidden/>
              </w:rPr>
              <w:fldChar w:fldCharType="separate"/>
            </w:r>
            <w:r w:rsidR="0019466C">
              <w:rPr>
                <w:noProof/>
                <w:webHidden/>
              </w:rPr>
              <w:t>9</w:t>
            </w:r>
            <w:r w:rsidR="0019466C">
              <w:rPr>
                <w:noProof/>
                <w:webHidden/>
              </w:rPr>
              <w:fldChar w:fldCharType="end"/>
            </w:r>
          </w:hyperlink>
        </w:p>
        <w:p w14:paraId="573268BD" w14:textId="761ADAC3" w:rsidR="0019466C" w:rsidRDefault="006F79B3">
          <w:pPr>
            <w:pStyle w:val="TOC1"/>
            <w:rPr>
              <w:rFonts w:eastAsiaTheme="minorEastAsia"/>
              <w:noProof/>
              <w:lang w:val="en-US"/>
            </w:rPr>
          </w:pPr>
          <w:hyperlink w:anchor="_Toc39825475" w:history="1">
            <w:r w:rsidR="0019466C" w:rsidRPr="004826F9">
              <w:rPr>
                <w:rStyle w:val="Hyperlink"/>
                <w:rFonts w:ascii="Century Gothic" w:eastAsia="Times New Roman" w:hAnsi="Century Gothic" w:cs="Times New Roman"/>
                <w:b/>
                <w:bCs/>
                <w:noProof/>
              </w:rPr>
              <w:t>During the program</w:t>
            </w:r>
            <w:r w:rsidR="0019466C">
              <w:rPr>
                <w:noProof/>
                <w:webHidden/>
              </w:rPr>
              <w:tab/>
            </w:r>
            <w:r w:rsidR="0019466C">
              <w:rPr>
                <w:noProof/>
                <w:webHidden/>
              </w:rPr>
              <w:fldChar w:fldCharType="begin"/>
            </w:r>
            <w:r w:rsidR="0019466C">
              <w:rPr>
                <w:noProof/>
                <w:webHidden/>
              </w:rPr>
              <w:instrText xml:space="preserve"> PAGEREF _Toc39825475 \h </w:instrText>
            </w:r>
            <w:r w:rsidR="0019466C">
              <w:rPr>
                <w:noProof/>
                <w:webHidden/>
              </w:rPr>
            </w:r>
            <w:r w:rsidR="0019466C">
              <w:rPr>
                <w:noProof/>
                <w:webHidden/>
              </w:rPr>
              <w:fldChar w:fldCharType="separate"/>
            </w:r>
            <w:r w:rsidR="0019466C">
              <w:rPr>
                <w:noProof/>
                <w:webHidden/>
              </w:rPr>
              <w:t>9</w:t>
            </w:r>
            <w:r w:rsidR="0019466C">
              <w:rPr>
                <w:noProof/>
                <w:webHidden/>
              </w:rPr>
              <w:fldChar w:fldCharType="end"/>
            </w:r>
          </w:hyperlink>
        </w:p>
        <w:p w14:paraId="43E8F639" w14:textId="23B6C948" w:rsidR="0019466C" w:rsidRDefault="006F79B3">
          <w:pPr>
            <w:pStyle w:val="TOC1"/>
            <w:rPr>
              <w:rFonts w:eastAsiaTheme="minorEastAsia"/>
              <w:noProof/>
              <w:lang w:val="en-US"/>
            </w:rPr>
          </w:pPr>
          <w:hyperlink w:anchor="_Toc39825476" w:history="1">
            <w:r w:rsidR="0019466C" w:rsidRPr="004826F9">
              <w:rPr>
                <w:rStyle w:val="Hyperlink"/>
                <w:rFonts w:ascii="Century Gothic" w:eastAsia="Times New Roman" w:hAnsi="Century Gothic"/>
                <w:b/>
                <w:bCs/>
                <w:noProof/>
              </w:rPr>
              <w:t>At the end of the program</w:t>
            </w:r>
            <w:r w:rsidR="0019466C">
              <w:rPr>
                <w:noProof/>
                <w:webHidden/>
              </w:rPr>
              <w:tab/>
            </w:r>
            <w:r w:rsidR="0019466C">
              <w:rPr>
                <w:noProof/>
                <w:webHidden/>
              </w:rPr>
              <w:fldChar w:fldCharType="begin"/>
            </w:r>
            <w:r w:rsidR="0019466C">
              <w:rPr>
                <w:noProof/>
                <w:webHidden/>
              </w:rPr>
              <w:instrText xml:space="preserve"> PAGEREF _Toc39825476 \h </w:instrText>
            </w:r>
            <w:r w:rsidR="0019466C">
              <w:rPr>
                <w:noProof/>
                <w:webHidden/>
              </w:rPr>
            </w:r>
            <w:r w:rsidR="0019466C">
              <w:rPr>
                <w:noProof/>
                <w:webHidden/>
              </w:rPr>
              <w:fldChar w:fldCharType="separate"/>
            </w:r>
            <w:r w:rsidR="0019466C">
              <w:rPr>
                <w:noProof/>
                <w:webHidden/>
              </w:rPr>
              <w:t>11</w:t>
            </w:r>
            <w:r w:rsidR="0019466C">
              <w:rPr>
                <w:noProof/>
                <w:webHidden/>
              </w:rPr>
              <w:fldChar w:fldCharType="end"/>
            </w:r>
          </w:hyperlink>
        </w:p>
        <w:p w14:paraId="2F73145F" w14:textId="09B02D85" w:rsidR="001233F2" w:rsidRDefault="001233F2" w:rsidP="00E4396B">
          <w:pPr>
            <w:keepNext/>
            <w:keepLines/>
            <w:spacing w:before="240" w:after="120" w:line="240" w:lineRule="auto"/>
            <w:outlineLvl w:val="0"/>
            <w:rPr>
              <w:rFonts w:ascii="Univers" w:eastAsia="Times New Roman" w:hAnsi="Univers" w:cs="Times New Roman"/>
              <w:b/>
              <w:bCs/>
              <w:color w:val="1AA3DD"/>
              <w:sz w:val="24"/>
              <w:szCs w:val="28"/>
            </w:rPr>
          </w:pPr>
          <w:r>
            <w:rPr>
              <w:b/>
              <w:bCs/>
              <w:noProof/>
            </w:rPr>
            <w:fldChar w:fldCharType="end"/>
          </w:r>
        </w:p>
      </w:sdtContent>
    </w:sdt>
    <w:p w14:paraId="52AA0141" w14:textId="77777777" w:rsidR="00072F02" w:rsidRDefault="00072F02" w:rsidP="521E6F0E">
      <w:pPr>
        <w:jc w:val="both"/>
        <w:rPr>
          <w:rFonts w:ascii="Century Gothic" w:eastAsia="Times New Roman" w:hAnsi="Century Gothic" w:cs="Times New Roman"/>
          <w:b/>
          <w:bCs/>
          <w:color w:val="1AA3DD"/>
          <w:sz w:val="24"/>
          <w:szCs w:val="24"/>
        </w:rPr>
      </w:pPr>
      <w:bookmarkStart w:id="4" w:name="_Toc3192147"/>
      <w:r w:rsidRPr="521E6F0E">
        <w:rPr>
          <w:rFonts w:ascii="Century Gothic" w:eastAsia="Times New Roman" w:hAnsi="Century Gothic" w:cs="Times New Roman"/>
          <w:b/>
          <w:bCs/>
          <w:color w:val="1AA3DD"/>
          <w:sz w:val="24"/>
          <w:szCs w:val="24"/>
        </w:rPr>
        <w:br w:type="page"/>
      </w:r>
    </w:p>
    <w:p w14:paraId="5992ED32" w14:textId="4FB7A10B" w:rsidR="001233F2" w:rsidRPr="00695705" w:rsidRDefault="001233F2" w:rsidP="521E6F0E">
      <w:pPr>
        <w:keepNext/>
        <w:keepLines/>
        <w:spacing w:after="0" w:line="360" w:lineRule="auto"/>
        <w:jc w:val="both"/>
        <w:outlineLvl w:val="0"/>
        <w:rPr>
          <w:rFonts w:ascii="Century Gothic" w:eastAsia="Times New Roman" w:hAnsi="Century Gothic" w:cs="Times New Roman"/>
          <w:b/>
          <w:bCs/>
          <w:color w:val="1AA3DD"/>
          <w:sz w:val="24"/>
          <w:szCs w:val="24"/>
        </w:rPr>
      </w:pPr>
      <w:bookmarkStart w:id="5" w:name="_Toc39825464"/>
      <w:r w:rsidRPr="521E6F0E">
        <w:rPr>
          <w:rFonts w:ascii="Century Gothic" w:eastAsia="Times New Roman" w:hAnsi="Century Gothic" w:cs="Times New Roman"/>
          <w:b/>
          <w:bCs/>
          <w:color w:val="1AA3DD"/>
          <w:sz w:val="24"/>
          <w:szCs w:val="24"/>
        </w:rPr>
        <w:lastRenderedPageBreak/>
        <w:t>Welcome</w:t>
      </w:r>
      <w:bookmarkEnd w:id="4"/>
      <w:bookmarkEnd w:id="5"/>
    </w:p>
    <w:p w14:paraId="74A27B1E" w14:textId="4D4F0F32" w:rsidR="001233F2" w:rsidRPr="001104A6" w:rsidRDefault="001233F2" w:rsidP="00A140FC">
      <w:pPr>
        <w:spacing w:line="276" w:lineRule="auto"/>
        <w:jc w:val="both"/>
        <w:rPr>
          <w:rFonts w:ascii="Tahoma" w:hAnsi="Tahoma" w:cs="Tahoma"/>
          <w:sz w:val="20"/>
          <w:szCs w:val="20"/>
        </w:rPr>
      </w:pPr>
      <w:r w:rsidRPr="001104A6">
        <w:rPr>
          <w:rFonts w:ascii="Tahoma" w:hAnsi="Tahoma" w:cs="Tahoma"/>
          <w:sz w:val="20"/>
          <w:szCs w:val="20"/>
        </w:rPr>
        <w:t xml:space="preserve">On behalf of Mitacs and the </w:t>
      </w:r>
      <w:r w:rsidR="00A140FC">
        <w:rPr>
          <w:rFonts w:ascii="Tahoma" w:hAnsi="Tahoma" w:cs="Tahoma"/>
          <w:sz w:val="20"/>
          <w:szCs w:val="20"/>
        </w:rPr>
        <w:t xml:space="preserve">Research Training </w:t>
      </w:r>
      <w:r w:rsidR="00FF36B8">
        <w:rPr>
          <w:rFonts w:ascii="Tahoma" w:hAnsi="Tahoma" w:cs="Tahoma"/>
          <w:sz w:val="20"/>
          <w:szCs w:val="20"/>
        </w:rPr>
        <w:t>Award</w:t>
      </w:r>
      <w:r w:rsidR="00A140FC">
        <w:rPr>
          <w:rFonts w:ascii="Tahoma" w:hAnsi="Tahoma" w:cs="Tahoma"/>
          <w:sz w:val="20"/>
          <w:szCs w:val="20"/>
        </w:rPr>
        <w:t xml:space="preserve"> </w:t>
      </w:r>
      <w:r w:rsidRPr="001104A6">
        <w:rPr>
          <w:rFonts w:ascii="Tahoma" w:hAnsi="Tahoma" w:cs="Tahoma"/>
          <w:sz w:val="20"/>
          <w:szCs w:val="20"/>
        </w:rPr>
        <w:t>team, welcome to the program!</w:t>
      </w:r>
    </w:p>
    <w:p w14:paraId="185A1394" w14:textId="2A598500" w:rsidR="001233F2" w:rsidRPr="001104A6" w:rsidRDefault="001233F2" w:rsidP="00A140FC">
      <w:pPr>
        <w:spacing w:line="276" w:lineRule="auto"/>
        <w:jc w:val="both"/>
        <w:rPr>
          <w:rFonts w:ascii="Tahoma" w:hAnsi="Tahoma" w:cs="Tahoma"/>
          <w:sz w:val="20"/>
          <w:szCs w:val="20"/>
        </w:rPr>
      </w:pPr>
      <w:r w:rsidRPr="001104A6">
        <w:rPr>
          <w:rFonts w:ascii="Tahoma" w:hAnsi="Tahoma" w:cs="Tahoma"/>
          <w:sz w:val="20"/>
          <w:szCs w:val="20"/>
        </w:rPr>
        <w:t xml:space="preserve">The following toolkit </w:t>
      </w:r>
      <w:r w:rsidR="000C3446" w:rsidRPr="001104A6">
        <w:rPr>
          <w:rFonts w:ascii="Tahoma" w:hAnsi="Tahoma" w:cs="Tahoma"/>
          <w:sz w:val="20"/>
          <w:szCs w:val="20"/>
        </w:rPr>
        <w:t xml:space="preserve">exists </w:t>
      </w:r>
      <w:r w:rsidRPr="001104A6">
        <w:rPr>
          <w:rFonts w:ascii="Tahoma" w:hAnsi="Tahoma" w:cs="Tahoma"/>
          <w:sz w:val="20"/>
          <w:szCs w:val="20"/>
        </w:rPr>
        <w:t>to provide answers to many of the questions that participants</w:t>
      </w:r>
      <w:r w:rsidR="00216BDC">
        <w:rPr>
          <w:rFonts w:ascii="Tahoma" w:hAnsi="Tahoma" w:cs="Tahoma"/>
          <w:sz w:val="20"/>
          <w:szCs w:val="20"/>
        </w:rPr>
        <w:t xml:space="preserve"> may</w:t>
      </w:r>
      <w:r w:rsidR="00497B90">
        <w:rPr>
          <w:rFonts w:ascii="Tahoma" w:hAnsi="Tahoma" w:cs="Tahoma"/>
          <w:sz w:val="20"/>
          <w:szCs w:val="20"/>
        </w:rPr>
        <w:t xml:space="preserve"> </w:t>
      </w:r>
      <w:r w:rsidR="000C3446" w:rsidRPr="001104A6">
        <w:rPr>
          <w:rFonts w:ascii="Tahoma" w:hAnsi="Tahoma" w:cs="Tahoma"/>
          <w:sz w:val="20"/>
          <w:szCs w:val="20"/>
        </w:rPr>
        <w:t>have</w:t>
      </w:r>
      <w:r w:rsidRPr="001104A6">
        <w:rPr>
          <w:rFonts w:ascii="Tahoma" w:hAnsi="Tahoma" w:cs="Tahoma"/>
          <w:sz w:val="20"/>
          <w:szCs w:val="20"/>
        </w:rPr>
        <w:t xml:space="preserve"> throughout the </w:t>
      </w:r>
      <w:r w:rsidR="00A140FC">
        <w:rPr>
          <w:rFonts w:ascii="Tahoma" w:hAnsi="Tahoma" w:cs="Tahoma"/>
          <w:sz w:val="20"/>
          <w:szCs w:val="20"/>
        </w:rPr>
        <w:t>program</w:t>
      </w:r>
      <w:r w:rsidRPr="001104A6">
        <w:rPr>
          <w:rFonts w:ascii="Tahoma" w:hAnsi="Tahoma" w:cs="Tahoma"/>
          <w:sz w:val="20"/>
          <w:szCs w:val="20"/>
        </w:rPr>
        <w:t xml:space="preserve">. These guidelines should be your first stop when seeking information about </w:t>
      </w:r>
      <w:r w:rsidR="000C3446" w:rsidRPr="001104A6">
        <w:rPr>
          <w:rFonts w:ascii="Tahoma" w:hAnsi="Tahoma" w:cs="Tahoma"/>
          <w:sz w:val="20"/>
          <w:szCs w:val="20"/>
        </w:rPr>
        <w:t>the program.</w:t>
      </w:r>
      <w:r w:rsidR="00F628FA" w:rsidRPr="00F628FA">
        <w:rPr>
          <w:rFonts w:ascii="Tahoma" w:hAnsi="Tahoma" w:cs="Tahoma"/>
          <w:sz w:val="20"/>
          <w:szCs w:val="20"/>
        </w:rPr>
        <w:t xml:space="preserve"> </w:t>
      </w:r>
    </w:p>
    <w:p w14:paraId="5D07593C" w14:textId="474394DF" w:rsidR="00B75331" w:rsidRPr="001104A6" w:rsidRDefault="001233F2" w:rsidP="00A140FC">
      <w:pPr>
        <w:spacing w:line="276" w:lineRule="auto"/>
        <w:jc w:val="both"/>
        <w:rPr>
          <w:rFonts w:ascii="Tahoma" w:hAnsi="Tahoma" w:cs="Tahoma"/>
          <w:sz w:val="20"/>
          <w:szCs w:val="20"/>
        </w:rPr>
      </w:pPr>
      <w:r w:rsidRPr="001104A6">
        <w:rPr>
          <w:rFonts w:ascii="Tahoma" w:hAnsi="Tahoma" w:cs="Tahoma"/>
          <w:sz w:val="20"/>
          <w:szCs w:val="20"/>
        </w:rPr>
        <w:t xml:space="preserve">Mitacs is committed to </w:t>
      </w:r>
      <w:r w:rsidR="00B75331" w:rsidRPr="001104A6">
        <w:rPr>
          <w:rFonts w:ascii="Tahoma" w:hAnsi="Tahoma" w:cs="Tahoma"/>
          <w:sz w:val="20"/>
          <w:szCs w:val="20"/>
        </w:rPr>
        <w:t xml:space="preserve">your </w:t>
      </w:r>
      <w:r w:rsidRPr="001104A6">
        <w:rPr>
          <w:rFonts w:ascii="Tahoma" w:hAnsi="Tahoma" w:cs="Tahoma"/>
          <w:sz w:val="20"/>
          <w:szCs w:val="20"/>
        </w:rPr>
        <w:t xml:space="preserve">success </w:t>
      </w:r>
      <w:r w:rsidR="00B75331" w:rsidRPr="001104A6">
        <w:rPr>
          <w:rFonts w:ascii="Tahoma" w:hAnsi="Tahoma" w:cs="Tahoma"/>
          <w:sz w:val="20"/>
          <w:szCs w:val="20"/>
        </w:rPr>
        <w:t xml:space="preserve">in </w:t>
      </w:r>
      <w:r w:rsidRPr="001104A6">
        <w:rPr>
          <w:rFonts w:ascii="Tahoma" w:hAnsi="Tahoma" w:cs="Tahoma"/>
          <w:sz w:val="20"/>
          <w:szCs w:val="20"/>
        </w:rPr>
        <w:t xml:space="preserve">the program and to providing a beneficial and rewarding experience to </w:t>
      </w:r>
      <w:r w:rsidR="00A140FC">
        <w:rPr>
          <w:rFonts w:ascii="Tahoma" w:hAnsi="Tahoma" w:cs="Tahoma"/>
          <w:sz w:val="20"/>
          <w:szCs w:val="20"/>
        </w:rPr>
        <w:t>all participants</w:t>
      </w:r>
      <w:r w:rsidRPr="001104A6">
        <w:rPr>
          <w:rFonts w:ascii="Tahoma" w:hAnsi="Tahoma" w:cs="Tahoma"/>
          <w:sz w:val="20"/>
          <w:szCs w:val="20"/>
        </w:rPr>
        <w:t xml:space="preserve">. </w:t>
      </w:r>
      <w:r w:rsidRPr="001104A6">
        <w:rPr>
          <w:rFonts w:ascii="Tahoma" w:hAnsi="Tahoma" w:cs="Tahoma"/>
          <w:bCs/>
          <w:sz w:val="20"/>
          <w:szCs w:val="20"/>
        </w:rPr>
        <w:t>Thank you for your participation and your commitment to support</w:t>
      </w:r>
      <w:r w:rsidR="00B75331" w:rsidRPr="001104A6">
        <w:rPr>
          <w:rFonts w:ascii="Tahoma" w:hAnsi="Tahoma" w:cs="Tahoma"/>
          <w:bCs/>
          <w:sz w:val="20"/>
          <w:szCs w:val="20"/>
        </w:rPr>
        <w:t>ing</w:t>
      </w:r>
      <w:r w:rsidR="00A140FC">
        <w:rPr>
          <w:rFonts w:ascii="Tahoma" w:hAnsi="Tahoma" w:cs="Tahoma"/>
          <w:bCs/>
          <w:sz w:val="20"/>
          <w:szCs w:val="20"/>
        </w:rPr>
        <w:t xml:space="preserve"> research in Canada.</w:t>
      </w:r>
    </w:p>
    <w:p w14:paraId="48F26626" w14:textId="77777777" w:rsidR="001233F2" w:rsidRPr="00695705" w:rsidRDefault="001233F2" w:rsidP="521E6F0E">
      <w:pPr>
        <w:spacing w:after="120" w:line="240" w:lineRule="auto"/>
        <w:jc w:val="both"/>
        <w:rPr>
          <w:rFonts w:ascii="Univers" w:eastAsia="Calibri" w:hAnsi="Univers" w:cs="Times New Roman"/>
          <w:i/>
          <w:iCs/>
          <w:sz w:val="4"/>
          <w:szCs w:val="4"/>
        </w:rPr>
      </w:pPr>
    </w:p>
    <w:p w14:paraId="145BECB4" w14:textId="7E764C7A" w:rsidR="003F3E20" w:rsidRDefault="003F3E20" w:rsidP="521E6F0E">
      <w:pPr>
        <w:keepNext/>
        <w:keepLines/>
        <w:spacing w:after="0" w:line="360" w:lineRule="auto"/>
        <w:jc w:val="both"/>
        <w:outlineLvl w:val="0"/>
        <w:rPr>
          <w:rFonts w:ascii="Century Gothic" w:eastAsia="Times New Roman" w:hAnsi="Century Gothic" w:cs="Times New Roman"/>
          <w:b/>
          <w:bCs/>
          <w:color w:val="1AA3DD"/>
          <w:sz w:val="24"/>
          <w:szCs w:val="24"/>
        </w:rPr>
      </w:pPr>
      <w:bookmarkStart w:id="6" w:name="_Toc39825465"/>
      <w:r w:rsidRPr="521E6F0E">
        <w:rPr>
          <w:rFonts w:ascii="Century Gothic" w:eastAsia="Times New Roman" w:hAnsi="Century Gothic" w:cs="Times New Roman"/>
          <w:b/>
          <w:bCs/>
          <w:color w:val="1AA3DD"/>
          <w:sz w:val="24"/>
          <w:szCs w:val="24"/>
        </w:rPr>
        <w:t>Acknowledgements</w:t>
      </w:r>
      <w:bookmarkEnd w:id="6"/>
    </w:p>
    <w:p w14:paraId="0159A49A" w14:textId="1D32AA03" w:rsidR="003F3E20" w:rsidRPr="00CC03E7" w:rsidRDefault="00CC03E7" w:rsidP="521E6F0E">
      <w:pPr>
        <w:jc w:val="both"/>
        <w:rPr>
          <w:rFonts w:ascii="Tahoma" w:hAnsi="Tahoma" w:cs="Tahoma"/>
          <w:sz w:val="20"/>
          <w:szCs w:val="20"/>
        </w:rPr>
      </w:pPr>
      <w:r w:rsidRPr="437F0691">
        <w:rPr>
          <w:rFonts w:ascii="Tahoma" w:hAnsi="Tahoma" w:cs="Tahoma"/>
          <w:sz w:val="20"/>
          <w:szCs w:val="20"/>
        </w:rPr>
        <w:t xml:space="preserve">The Research Training </w:t>
      </w:r>
      <w:r w:rsidR="000051CB">
        <w:rPr>
          <w:rFonts w:ascii="Tahoma" w:hAnsi="Tahoma" w:cs="Tahoma"/>
          <w:sz w:val="20"/>
          <w:szCs w:val="20"/>
        </w:rPr>
        <w:t>Award</w:t>
      </w:r>
      <w:r w:rsidRPr="437F0691">
        <w:rPr>
          <w:rFonts w:ascii="Tahoma" w:hAnsi="Tahoma" w:cs="Tahoma"/>
          <w:sz w:val="20"/>
          <w:szCs w:val="20"/>
        </w:rPr>
        <w:t xml:space="preserve"> is made possible thanks to the Government of Canada and supporting government offices. A special thank you goes out to our </w:t>
      </w:r>
      <w:hyperlink r:id="rId12" w:history="1">
        <w:r w:rsidRPr="00C83389">
          <w:rPr>
            <w:rStyle w:val="Hyperlink"/>
            <w:rFonts w:ascii="Tahoma" w:hAnsi="Tahoma" w:cs="Tahoma"/>
            <w:sz w:val="20"/>
            <w:szCs w:val="20"/>
          </w:rPr>
          <w:t xml:space="preserve">Full, </w:t>
        </w:r>
        <w:r w:rsidR="524D0DBC" w:rsidRPr="00C83389">
          <w:rPr>
            <w:rStyle w:val="Hyperlink"/>
            <w:rFonts w:ascii="Tahoma" w:hAnsi="Tahoma" w:cs="Tahoma"/>
            <w:sz w:val="20"/>
            <w:szCs w:val="20"/>
          </w:rPr>
          <w:t xml:space="preserve">Associate and </w:t>
        </w:r>
        <w:proofErr w:type="spellStart"/>
        <w:r w:rsidRPr="00C83389">
          <w:rPr>
            <w:rStyle w:val="Hyperlink"/>
            <w:rFonts w:ascii="Tahoma" w:hAnsi="Tahoma" w:cs="Tahoma"/>
            <w:sz w:val="20"/>
            <w:szCs w:val="20"/>
          </w:rPr>
          <w:t>Hono</w:t>
        </w:r>
        <w:r w:rsidR="006C647B">
          <w:rPr>
            <w:rStyle w:val="Hyperlink"/>
            <w:rFonts w:ascii="Tahoma" w:hAnsi="Tahoma" w:cs="Tahoma"/>
            <w:sz w:val="20"/>
            <w:szCs w:val="20"/>
          </w:rPr>
          <w:t>u</w:t>
        </w:r>
        <w:r w:rsidRPr="00C83389">
          <w:rPr>
            <w:rStyle w:val="Hyperlink"/>
            <w:rFonts w:ascii="Tahoma" w:hAnsi="Tahoma" w:cs="Tahoma"/>
            <w:sz w:val="20"/>
            <w:szCs w:val="20"/>
          </w:rPr>
          <w:t>rary</w:t>
        </w:r>
        <w:proofErr w:type="spellEnd"/>
        <w:r w:rsidRPr="00C83389">
          <w:rPr>
            <w:rStyle w:val="Hyperlink"/>
            <w:rFonts w:ascii="Tahoma" w:hAnsi="Tahoma" w:cs="Tahoma"/>
            <w:sz w:val="20"/>
            <w:szCs w:val="20"/>
          </w:rPr>
          <w:t xml:space="preserve"> </w:t>
        </w:r>
        <w:r w:rsidR="32FC272D" w:rsidRPr="00C83389">
          <w:rPr>
            <w:rStyle w:val="Hyperlink"/>
            <w:rFonts w:ascii="Tahoma" w:hAnsi="Tahoma" w:cs="Tahoma"/>
            <w:sz w:val="20"/>
            <w:szCs w:val="20"/>
          </w:rPr>
          <w:t xml:space="preserve">academic </w:t>
        </w:r>
        <w:r w:rsidRPr="00C83389">
          <w:rPr>
            <w:rStyle w:val="Hyperlink"/>
            <w:rFonts w:ascii="Tahoma" w:hAnsi="Tahoma" w:cs="Tahoma"/>
            <w:sz w:val="20"/>
            <w:szCs w:val="20"/>
          </w:rPr>
          <w:t>partners</w:t>
        </w:r>
      </w:hyperlink>
      <w:r w:rsidRPr="437F0691">
        <w:rPr>
          <w:rFonts w:ascii="Tahoma" w:hAnsi="Tahoma" w:cs="Tahoma"/>
          <w:sz w:val="20"/>
          <w:szCs w:val="20"/>
        </w:rPr>
        <w:t xml:space="preserve"> for their input and support. </w:t>
      </w:r>
    </w:p>
    <w:p w14:paraId="1BDC8321" w14:textId="4078F95E" w:rsidR="002A4243" w:rsidRPr="00A140FC" w:rsidRDefault="002A4243" w:rsidP="521E6F0E">
      <w:pPr>
        <w:jc w:val="both"/>
      </w:pPr>
      <w:r>
        <w:br w:type="page"/>
      </w:r>
    </w:p>
    <w:p w14:paraId="676F4586" w14:textId="599DA154" w:rsidR="003B0EBB" w:rsidRPr="003B0EBB" w:rsidRDefault="003B0EBB" w:rsidP="521E6F0E">
      <w:pPr>
        <w:pStyle w:val="Heading1"/>
        <w:keepLines w:val="0"/>
        <w:spacing w:line="360" w:lineRule="auto"/>
        <w:jc w:val="both"/>
        <w:rPr>
          <w:rFonts w:ascii="Century Gothic" w:eastAsia="Times New Roman" w:hAnsi="Century Gothic" w:cs="Times New Roman"/>
          <w:b/>
          <w:bCs/>
          <w:color w:val="1AA3DD"/>
          <w:sz w:val="24"/>
          <w:szCs w:val="24"/>
        </w:rPr>
      </w:pPr>
      <w:bookmarkStart w:id="7" w:name="_Toc39825466"/>
      <w:r w:rsidRPr="521E6F0E">
        <w:rPr>
          <w:rFonts w:ascii="Century Gothic" w:eastAsia="Times New Roman" w:hAnsi="Century Gothic" w:cs="Times New Roman"/>
          <w:b/>
          <w:bCs/>
          <w:color w:val="1AA3DD"/>
          <w:sz w:val="24"/>
          <w:szCs w:val="24"/>
        </w:rPr>
        <w:lastRenderedPageBreak/>
        <w:t xml:space="preserve">Program </w:t>
      </w:r>
      <w:r w:rsidR="00156A72" w:rsidRPr="521E6F0E">
        <w:rPr>
          <w:rFonts w:ascii="Century Gothic" w:eastAsia="Times New Roman" w:hAnsi="Century Gothic" w:cs="Times New Roman"/>
          <w:b/>
          <w:bCs/>
          <w:color w:val="1AA3DD"/>
          <w:sz w:val="24"/>
          <w:szCs w:val="24"/>
        </w:rPr>
        <w:t>context</w:t>
      </w:r>
      <w:bookmarkEnd w:id="7"/>
    </w:p>
    <w:p w14:paraId="7C2B5147" w14:textId="2E198365" w:rsidR="00156A72" w:rsidRPr="00B13347" w:rsidRDefault="00156A72" w:rsidP="00CD17EA">
      <w:pPr>
        <w:pStyle w:val="paragraph"/>
        <w:spacing w:after="240" w:line="276" w:lineRule="auto"/>
        <w:jc w:val="both"/>
        <w:textAlignment w:val="baseline"/>
        <w:rPr>
          <w:rStyle w:val="eop"/>
          <w:rFonts w:ascii="Tahoma" w:hAnsi="Tahoma" w:cs="Tahoma"/>
          <w:sz w:val="20"/>
          <w:szCs w:val="20"/>
        </w:rPr>
      </w:pPr>
      <w:r w:rsidRPr="521E6F0E">
        <w:rPr>
          <w:rStyle w:val="normaltextrun1"/>
          <w:rFonts w:ascii="Tahoma" w:hAnsi="Tahoma" w:cs="Tahoma"/>
          <w:sz w:val="20"/>
          <w:szCs w:val="20"/>
          <w:lang w:val="en-CA"/>
        </w:rPr>
        <w:t xml:space="preserve">In partnership with relevant stakeholders (including universities, colleges, and others), Mitacs has built on its existing network, infrastructure and processes to provide opportunities for </w:t>
      </w:r>
      <w:r w:rsidR="005F0167" w:rsidRPr="521E6F0E">
        <w:rPr>
          <w:rStyle w:val="normaltextrun1"/>
          <w:rFonts w:ascii="Tahoma" w:hAnsi="Tahoma" w:cs="Tahoma"/>
          <w:sz w:val="20"/>
          <w:szCs w:val="20"/>
          <w:lang w:val="en-CA"/>
        </w:rPr>
        <w:t>undergraduate and graduate students</w:t>
      </w:r>
      <w:r w:rsidRPr="521E6F0E">
        <w:rPr>
          <w:rStyle w:val="normaltextrun1"/>
          <w:rFonts w:ascii="Tahoma" w:hAnsi="Tahoma" w:cs="Tahoma"/>
          <w:sz w:val="20"/>
          <w:szCs w:val="20"/>
          <w:lang w:val="en-CA"/>
        </w:rPr>
        <w:t xml:space="preserve"> to undertake short-term paid research experience at a host institution, thereby building new skills to supplement academic programming and creating potential new pathways into graduate education or to the labour market to support private sector research and development needs.</w:t>
      </w:r>
    </w:p>
    <w:p w14:paraId="4F25BD8E" w14:textId="5BAF9670" w:rsidR="00156A72" w:rsidRPr="00B13347" w:rsidRDefault="001538D4" w:rsidP="00CD17EA">
      <w:pPr>
        <w:pStyle w:val="paragraph"/>
        <w:spacing w:line="276" w:lineRule="auto"/>
        <w:jc w:val="both"/>
        <w:textAlignment w:val="baseline"/>
        <w:rPr>
          <w:rStyle w:val="normaltextrun1"/>
          <w:rFonts w:ascii="Tahoma" w:hAnsi="Tahoma" w:cs="Tahoma"/>
          <w:sz w:val="20"/>
          <w:szCs w:val="20"/>
        </w:rPr>
      </w:pPr>
      <w:r w:rsidRPr="521E6F0E">
        <w:rPr>
          <w:rFonts w:ascii="Tahoma" w:hAnsi="Tahoma" w:cs="Tahoma"/>
          <w:sz w:val="20"/>
          <w:szCs w:val="20"/>
        </w:rPr>
        <w:t xml:space="preserve">The </w:t>
      </w:r>
      <w:r w:rsidRPr="521E6F0E">
        <w:rPr>
          <w:rFonts w:ascii="Tahoma" w:hAnsi="Tahoma" w:cs="Tahoma"/>
          <w:b/>
          <w:bCs/>
          <w:sz w:val="20"/>
          <w:szCs w:val="20"/>
        </w:rPr>
        <w:t xml:space="preserve">Research Training </w:t>
      </w:r>
      <w:r w:rsidR="000051CB">
        <w:rPr>
          <w:rFonts w:ascii="Tahoma" w:hAnsi="Tahoma" w:cs="Tahoma"/>
          <w:b/>
          <w:bCs/>
          <w:sz w:val="20"/>
          <w:szCs w:val="20"/>
        </w:rPr>
        <w:t>Award</w:t>
      </w:r>
      <w:r w:rsidRPr="521E6F0E">
        <w:rPr>
          <w:rFonts w:ascii="Tahoma" w:hAnsi="Tahoma" w:cs="Tahoma"/>
          <w:b/>
          <w:bCs/>
          <w:sz w:val="20"/>
          <w:szCs w:val="20"/>
        </w:rPr>
        <w:t xml:space="preserve"> (RT</w:t>
      </w:r>
      <w:r w:rsidR="000051CB">
        <w:rPr>
          <w:rFonts w:ascii="Tahoma" w:hAnsi="Tahoma" w:cs="Tahoma"/>
          <w:b/>
          <w:bCs/>
          <w:sz w:val="20"/>
          <w:szCs w:val="20"/>
        </w:rPr>
        <w:t>A</w:t>
      </w:r>
      <w:r w:rsidRPr="521E6F0E">
        <w:rPr>
          <w:rFonts w:ascii="Tahoma" w:hAnsi="Tahoma" w:cs="Tahoma"/>
          <w:b/>
          <w:bCs/>
          <w:sz w:val="20"/>
          <w:szCs w:val="20"/>
        </w:rPr>
        <w:t xml:space="preserve">) </w:t>
      </w:r>
      <w:r w:rsidR="191EC815" w:rsidRPr="521E6F0E">
        <w:rPr>
          <w:rFonts w:ascii="Tahoma" w:hAnsi="Tahoma" w:cs="Tahoma"/>
          <w:sz w:val="20"/>
          <w:szCs w:val="20"/>
        </w:rPr>
        <w:t xml:space="preserve">is </w:t>
      </w:r>
      <w:r w:rsidRPr="521E6F0E">
        <w:rPr>
          <w:rFonts w:ascii="Tahoma" w:hAnsi="Tahoma" w:cs="Tahoma"/>
          <w:sz w:val="20"/>
          <w:szCs w:val="20"/>
        </w:rPr>
        <w:t xml:space="preserve">a </w:t>
      </w:r>
      <w:r w:rsidR="005F0167" w:rsidRPr="521E6F0E">
        <w:rPr>
          <w:rFonts w:ascii="Tahoma" w:hAnsi="Tahoma" w:cs="Tahoma"/>
          <w:sz w:val="20"/>
          <w:szCs w:val="20"/>
        </w:rPr>
        <w:t>12-</w:t>
      </w:r>
      <w:r w:rsidR="006C647B">
        <w:rPr>
          <w:rFonts w:ascii="Tahoma" w:hAnsi="Tahoma" w:cs="Tahoma"/>
          <w:sz w:val="20"/>
          <w:szCs w:val="20"/>
        </w:rPr>
        <w:t xml:space="preserve"> to </w:t>
      </w:r>
      <w:r w:rsidR="005F0167" w:rsidRPr="521E6F0E">
        <w:rPr>
          <w:rFonts w:ascii="Tahoma" w:hAnsi="Tahoma" w:cs="Tahoma"/>
          <w:sz w:val="20"/>
          <w:szCs w:val="20"/>
        </w:rPr>
        <w:t>16-</w:t>
      </w:r>
      <w:r w:rsidR="00156A72" w:rsidRPr="521E6F0E">
        <w:rPr>
          <w:rFonts w:ascii="Tahoma" w:hAnsi="Tahoma" w:cs="Tahoma"/>
          <w:sz w:val="20"/>
          <w:szCs w:val="20"/>
        </w:rPr>
        <w:t>week</w:t>
      </w:r>
      <w:r w:rsidRPr="521E6F0E">
        <w:rPr>
          <w:rFonts w:ascii="Tahoma" w:hAnsi="Tahoma" w:cs="Tahoma"/>
          <w:sz w:val="20"/>
          <w:szCs w:val="20"/>
        </w:rPr>
        <w:t xml:space="preserve"> summer research training program</w:t>
      </w:r>
      <w:r w:rsidR="00CC03E7" w:rsidRPr="521E6F0E">
        <w:rPr>
          <w:rFonts w:ascii="Tahoma" w:hAnsi="Tahoma" w:cs="Tahoma"/>
          <w:sz w:val="20"/>
          <w:szCs w:val="20"/>
        </w:rPr>
        <w:t xml:space="preserve">. </w:t>
      </w:r>
      <w:r w:rsidRPr="521E6F0E">
        <w:rPr>
          <w:rFonts w:ascii="Tahoma" w:hAnsi="Tahoma" w:cs="Tahoma"/>
          <w:sz w:val="20"/>
          <w:szCs w:val="20"/>
        </w:rPr>
        <w:t>RT</w:t>
      </w:r>
      <w:r w:rsidR="000051CB">
        <w:rPr>
          <w:rFonts w:ascii="Tahoma" w:hAnsi="Tahoma" w:cs="Tahoma"/>
          <w:sz w:val="20"/>
          <w:szCs w:val="20"/>
        </w:rPr>
        <w:t>A</w:t>
      </w:r>
      <w:r w:rsidRPr="521E6F0E">
        <w:rPr>
          <w:rFonts w:ascii="Tahoma" w:hAnsi="Tahoma" w:cs="Tahoma"/>
          <w:sz w:val="20"/>
          <w:szCs w:val="20"/>
        </w:rPr>
        <w:t xml:space="preserve"> will provide undergraduate and graduate students with the opportunity to develop a research project spanning the summer months and will build their skill</w:t>
      </w:r>
      <w:r w:rsidR="006C647B">
        <w:rPr>
          <w:rFonts w:ascii="Tahoma" w:hAnsi="Tahoma" w:cs="Tahoma"/>
          <w:sz w:val="20"/>
          <w:szCs w:val="20"/>
        </w:rPr>
        <w:t xml:space="preserve"> </w:t>
      </w:r>
      <w:r w:rsidRPr="521E6F0E">
        <w:rPr>
          <w:rFonts w:ascii="Tahoma" w:hAnsi="Tahoma" w:cs="Tahoma"/>
          <w:sz w:val="20"/>
          <w:szCs w:val="20"/>
        </w:rPr>
        <w:t xml:space="preserve">sets in project development, project management, communication, negotiation, and </w:t>
      </w:r>
      <w:r w:rsidR="0069062B" w:rsidRPr="521E6F0E">
        <w:rPr>
          <w:rFonts w:ascii="Tahoma" w:hAnsi="Tahoma" w:cs="Tahoma"/>
          <w:sz w:val="20"/>
          <w:szCs w:val="20"/>
        </w:rPr>
        <w:t xml:space="preserve">technical knowledge and expertise. </w:t>
      </w:r>
      <w:r w:rsidR="00CC03E7" w:rsidRPr="521E6F0E">
        <w:rPr>
          <w:rStyle w:val="normaltextrun1"/>
          <w:rFonts w:ascii="Tahoma" w:hAnsi="Tahoma" w:cs="Tahoma"/>
          <w:sz w:val="20"/>
          <w:szCs w:val="20"/>
        </w:rPr>
        <w:t>This e</w:t>
      </w:r>
      <w:r w:rsidR="00156A72" w:rsidRPr="521E6F0E">
        <w:rPr>
          <w:rStyle w:val="normaltextrun1"/>
          <w:rFonts w:ascii="Tahoma" w:hAnsi="Tahoma" w:cs="Tahoma"/>
          <w:sz w:val="20"/>
          <w:szCs w:val="20"/>
        </w:rPr>
        <w:t xml:space="preserve">xposure to </w:t>
      </w:r>
      <w:r w:rsidR="00653AEA">
        <w:rPr>
          <w:rStyle w:val="normaltextrun1"/>
          <w:rFonts w:ascii="Tahoma" w:hAnsi="Tahoma" w:cs="Tahoma"/>
          <w:sz w:val="20"/>
          <w:szCs w:val="20"/>
        </w:rPr>
        <w:t xml:space="preserve">a </w:t>
      </w:r>
      <w:r w:rsidR="00156A72" w:rsidRPr="521E6F0E">
        <w:rPr>
          <w:rStyle w:val="normaltextrun1"/>
          <w:rFonts w:ascii="Tahoma" w:hAnsi="Tahoma" w:cs="Tahoma"/>
          <w:sz w:val="20"/>
          <w:szCs w:val="20"/>
        </w:rPr>
        <w:t xml:space="preserve">hands-on research </w:t>
      </w:r>
      <w:r w:rsidR="0244B8FE" w:rsidRPr="521E6F0E">
        <w:rPr>
          <w:rStyle w:val="normaltextrun1"/>
          <w:rFonts w:ascii="Tahoma" w:hAnsi="Tahoma" w:cs="Tahoma"/>
          <w:sz w:val="20"/>
          <w:szCs w:val="20"/>
        </w:rPr>
        <w:t xml:space="preserve">internship </w:t>
      </w:r>
      <w:r w:rsidR="00156A72" w:rsidRPr="521E6F0E">
        <w:rPr>
          <w:rStyle w:val="normaltextrun1"/>
          <w:rFonts w:ascii="Tahoma" w:hAnsi="Tahoma" w:cs="Tahoma"/>
          <w:sz w:val="20"/>
          <w:szCs w:val="20"/>
        </w:rPr>
        <w:t>at academic institutions is an effective means of complementing academic programming to build the practical skills needed for Canada’s future economy.</w:t>
      </w:r>
    </w:p>
    <w:p w14:paraId="6878BA3B" w14:textId="6FB3FBC5" w:rsidR="00156A72" w:rsidRDefault="00156A72" w:rsidP="521E6F0E">
      <w:pPr>
        <w:pStyle w:val="Heading1"/>
        <w:keepLines w:val="0"/>
        <w:spacing w:line="360" w:lineRule="auto"/>
        <w:jc w:val="both"/>
        <w:rPr>
          <w:rFonts w:ascii="Century Gothic" w:eastAsia="Times New Roman" w:hAnsi="Century Gothic" w:cs="Times New Roman"/>
          <w:b/>
          <w:bCs/>
          <w:color w:val="1AA3DD"/>
          <w:sz w:val="24"/>
          <w:szCs w:val="24"/>
        </w:rPr>
      </w:pPr>
      <w:bookmarkStart w:id="8" w:name="_Toc39825467"/>
      <w:r w:rsidRPr="521E6F0E">
        <w:rPr>
          <w:rFonts w:ascii="Century Gothic" w:eastAsia="Times New Roman" w:hAnsi="Century Gothic" w:cs="Times New Roman"/>
          <w:b/>
          <w:bCs/>
          <w:color w:val="1AA3DD"/>
          <w:sz w:val="24"/>
          <w:szCs w:val="24"/>
        </w:rPr>
        <w:t>Program overview</w:t>
      </w:r>
      <w:bookmarkEnd w:id="8"/>
    </w:p>
    <w:p w14:paraId="52C123D8" w14:textId="641B663F" w:rsidR="005F0167" w:rsidRDefault="006C647B" w:rsidP="00CD17EA">
      <w:pPr>
        <w:spacing w:line="276" w:lineRule="auto"/>
        <w:jc w:val="both"/>
        <w:rPr>
          <w:rFonts w:ascii="Tahoma" w:hAnsi="Tahoma" w:cs="Tahoma"/>
          <w:sz w:val="20"/>
          <w:szCs w:val="20"/>
        </w:rPr>
      </w:pPr>
      <w:r>
        <w:rPr>
          <w:rFonts w:ascii="Tahoma" w:hAnsi="Tahoma" w:cs="Tahoma"/>
          <w:sz w:val="20"/>
          <w:szCs w:val="20"/>
        </w:rPr>
        <w:t>RT</w:t>
      </w:r>
      <w:r w:rsidR="000051CB">
        <w:rPr>
          <w:rFonts w:ascii="Tahoma" w:hAnsi="Tahoma" w:cs="Tahoma"/>
          <w:sz w:val="20"/>
          <w:szCs w:val="20"/>
        </w:rPr>
        <w:t>A</w:t>
      </w:r>
      <w:r w:rsidR="00156A72" w:rsidRPr="521E6F0E">
        <w:rPr>
          <w:rFonts w:ascii="Tahoma" w:hAnsi="Tahoma" w:cs="Tahoma"/>
          <w:sz w:val="20"/>
          <w:szCs w:val="20"/>
        </w:rPr>
        <w:t xml:space="preserve"> is a student-led program; students will design and propose a research project spanning </w:t>
      </w:r>
      <w:r>
        <w:rPr>
          <w:rFonts w:ascii="Tahoma" w:hAnsi="Tahoma" w:cs="Tahoma"/>
          <w:sz w:val="20"/>
          <w:szCs w:val="20"/>
        </w:rPr>
        <w:t xml:space="preserve">a </w:t>
      </w:r>
      <w:r w:rsidR="00156A72" w:rsidRPr="521E6F0E">
        <w:rPr>
          <w:rFonts w:ascii="Tahoma" w:hAnsi="Tahoma" w:cs="Tahoma"/>
          <w:sz w:val="20"/>
          <w:szCs w:val="20"/>
        </w:rPr>
        <w:t>12-</w:t>
      </w:r>
      <w:r>
        <w:rPr>
          <w:rFonts w:ascii="Tahoma" w:hAnsi="Tahoma" w:cs="Tahoma"/>
          <w:sz w:val="20"/>
          <w:szCs w:val="20"/>
        </w:rPr>
        <w:t xml:space="preserve"> to </w:t>
      </w:r>
      <w:r w:rsidR="00156A72" w:rsidRPr="521E6F0E">
        <w:rPr>
          <w:rFonts w:ascii="Tahoma" w:hAnsi="Tahoma" w:cs="Tahoma"/>
          <w:sz w:val="20"/>
          <w:szCs w:val="20"/>
        </w:rPr>
        <w:t>16</w:t>
      </w:r>
      <w:r>
        <w:rPr>
          <w:rFonts w:ascii="Tahoma" w:hAnsi="Tahoma" w:cs="Tahoma"/>
          <w:sz w:val="20"/>
          <w:szCs w:val="20"/>
        </w:rPr>
        <w:t>-</w:t>
      </w:r>
      <w:r w:rsidR="00156A72" w:rsidRPr="521E6F0E">
        <w:rPr>
          <w:rFonts w:ascii="Tahoma" w:hAnsi="Tahoma" w:cs="Tahoma"/>
          <w:sz w:val="20"/>
          <w:szCs w:val="20"/>
        </w:rPr>
        <w:t>week</w:t>
      </w:r>
      <w:r w:rsidR="005F0167" w:rsidRPr="521E6F0E">
        <w:rPr>
          <w:rFonts w:ascii="Tahoma" w:hAnsi="Tahoma" w:cs="Tahoma"/>
          <w:sz w:val="20"/>
          <w:szCs w:val="20"/>
        </w:rPr>
        <w:t xml:space="preserve"> </w:t>
      </w:r>
      <w:r w:rsidR="6E23D96D" w:rsidRPr="521E6F0E">
        <w:rPr>
          <w:rFonts w:ascii="Tahoma" w:hAnsi="Tahoma" w:cs="Tahoma"/>
          <w:sz w:val="20"/>
          <w:szCs w:val="20"/>
        </w:rPr>
        <w:t xml:space="preserve">duration </w:t>
      </w:r>
      <w:r w:rsidR="005F0167" w:rsidRPr="521E6F0E">
        <w:rPr>
          <w:rFonts w:ascii="Tahoma" w:hAnsi="Tahoma" w:cs="Tahoma"/>
          <w:sz w:val="20"/>
          <w:szCs w:val="20"/>
        </w:rPr>
        <w:t>in order to develop their research skills</w:t>
      </w:r>
      <w:r w:rsidR="00156A72" w:rsidRPr="521E6F0E">
        <w:rPr>
          <w:rFonts w:ascii="Tahoma" w:hAnsi="Tahoma" w:cs="Tahoma"/>
          <w:sz w:val="20"/>
          <w:szCs w:val="20"/>
        </w:rPr>
        <w:t xml:space="preserve">. </w:t>
      </w:r>
      <w:r w:rsidR="00CC03E7" w:rsidRPr="521E6F0E">
        <w:rPr>
          <w:rFonts w:ascii="Tahoma" w:hAnsi="Tahoma" w:cs="Tahoma"/>
          <w:b/>
          <w:bCs/>
          <w:sz w:val="20"/>
          <w:szCs w:val="20"/>
        </w:rPr>
        <w:t xml:space="preserve">Projects must start by </w:t>
      </w:r>
      <w:proofErr w:type="gramStart"/>
      <w:r w:rsidR="00CC03E7" w:rsidRPr="521E6F0E">
        <w:rPr>
          <w:rFonts w:ascii="Tahoma" w:hAnsi="Tahoma" w:cs="Tahoma"/>
          <w:b/>
          <w:bCs/>
          <w:sz w:val="20"/>
          <w:szCs w:val="20"/>
        </w:rPr>
        <w:t>August 31</w:t>
      </w:r>
      <w:r w:rsidR="00CC03E7" w:rsidRPr="521E6F0E">
        <w:rPr>
          <w:rFonts w:ascii="Tahoma" w:hAnsi="Tahoma" w:cs="Tahoma"/>
          <w:sz w:val="20"/>
          <w:szCs w:val="20"/>
        </w:rPr>
        <w:t xml:space="preserve">, </w:t>
      </w:r>
      <w:r w:rsidR="00CC03E7" w:rsidRPr="521E6F0E">
        <w:rPr>
          <w:rFonts w:ascii="Tahoma" w:hAnsi="Tahoma" w:cs="Tahoma"/>
          <w:b/>
          <w:bCs/>
          <w:sz w:val="20"/>
          <w:szCs w:val="20"/>
        </w:rPr>
        <w:t>2020</w:t>
      </w:r>
      <w:r>
        <w:rPr>
          <w:rFonts w:ascii="Tahoma" w:hAnsi="Tahoma" w:cs="Tahoma"/>
          <w:b/>
          <w:bCs/>
          <w:sz w:val="20"/>
          <w:szCs w:val="20"/>
        </w:rPr>
        <w:t>,</w:t>
      </w:r>
      <w:r w:rsidR="00CC03E7" w:rsidRPr="521E6F0E">
        <w:rPr>
          <w:rFonts w:ascii="Tahoma" w:hAnsi="Tahoma" w:cs="Tahoma"/>
          <w:b/>
          <w:bCs/>
          <w:sz w:val="20"/>
          <w:szCs w:val="20"/>
        </w:rPr>
        <w:t xml:space="preserve"> </w:t>
      </w:r>
      <w:r w:rsidR="00CC03E7" w:rsidRPr="521E6F0E">
        <w:rPr>
          <w:rFonts w:ascii="Tahoma" w:hAnsi="Tahoma" w:cs="Tahoma"/>
          <w:sz w:val="20"/>
          <w:szCs w:val="20"/>
        </w:rPr>
        <w:t>and</w:t>
      </w:r>
      <w:proofErr w:type="gramEnd"/>
      <w:r w:rsidR="00CC03E7" w:rsidRPr="521E6F0E">
        <w:rPr>
          <w:rFonts w:ascii="Tahoma" w:hAnsi="Tahoma" w:cs="Tahoma"/>
          <w:sz w:val="20"/>
          <w:szCs w:val="20"/>
        </w:rPr>
        <w:t xml:space="preserve"> cannot exceed 16 weeks in duration.</w:t>
      </w:r>
    </w:p>
    <w:p w14:paraId="66CEB8D0" w14:textId="6297A59B" w:rsidR="00156A72" w:rsidRPr="00B13347" w:rsidRDefault="00156A72" w:rsidP="00CD17EA">
      <w:pPr>
        <w:spacing w:line="276" w:lineRule="auto"/>
        <w:jc w:val="both"/>
        <w:rPr>
          <w:rFonts w:ascii="Tahoma" w:hAnsi="Tahoma" w:cs="Tahoma"/>
          <w:sz w:val="20"/>
          <w:szCs w:val="20"/>
        </w:rPr>
      </w:pPr>
      <w:r w:rsidRPr="521E6F0E">
        <w:rPr>
          <w:rFonts w:ascii="Tahoma" w:hAnsi="Tahoma" w:cs="Tahoma"/>
          <w:sz w:val="20"/>
          <w:szCs w:val="20"/>
        </w:rPr>
        <w:t xml:space="preserve">Mitacs will provide a grant of $3,000 per student to match the </w:t>
      </w:r>
      <w:r w:rsidR="00E155E6" w:rsidRPr="521E6F0E">
        <w:rPr>
          <w:rFonts w:ascii="Tahoma" w:hAnsi="Tahoma" w:cs="Tahoma"/>
          <w:sz w:val="20"/>
          <w:szCs w:val="20"/>
        </w:rPr>
        <w:t xml:space="preserve">academic institution </w:t>
      </w:r>
      <w:r w:rsidRPr="521E6F0E">
        <w:rPr>
          <w:rFonts w:ascii="Tahoma" w:hAnsi="Tahoma" w:cs="Tahoma"/>
          <w:sz w:val="20"/>
          <w:szCs w:val="20"/>
        </w:rPr>
        <w:t>contribution of $3,000 for a total of $6,000</w:t>
      </w:r>
      <w:r w:rsidR="00E155E6" w:rsidRPr="521E6F0E">
        <w:rPr>
          <w:rFonts w:ascii="Tahoma" w:hAnsi="Tahoma" w:cs="Tahoma"/>
          <w:sz w:val="20"/>
          <w:szCs w:val="20"/>
        </w:rPr>
        <w:t xml:space="preserve">, which can be used for </w:t>
      </w:r>
      <w:r w:rsidR="005F0167" w:rsidRPr="521E6F0E">
        <w:rPr>
          <w:rFonts w:ascii="Tahoma" w:hAnsi="Tahoma" w:cs="Tahoma"/>
          <w:sz w:val="20"/>
          <w:szCs w:val="20"/>
        </w:rPr>
        <w:t xml:space="preserve">a </w:t>
      </w:r>
      <w:r w:rsidR="00E155E6" w:rsidRPr="521E6F0E">
        <w:rPr>
          <w:rFonts w:ascii="Tahoma" w:hAnsi="Tahoma" w:cs="Tahoma"/>
          <w:sz w:val="20"/>
          <w:szCs w:val="20"/>
        </w:rPr>
        <w:t>student stipend</w:t>
      </w:r>
      <w:r w:rsidRPr="521E6F0E">
        <w:rPr>
          <w:rFonts w:ascii="Tahoma" w:hAnsi="Tahoma" w:cs="Tahoma"/>
          <w:sz w:val="20"/>
          <w:szCs w:val="20"/>
        </w:rPr>
        <w:t xml:space="preserve">. </w:t>
      </w:r>
      <w:r w:rsidR="004403A4" w:rsidRPr="521E6F0E">
        <w:rPr>
          <w:rFonts w:ascii="Tahoma" w:hAnsi="Tahoma" w:cs="Tahoma"/>
          <w:sz w:val="20"/>
          <w:szCs w:val="20"/>
        </w:rPr>
        <w:t xml:space="preserve">Participating </w:t>
      </w:r>
      <w:r w:rsidR="3696B831" w:rsidRPr="521E6F0E">
        <w:rPr>
          <w:rFonts w:ascii="Tahoma" w:hAnsi="Tahoma" w:cs="Tahoma"/>
          <w:sz w:val="20"/>
          <w:szCs w:val="20"/>
        </w:rPr>
        <w:t xml:space="preserve">member </w:t>
      </w:r>
      <w:r w:rsidR="004403A4" w:rsidRPr="521E6F0E">
        <w:rPr>
          <w:rFonts w:ascii="Tahoma" w:hAnsi="Tahoma" w:cs="Tahoma"/>
          <w:sz w:val="20"/>
          <w:szCs w:val="20"/>
        </w:rPr>
        <w:t xml:space="preserve">institutions will </w:t>
      </w:r>
      <w:r w:rsidR="2CB41FA6" w:rsidRPr="521E6F0E">
        <w:rPr>
          <w:rFonts w:ascii="Tahoma" w:hAnsi="Tahoma" w:cs="Tahoma"/>
          <w:sz w:val="20"/>
          <w:szCs w:val="20"/>
        </w:rPr>
        <w:t xml:space="preserve">be </w:t>
      </w:r>
      <w:r w:rsidR="49CC11A2" w:rsidRPr="521E6F0E">
        <w:rPr>
          <w:rFonts w:ascii="Tahoma" w:hAnsi="Tahoma" w:cs="Tahoma"/>
          <w:sz w:val="20"/>
          <w:szCs w:val="20"/>
        </w:rPr>
        <w:t>allotted</w:t>
      </w:r>
      <w:r w:rsidR="2CB41FA6" w:rsidRPr="521E6F0E">
        <w:rPr>
          <w:rFonts w:ascii="Tahoma" w:hAnsi="Tahoma" w:cs="Tahoma"/>
          <w:sz w:val="20"/>
          <w:szCs w:val="20"/>
        </w:rPr>
        <w:t xml:space="preserve"> a </w:t>
      </w:r>
      <w:r w:rsidR="0E0AD4D7" w:rsidRPr="521E6F0E">
        <w:rPr>
          <w:rFonts w:ascii="Tahoma" w:hAnsi="Tahoma" w:cs="Tahoma"/>
          <w:sz w:val="20"/>
          <w:szCs w:val="20"/>
        </w:rPr>
        <w:t xml:space="preserve">select </w:t>
      </w:r>
      <w:r w:rsidR="2CB41FA6" w:rsidRPr="521E6F0E">
        <w:rPr>
          <w:rFonts w:ascii="Tahoma" w:hAnsi="Tahoma" w:cs="Tahoma"/>
          <w:sz w:val="20"/>
          <w:szCs w:val="20"/>
        </w:rPr>
        <w:t xml:space="preserve">number </w:t>
      </w:r>
      <w:r w:rsidR="7F38A8A6" w:rsidRPr="0EE2DB95">
        <w:rPr>
          <w:rFonts w:ascii="Tahoma" w:hAnsi="Tahoma" w:cs="Tahoma"/>
          <w:sz w:val="20"/>
          <w:szCs w:val="20"/>
        </w:rPr>
        <w:t>o</w:t>
      </w:r>
      <w:r w:rsidR="7A4B6877" w:rsidRPr="0EE2DB95">
        <w:rPr>
          <w:rFonts w:ascii="Tahoma" w:hAnsi="Tahoma" w:cs="Tahoma"/>
          <w:sz w:val="20"/>
          <w:szCs w:val="20"/>
        </w:rPr>
        <w:t>f</w:t>
      </w:r>
      <w:r w:rsidR="2CB41FA6" w:rsidRPr="521E6F0E">
        <w:rPr>
          <w:rFonts w:ascii="Tahoma" w:hAnsi="Tahoma" w:cs="Tahoma"/>
          <w:sz w:val="20"/>
          <w:szCs w:val="20"/>
        </w:rPr>
        <w:t xml:space="preserve"> </w:t>
      </w:r>
      <w:r w:rsidR="00615C64">
        <w:rPr>
          <w:rFonts w:ascii="Tahoma" w:hAnsi="Tahoma" w:cs="Tahoma"/>
          <w:sz w:val="20"/>
          <w:szCs w:val="20"/>
        </w:rPr>
        <w:t>awards</w:t>
      </w:r>
      <w:r w:rsidR="2CB41FA6" w:rsidRPr="521E6F0E">
        <w:rPr>
          <w:rFonts w:ascii="Tahoma" w:hAnsi="Tahoma" w:cs="Tahoma"/>
          <w:sz w:val="20"/>
          <w:szCs w:val="20"/>
        </w:rPr>
        <w:t xml:space="preserve"> according to their </w:t>
      </w:r>
      <w:r w:rsidR="38036C38" w:rsidRPr="521E6F0E">
        <w:rPr>
          <w:rFonts w:ascii="Tahoma" w:hAnsi="Tahoma" w:cs="Tahoma"/>
          <w:sz w:val="20"/>
          <w:szCs w:val="20"/>
        </w:rPr>
        <w:t xml:space="preserve">Mitacs </w:t>
      </w:r>
      <w:r w:rsidR="2CB41FA6" w:rsidRPr="521E6F0E">
        <w:rPr>
          <w:rFonts w:ascii="Tahoma" w:hAnsi="Tahoma" w:cs="Tahoma"/>
          <w:sz w:val="20"/>
          <w:szCs w:val="20"/>
        </w:rPr>
        <w:t>member</w:t>
      </w:r>
      <w:r w:rsidR="3B80E37A" w:rsidRPr="521E6F0E">
        <w:rPr>
          <w:rFonts w:ascii="Tahoma" w:hAnsi="Tahoma" w:cs="Tahoma"/>
          <w:sz w:val="20"/>
          <w:szCs w:val="20"/>
        </w:rPr>
        <w:t>ship</w:t>
      </w:r>
      <w:r w:rsidR="2CB41FA6" w:rsidRPr="521E6F0E">
        <w:rPr>
          <w:rFonts w:ascii="Tahoma" w:hAnsi="Tahoma" w:cs="Tahoma"/>
          <w:sz w:val="20"/>
          <w:szCs w:val="20"/>
        </w:rPr>
        <w:t xml:space="preserve"> status</w:t>
      </w:r>
      <w:r w:rsidR="35A9D206" w:rsidRPr="521E6F0E">
        <w:rPr>
          <w:rFonts w:ascii="Tahoma" w:hAnsi="Tahoma" w:cs="Tahoma"/>
          <w:sz w:val="20"/>
          <w:szCs w:val="20"/>
        </w:rPr>
        <w:t xml:space="preserve"> (Full, Associate, </w:t>
      </w:r>
      <w:proofErr w:type="spellStart"/>
      <w:r w:rsidR="35A9D206" w:rsidRPr="521E6F0E">
        <w:rPr>
          <w:rFonts w:ascii="Tahoma" w:hAnsi="Tahoma" w:cs="Tahoma"/>
          <w:sz w:val="20"/>
          <w:szCs w:val="20"/>
        </w:rPr>
        <w:t>Hono</w:t>
      </w:r>
      <w:r w:rsidR="006C647B">
        <w:rPr>
          <w:rFonts w:ascii="Tahoma" w:hAnsi="Tahoma" w:cs="Tahoma"/>
          <w:sz w:val="20"/>
          <w:szCs w:val="20"/>
        </w:rPr>
        <w:t>u</w:t>
      </w:r>
      <w:r w:rsidR="35A9D206" w:rsidRPr="521E6F0E">
        <w:rPr>
          <w:rFonts w:ascii="Tahoma" w:hAnsi="Tahoma" w:cs="Tahoma"/>
          <w:sz w:val="20"/>
          <w:szCs w:val="20"/>
        </w:rPr>
        <w:t>rary</w:t>
      </w:r>
      <w:proofErr w:type="spellEnd"/>
      <w:r w:rsidR="35A9D206" w:rsidRPr="521E6F0E">
        <w:rPr>
          <w:rFonts w:ascii="Tahoma" w:hAnsi="Tahoma" w:cs="Tahoma"/>
          <w:sz w:val="20"/>
          <w:szCs w:val="20"/>
        </w:rPr>
        <w:t>)</w:t>
      </w:r>
      <w:r w:rsidR="0019176D">
        <w:rPr>
          <w:rFonts w:ascii="Tahoma" w:hAnsi="Tahoma" w:cs="Tahoma"/>
          <w:sz w:val="20"/>
          <w:szCs w:val="20"/>
        </w:rPr>
        <w:t>.</w:t>
      </w:r>
      <w:r w:rsidR="35A9D206" w:rsidRPr="521E6F0E">
        <w:rPr>
          <w:rFonts w:ascii="Tahoma" w:hAnsi="Tahoma" w:cs="Tahoma"/>
          <w:sz w:val="20"/>
          <w:szCs w:val="20"/>
        </w:rPr>
        <w:t xml:space="preserve"> </w:t>
      </w:r>
      <w:r w:rsidR="0019176D">
        <w:rPr>
          <w:rFonts w:ascii="Tahoma" w:hAnsi="Tahoma" w:cs="Tahoma"/>
          <w:sz w:val="20"/>
          <w:szCs w:val="20"/>
        </w:rPr>
        <w:t>I</w:t>
      </w:r>
      <w:r w:rsidR="35A9D206" w:rsidRPr="521E6F0E">
        <w:rPr>
          <w:rFonts w:ascii="Tahoma" w:hAnsi="Tahoma" w:cs="Tahoma"/>
          <w:sz w:val="20"/>
          <w:szCs w:val="20"/>
        </w:rPr>
        <w:t xml:space="preserve">nstitutions will </w:t>
      </w:r>
      <w:r w:rsidR="004403A4" w:rsidRPr="521E6F0E">
        <w:rPr>
          <w:rFonts w:ascii="Tahoma" w:hAnsi="Tahoma" w:cs="Tahoma"/>
          <w:sz w:val="20"/>
          <w:szCs w:val="20"/>
        </w:rPr>
        <w:t xml:space="preserve">need to determine how many projects they </w:t>
      </w:r>
      <w:r w:rsidR="5D02471B" w:rsidRPr="0EE2DB95">
        <w:rPr>
          <w:rFonts w:ascii="Tahoma" w:hAnsi="Tahoma" w:cs="Tahoma"/>
          <w:sz w:val="20"/>
          <w:szCs w:val="20"/>
        </w:rPr>
        <w:t>can</w:t>
      </w:r>
      <w:r w:rsidR="004403A4" w:rsidRPr="521E6F0E">
        <w:rPr>
          <w:rFonts w:ascii="Tahoma" w:hAnsi="Tahoma" w:cs="Tahoma"/>
          <w:sz w:val="20"/>
          <w:szCs w:val="20"/>
        </w:rPr>
        <w:t xml:space="preserve"> </w:t>
      </w:r>
      <w:r w:rsidR="372BA025" w:rsidRPr="521E6F0E">
        <w:rPr>
          <w:rFonts w:ascii="Tahoma" w:hAnsi="Tahoma" w:cs="Tahoma"/>
          <w:sz w:val="20"/>
          <w:szCs w:val="20"/>
        </w:rPr>
        <w:t xml:space="preserve">financially </w:t>
      </w:r>
      <w:r w:rsidR="004403A4" w:rsidRPr="521E6F0E">
        <w:rPr>
          <w:rFonts w:ascii="Tahoma" w:hAnsi="Tahoma" w:cs="Tahoma"/>
          <w:sz w:val="20"/>
          <w:szCs w:val="20"/>
        </w:rPr>
        <w:t>support under</w:t>
      </w:r>
      <w:r w:rsidR="7A71CD71" w:rsidRPr="521E6F0E">
        <w:rPr>
          <w:rFonts w:ascii="Tahoma" w:hAnsi="Tahoma" w:cs="Tahoma"/>
          <w:sz w:val="20"/>
          <w:szCs w:val="20"/>
        </w:rPr>
        <w:t xml:space="preserve"> the</w:t>
      </w:r>
      <w:r w:rsidR="004403A4" w:rsidRPr="521E6F0E">
        <w:rPr>
          <w:rFonts w:ascii="Tahoma" w:hAnsi="Tahoma" w:cs="Tahoma"/>
          <w:sz w:val="20"/>
          <w:szCs w:val="20"/>
        </w:rPr>
        <w:t xml:space="preserve"> </w:t>
      </w:r>
      <w:r w:rsidR="746A0002" w:rsidRPr="521E6F0E">
        <w:rPr>
          <w:rFonts w:ascii="Tahoma" w:hAnsi="Tahoma" w:cs="Tahoma"/>
          <w:sz w:val="20"/>
          <w:szCs w:val="20"/>
        </w:rPr>
        <w:t xml:space="preserve">1:1 matching </w:t>
      </w:r>
      <w:r w:rsidR="004403A4" w:rsidRPr="521E6F0E">
        <w:rPr>
          <w:rFonts w:ascii="Tahoma" w:hAnsi="Tahoma" w:cs="Tahoma"/>
          <w:sz w:val="20"/>
          <w:szCs w:val="20"/>
        </w:rPr>
        <w:t>funding structure.</w:t>
      </w:r>
    </w:p>
    <w:p w14:paraId="72982B81" w14:textId="2A58B036" w:rsidR="006A4062" w:rsidRPr="00B13347" w:rsidRDefault="00006172" w:rsidP="00CD17EA">
      <w:pPr>
        <w:spacing w:line="276" w:lineRule="auto"/>
        <w:jc w:val="both"/>
        <w:rPr>
          <w:rFonts w:ascii="Tahoma" w:hAnsi="Tahoma" w:cs="Tahoma"/>
          <w:sz w:val="20"/>
          <w:szCs w:val="20"/>
        </w:rPr>
      </w:pPr>
      <w:r w:rsidRPr="521E6F0E">
        <w:rPr>
          <w:rFonts w:ascii="Tahoma" w:hAnsi="Tahoma" w:cs="Tahoma"/>
          <w:sz w:val="20"/>
          <w:szCs w:val="20"/>
        </w:rPr>
        <w:t>Students</w:t>
      </w:r>
      <w:r w:rsidR="00FF387A" w:rsidRPr="521E6F0E">
        <w:rPr>
          <w:rFonts w:ascii="Tahoma" w:hAnsi="Tahoma" w:cs="Tahoma"/>
          <w:sz w:val="20"/>
          <w:szCs w:val="20"/>
        </w:rPr>
        <w:t xml:space="preserve"> must name </w:t>
      </w:r>
      <w:r w:rsidR="006A4062" w:rsidRPr="521E6F0E">
        <w:rPr>
          <w:rFonts w:ascii="Tahoma" w:hAnsi="Tahoma" w:cs="Tahoma"/>
          <w:sz w:val="20"/>
          <w:szCs w:val="20"/>
        </w:rPr>
        <w:t>a</w:t>
      </w:r>
      <w:r w:rsidR="0019176D">
        <w:rPr>
          <w:rFonts w:ascii="Tahoma" w:hAnsi="Tahoma" w:cs="Tahoma"/>
          <w:sz w:val="20"/>
          <w:szCs w:val="20"/>
        </w:rPr>
        <w:t>n academic</w:t>
      </w:r>
      <w:r w:rsidR="006A4062" w:rsidRPr="521E6F0E">
        <w:rPr>
          <w:rFonts w:ascii="Tahoma" w:hAnsi="Tahoma" w:cs="Tahoma"/>
          <w:sz w:val="20"/>
          <w:szCs w:val="20"/>
        </w:rPr>
        <w:t xml:space="preserve"> supervisor</w:t>
      </w:r>
      <w:r w:rsidR="00FF387A" w:rsidRPr="521E6F0E">
        <w:rPr>
          <w:rFonts w:ascii="Tahoma" w:hAnsi="Tahoma" w:cs="Tahoma"/>
          <w:sz w:val="20"/>
          <w:szCs w:val="20"/>
        </w:rPr>
        <w:t xml:space="preserve"> to provide oversight and support for the </w:t>
      </w:r>
      <w:r w:rsidR="045083A4" w:rsidRPr="521E6F0E">
        <w:rPr>
          <w:rFonts w:ascii="Tahoma" w:hAnsi="Tahoma" w:cs="Tahoma"/>
          <w:sz w:val="20"/>
          <w:szCs w:val="20"/>
        </w:rPr>
        <w:t xml:space="preserve">project </w:t>
      </w:r>
      <w:r w:rsidR="00FF387A" w:rsidRPr="521E6F0E">
        <w:rPr>
          <w:rFonts w:ascii="Tahoma" w:hAnsi="Tahoma" w:cs="Tahoma"/>
          <w:sz w:val="20"/>
          <w:szCs w:val="20"/>
        </w:rPr>
        <w:t>duration</w:t>
      </w:r>
      <w:r w:rsidR="006A4062" w:rsidRPr="521E6F0E">
        <w:rPr>
          <w:rFonts w:ascii="Tahoma" w:hAnsi="Tahoma" w:cs="Tahoma"/>
          <w:sz w:val="20"/>
          <w:szCs w:val="20"/>
        </w:rPr>
        <w:t>. Students will meet with their supervisor on a weekly basis to ensure that the project stays on track. Virtual meetings are acceptable.</w:t>
      </w:r>
    </w:p>
    <w:p w14:paraId="7FFCB9BB" w14:textId="1B1F0EA9" w:rsidR="00FF387A" w:rsidRPr="00B13347" w:rsidRDefault="00FF387A" w:rsidP="00CD17EA">
      <w:pPr>
        <w:spacing w:after="0" w:line="276" w:lineRule="auto"/>
        <w:jc w:val="both"/>
        <w:textAlignment w:val="baseline"/>
        <w:rPr>
          <w:rFonts w:ascii="Tahoma" w:eastAsia="Times New Roman" w:hAnsi="Tahoma" w:cs="Tahoma"/>
          <w:sz w:val="20"/>
          <w:szCs w:val="20"/>
          <w:lang w:val="en-US"/>
        </w:rPr>
      </w:pPr>
      <w:r w:rsidRPr="521E6F0E">
        <w:rPr>
          <w:rFonts w:ascii="Tahoma" w:eastAsia="Times New Roman" w:hAnsi="Tahoma" w:cs="Tahoma"/>
          <w:b/>
          <w:bCs/>
          <w:sz w:val="20"/>
          <w:szCs w:val="20"/>
        </w:rPr>
        <w:t>Training and development</w:t>
      </w:r>
    </w:p>
    <w:p w14:paraId="305F0552" w14:textId="13B3BDFA" w:rsidR="00156A72" w:rsidRPr="00B13347" w:rsidRDefault="0069062B" w:rsidP="00CD17EA">
      <w:pPr>
        <w:spacing w:after="120" w:line="276" w:lineRule="auto"/>
        <w:jc w:val="both"/>
        <w:rPr>
          <w:rFonts w:ascii="Tahoma" w:hAnsi="Tahoma" w:cs="Tahoma"/>
          <w:sz w:val="20"/>
          <w:szCs w:val="20"/>
        </w:rPr>
      </w:pPr>
      <w:r w:rsidRPr="521E6F0E">
        <w:rPr>
          <w:rFonts w:ascii="Tahoma" w:hAnsi="Tahoma" w:cs="Tahoma"/>
          <w:sz w:val="20"/>
          <w:szCs w:val="20"/>
        </w:rPr>
        <w:t>As part of the program, students will have access to Mitacs</w:t>
      </w:r>
      <w:r w:rsidR="6DDBDA64" w:rsidRPr="521E6F0E">
        <w:rPr>
          <w:rFonts w:ascii="Tahoma" w:hAnsi="Tahoma" w:cs="Tahoma"/>
          <w:sz w:val="20"/>
          <w:szCs w:val="20"/>
        </w:rPr>
        <w:t>’</w:t>
      </w:r>
      <w:r w:rsidR="006C647B">
        <w:rPr>
          <w:rFonts w:ascii="Tahoma" w:hAnsi="Tahoma" w:cs="Tahoma"/>
          <w:sz w:val="20"/>
          <w:szCs w:val="20"/>
        </w:rPr>
        <w:t>s</w:t>
      </w:r>
      <w:r w:rsidRPr="521E6F0E">
        <w:rPr>
          <w:rFonts w:ascii="Tahoma" w:hAnsi="Tahoma" w:cs="Tahoma"/>
          <w:sz w:val="20"/>
          <w:szCs w:val="20"/>
        </w:rPr>
        <w:t xml:space="preserve"> online e-campus</w:t>
      </w:r>
      <w:r w:rsidR="4A4392CB" w:rsidRPr="521E6F0E">
        <w:rPr>
          <w:rFonts w:ascii="Tahoma" w:hAnsi="Tahoma" w:cs="Tahoma"/>
          <w:sz w:val="20"/>
          <w:szCs w:val="20"/>
        </w:rPr>
        <w:t>, EDGE</w:t>
      </w:r>
      <w:r w:rsidR="40CD18D2" w:rsidRPr="521E6F0E">
        <w:rPr>
          <w:rFonts w:ascii="Tahoma" w:hAnsi="Tahoma" w:cs="Tahoma"/>
          <w:sz w:val="20"/>
          <w:szCs w:val="20"/>
        </w:rPr>
        <w:t>.</w:t>
      </w:r>
      <w:r w:rsidR="005F0167" w:rsidRPr="521E6F0E">
        <w:rPr>
          <w:rFonts w:ascii="Tahoma" w:hAnsi="Tahoma" w:cs="Tahoma"/>
          <w:sz w:val="20"/>
          <w:szCs w:val="20"/>
        </w:rPr>
        <w:t xml:space="preserve"> </w:t>
      </w:r>
      <w:r w:rsidRPr="521E6F0E">
        <w:rPr>
          <w:rFonts w:ascii="Tahoma" w:hAnsi="Tahoma" w:cs="Tahoma"/>
          <w:sz w:val="20"/>
          <w:szCs w:val="20"/>
        </w:rPr>
        <w:t xml:space="preserve">The training courses </w:t>
      </w:r>
      <w:r w:rsidR="005F0167" w:rsidRPr="521E6F0E">
        <w:rPr>
          <w:rFonts w:ascii="Tahoma" w:hAnsi="Tahoma" w:cs="Tahoma"/>
          <w:sz w:val="20"/>
          <w:szCs w:val="20"/>
        </w:rPr>
        <w:t xml:space="preserve">available </w:t>
      </w:r>
      <w:r w:rsidRPr="521E6F0E">
        <w:rPr>
          <w:rFonts w:ascii="Tahoma" w:hAnsi="Tahoma" w:cs="Tahoma"/>
          <w:sz w:val="20"/>
          <w:szCs w:val="20"/>
        </w:rPr>
        <w:t xml:space="preserve">have been designed to supplement the hands-on learning that students will </w:t>
      </w:r>
      <w:r w:rsidR="005F0167" w:rsidRPr="521E6F0E">
        <w:rPr>
          <w:rFonts w:ascii="Tahoma" w:hAnsi="Tahoma" w:cs="Tahoma"/>
          <w:sz w:val="20"/>
          <w:szCs w:val="20"/>
        </w:rPr>
        <w:t>experience</w:t>
      </w:r>
      <w:r w:rsidRPr="521E6F0E">
        <w:rPr>
          <w:rFonts w:ascii="Tahoma" w:hAnsi="Tahoma" w:cs="Tahoma"/>
          <w:sz w:val="20"/>
          <w:szCs w:val="20"/>
        </w:rPr>
        <w:t xml:space="preserve"> over the course of their projec</w:t>
      </w:r>
      <w:r w:rsidR="0A450BE0" w:rsidRPr="521E6F0E">
        <w:rPr>
          <w:rFonts w:ascii="Tahoma" w:hAnsi="Tahoma" w:cs="Tahoma"/>
          <w:sz w:val="20"/>
          <w:szCs w:val="20"/>
        </w:rPr>
        <w:t>t</w:t>
      </w:r>
      <w:r w:rsidR="59F8D2C2" w:rsidRPr="1363A683">
        <w:rPr>
          <w:rFonts w:ascii="Tahoma" w:hAnsi="Tahoma" w:cs="Tahoma"/>
          <w:sz w:val="20"/>
          <w:szCs w:val="20"/>
        </w:rPr>
        <w:t>.</w:t>
      </w:r>
    </w:p>
    <w:p w14:paraId="29927116" w14:textId="2FD5A4F4" w:rsidR="005F0167" w:rsidRDefault="00156A72" w:rsidP="521E6F0E">
      <w:pPr>
        <w:pStyle w:val="Heading1"/>
        <w:keepLines w:val="0"/>
        <w:spacing w:line="360" w:lineRule="auto"/>
        <w:jc w:val="both"/>
        <w:rPr>
          <w:rFonts w:ascii="Century Gothic" w:eastAsia="Times New Roman" w:hAnsi="Century Gothic" w:cs="Times New Roman"/>
          <w:b/>
          <w:bCs/>
          <w:color w:val="1AA3DD"/>
          <w:sz w:val="24"/>
          <w:szCs w:val="24"/>
        </w:rPr>
      </w:pPr>
      <w:bookmarkStart w:id="9" w:name="_Toc39825468"/>
      <w:r w:rsidRPr="521E6F0E">
        <w:rPr>
          <w:rFonts w:ascii="Century Gothic" w:eastAsia="Times New Roman" w:hAnsi="Century Gothic" w:cs="Times New Roman"/>
          <w:b/>
          <w:bCs/>
          <w:color w:val="1AA3DD"/>
          <w:sz w:val="24"/>
          <w:szCs w:val="24"/>
        </w:rPr>
        <w:t>Program objectives</w:t>
      </w:r>
      <w:bookmarkEnd w:id="9"/>
    </w:p>
    <w:p w14:paraId="3CA147ED" w14:textId="329B0060" w:rsidR="00156A72" w:rsidRPr="005F0167" w:rsidRDefault="00156A72" w:rsidP="00CD17EA">
      <w:pPr>
        <w:spacing w:after="0"/>
        <w:jc w:val="both"/>
        <w:rPr>
          <w:rFonts w:ascii="Century Gothic" w:eastAsia="Times New Roman" w:hAnsi="Century Gothic" w:cs="Times New Roman"/>
          <w:b/>
          <w:bCs/>
          <w:color w:val="1AA3DD"/>
          <w:sz w:val="24"/>
          <w:szCs w:val="24"/>
        </w:rPr>
      </w:pPr>
      <w:r w:rsidRPr="521E6F0E">
        <w:rPr>
          <w:rStyle w:val="normaltextrun1"/>
          <w:rFonts w:ascii="Tahoma" w:hAnsi="Tahoma" w:cs="Tahoma"/>
          <w:color w:val="000000" w:themeColor="text1"/>
          <w:sz w:val="20"/>
          <w:szCs w:val="20"/>
        </w:rPr>
        <w:t>The RT</w:t>
      </w:r>
      <w:r w:rsidR="000051CB">
        <w:rPr>
          <w:rStyle w:val="normaltextrun1"/>
          <w:rFonts w:ascii="Tahoma" w:hAnsi="Tahoma" w:cs="Tahoma"/>
          <w:color w:val="000000" w:themeColor="text1"/>
          <w:sz w:val="20"/>
          <w:szCs w:val="20"/>
        </w:rPr>
        <w:t>A</w:t>
      </w:r>
      <w:r w:rsidRPr="521E6F0E">
        <w:rPr>
          <w:rStyle w:val="normaltextrun1"/>
          <w:rFonts w:ascii="Tahoma" w:hAnsi="Tahoma" w:cs="Tahoma"/>
          <w:color w:val="000000" w:themeColor="text1"/>
          <w:sz w:val="20"/>
          <w:szCs w:val="20"/>
        </w:rPr>
        <w:t xml:space="preserve"> program aims to:</w:t>
      </w:r>
    </w:p>
    <w:p w14:paraId="125117B5" w14:textId="27287B9C" w:rsidR="00156A72" w:rsidRPr="00B13347" w:rsidRDefault="00156A72" w:rsidP="00CD17EA">
      <w:pPr>
        <w:pStyle w:val="paragraph"/>
        <w:numPr>
          <w:ilvl w:val="0"/>
          <w:numId w:val="9"/>
        </w:numPr>
        <w:spacing w:line="276" w:lineRule="auto"/>
        <w:jc w:val="both"/>
        <w:textAlignment w:val="baseline"/>
        <w:rPr>
          <w:rFonts w:ascii="Tahoma" w:hAnsi="Tahoma" w:cs="Tahoma"/>
          <w:color w:val="000000"/>
          <w:sz w:val="20"/>
          <w:szCs w:val="20"/>
        </w:rPr>
      </w:pPr>
      <w:r w:rsidRPr="521E6F0E">
        <w:rPr>
          <w:rStyle w:val="normaltextrun1"/>
          <w:rFonts w:ascii="Tahoma" w:hAnsi="Tahoma" w:cs="Tahoma"/>
          <w:color w:val="000000" w:themeColor="text1"/>
          <w:sz w:val="20"/>
          <w:szCs w:val="20"/>
          <w:lang w:val="en-CA"/>
        </w:rPr>
        <w:t>Enable students to develop connections</w:t>
      </w:r>
      <w:r w:rsidR="009E7188" w:rsidRPr="521E6F0E">
        <w:rPr>
          <w:rStyle w:val="normaltextrun1"/>
          <w:rFonts w:ascii="Tahoma" w:hAnsi="Tahoma" w:cs="Tahoma"/>
          <w:color w:val="000000" w:themeColor="text1"/>
          <w:sz w:val="20"/>
          <w:szCs w:val="20"/>
          <w:lang w:val="en-CA"/>
        </w:rPr>
        <w:t xml:space="preserve"> and </w:t>
      </w:r>
      <w:r w:rsidRPr="521E6F0E">
        <w:rPr>
          <w:rStyle w:val="normaltextrun1"/>
          <w:rFonts w:ascii="Tahoma" w:hAnsi="Tahoma" w:cs="Tahoma"/>
          <w:color w:val="000000" w:themeColor="text1"/>
          <w:sz w:val="20"/>
          <w:szCs w:val="20"/>
          <w:lang w:val="en-CA"/>
        </w:rPr>
        <w:t>collaborations with faculty members</w:t>
      </w:r>
      <w:r w:rsidR="009E7188" w:rsidRPr="521E6F0E">
        <w:rPr>
          <w:rStyle w:val="normaltextrun1"/>
          <w:rFonts w:ascii="Tahoma" w:hAnsi="Tahoma" w:cs="Tahoma"/>
          <w:color w:val="000000" w:themeColor="text1"/>
          <w:sz w:val="20"/>
          <w:szCs w:val="20"/>
          <w:lang w:val="en-CA"/>
        </w:rPr>
        <w:t xml:space="preserve"> or </w:t>
      </w:r>
      <w:r w:rsidRPr="521E6F0E">
        <w:rPr>
          <w:rStyle w:val="normaltextrun1"/>
          <w:rFonts w:ascii="Tahoma" w:hAnsi="Tahoma" w:cs="Tahoma"/>
          <w:color w:val="000000" w:themeColor="text1"/>
          <w:sz w:val="20"/>
          <w:szCs w:val="20"/>
          <w:lang w:val="en-CA"/>
        </w:rPr>
        <w:t>academic</w:t>
      </w:r>
      <w:r w:rsidR="009E7188" w:rsidRPr="521E6F0E">
        <w:rPr>
          <w:rStyle w:val="normaltextrun1"/>
          <w:rFonts w:ascii="Tahoma" w:hAnsi="Tahoma" w:cs="Tahoma"/>
          <w:color w:val="000000" w:themeColor="text1"/>
          <w:sz w:val="20"/>
          <w:szCs w:val="20"/>
          <w:lang w:val="en-CA"/>
        </w:rPr>
        <w:t xml:space="preserve"> supervisors</w:t>
      </w:r>
    </w:p>
    <w:p w14:paraId="4C072E9B" w14:textId="7EA40A01" w:rsidR="00156A72" w:rsidRPr="00B13347" w:rsidRDefault="00156A72" w:rsidP="00CD17EA">
      <w:pPr>
        <w:pStyle w:val="paragraph"/>
        <w:numPr>
          <w:ilvl w:val="0"/>
          <w:numId w:val="9"/>
        </w:numPr>
        <w:spacing w:line="276" w:lineRule="auto"/>
        <w:jc w:val="both"/>
        <w:textAlignment w:val="baseline"/>
        <w:rPr>
          <w:rFonts w:ascii="Tahoma" w:hAnsi="Tahoma" w:cs="Tahoma"/>
          <w:color w:val="000000"/>
          <w:sz w:val="20"/>
          <w:szCs w:val="20"/>
        </w:rPr>
      </w:pPr>
      <w:r w:rsidRPr="521E6F0E">
        <w:rPr>
          <w:rStyle w:val="normaltextrun1"/>
          <w:rFonts w:ascii="Tahoma" w:hAnsi="Tahoma" w:cs="Tahoma"/>
          <w:color w:val="000000" w:themeColor="text1"/>
          <w:sz w:val="20"/>
          <w:szCs w:val="20"/>
          <w:lang w:val="en-CA"/>
        </w:rPr>
        <w:t>Provide students with hands-on research and training experience</w:t>
      </w:r>
    </w:p>
    <w:p w14:paraId="4A93BE75" w14:textId="18FE8EEA" w:rsidR="00156A72" w:rsidRPr="00B13347" w:rsidRDefault="00156A72" w:rsidP="00CD17EA">
      <w:pPr>
        <w:pStyle w:val="paragraph"/>
        <w:numPr>
          <w:ilvl w:val="0"/>
          <w:numId w:val="9"/>
        </w:numPr>
        <w:spacing w:line="276" w:lineRule="auto"/>
        <w:jc w:val="both"/>
        <w:textAlignment w:val="baseline"/>
        <w:rPr>
          <w:rFonts w:ascii="Tahoma" w:hAnsi="Tahoma" w:cs="Tahoma"/>
          <w:color w:val="000000"/>
          <w:sz w:val="20"/>
          <w:szCs w:val="20"/>
        </w:rPr>
      </w:pPr>
      <w:r w:rsidRPr="521E6F0E">
        <w:rPr>
          <w:rStyle w:val="normaltextrun1"/>
          <w:rFonts w:ascii="Tahoma" w:hAnsi="Tahoma" w:cs="Tahoma"/>
          <w:color w:val="000000" w:themeColor="text1"/>
          <w:sz w:val="20"/>
          <w:szCs w:val="20"/>
          <w:lang w:val="en-CA"/>
        </w:rPr>
        <w:t>Build students’ research skills</w:t>
      </w:r>
    </w:p>
    <w:p w14:paraId="20FE79A7" w14:textId="26FA288B" w:rsidR="00156A72" w:rsidRPr="00B13347" w:rsidRDefault="00156A72" w:rsidP="00CD17EA">
      <w:pPr>
        <w:pStyle w:val="paragraph"/>
        <w:numPr>
          <w:ilvl w:val="0"/>
          <w:numId w:val="9"/>
        </w:numPr>
        <w:spacing w:line="276" w:lineRule="auto"/>
        <w:jc w:val="both"/>
        <w:textAlignment w:val="baseline"/>
        <w:rPr>
          <w:rFonts w:ascii="Tahoma" w:hAnsi="Tahoma" w:cs="Tahoma"/>
          <w:color w:val="000000"/>
          <w:sz w:val="20"/>
          <w:szCs w:val="20"/>
        </w:rPr>
      </w:pPr>
      <w:r w:rsidRPr="521E6F0E">
        <w:rPr>
          <w:rStyle w:val="normaltextrun1"/>
          <w:rFonts w:ascii="Tahoma" w:hAnsi="Tahoma" w:cs="Tahoma"/>
          <w:color w:val="000000" w:themeColor="text1"/>
          <w:sz w:val="20"/>
          <w:szCs w:val="20"/>
          <w:lang w:val="en-CA"/>
        </w:rPr>
        <w:t>Increase awareness of potential educational and career pathways for students</w:t>
      </w:r>
    </w:p>
    <w:p w14:paraId="3823BCEA" w14:textId="3B920F85" w:rsidR="00FA67DD" w:rsidRPr="00FA67DD" w:rsidRDefault="006A4062" w:rsidP="00CD17EA">
      <w:pPr>
        <w:pStyle w:val="paragraph"/>
        <w:numPr>
          <w:ilvl w:val="0"/>
          <w:numId w:val="9"/>
        </w:numPr>
        <w:spacing w:line="276" w:lineRule="auto"/>
        <w:jc w:val="both"/>
        <w:textAlignment w:val="baseline"/>
        <w:rPr>
          <w:rStyle w:val="eop"/>
          <w:rFonts w:ascii="Tahoma" w:hAnsi="Tahoma" w:cs="Tahoma"/>
          <w:color w:val="000000"/>
          <w:sz w:val="20"/>
          <w:szCs w:val="20"/>
        </w:rPr>
      </w:pPr>
      <w:r w:rsidRPr="521E6F0E">
        <w:rPr>
          <w:rStyle w:val="normaltextrun1"/>
          <w:rFonts w:ascii="Tahoma" w:hAnsi="Tahoma" w:cs="Tahoma"/>
          <w:color w:val="000000" w:themeColor="text1"/>
          <w:sz w:val="20"/>
          <w:szCs w:val="20"/>
          <w:lang w:val="en-CA"/>
        </w:rPr>
        <w:t>Identify</w:t>
      </w:r>
      <w:r w:rsidR="00156A72" w:rsidRPr="521E6F0E">
        <w:rPr>
          <w:rStyle w:val="normaltextrun1"/>
          <w:rFonts w:ascii="Tahoma" w:hAnsi="Tahoma" w:cs="Tahoma"/>
          <w:color w:val="000000" w:themeColor="text1"/>
          <w:sz w:val="20"/>
          <w:szCs w:val="20"/>
          <w:lang w:val="en-CA"/>
        </w:rPr>
        <w:t xml:space="preserve"> new research connections or directions, potential for further collaboration</w:t>
      </w:r>
      <w:r w:rsidR="4185C7CA" w:rsidRPr="521E6F0E">
        <w:rPr>
          <w:rStyle w:val="normaltextrun1"/>
          <w:rFonts w:ascii="Tahoma" w:hAnsi="Tahoma" w:cs="Tahoma"/>
          <w:color w:val="000000" w:themeColor="text1"/>
          <w:sz w:val="20"/>
          <w:szCs w:val="20"/>
          <w:lang w:val="en-CA"/>
        </w:rPr>
        <w:t>,</w:t>
      </w:r>
      <w:r w:rsidR="00156A72" w:rsidRPr="521E6F0E">
        <w:rPr>
          <w:rStyle w:val="normaltextrun1"/>
          <w:rFonts w:ascii="Tahoma" w:hAnsi="Tahoma" w:cs="Tahoma"/>
          <w:color w:val="000000" w:themeColor="text1"/>
          <w:sz w:val="20"/>
          <w:szCs w:val="20"/>
          <w:lang w:val="en-CA"/>
        </w:rPr>
        <w:t xml:space="preserve"> or project continuation through other Mitacs </w:t>
      </w:r>
      <w:r w:rsidR="00E155E6" w:rsidRPr="521E6F0E">
        <w:rPr>
          <w:rStyle w:val="normaltextrun1"/>
          <w:rFonts w:ascii="Tahoma" w:hAnsi="Tahoma" w:cs="Tahoma"/>
          <w:color w:val="000000" w:themeColor="text1"/>
          <w:sz w:val="20"/>
          <w:szCs w:val="20"/>
          <w:lang w:val="en-CA"/>
        </w:rPr>
        <w:t>programming</w:t>
      </w:r>
    </w:p>
    <w:p w14:paraId="6C18B1BD" w14:textId="1E1BEE56" w:rsidR="00FA67DD" w:rsidRDefault="00FA67DD" w:rsidP="00FA67DD">
      <w:pPr>
        <w:pStyle w:val="Heading1"/>
        <w:keepLines w:val="0"/>
        <w:spacing w:line="360" w:lineRule="auto"/>
        <w:jc w:val="both"/>
        <w:rPr>
          <w:rFonts w:ascii="Century Gothic" w:eastAsia="Times New Roman" w:hAnsi="Century Gothic" w:cs="Times New Roman"/>
          <w:b/>
          <w:bCs/>
          <w:color w:val="1AA3DD"/>
          <w:sz w:val="24"/>
          <w:szCs w:val="24"/>
        </w:rPr>
      </w:pPr>
      <w:bookmarkStart w:id="10" w:name="_Toc39825469"/>
      <w:r w:rsidRPr="521E6F0E">
        <w:rPr>
          <w:rFonts w:ascii="Century Gothic" w:eastAsia="Times New Roman" w:hAnsi="Century Gothic" w:cs="Times New Roman"/>
          <w:b/>
          <w:bCs/>
          <w:color w:val="1AA3DD"/>
          <w:sz w:val="24"/>
          <w:szCs w:val="24"/>
        </w:rPr>
        <w:lastRenderedPageBreak/>
        <w:t xml:space="preserve">Program </w:t>
      </w:r>
      <w:r>
        <w:rPr>
          <w:rFonts w:ascii="Century Gothic" w:eastAsia="Times New Roman" w:hAnsi="Century Gothic" w:cs="Times New Roman"/>
          <w:b/>
          <w:bCs/>
          <w:color w:val="1AA3DD"/>
          <w:sz w:val="24"/>
          <w:szCs w:val="24"/>
        </w:rPr>
        <w:t>outcomes</w:t>
      </w:r>
      <w:bookmarkEnd w:id="10"/>
    </w:p>
    <w:p w14:paraId="3B7EEB37" w14:textId="1791DB88" w:rsidR="00F0442B" w:rsidRPr="009D76F8" w:rsidRDefault="00F0442B" w:rsidP="00CD17EA">
      <w:pPr>
        <w:spacing w:after="0" w:line="276" w:lineRule="auto"/>
        <w:jc w:val="both"/>
        <w:textAlignment w:val="baseline"/>
        <w:rPr>
          <w:rFonts w:ascii="Tahoma" w:eastAsia="Times New Roman" w:hAnsi="Tahoma" w:cs="Tahoma"/>
          <w:color w:val="000000"/>
          <w:sz w:val="20"/>
          <w:szCs w:val="20"/>
          <w:lang w:val="en-US"/>
        </w:rPr>
      </w:pPr>
      <w:r w:rsidRPr="5D78A9C8">
        <w:rPr>
          <w:rFonts w:ascii="Tahoma" w:eastAsia="Times New Roman" w:hAnsi="Tahoma" w:cs="Tahoma"/>
          <w:color w:val="000000" w:themeColor="text1"/>
          <w:sz w:val="20"/>
          <w:szCs w:val="20"/>
          <w:lang w:val="en-US"/>
        </w:rPr>
        <w:t>As a result of participation in this program, Mitacs expects the following outcomes:</w:t>
      </w:r>
    </w:p>
    <w:p w14:paraId="0258220C" w14:textId="1AAD53E3" w:rsidR="693988C3" w:rsidRDefault="693988C3" w:rsidP="5D78A9C8">
      <w:pPr>
        <w:pStyle w:val="ListParagraph"/>
        <w:numPr>
          <w:ilvl w:val="0"/>
          <w:numId w:val="16"/>
        </w:numPr>
        <w:spacing w:after="0" w:line="276" w:lineRule="auto"/>
        <w:jc w:val="both"/>
        <w:rPr>
          <w:rFonts w:ascii="Tahoma" w:eastAsia="Tahoma" w:hAnsi="Tahoma" w:cs="Tahoma"/>
          <w:color w:val="000000" w:themeColor="text1"/>
          <w:sz w:val="20"/>
          <w:szCs w:val="20"/>
          <w:lang w:val="en-US"/>
        </w:rPr>
      </w:pPr>
      <w:r w:rsidRPr="5D78A9C8">
        <w:rPr>
          <w:rFonts w:ascii="Tahoma" w:eastAsia="Tahoma" w:hAnsi="Tahoma" w:cs="Tahoma"/>
          <w:color w:val="000000" w:themeColor="text1"/>
          <w:sz w:val="20"/>
          <w:szCs w:val="20"/>
        </w:rPr>
        <w:t>Increased participation of students in research and educational opportunities</w:t>
      </w:r>
    </w:p>
    <w:p w14:paraId="4380F2A5" w14:textId="1983A5CB" w:rsidR="693988C3" w:rsidRDefault="693988C3" w:rsidP="5D78A9C8">
      <w:pPr>
        <w:pStyle w:val="ListParagraph"/>
        <w:numPr>
          <w:ilvl w:val="0"/>
          <w:numId w:val="16"/>
        </w:numPr>
        <w:spacing w:before="240" w:after="120" w:line="276" w:lineRule="auto"/>
        <w:rPr>
          <w:rFonts w:ascii="Tahoma" w:eastAsia="Tahoma" w:hAnsi="Tahoma" w:cs="Tahoma"/>
          <w:color w:val="000000" w:themeColor="text1"/>
          <w:sz w:val="20"/>
          <w:szCs w:val="20"/>
          <w:lang w:val="en-US"/>
        </w:rPr>
      </w:pPr>
      <w:r w:rsidRPr="5D78A9C8">
        <w:rPr>
          <w:rFonts w:ascii="Tahoma" w:eastAsia="Tahoma" w:hAnsi="Tahoma" w:cs="Tahoma"/>
          <w:color w:val="000000" w:themeColor="text1"/>
          <w:sz w:val="20"/>
          <w:szCs w:val="20"/>
        </w:rPr>
        <w:t>Enhanced skills amongst participating students</w:t>
      </w:r>
    </w:p>
    <w:p w14:paraId="387A5416" w14:textId="01FAE7D1" w:rsidR="693988C3" w:rsidRDefault="693988C3" w:rsidP="5D78A9C8">
      <w:pPr>
        <w:pStyle w:val="ListParagraph"/>
        <w:numPr>
          <w:ilvl w:val="0"/>
          <w:numId w:val="16"/>
        </w:numPr>
        <w:spacing w:before="240" w:after="120" w:line="276" w:lineRule="auto"/>
        <w:rPr>
          <w:rFonts w:ascii="Tahoma" w:eastAsia="Tahoma" w:hAnsi="Tahoma" w:cs="Tahoma"/>
          <w:color w:val="000000" w:themeColor="text1"/>
          <w:sz w:val="20"/>
          <w:szCs w:val="20"/>
          <w:lang w:val="en-US"/>
        </w:rPr>
      </w:pPr>
      <w:r w:rsidRPr="5D78A9C8">
        <w:rPr>
          <w:rFonts w:ascii="Tahoma" w:eastAsia="Tahoma" w:hAnsi="Tahoma" w:cs="Tahoma"/>
          <w:color w:val="000000" w:themeColor="text1"/>
          <w:sz w:val="20"/>
          <w:szCs w:val="20"/>
        </w:rPr>
        <w:t>Improved employability of students in their fields</w:t>
      </w:r>
    </w:p>
    <w:p w14:paraId="3C262E4F" w14:textId="75E5D52F" w:rsidR="00FA67DD" w:rsidRDefault="00FA67DD" w:rsidP="00FA67DD">
      <w:pPr>
        <w:pStyle w:val="Heading1"/>
        <w:keepLines w:val="0"/>
        <w:spacing w:line="360" w:lineRule="auto"/>
        <w:jc w:val="both"/>
        <w:rPr>
          <w:rFonts w:ascii="Century Gothic" w:eastAsia="Times New Roman" w:hAnsi="Century Gothic" w:cs="Times New Roman"/>
          <w:b/>
          <w:bCs/>
          <w:color w:val="1AA3DD"/>
          <w:sz w:val="24"/>
          <w:szCs w:val="24"/>
        </w:rPr>
      </w:pPr>
      <w:bookmarkStart w:id="11" w:name="_Toc39825470"/>
      <w:r w:rsidRPr="521E6F0E">
        <w:rPr>
          <w:rFonts w:ascii="Century Gothic" w:eastAsia="Times New Roman" w:hAnsi="Century Gothic" w:cs="Times New Roman"/>
          <w:b/>
          <w:bCs/>
          <w:color w:val="1AA3DD"/>
          <w:sz w:val="24"/>
          <w:szCs w:val="24"/>
        </w:rPr>
        <w:t xml:space="preserve">Program </w:t>
      </w:r>
      <w:r>
        <w:rPr>
          <w:rFonts w:ascii="Century Gothic" w:eastAsia="Times New Roman" w:hAnsi="Century Gothic" w:cs="Times New Roman"/>
          <w:b/>
          <w:bCs/>
          <w:color w:val="1AA3DD"/>
          <w:sz w:val="24"/>
          <w:szCs w:val="24"/>
        </w:rPr>
        <w:t>application review</w:t>
      </w:r>
      <w:bookmarkEnd w:id="11"/>
    </w:p>
    <w:p w14:paraId="0DB91C33" w14:textId="12249AAB" w:rsidR="008170E6" w:rsidRPr="00E155E6" w:rsidRDefault="008170E6" w:rsidP="768004BE">
      <w:pPr>
        <w:spacing w:line="276" w:lineRule="auto"/>
        <w:jc w:val="both"/>
        <w:textAlignment w:val="baseline"/>
        <w:rPr>
          <w:rFonts w:ascii="Tahoma" w:eastAsia="Times New Roman" w:hAnsi="Tahoma" w:cs="Tahoma"/>
          <w:sz w:val="20"/>
          <w:szCs w:val="20"/>
          <w:lang w:val="en-US"/>
        </w:rPr>
      </w:pPr>
      <w:r w:rsidRPr="521E6F0E">
        <w:rPr>
          <w:rFonts w:ascii="Tahoma" w:hAnsi="Tahoma" w:cs="Tahoma"/>
          <w:sz w:val="20"/>
          <w:szCs w:val="20"/>
        </w:rPr>
        <w:t xml:space="preserve">The student application will be reviewed twice: first, by the academic institution in accordance with the criteria found below, followed by a Mitacs review for eligibility and completeness. </w:t>
      </w:r>
      <w:r w:rsidRPr="521E6F0E">
        <w:rPr>
          <w:rFonts w:ascii="Tahoma" w:eastAsia="Times New Roman" w:hAnsi="Tahoma" w:cs="Tahoma"/>
          <w:sz w:val="20"/>
          <w:szCs w:val="20"/>
          <w:lang w:val="en-US"/>
        </w:rPr>
        <w:t>In addition to reviewing for eligibility and completeness, academic institutions will also review the project for quality and adherence to program objectives.</w:t>
      </w:r>
    </w:p>
    <w:p w14:paraId="5DC0EFCA" w14:textId="54B69A66" w:rsidR="008170E6" w:rsidRPr="00E155E6" w:rsidRDefault="391FAA74" w:rsidP="00CD17EA">
      <w:pPr>
        <w:spacing w:line="276" w:lineRule="auto"/>
        <w:jc w:val="both"/>
        <w:textAlignment w:val="baseline"/>
        <w:rPr>
          <w:rFonts w:ascii="Tahoma" w:eastAsia="Times New Roman" w:hAnsi="Tahoma" w:cs="Tahoma"/>
          <w:sz w:val="20"/>
          <w:szCs w:val="20"/>
          <w:lang w:val="en-US"/>
        </w:rPr>
      </w:pPr>
      <w:r w:rsidRPr="1E5AF877">
        <w:rPr>
          <w:rFonts w:ascii="Tahoma" w:eastAsia="Times New Roman" w:hAnsi="Tahoma" w:cs="Tahoma"/>
          <w:sz w:val="20"/>
          <w:szCs w:val="20"/>
          <w:lang w:val="en-US"/>
        </w:rPr>
        <w:t>T</w:t>
      </w:r>
      <w:r w:rsidR="008170E6" w:rsidRPr="1E5AF877">
        <w:rPr>
          <w:rFonts w:ascii="Tahoma" w:eastAsia="Times New Roman" w:hAnsi="Tahoma" w:cs="Tahoma"/>
          <w:sz w:val="20"/>
          <w:szCs w:val="20"/>
          <w:lang w:val="en-US"/>
        </w:rPr>
        <w:t>he</w:t>
      </w:r>
      <w:r w:rsidR="008170E6" w:rsidRPr="521E6F0E">
        <w:rPr>
          <w:rFonts w:ascii="Tahoma" w:eastAsia="Times New Roman" w:hAnsi="Tahoma" w:cs="Tahoma"/>
          <w:sz w:val="20"/>
          <w:szCs w:val="20"/>
          <w:lang w:val="en-US"/>
        </w:rPr>
        <w:t xml:space="preserve"> review criteria for academic institutions are as follows:</w:t>
      </w:r>
    </w:p>
    <w:p w14:paraId="4DBBF166" w14:textId="40232CD9" w:rsidR="008170E6" w:rsidRPr="00B13347" w:rsidRDefault="008170E6" w:rsidP="00CD17EA">
      <w:pPr>
        <w:pStyle w:val="ListParagraph"/>
        <w:numPr>
          <w:ilvl w:val="0"/>
          <w:numId w:val="17"/>
        </w:numPr>
        <w:spacing w:after="0" w:line="276" w:lineRule="auto"/>
        <w:jc w:val="both"/>
        <w:textAlignment w:val="baseline"/>
        <w:rPr>
          <w:rFonts w:ascii="Tahoma" w:eastAsia="Times New Roman" w:hAnsi="Tahoma" w:cs="Tahoma"/>
          <w:sz w:val="20"/>
          <w:szCs w:val="20"/>
          <w:lang w:val="en-US"/>
        </w:rPr>
      </w:pPr>
      <w:r w:rsidRPr="521E6F0E">
        <w:rPr>
          <w:rFonts w:ascii="Tahoma" w:eastAsia="Times New Roman" w:hAnsi="Tahoma" w:cs="Tahoma"/>
          <w:b/>
          <w:bCs/>
          <w:sz w:val="20"/>
          <w:szCs w:val="20"/>
        </w:rPr>
        <w:t xml:space="preserve">Benefit to </w:t>
      </w:r>
      <w:r w:rsidR="006C647B">
        <w:rPr>
          <w:rFonts w:ascii="Tahoma" w:eastAsia="Times New Roman" w:hAnsi="Tahoma" w:cs="Tahoma"/>
          <w:b/>
          <w:bCs/>
          <w:sz w:val="20"/>
          <w:szCs w:val="20"/>
        </w:rPr>
        <w:t xml:space="preserve">the </w:t>
      </w:r>
      <w:r w:rsidRPr="521E6F0E">
        <w:rPr>
          <w:rFonts w:ascii="Tahoma" w:eastAsia="Times New Roman" w:hAnsi="Tahoma" w:cs="Tahoma"/>
          <w:b/>
          <w:bCs/>
          <w:sz w:val="20"/>
          <w:szCs w:val="20"/>
        </w:rPr>
        <w:t>student:</w:t>
      </w:r>
      <w:r w:rsidRPr="521E6F0E">
        <w:rPr>
          <w:rFonts w:ascii="Tahoma" w:eastAsia="Times New Roman" w:hAnsi="Tahoma" w:cs="Tahoma"/>
          <w:sz w:val="20"/>
          <w:szCs w:val="20"/>
        </w:rPr>
        <w:t> Is there potential benefit to the student by participating in the project with regards to skills development or new career opportunities?</w:t>
      </w:r>
    </w:p>
    <w:p w14:paraId="3E28A7CD" w14:textId="748713F4" w:rsidR="008170E6" w:rsidRPr="00B13347" w:rsidRDefault="008170E6" w:rsidP="00CD17EA">
      <w:pPr>
        <w:numPr>
          <w:ilvl w:val="0"/>
          <w:numId w:val="17"/>
        </w:numPr>
        <w:spacing w:after="0" w:line="276" w:lineRule="auto"/>
        <w:jc w:val="both"/>
        <w:textAlignment w:val="baseline"/>
        <w:rPr>
          <w:rFonts w:ascii="Tahoma" w:eastAsia="Times New Roman" w:hAnsi="Tahoma" w:cs="Tahoma"/>
          <w:sz w:val="20"/>
          <w:szCs w:val="20"/>
          <w:lang w:val="en-US"/>
        </w:rPr>
      </w:pPr>
      <w:r w:rsidRPr="521E6F0E">
        <w:rPr>
          <w:rFonts w:ascii="Tahoma" w:eastAsia="Times New Roman" w:hAnsi="Tahoma" w:cs="Tahoma"/>
          <w:b/>
          <w:bCs/>
          <w:sz w:val="20"/>
          <w:szCs w:val="20"/>
        </w:rPr>
        <w:t>Project design and rationale: </w:t>
      </w:r>
      <w:r w:rsidRPr="521E6F0E">
        <w:rPr>
          <w:rFonts w:ascii="Tahoma" w:eastAsia="Times New Roman" w:hAnsi="Tahoma" w:cs="Tahoma"/>
          <w:sz w:val="20"/>
          <w:szCs w:val="20"/>
        </w:rPr>
        <w:t>Is the project design clearly presented? Are the project activities clearly articulated and reasonable for the timeframe specified?</w:t>
      </w:r>
    </w:p>
    <w:p w14:paraId="38BA43D5" w14:textId="43DE2B6C" w:rsidR="008170E6" w:rsidRPr="00B13347" w:rsidRDefault="008170E6" w:rsidP="00CD17EA">
      <w:pPr>
        <w:numPr>
          <w:ilvl w:val="0"/>
          <w:numId w:val="17"/>
        </w:numPr>
        <w:spacing w:after="0" w:line="276" w:lineRule="auto"/>
        <w:jc w:val="both"/>
        <w:textAlignment w:val="baseline"/>
        <w:rPr>
          <w:rFonts w:ascii="Tahoma" w:eastAsia="Times New Roman" w:hAnsi="Tahoma" w:cs="Tahoma"/>
          <w:sz w:val="20"/>
          <w:szCs w:val="20"/>
          <w:lang w:val="en-US"/>
        </w:rPr>
      </w:pPr>
      <w:r w:rsidRPr="521E6F0E">
        <w:rPr>
          <w:rFonts w:ascii="Tahoma" w:eastAsia="Times New Roman" w:hAnsi="Tahoma" w:cs="Tahoma"/>
          <w:b/>
          <w:bCs/>
          <w:sz w:val="20"/>
          <w:szCs w:val="20"/>
        </w:rPr>
        <w:t>Project significance and impact: </w:t>
      </w:r>
      <w:r w:rsidRPr="521E6F0E">
        <w:rPr>
          <w:rFonts w:ascii="Tahoma" w:eastAsia="Times New Roman" w:hAnsi="Tahoma" w:cs="Tahoma"/>
          <w:sz w:val="20"/>
          <w:szCs w:val="20"/>
        </w:rPr>
        <w:t>Are the planned activities and final deliverables clearly linked to the broader community? </w:t>
      </w:r>
      <w:r w:rsidR="006C647B">
        <w:rPr>
          <w:rFonts w:ascii="Tahoma" w:eastAsia="Times New Roman" w:hAnsi="Tahoma" w:cs="Tahoma"/>
          <w:sz w:val="20"/>
          <w:szCs w:val="20"/>
        </w:rPr>
        <w:t>Is</w:t>
      </w:r>
      <w:r w:rsidRPr="521E6F0E">
        <w:rPr>
          <w:rFonts w:ascii="Tahoma" w:eastAsia="Times New Roman" w:hAnsi="Tahoma" w:cs="Tahoma"/>
          <w:sz w:val="20"/>
          <w:szCs w:val="20"/>
        </w:rPr>
        <w:t xml:space="preserve"> the significance and impact to society, the community, or the global community clearly presented?</w:t>
      </w:r>
    </w:p>
    <w:p w14:paraId="5CC90C7B" w14:textId="29378608" w:rsidR="008170E6" w:rsidRPr="00B13347" w:rsidRDefault="008170E6" w:rsidP="00CD17EA">
      <w:pPr>
        <w:numPr>
          <w:ilvl w:val="0"/>
          <w:numId w:val="17"/>
        </w:numPr>
        <w:spacing w:after="0" w:line="276" w:lineRule="auto"/>
        <w:jc w:val="both"/>
        <w:textAlignment w:val="baseline"/>
        <w:rPr>
          <w:rFonts w:ascii="Tahoma" w:eastAsia="Times New Roman" w:hAnsi="Tahoma" w:cs="Tahoma"/>
          <w:sz w:val="20"/>
          <w:szCs w:val="20"/>
          <w:lang w:val="en-US"/>
        </w:rPr>
      </w:pPr>
      <w:r w:rsidRPr="521E6F0E">
        <w:rPr>
          <w:rFonts w:ascii="Tahoma" w:eastAsia="Times New Roman" w:hAnsi="Tahoma" w:cs="Tahoma"/>
          <w:b/>
          <w:bCs/>
          <w:sz w:val="20"/>
          <w:szCs w:val="20"/>
        </w:rPr>
        <w:t>Development of new skills and knowledge:</w:t>
      </w:r>
      <w:r w:rsidRPr="521E6F0E">
        <w:rPr>
          <w:rFonts w:ascii="Tahoma" w:eastAsia="Times New Roman" w:hAnsi="Tahoma" w:cs="Tahoma"/>
          <w:sz w:val="20"/>
          <w:szCs w:val="20"/>
        </w:rPr>
        <w:t> Is the proposal tied to new research skills development for the student?</w:t>
      </w:r>
    </w:p>
    <w:p w14:paraId="27F0BD2D" w14:textId="6CF92811" w:rsidR="008170E6" w:rsidRDefault="008170E6" w:rsidP="00CD17EA">
      <w:pPr>
        <w:numPr>
          <w:ilvl w:val="0"/>
          <w:numId w:val="17"/>
        </w:numPr>
        <w:spacing w:line="276" w:lineRule="auto"/>
        <w:jc w:val="both"/>
        <w:textAlignment w:val="baseline"/>
        <w:rPr>
          <w:rFonts w:ascii="Tahoma" w:eastAsia="Times New Roman" w:hAnsi="Tahoma" w:cs="Tahoma"/>
          <w:sz w:val="20"/>
          <w:szCs w:val="20"/>
          <w:lang w:val="en-US"/>
        </w:rPr>
      </w:pPr>
      <w:r w:rsidRPr="521E6F0E">
        <w:rPr>
          <w:rFonts w:ascii="Tahoma" w:eastAsia="Times New Roman" w:hAnsi="Tahoma" w:cs="Tahoma"/>
          <w:b/>
          <w:bCs/>
          <w:sz w:val="20"/>
          <w:szCs w:val="20"/>
        </w:rPr>
        <w:t>Interaction and final deliverable:</w:t>
      </w:r>
      <w:r w:rsidRPr="521E6F0E">
        <w:rPr>
          <w:rFonts w:ascii="Tahoma" w:eastAsia="Times New Roman" w:hAnsi="Tahoma" w:cs="Tahoma"/>
          <w:sz w:val="20"/>
          <w:szCs w:val="20"/>
        </w:rPr>
        <w:t xml:space="preserve"> Are the interactions with the academic supervisor clearly articulated and appropriate?  </w:t>
      </w:r>
      <w:r w:rsidR="006C647B">
        <w:rPr>
          <w:rFonts w:ascii="Tahoma" w:eastAsia="Times New Roman" w:hAnsi="Tahoma" w:cs="Tahoma"/>
          <w:sz w:val="20"/>
          <w:szCs w:val="20"/>
        </w:rPr>
        <w:t>Are</w:t>
      </w:r>
      <w:r w:rsidRPr="521E6F0E">
        <w:rPr>
          <w:rFonts w:ascii="Tahoma" w:eastAsia="Times New Roman" w:hAnsi="Tahoma" w:cs="Tahoma"/>
          <w:sz w:val="20"/>
          <w:szCs w:val="20"/>
        </w:rPr>
        <w:t xml:space="preserve"> the final deliverable and the potential for the utility of this project beyond the project term clearly explained?</w:t>
      </w:r>
    </w:p>
    <w:p w14:paraId="09ABFA6F" w14:textId="77777777" w:rsidR="00E60C1F" w:rsidRDefault="00E60C1F" w:rsidP="00E60C1F">
      <w:pPr>
        <w:pStyle w:val="Heading1"/>
        <w:keepLines w:val="0"/>
        <w:spacing w:line="360" w:lineRule="auto"/>
        <w:jc w:val="both"/>
        <w:rPr>
          <w:rFonts w:ascii="Century Gothic" w:eastAsia="Times New Roman" w:hAnsi="Century Gothic" w:cs="Times New Roman"/>
          <w:b/>
          <w:bCs/>
          <w:color w:val="1AA3DD"/>
          <w:sz w:val="24"/>
          <w:szCs w:val="24"/>
        </w:rPr>
      </w:pPr>
      <w:bookmarkStart w:id="12" w:name="_Toc39825471"/>
      <w:r w:rsidRPr="521E6F0E">
        <w:rPr>
          <w:rFonts w:ascii="Century Gothic" w:eastAsia="Times New Roman" w:hAnsi="Century Gothic" w:cs="Times New Roman"/>
          <w:b/>
          <w:bCs/>
          <w:color w:val="1AA3DD"/>
          <w:sz w:val="24"/>
          <w:szCs w:val="24"/>
        </w:rPr>
        <w:t>Eligibility</w:t>
      </w:r>
      <w:bookmarkEnd w:id="12"/>
    </w:p>
    <w:p w14:paraId="25B32A33" w14:textId="01546BCF" w:rsidR="00E60C1F" w:rsidRPr="00E60C1F" w:rsidRDefault="00E60C1F" w:rsidP="00E60C1F">
      <w:pPr>
        <w:spacing w:after="0"/>
        <w:jc w:val="both"/>
        <w:rPr>
          <w:rFonts w:ascii="Tahoma" w:hAnsi="Tahoma" w:cs="Tahoma"/>
          <w:sz w:val="20"/>
          <w:szCs w:val="20"/>
        </w:rPr>
      </w:pPr>
      <w:r w:rsidRPr="00E60C1F">
        <w:rPr>
          <w:rFonts w:ascii="Tahoma" w:hAnsi="Tahoma" w:cs="Tahoma"/>
          <w:sz w:val="20"/>
          <w:szCs w:val="20"/>
        </w:rPr>
        <w:t>Academic institutions must:</w:t>
      </w:r>
    </w:p>
    <w:p w14:paraId="6566B101" w14:textId="1EB88F6F" w:rsidR="00E60C1F" w:rsidRPr="00E60C1F" w:rsidRDefault="00E60C1F" w:rsidP="00E60C1F">
      <w:pPr>
        <w:pStyle w:val="ListParagraph"/>
        <w:numPr>
          <w:ilvl w:val="0"/>
          <w:numId w:val="12"/>
        </w:numPr>
        <w:jc w:val="both"/>
        <w:rPr>
          <w:rFonts w:ascii="Tahoma" w:eastAsiaTheme="minorEastAsia" w:hAnsi="Tahoma" w:cs="Tahoma"/>
          <w:sz w:val="20"/>
          <w:szCs w:val="20"/>
        </w:rPr>
      </w:pPr>
      <w:r w:rsidRPr="00E60C1F">
        <w:rPr>
          <w:rFonts w:ascii="Tahoma" w:hAnsi="Tahoma" w:cs="Tahoma"/>
          <w:sz w:val="20"/>
          <w:szCs w:val="20"/>
        </w:rPr>
        <w:t>Have a signed Mitacs funding agreement</w:t>
      </w:r>
    </w:p>
    <w:p w14:paraId="2FA16255" w14:textId="444AB187" w:rsidR="00E60C1F" w:rsidRPr="00E60C1F" w:rsidRDefault="00E60C1F" w:rsidP="00E60C1F">
      <w:pPr>
        <w:pStyle w:val="ListParagraph"/>
        <w:numPr>
          <w:ilvl w:val="0"/>
          <w:numId w:val="12"/>
        </w:numPr>
        <w:jc w:val="both"/>
        <w:rPr>
          <w:rFonts w:ascii="Tahoma" w:eastAsiaTheme="minorEastAsia" w:hAnsi="Tahoma" w:cs="Tahoma"/>
          <w:sz w:val="20"/>
          <w:szCs w:val="20"/>
        </w:rPr>
      </w:pPr>
      <w:r w:rsidRPr="00E60C1F">
        <w:rPr>
          <w:rFonts w:ascii="Tahoma" w:hAnsi="Tahoma" w:cs="Tahoma"/>
          <w:sz w:val="20"/>
          <w:szCs w:val="20"/>
        </w:rPr>
        <w:t xml:space="preserve">Be a Full, Associate, or </w:t>
      </w:r>
      <w:proofErr w:type="spellStart"/>
      <w:r w:rsidRPr="00E60C1F">
        <w:rPr>
          <w:rFonts w:ascii="Tahoma" w:hAnsi="Tahoma" w:cs="Tahoma"/>
          <w:sz w:val="20"/>
          <w:szCs w:val="20"/>
        </w:rPr>
        <w:t>Hono</w:t>
      </w:r>
      <w:r w:rsidR="006C647B">
        <w:rPr>
          <w:rFonts w:ascii="Tahoma" w:hAnsi="Tahoma" w:cs="Tahoma"/>
          <w:sz w:val="20"/>
          <w:szCs w:val="20"/>
        </w:rPr>
        <w:t>u</w:t>
      </w:r>
      <w:r w:rsidRPr="00E60C1F">
        <w:rPr>
          <w:rFonts w:ascii="Tahoma" w:hAnsi="Tahoma" w:cs="Tahoma"/>
          <w:sz w:val="20"/>
          <w:szCs w:val="20"/>
        </w:rPr>
        <w:t>rary</w:t>
      </w:r>
      <w:proofErr w:type="spellEnd"/>
      <w:r w:rsidRPr="00E60C1F">
        <w:rPr>
          <w:rFonts w:ascii="Tahoma" w:hAnsi="Tahoma" w:cs="Tahoma"/>
          <w:sz w:val="20"/>
          <w:szCs w:val="20"/>
        </w:rPr>
        <w:t xml:space="preserve"> Member</w:t>
      </w:r>
    </w:p>
    <w:p w14:paraId="5D463117" w14:textId="77777777" w:rsidR="00E60C1F" w:rsidRPr="00E60C1F" w:rsidRDefault="00E60C1F" w:rsidP="00E60C1F">
      <w:pPr>
        <w:spacing w:after="0"/>
        <w:jc w:val="both"/>
        <w:rPr>
          <w:rFonts w:ascii="Tahoma" w:hAnsi="Tahoma" w:cs="Tahoma"/>
          <w:sz w:val="20"/>
          <w:szCs w:val="20"/>
        </w:rPr>
      </w:pPr>
      <w:r w:rsidRPr="00E60C1F">
        <w:rPr>
          <w:rFonts w:ascii="Tahoma" w:hAnsi="Tahoma" w:cs="Tahoma"/>
          <w:sz w:val="20"/>
          <w:szCs w:val="20"/>
        </w:rPr>
        <w:t>Students must:</w:t>
      </w:r>
    </w:p>
    <w:p w14:paraId="68D633DE" w14:textId="77777777" w:rsidR="00E60C1F" w:rsidRPr="00E60C1F" w:rsidRDefault="00E60C1F" w:rsidP="00E60C1F">
      <w:pPr>
        <w:pStyle w:val="ListParagraph"/>
        <w:numPr>
          <w:ilvl w:val="0"/>
          <w:numId w:val="10"/>
        </w:numPr>
        <w:jc w:val="both"/>
        <w:rPr>
          <w:rFonts w:ascii="Tahoma" w:hAnsi="Tahoma" w:cs="Tahoma"/>
          <w:sz w:val="20"/>
          <w:szCs w:val="20"/>
        </w:rPr>
      </w:pPr>
      <w:r w:rsidRPr="00E60C1F">
        <w:rPr>
          <w:rFonts w:ascii="Tahoma" w:hAnsi="Tahoma" w:cs="Tahoma"/>
          <w:sz w:val="20"/>
          <w:szCs w:val="20"/>
        </w:rPr>
        <w:t>Be a registered undergraduate or graduate student at an eligible academic institution</w:t>
      </w:r>
    </w:p>
    <w:p w14:paraId="7C90B6CB" w14:textId="008953A6" w:rsidR="00E60C1F" w:rsidRPr="00E60C1F" w:rsidRDefault="00E60C1F" w:rsidP="00E60C1F">
      <w:pPr>
        <w:pStyle w:val="ListParagraph"/>
        <w:numPr>
          <w:ilvl w:val="0"/>
          <w:numId w:val="10"/>
        </w:numPr>
        <w:jc w:val="both"/>
        <w:rPr>
          <w:rFonts w:ascii="Tahoma" w:eastAsiaTheme="minorEastAsia" w:hAnsi="Tahoma" w:cs="Tahoma"/>
          <w:sz w:val="20"/>
          <w:szCs w:val="20"/>
        </w:rPr>
      </w:pPr>
      <w:r w:rsidRPr="00E60C1F">
        <w:rPr>
          <w:rFonts w:ascii="Tahoma" w:hAnsi="Tahoma" w:cs="Tahoma"/>
          <w:sz w:val="20"/>
          <w:szCs w:val="20"/>
        </w:rPr>
        <w:t>Not be an active participant in another Mitacs project</w:t>
      </w:r>
    </w:p>
    <w:p w14:paraId="56C18035" w14:textId="77777777" w:rsidR="00E60C1F" w:rsidRPr="00E60C1F" w:rsidRDefault="00E60C1F" w:rsidP="00E60C1F">
      <w:pPr>
        <w:spacing w:after="0"/>
        <w:jc w:val="both"/>
        <w:rPr>
          <w:rFonts w:ascii="Tahoma" w:hAnsi="Tahoma" w:cs="Tahoma"/>
          <w:sz w:val="20"/>
          <w:szCs w:val="20"/>
        </w:rPr>
      </w:pPr>
      <w:r w:rsidRPr="00E60C1F">
        <w:rPr>
          <w:rFonts w:ascii="Tahoma" w:hAnsi="Tahoma" w:cs="Tahoma"/>
          <w:sz w:val="20"/>
          <w:szCs w:val="20"/>
        </w:rPr>
        <w:t>Academic supervisors must:</w:t>
      </w:r>
    </w:p>
    <w:p w14:paraId="586051D6" w14:textId="77777777" w:rsidR="00E60C1F" w:rsidRPr="00E60C1F" w:rsidRDefault="00E60C1F" w:rsidP="00E60C1F">
      <w:pPr>
        <w:pStyle w:val="ListParagraph"/>
        <w:numPr>
          <w:ilvl w:val="0"/>
          <w:numId w:val="11"/>
        </w:numPr>
        <w:jc w:val="both"/>
        <w:rPr>
          <w:rFonts w:ascii="Tahoma" w:hAnsi="Tahoma" w:cs="Tahoma"/>
          <w:sz w:val="20"/>
          <w:szCs w:val="20"/>
        </w:rPr>
      </w:pPr>
      <w:r w:rsidRPr="00E60C1F">
        <w:rPr>
          <w:rFonts w:ascii="Tahoma" w:hAnsi="Tahoma" w:cs="Tahoma"/>
          <w:sz w:val="20"/>
          <w:szCs w:val="20"/>
        </w:rPr>
        <w:t>Be eligible to hold Tri-Council funding</w:t>
      </w:r>
    </w:p>
    <w:p w14:paraId="27352090" w14:textId="3036323E" w:rsidR="00E60C1F" w:rsidRPr="00E60C1F" w:rsidRDefault="00E60C1F" w:rsidP="00E60C1F">
      <w:pPr>
        <w:pStyle w:val="ListParagraph"/>
        <w:numPr>
          <w:ilvl w:val="0"/>
          <w:numId w:val="11"/>
        </w:numPr>
        <w:jc w:val="both"/>
        <w:rPr>
          <w:rFonts w:ascii="Tahoma" w:hAnsi="Tahoma" w:cs="Tahoma"/>
          <w:sz w:val="20"/>
          <w:szCs w:val="20"/>
        </w:rPr>
      </w:pPr>
      <w:r w:rsidRPr="00E60C1F">
        <w:rPr>
          <w:rFonts w:ascii="Tahoma" w:hAnsi="Tahoma" w:cs="Tahoma"/>
          <w:sz w:val="20"/>
          <w:szCs w:val="20"/>
        </w:rPr>
        <w:t>Be available for virtual or in-person meetings over the summer term and into the fall, where applicable</w:t>
      </w:r>
    </w:p>
    <w:p w14:paraId="56ED040B" w14:textId="77777777" w:rsidR="008170E6" w:rsidRPr="008170E6" w:rsidRDefault="008170E6" w:rsidP="008170E6">
      <w:pPr>
        <w:rPr>
          <w:lang w:val="en-US"/>
        </w:rPr>
      </w:pPr>
    </w:p>
    <w:p w14:paraId="4EF019C0" w14:textId="77777777" w:rsidR="00FA67DD" w:rsidRPr="003A72F1" w:rsidRDefault="00FA67DD" w:rsidP="00FA67DD">
      <w:pPr>
        <w:pStyle w:val="paragraph"/>
        <w:spacing w:line="276" w:lineRule="auto"/>
        <w:jc w:val="both"/>
        <w:textAlignment w:val="baseline"/>
        <w:rPr>
          <w:rFonts w:ascii="Tahoma" w:hAnsi="Tahoma" w:cs="Tahoma"/>
          <w:color w:val="000000"/>
          <w:sz w:val="20"/>
          <w:szCs w:val="20"/>
        </w:rPr>
      </w:pPr>
    </w:p>
    <w:p w14:paraId="1B2DDED6" w14:textId="715DE797" w:rsidR="00006172" w:rsidRPr="009D76F8" w:rsidRDefault="00006172" w:rsidP="009D76F8">
      <w:pPr>
        <w:jc w:val="center"/>
        <w:rPr>
          <w:rFonts w:ascii="Century Gothic" w:hAnsi="Century Gothic" w:cs="Times New Roman"/>
          <w:b/>
          <w:bCs/>
          <w:color w:val="1AA3DD"/>
          <w:sz w:val="24"/>
          <w:szCs w:val="24"/>
        </w:rPr>
      </w:pPr>
    </w:p>
    <w:p w14:paraId="66B51323" w14:textId="07162FC6" w:rsidR="00F70D3B" w:rsidRDefault="00F70D3B" w:rsidP="521E6F0E">
      <w:pPr>
        <w:pStyle w:val="Heading1"/>
        <w:keepLines w:val="0"/>
        <w:spacing w:line="360" w:lineRule="auto"/>
        <w:jc w:val="both"/>
        <w:rPr>
          <w:rFonts w:ascii="Century Gothic" w:eastAsia="Times New Roman" w:hAnsi="Century Gothic" w:cs="Times New Roman"/>
          <w:b/>
          <w:bCs/>
          <w:color w:val="1AA3DD"/>
          <w:sz w:val="24"/>
          <w:szCs w:val="24"/>
        </w:rPr>
      </w:pPr>
      <w:bookmarkStart w:id="13" w:name="_Toc39825472"/>
      <w:r w:rsidRPr="521E6F0E">
        <w:rPr>
          <w:rFonts w:ascii="Century Gothic" w:eastAsia="Times New Roman" w:hAnsi="Century Gothic" w:cs="Times New Roman"/>
          <w:b/>
          <w:bCs/>
          <w:color w:val="1AA3DD"/>
          <w:sz w:val="24"/>
          <w:szCs w:val="24"/>
        </w:rPr>
        <w:lastRenderedPageBreak/>
        <w:t>Program timeline</w:t>
      </w:r>
      <w:bookmarkEnd w:id="13"/>
    </w:p>
    <w:p w14:paraId="36F29EC7" w14:textId="2278C8DE" w:rsidR="00293621" w:rsidRPr="00293621" w:rsidRDefault="00293621" w:rsidP="00CD17EA">
      <w:pPr>
        <w:spacing w:after="0"/>
        <w:jc w:val="both"/>
        <w:rPr>
          <w:rFonts w:ascii="Tahoma" w:hAnsi="Tahoma" w:cs="Tahoma"/>
          <w:b/>
          <w:bCs/>
          <w:sz w:val="20"/>
          <w:szCs w:val="20"/>
        </w:rPr>
      </w:pPr>
      <w:r w:rsidRPr="437F0691">
        <w:rPr>
          <w:rFonts w:ascii="Tahoma" w:hAnsi="Tahoma" w:cs="Tahoma"/>
          <w:b/>
          <w:bCs/>
          <w:sz w:val="20"/>
          <w:szCs w:val="20"/>
        </w:rPr>
        <w:t>May</w:t>
      </w:r>
      <w:r w:rsidR="628467DE" w:rsidRPr="437F0691">
        <w:rPr>
          <w:rFonts w:ascii="Tahoma" w:hAnsi="Tahoma" w:cs="Tahoma"/>
          <w:b/>
          <w:bCs/>
          <w:sz w:val="20"/>
          <w:szCs w:val="20"/>
        </w:rPr>
        <w:t xml:space="preserve"> – </w:t>
      </w:r>
      <w:r w:rsidRPr="437F0691">
        <w:rPr>
          <w:rFonts w:ascii="Tahoma" w:hAnsi="Tahoma" w:cs="Tahoma"/>
          <w:b/>
          <w:bCs/>
          <w:sz w:val="20"/>
          <w:szCs w:val="20"/>
        </w:rPr>
        <w:t>June</w:t>
      </w:r>
      <w:r w:rsidR="628467DE" w:rsidRPr="437F0691">
        <w:rPr>
          <w:rFonts w:ascii="Tahoma" w:hAnsi="Tahoma" w:cs="Tahoma"/>
          <w:b/>
          <w:bCs/>
          <w:sz w:val="20"/>
          <w:szCs w:val="20"/>
        </w:rPr>
        <w:t xml:space="preserve">: Call, </w:t>
      </w:r>
      <w:r w:rsidR="00C11854">
        <w:rPr>
          <w:rFonts w:ascii="Tahoma" w:hAnsi="Tahoma" w:cs="Tahoma"/>
          <w:b/>
          <w:bCs/>
          <w:sz w:val="20"/>
          <w:szCs w:val="20"/>
        </w:rPr>
        <w:t>a</w:t>
      </w:r>
      <w:r w:rsidR="56F9FB17" w:rsidRPr="437F0691">
        <w:rPr>
          <w:rFonts w:ascii="Tahoma" w:hAnsi="Tahoma" w:cs="Tahoma"/>
          <w:b/>
          <w:bCs/>
          <w:sz w:val="20"/>
          <w:szCs w:val="20"/>
        </w:rPr>
        <w:t xml:space="preserve">cademic </w:t>
      </w:r>
      <w:r w:rsidR="00C11854">
        <w:rPr>
          <w:rFonts w:ascii="Tahoma" w:hAnsi="Tahoma" w:cs="Tahoma"/>
          <w:b/>
          <w:bCs/>
          <w:sz w:val="20"/>
          <w:szCs w:val="20"/>
        </w:rPr>
        <w:t>in</w:t>
      </w:r>
      <w:r w:rsidR="56F9FB17" w:rsidRPr="437F0691">
        <w:rPr>
          <w:rFonts w:ascii="Tahoma" w:hAnsi="Tahoma" w:cs="Tahoma"/>
          <w:b/>
          <w:bCs/>
          <w:sz w:val="20"/>
          <w:szCs w:val="20"/>
        </w:rPr>
        <w:t xml:space="preserve">stitution </w:t>
      </w:r>
      <w:r w:rsidR="00C11854">
        <w:rPr>
          <w:rFonts w:ascii="Tahoma" w:hAnsi="Tahoma" w:cs="Tahoma"/>
          <w:b/>
          <w:bCs/>
          <w:sz w:val="20"/>
          <w:szCs w:val="20"/>
        </w:rPr>
        <w:t>r</w:t>
      </w:r>
      <w:r w:rsidR="628467DE" w:rsidRPr="437F0691">
        <w:rPr>
          <w:rFonts w:ascii="Tahoma" w:hAnsi="Tahoma" w:cs="Tahoma"/>
          <w:b/>
          <w:bCs/>
          <w:sz w:val="20"/>
          <w:szCs w:val="20"/>
        </w:rPr>
        <w:t>eview</w:t>
      </w:r>
      <w:r w:rsidR="7311F5FA" w:rsidRPr="437F0691">
        <w:rPr>
          <w:rFonts w:ascii="Tahoma" w:hAnsi="Tahoma" w:cs="Tahoma"/>
          <w:b/>
          <w:bCs/>
          <w:sz w:val="20"/>
          <w:szCs w:val="20"/>
        </w:rPr>
        <w:t>/</w:t>
      </w:r>
      <w:r w:rsidR="00C76ECA">
        <w:rPr>
          <w:rFonts w:ascii="Tahoma" w:hAnsi="Tahoma" w:cs="Tahoma"/>
          <w:b/>
          <w:bCs/>
          <w:sz w:val="20"/>
          <w:szCs w:val="20"/>
        </w:rPr>
        <w:t>s</w:t>
      </w:r>
      <w:r w:rsidR="7311F5FA" w:rsidRPr="437F0691">
        <w:rPr>
          <w:rFonts w:ascii="Tahoma" w:hAnsi="Tahoma" w:cs="Tahoma"/>
          <w:b/>
          <w:bCs/>
          <w:sz w:val="20"/>
          <w:szCs w:val="20"/>
        </w:rPr>
        <w:t>ubmission to Mitacs, Mitacs approval</w:t>
      </w:r>
    </w:p>
    <w:p w14:paraId="06D33187" w14:textId="74603047" w:rsidR="00C2429A" w:rsidRDefault="00F70D3B" w:rsidP="00CD17EA">
      <w:pPr>
        <w:jc w:val="both"/>
        <w:rPr>
          <w:rFonts w:ascii="Tahoma" w:hAnsi="Tahoma" w:cs="Tahoma"/>
          <w:sz w:val="20"/>
          <w:szCs w:val="20"/>
        </w:rPr>
      </w:pPr>
      <w:r w:rsidRPr="616FE845">
        <w:rPr>
          <w:rFonts w:ascii="Tahoma" w:hAnsi="Tahoma" w:cs="Tahoma"/>
          <w:sz w:val="20"/>
          <w:szCs w:val="20"/>
        </w:rPr>
        <w:t xml:space="preserve">The call for project proposals will go out from partner </w:t>
      </w:r>
      <w:r w:rsidR="006C647B">
        <w:rPr>
          <w:rFonts w:ascii="Tahoma" w:hAnsi="Tahoma" w:cs="Tahoma"/>
          <w:sz w:val="20"/>
          <w:szCs w:val="20"/>
        </w:rPr>
        <w:t>institutions</w:t>
      </w:r>
      <w:r w:rsidRPr="616FE845">
        <w:rPr>
          <w:rFonts w:ascii="Tahoma" w:hAnsi="Tahoma" w:cs="Tahoma"/>
          <w:sz w:val="20"/>
          <w:szCs w:val="20"/>
        </w:rPr>
        <w:t xml:space="preserve"> </w:t>
      </w:r>
      <w:r w:rsidR="00C2429A">
        <w:rPr>
          <w:rFonts w:ascii="Tahoma" w:hAnsi="Tahoma" w:cs="Tahoma"/>
          <w:sz w:val="20"/>
          <w:szCs w:val="20"/>
        </w:rPr>
        <w:t xml:space="preserve">in May. </w:t>
      </w:r>
      <w:r w:rsidRPr="616FE845">
        <w:rPr>
          <w:rFonts w:ascii="Tahoma" w:hAnsi="Tahoma" w:cs="Tahoma"/>
          <w:sz w:val="20"/>
          <w:szCs w:val="20"/>
        </w:rPr>
        <w:t xml:space="preserve">During and following this period, academic institutions will undertake a review of the submitted </w:t>
      </w:r>
      <w:r w:rsidR="00A17F56">
        <w:rPr>
          <w:rFonts w:ascii="Tahoma" w:hAnsi="Tahoma" w:cs="Tahoma"/>
          <w:sz w:val="20"/>
          <w:szCs w:val="20"/>
        </w:rPr>
        <w:t>proposals</w:t>
      </w:r>
      <w:r w:rsidRPr="616FE845">
        <w:rPr>
          <w:rFonts w:ascii="Tahoma" w:hAnsi="Tahoma" w:cs="Tahoma"/>
          <w:sz w:val="20"/>
          <w:szCs w:val="20"/>
        </w:rPr>
        <w:t xml:space="preserve"> to check for eligibility, completeness, and project quality.</w:t>
      </w:r>
    </w:p>
    <w:p w14:paraId="793373C0" w14:textId="28F0C3CD" w:rsidR="00F70D3B" w:rsidRDefault="00F70D3B" w:rsidP="00CD17EA">
      <w:pPr>
        <w:jc w:val="both"/>
        <w:rPr>
          <w:rFonts w:ascii="Tahoma" w:hAnsi="Tahoma" w:cs="Tahoma"/>
          <w:sz w:val="20"/>
          <w:szCs w:val="20"/>
        </w:rPr>
      </w:pPr>
      <w:r w:rsidRPr="616FE845">
        <w:rPr>
          <w:rFonts w:ascii="Tahoma" w:hAnsi="Tahoma" w:cs="Tahoma"/>
          <w:sz w:val="20"/>
          <w:szCs w:val="20"/>
        </w:rPr>
        <w:t xml:space="preserve">Once approved, partner institutions will submit their list of approved </w:t>
      </w:r>
      <w:r w:rsidR="7460199D" w:rsidRPr="616FE845">
        <w:rPr>
          <w:rFonts w:ascii="Tahoma" w:hAnsi="Tahoma" w:cs="Tahoma"/>
          <w:sz w:val="20"/>
          <w:szCs w:val="20"/>
        </w:rPr>
        <w:t xml:space="preserve">student </w:t>
      </w:r>
      <w:r w:rsidRPr="616FE845">
        <w:rPr>
          <w:rFonts w:ascii="Tahoma" w:hAnsi="Tahoma" w:cs="Tahoma"/>
          <w:sz w:val="20"/>
          <w:szCs w:val="20"/>
        </w:rPr>
        <w:t>projects to Mitacs</w:t>
      </w:r>
      <w:r w:rsidR="00C2429A">
        <w:rPr>
          <w:rFonts w:ascii="Tahoma" w:hAnsi="Tahoma" w:cs="Tahoma"/>
          <w:sz w:val="20"/>
          <w:szCs w:val="20"/>
        </w:rPr>
        <w:t xml:space="preserve"> in an Excel spreadsheet with student first name, last name and email address listed.</w:t>
      </w:r>
      <w:r w:rsidR="5FB084B5" w:rsidRPr="616FE845">
        <w:rPr>
          <w:rFonts w:ascii="Tahoma" w:hAnsi="Tahoma" w:cs="Tahoma"/>
          <w:sz w:val="20"/>
          <w:szCs w:val="20"/>
        </w:rPr>
        <w:t xml:space="preserve"> </w:t>
      </w:r>
      <w:r w:rsidRPr="616FE845">
        <w:rPr>
          <w:rFonts w:ascii="Tahoma" w:hAnsi="Tahoma" w:cs="Tahoma"/>
          <w:sz w:val="20"/>
          <w:szCs w:val="20"/>
        </w:rPr>
        <w:t xml:space="preserve">Partner institutions will also notify the student applicants of their decision and send </w:t>
      </w:r>
      <w:r w:rsidR="00293621" w:rsidRPr="616FE845">
        <w:rPr>
          <w:rFonts w:ascii="Tahoma" w:hAnsi="Tahoma" w:cs="Tahoma"/>
          <w:sz w:val="20"/>
          <w:szCs w:val="20"/>
        </w:rPr>
        <w:t>approved students</w:t>
      </w:r>
      <w:r w:rsidRPr="616FE845">
        <w:rPr>
          <w:rFonts w:ascii="Tahoma" w:hAnsi="Tahoma" w:cs="Tahoma"/>
          <w:sz w:val="20"/>
          <w:szCs w:val="20"/>
        </w:rPr>
        <w:t xml:space="preserve"> a link so they can upload their project proposal into Mitacs’s online Registration and Application Portal (RAP).</w:t>
      </w:r>
    </w:p>
    <w:p w14:paraId="55A83602" w14:textId="5670805A" w:rsidR="00293621" w:rsidRDefault="00293621" w:rsidP="65363839">
      <w:pPr>
        <w:jc w:val="both"/>
        <w:rPr>
          <w:rFonts w:ascii="Tahoma" w:hAnsi="Tahoma" w:cs="Tahoma"/>
          <w:sz w:val="20"/>
          <w:szCs w:val="20"/>
        </w:rPr>
      </w:pPr>
      <w:r w:rsidRPr="65363839">
        <w:rPr>
          <w:rFonts w:ascii="Tahoma" w:hAnsi="Tahoma" w:cs="Tahoma"/>
          <w:sz w:val="20"/>
          <w:szCs w:val="20"/>
        </w:rPr>
        <w:t xml:space="preserve">Once students have uploaded their project proposal, academic supervisors will also be electronically notified to sign into </w:t>
      </w:r>
      <w:r w:rsidR="006C647B">
        <w:rPr>
          <w:rFonts w:ascii="Tahoma" w:hAnsi="Tahoma" w:cs="Tahoma"/>
          <w:sz w:val="20"/>
          <w:szCs w:val="20"/>
        </w:rPr>
        <w:t xml:space="preserve">the </w:t>
      </w:r>
      <w:r w:rsidRPr="65363839">
        <w:rPr>
          <w:rFonts w:ascii="Tahoma" w:hAnsi="Tahoma" w:cs="Tahoma"/>
          <w:sz w:val="20"/>
          <w:szCs w:val="20"/>
        </w:rPr>
        <w:t xml:space="preserve">RAP to input their contact information and sign off on the project. The Office of Research Services </w:t>
      </w:r>
      <w:r w:rsidR="1E8C0802" w:rsidRPr="65363839">
        <w:rPr>
          <w:rFonts w:ascii="Tahoma" w:hAnsi="Tahoma" w:cs="Tahoma"/>
          <w:sz w:val="20"/>
          <w:szCs w:val="20"/>
        </w:rPr>
        <w:t xml:space="preserve">(ORS) </w:t>
      </w:r>
      <w:r w:rsidRPr="65363839">
        <w:rPr>
          <w:rFonts w:ascii="Tahoma" w:hAnsi="Tahoma" w:cs="Tahoma"/>
          <w:sz w:val="20"/>
          <w:szCs w:val="20"/>
        </w:rPr>
        <w:t>will also sign off on the project. Mitacs will review the uploaded project proposal for completeness and approve. Upon approval from Mitacs, students will receive an Outcome Letter notifying them of th</w:t>
      </w:r>
      <w:r w:rsidR="00EE0E8B" w:rsidRPr="65363839">
        <w:rPr>
          <w:rFonts w:ascii="Tahoma" w:hAnsi="Tahoma" w:cs="Tahoma"/>
          <w:sz w:val="20"/>
          <w:szCs w:val="20"/>
        </w:rPr>
        <w:t>e approval</w:t>
      </w:r>
      <w:r w:rsidRPr="65363839">
        <w:rPr>
          <w:rFonts w:ascii="Tahoma" w:hAnsi="Tahoma" w:cs="Tahoma"/>
          <w:sz w:val="20"/>
          <w:szCs w:val="20"/>
        </w:rPr>
        <w:t xml:space="preserve">. </w:t>
      </w:r>
      <w:r w:rsidR="00B02B45" w:rsidRPr="65363839">
        <w:rPr>
          <w:rFonts w:ascii="Tahoma" w:hAnsi="Tahoma" w:cs="Tahoma"/>
          <w:sz w:val="20"/>
          <w:szCs w:val="20"/>
        </w:rPr>
        <w:t>Once the Outcome Letter has been sent, Mitacs will also release $6,000 in funding.</w:t>
      </w:r>
    </w:p>
    <w:p w14:paraId="4AF5B892" w14:textId="04E426CF" w:rsidR="00293621" w:rsidRDefault="00293621" w:rsidP="00CD17EA">
      <w:pPr>
        <w:spacing w:after="0"/>
        <w:jc w:val="both"/>
        <w:rPr>
          <w:rFonts w:ascii="Tahoma" w:hAnsi="Tahoma" w:cs="Tahoma"/>
          <w:b/>
          <w:bCs/>
          <w:sz w:val="20"/>
          <w:szCs w:val="20"/>
        </w:rPr>
      </w:pPr>
      <w:r w:rsidRPr="521E6F0E">
        <w:rPr>
          <w:rFonts w:ascii="Tahoma" w:hAnsi="Tahoma" w:cs="Tahoma"/>
          <w:b/>
          <w:bCs/>
          <w:sz w:val="20"/>
          <w:szCs w:val="20"/>
        </w:rPr>
        <w:t>June – August</w:t>
      </w:r>
      <w:r w:rsidR="1D2A0710" w:rsidRPr="521E6F0E">
        <w:rPr>
          <w:rFonts w:ascii="Tahoma" w:hAnsi="Tahoma" w:cs="Tahoma"/>
          <w:b/>
          <w:bCs/>
          <w:sz w:val="20"/>
          <w:szCs w:val="20"/>
        </w:rPr>
        <w:t xml:space="preserve">: </w:t>
      </w:r>
      <w:r w:rsidR="00752555" w:rsidRPr="00C11854">
        <w:rPr>
          <w:rFonts w:ascii="Tahoma" w:hAnsi="Tahoma" w:cs="Tahoma"/>
          <w:b/>
          <w:bCs/>
          <w:sz w:val="20"/>
          <w:szCs w:val="20"/>
        </w:rPr>
        <w:t>S</w:t>
      </w:r>
      <w:r w:rsidR="1D2A0710" w:rsidRPr="00C11854">
        <w:rPr>
          <w:rFonts w:ascii="Tahoma" w:hAnsi="Tahoma" w:cs="Tahoma"/>
          <w:b/>
          <w:bCs/>
          <w:sz w:val="20"/>
          <w:szCs w:val="20"/>
        </w:rPr>
        <w:t xml:space="preserve">tudent </w:t>
      </w:r>
      <w:r w:rsidR="00752555" w:rsidRPr="00C11854">
        <w:rPr>
          <w:rFonts w:ascii="Tahoma" w:hAnsi="Tahoma" w:cs="Tahoma"/>
          <w:b/>
          <w:bCs/>
          <w:sz w:val="20"/>
          <w:szCs w:val="20"/>
        </w:rPr>
        <w:t>p</w:t>
      </w:r>
      <w:r w:rsidR="1D2A0710" w:rsidRPr="00C11854">
        <w:rPr>
          <w:rFonts w:ascii="Tahoma" w:hAnsi="Tahoma" w:cs="Tahoma"/>
          <w:b/>
          <w:bCs/>
          <w:sz w:val="20"/>
          <w:szCs w:val="20"/>
        </w:rPr>
        <w:t xml:space="preserve">rojects </w:t>
      </w:r>
      <w:r w:rsidR="00752555" w:rsidRPr="00C11854">
        <w:rPr>
          <w:rFonts w:ascii="Tahoma" w:hAnsi="Tahoma" w:cs="Tahoma"/>
          <w:b/>
          <w:bCs/>
          <w:sz w:val="20"/>
          <w:szCs w:val="20"/>
        </w:rPr>
        <w:t>u</w:t>
      </w:r>
      <w:r w:rsidR="1D2A0710" w:rsidRPr="00C11854">
        <w:rPr>
          <w:rFonts w:ascii="Tahoma" w:hAnsi="Tahoma" w:cs="Tahoma"/>
          <w:b/>
          <w:bCs/>
          <w:sz w:val="20"/>
          <w:szCs w:val="20"/>
        </w:rPr>
        <w:t>nderway</w:t>
      </w:r>
    </w:p>
    <w:p w14:paraId="20388FB4" w14:textId="601CE1B8" w:rsidR="00293621" w:rsidRDefault="00293621" w:rsidP="00CD17EA">
      <w:pPr>
        <w:jc w:val="both"/>
        <w:rPr>
          <w:rFonts w:ascii="Tahoma" w:hAnsi="Tahoma" w:cs="Tahoma"/>
          <w:sz w:val="20"/>
          <w:szCs w:val="20"/>
        </w:rPr>
      </w:pPr>
      <w:r w:rsidRPr="65363839">
        <w:rPr>
          <w:rFonts w:ascii="Tahoma" w:hAnsi="Tahoma" w:cs="Tahoma"/>
          <w:sz w:val="20"/>
          <w:szCs w:val="20"/>
        </w:rPr>
        <w:t>Students may start work</w:t>
      </w:r>
      <w:r w:rsidR="006C647B">
        <w:rPr>
          <w:rFonts w:ascii="Tahoma" w:hAnsi="Tahoma" w:cs="Tahoma"/>
          <w:sz w:val="20"/>
          <w:szCs w:val="20"/>
        </w:rPr>
        <w:t>ing</w:t>
      </w:r>
      <w:r w:rsidRPr="65363839">
        <w:rPr>
          <w:rFonts w:ascii="Tahoma" w:hAnsi="Tahoma" w:cs="Tahoma"/>
          <w:sz w:val="20"/>
          <w:szCs w:val="20"/>
        </w:rPr>
        <w:t xml:space="preserve"> on their project following the receipt of their Outcome Letter any time up until August 31, 2020. Students and academic supervisors should meet weekly to discuss the project progress</w:t>
      </w:r>
      <w:r w:rsidR="5C50C69D" w:rsidRPr="65363839">
        <w:rPr>
          <w:rFonts w:ascii="Tahoma" w:hAnsi="Tahoma" w:cs="Tahoma"/>
          <w:sz w:val="20"/>
          <w:szCs w:val="20"/>
        </w:rPr>
        <w:t xml:space="preserve"> to ensure deliverables are met</w:t>
      </w:r>
      <w:r w:rsidR="006C647B">
        <w:rPr>
          <w:rFonts w:ascii="Tahoma" w:hAnsi="Tahoma" w:cs="Tahoma"/>
          <w:sz w:val="20"/>
          <w:szCs w:val="20"/>
        </w:rPr>
        <w:t>.</w:t>
      </w:r>
    </w:p>
    <w:p w14:paraId="6B8D97BC" w14:textId="45726EB8" w:rsidR="70F3915D" w:rsidRDefault="70F3915D" w:rsidP="65363839">
      <w:pPr>
        <w:spacing w:line="257" w:lineRule="auto"/>
        <w:jc w:val="both"/>
        <w:rPr>
          <w:rFonts w:ascii="Tahoma" w:eastAsia="Tahoma" w:hAnsi="Tahoma" w:cs="Tahoma"/>
          <w:sz w:val="20"/>
          <w:szCs w:val="20"/>
        </w:rPr>
      </w:pPr>
      <w:r w:rsidRPr="65363839">
        <w:rPr>
          <w:rFonts w:ascii="Tahoma" w:eastAsia="Tahoma" w:hAnsi="Tahoma" w:cs="Tahoma"/>
          <w:sz w:val="20"/>
          <w:szCs w:val="20"/>
        </w:rPr>
        <w:t>Mitacs will send out an Awards Letter to each academic institution to summarize the project awards. There will be a Financial Report Template included which academic institutions will need to complete and return to Mitacs.</w:t>
      </w:r>
    </w:p>
    <w:p w14:paraId="6E6E03CB" w14:textId="6055A04A" w:rsidR="00293621" w:rsidRDefault="00293621" w:rsidP="00CD17EA">
      <w:pPr>
        <w:spacing w:after="0"/>
        <w:jc w:val="both"/>
        <w:rPr>
          <w:rFonts w:ascii="Tahoma" w:hAnsi="Tahoma" w:cs="Tahoma"/>
          <w:b/>
          <w:bCs/>
          <w:sz w:val="20"/>
          <w:szCs w:val="20"/>
        </w:rPr>
      </w:pPr>
      <w:r w:rsidRPr="521E6F0E">
        <w:rPr>
          <w:rFonts w:ascii="Tahoma" w:hAnsi="Tahoma" w:cs="Tahoma"/>
          <w:b/>
          <w:bCs/>
          <w:sz w:val="20"/>
          <w:szCs w:val="20"/>
        </w:rPr>
        <w:t>September – December</w:t>
      </w:r>
      <w:r w:rsidR="5ED7C59F" w:rsidRPr="521E6F0E">
        <w:rPr>
          <w:rFonts w:ascii="Tahoma" w:hAnsi="Tahoma" w:cs="Tahoma"/>
          <w:b/>
          <w:bCs/>
          <w:sz w:val="20"/>
          <w:szCs w:val="20"/>
        </w:rPr>
        <w:t>: Project</w:t>
      </w:r>
      <w:r w:rsidR="00C11854">
        <w:rPr>
          <w:rFonts w:ascii="Tahoma" w:hAnsi="Tahoma" w:cs="Tahoma"/>
          <w:b/>
          <w:bCs/>
          <w:sz w:val="20"/>
          <w:szCs w:val="20"/>
        </w:rPr>
        <w:t>s</w:t>
      </w:r>
      <w:r w:rsidR="5ED7C59F" w:rsidRPr="521E6F0E">
        <w:rPr>
          <w:rFonts w:ascii="Tahoma" w:hAnsi="Tahoma" w:cs="Tahoma"/>
          <w:b/>
          <w:bCs/>
          <w:sz w:val="20"/>
          <w:szCs w:val="20"/>
        </w:rPr>
        <w:t xml:space="preserve"> </w:t>
      </w:r>
      <w:r w:rsidR="00C11854">
        <w:rPr>
          <w:rFonts w:ascii="Tahoma" w:hAnsi="Tahoma" w:cs="Tahoma"/>
          <w:b/>
          <w:bCs/>
          <w:sz w:val="20"/>
          <w:szCs w:val="20"/>
        </w:rPr>
        <w:t>c</w:t>
      </w:r>
      <w:r w:rsidR="5ED7C59F" w:rsidRPr="521E6F0E">
        <w:rPr>
          <w:rFonts w:ascii="Tahoma" w:hAnsi="Tahoma" w:cs="Tahoma"/>
          <w:b/>
          <w:bCs/>
          <w:sz w:val="20"/>
          <w:szCs w:val="20"/>
        </w:rPr>
        <w:t xml:space="preserve">omplete, </w:t>
      </w:r>
      <w:r w:rsidR="00C11854">
        <w:rPr>
          <w:rFonts w:ascii="Tahoma" w:hAnsi="Tahoma" w:cs="Tahoma"/>
          <w:b/>
          <w:bCs/>
          <w:sz w:val="20"/>
          <w:szCs w:val="20"/>
        </w:rPr>
        <w:t>s</w:t>
      </w:r>
      <w:r w:rsidR="5ED7C59F" w:rsidRPr="521E6F0E">
        <w:rPr>
          <w:rFonts w:ascii="Tahoma" w:hAnsi="Tahoma" w:cs="Tahoma"/>
          <w:b/>
          <w:bCs/>
          <w:sz w:val="20"/>
          <w:szCs w:val="20"/>
        </w:rPr>
        <w:t xml:space="preserve">ubmit </w:t>
      </w:r>
      <w:r w:rsidR="1A1A29E1" w:rsidRPr="1A61EAA0">
        <w:rPr>
          <w:rFonts w:ascii="Tahoma" w:hAnsi="Tahoma" w:cs="Tahoma"/>
          <w:b/>
          <w:bCs/>
          <w:sz w:val="20"/>
          <w:szCs w:val="20"/>
        </w:rPr>
        <w:t xml:space="preserve">final </w:t>
      </w:r>
      <w:r w:rsidR="00C11854" w:rsidRPr="1A61EAA0">
        <w:rPr>
          <w:rFonts w:ascii="Tahoma" w:hAnsi="Tahoma" w:cs="Tahoma"/>
          <w:b/>
          <w:bCs/>
          <w:sz w:val="20"/>
          <w:szCs w:val="20"/>
        </w:rPr>
        <w:t>r</w:t>
      </w:r>
      <w:r w:rsidR="5ED7C59F" w:rsidRPr="1A61EAA0">
        <w:rPr>
          <w:rFonts w:ascii="Tahoma" w:hAnsi="Tahoma" w:cs="Tahoma"/>
          <w:b/>
          <w:bCs/>
          <w:sz w:val="20"/>
          <w:szCs w:val="20"/>
        </w:rPr>
        <w:t>eport</w:t>
      </w:r>
      <w:r w:rsidR="2E137351" w:rsidRPr="1A61EAA0">
        <w:rPr>
          <w:rFonts w:ascii="Tahoma" w:hAnsi="Tahoma" w:cs="Tahoma"/>
          <w:b/>
          <w:bCs/>
          <w:sz w:val="20"/>
          <w:szCs w:val="20"/>
        </w:rPr>
        <w:t xml:space="preserve"> </w:t>
      </w:r>
      <w:r w:rsidR="006C647B">
        <w:rPr>
          <w:rFonts w:ascii="Tahoma" w:hAnsi="Tahoma" w:cs="Tahoma"/>
          <w:b/>
          <w:bCs/>
          <w:sz w:val="20"/>
          <w:szCs w:val="20"/>
        </w:rPr>
        <w:t>and</w:t>
      </w:r>
      <w:r w:rsidR="2E137351" w:rsidRPr="1A61EAA0">
        <w:rPr>
          <w:rFonts w:ascii="Tahoma" w:hAnsi="Tahoma" w:cs="Tahoma"/>
          <w:b/>
          <w:bCs/>
          <w:sz w:val="20"/>
          <w:szCs w:val="20"/>
        </w:rPr>
        <w:t xml:space="preserve"> </w:t>
      </w:r>
      <w:r w:rsidR="00C11854" w:rsidRPr="1A61EAA0">
        <w:rPr>
          <w:rFonts w:ascii="Tahoma" w:hAnsi="Tahoma" w:cs="Tahoma"/>
          <w:b/>
          <w:bCs/>
          <w:sz w:val="20"/>
          <w:szCs w:val="20"/>
        </w:rPr>
        <w:t>s</w:t>
      </w:r>
      <w:r w:rsidR="2E137351" w:rsidRPr="1A61EAA0">
        <w:rPr>
          <w:rFonts w:ascii="Tahoma" w:hAnsi="Tahoma" w:cs="Tahoma"/>
          <w:b/>
          <w:bCs/>
          <w:sz w:val="20"/>
          <w:szCs w:val="20"/>
        </w:rPr>
        <w:t>urvey</w:t>
      </w:r>
    </w:p>
    <w:p w14:paraId="53583E60" w14:textId="0DA62710" w:rsidR="00293621" w:rsidRDefault="00293621" w:rsidP="00CD17EA">
      <w:pPr>
        <w:jc w:val="both"/>
        <w:rPr>
          <w:rFonts w:ascii="Tahoma" w:hAnsi="Tahoma" w:cs="Tahoma"/>
          <w:sz w:val="20"/>
          <w:szCs w:val="20"/>
        </w:rPr>
      </w:pPr>
      <w:r w:rsidRPr="521E6F0E">
        <w:rPr>
          <w:rFonts w:ascii="Tahoma" w:hAnsi="Tahoma" w:cs="Tahoma"/>
          <w:sz w:val="20"/>
          <w:szCs w:val="20"/>
        </w:rPr>
        <w:t xml:space="preserve">Upon project completion, students will be required to submit a Final </w:t>
      </w:r>
      <w:r w:rsidR="006C647B">
        <w:rPr>
          <w:rFonts w:ascii="Tahoma" w:hAnsi="Tahoma" w:cs="Tahoma"/>
          <w:sz w:val="20"/>
          <w:szCs w:val="20"/>
        </w:rPr>
        <w:t>r</w:t>
      </w:r>
      <w:r w:rsidRPr="521E6F0E">
        <w:rPr>
          <w:rFonts w:ascii="Tahoma" w:hAnsi="Tahoma" w:cs="Tahoma"/>
          <w:sz w:val="20"/>
          <w:szCs w:val="20"/>
        </w:rPr>
        <w:t>eport</w:t>
      </w:r>
      <w:r w:rsidR="00FB02B3">
        <w:rPr>
          <w:rFonts w:ascii="Tahoma" w:hAnsi="Tahoma" w:cs="Tahoma"/>
          <w:sz w:val="20"/>
          <w:szCs w:val="20"/>
        </w:rPr>
        <w:t xml:space="preserve"> and give a</w:t>
      </w:r>
      <w:r w:rsidRPr="521E6F0E">
        <w:rPr>
          <w:rFonts w:ascii="Tahoma" w:hAnsi="Tahoma" w:cs="Tahoma"/>
          <w:sz w:val="20"/>
          <w:szCs w:val="20"/>
        </w:rPr>
        <w:t xml:space="preserve"> presentation to their academic supervisor outlining the project deliverables and outcomes. Both students and academic supervisors will be required to complete a </w:t>
      </w:r>
      <w:r w:rsidR="0AD3B3EB" w:rsidRPr="521E6F0E">
        <w:rPr>
          <w:rFonts w:ascii="Tahoma" w:hAnsi="Tahoma" w:cs="Tahoma"/>
          <w:sz w:val="20"/>
          <w:szCs w:val="20"/>
        </w:rPr>
        <w:t>M</w:t>
      </w:r>
      <w:r w:rsidR="70B657EE" w:rsidRPr="521E6F0E">
        <w:rPr>
          <w:rFonts w:ascii="Tahoma" w:hAnsi="Tahoma" w:cs="Tahoma"/>
          <w:sz w:val="20"/>
          <w:szCs w:val="20"/>
        </w:rPr>
        <w:t>itacs</w:t>
      </w:r>
      <w:r w:rsidRPr="521E6F0E">
        <w:rPr>
          <w:rFonts w:ascii="Tahoma" w:hAnsi="Tahoma" w:cs="Tahoma"/>
          <w:sz w:val="20"/>
          <w:szCs w:val="20"/>
        </w:rPr>
        <w:t xml:space="preserve"> exit survey</w:t>
      </w:r>
      <w:r w:rsidR="79915775" w:rsidRPr="521E6F0E">
        <w:rPr>
          <w:rFonts w:ascii="Tahoma" w:hAnsi="Tahoma" w:cs="Tahoma"/>
          <w:sz w:val="20"/>
          <w:szCs w:val="20"/>
        </w:rPr>
        <w:t>.</w:t>
      </w:r>
      <w:r w:rsidRPr="521E6F0E">
        <w:rPr>
          <w:rFonts w:ascii="Tahoma" w:hAnsi="Tahoma" w:cs="Tahoma"/>
          <w:sz w:val="20"/>
          <w:szCs w:val="20"/>
        </w:rPr>
        <w:t xml:space="preserve"> </w:t>
      </w:r>
      <w:r w:rsidR="00FB02B3">
        <w:rPr>
          <w:rFonts w:ascii="Tahoma" w:hAnsi="Tahoma" w:cs="Tahoma"/>
          <w:sz w:val="20"/>
          <w:szCs w:val="20"/>
        </w:rPr>
        <w:t xml:space="preserve">Mitacs will also receive a copy of the student’s Final </w:t>
      </w:r>
      <w:r w:rsidR="006C647B">
        <w:rPr>
          <w:rFonts w:ascii="Tahoma" w:hAnsi="Tahoma" w:cs="Tahoma"/>
          <w:sz w:val="20"/>
          <w:szCs w:val="20"/>
        </w:rPr>
        <w:t>r</w:t>
      </w:r>
      <w:r w:rsidR="00FB02B3">
        <w:rPr>
          <w:rFonts w:ascii="Tahoma" w:hAnsi="Tahoma" w:cs="Tahoma"/>
          <w:sz w:val="20"/>
          <w:szCs w:val="20"/>
        </w:rPr>
        <w:t>eport.</w:t>
      </w:r>
    </w:p>
    <w:p w14:paraId="239AC51D" w14:textId="77777777" w:rsidR="001E4861" w:rsidRDefault="001E4861" w:rsidP="521E6F0E">
      <w:pPr>
        <w:jc w:val="both"/>
        <w:rPr>
          <w:rFonts w:ascii="Century Gothic" w:eastAsia="Times New Roman" w:hAnsi="Century Gothic" w:cs="Times New Roman"/>
          <w:b/>
          <w:bCs/>
          <w:noProof/>
          <w:color w:val="1AA3DD"/>
          <w:sz w:val="24"/>
          <w:szCs w:val="24"/>
        </w:rPr>
      </w:pPr>
    </w:p>
    <w:p w14:paraId="7222A887" w14:textId="636D67EB" w:rsidR="00457ED9" w:rsidRDefault="00457ED9" w:rsidP="521E6F0E">
      <w:pPr>
        <w:jc w:val="both"/>
        <w:rPr>
          <w:rFonts w:ascii="Century Gothic" w:eastAsia="Times New Roman" w:hAnsi="Century Gothic" w:cs="Times New Roman"/>
          <w:b/>
          <w:bCs/>
          <w:noProof/>
          <w:color w:val="1AA3DD"/>
          <w:sz w:val="24"/>
          <w:szCs w:val="24"/>
        </w:rPr>
      </w:pPr>
    </w:p>
    <w:p w14:paraId="43F088B9" w14:textId="492EE920" w:rsidR="003A72F1" w:rsidRDefault="00A41517" w:rsidP="521E6F0E">
      <w:pPr>
        <w:jc w:val="both"/>
        <w:rPr>
          <w:rFonts w:ascii="Century Gothic" w:eastAsia="Times New Roman" w:hAnsi="Century Gothic" w:cs="Times New Roman"/>
          <w:b/>
          <w:bCs/>
          <w:color w:val="1AA3DD"/>
          <w:sz w:val="24"/>
          <w:szCs w:val="24"/>
        </w:rPr>
      </w:pPr>
      <w:r>
        <w:rPr>
          <w:rFonts w:ascii="Century Gothic" w:eastAsia="Times New Roman" w:hAnsi="Century Gothic" w:cs="Times New Roman"/>
          <w:b/>
          <w:bCs/>
          <w:noProof/>
          <w:color w:val="1AA3DD"/>
          <w:sz w:val="24"/>
          <w:szCs w:val="24"/>
        </w:rPr>
        <w:lastRenderedPageBreak/>
        <w:drawing>
          <wp:anchor distT="0" distB="0" distL="114300" distR="114300" simplePos="0" relativeHeight="251661313" behindDoc="0" locked="0" layoutInCell="1" allowOverlap="1" wp14:anchorId="08F10FBA" wp14:editId="37AAF486">
            <wp:simplePos x="0" y="0"/>
            <wp:positionH relativeFrom="column">
              <wp:posOffset>-809625</wp:posOffset>
            </wp:positionH>
            <wp:positionV relativeFrom="paragraph">
              <wp:posOffset>533400</wp:posOffset>
            </wp:positionV>
            <wp:extent cx="7629525" cy="6301343"/>
            <wp:effectExtent l="0" t="0" r="0" b="444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I Application Timeline_EN.png"/>
                    <pic:cNvPicPr/>
                  </pic:nvPicPr>
                  <pic:blipFill rotWithShape="1">
                    <a:blip r:embed="rId13">
                      <a:extLst>
                        <a:ext uri="{28A0092B-C50C-407E-A947-70E740481C1C}">
                          <a14:useLocalDpi xmlns:a14="http://schemas.microsoft.com/office/drawing/2010/main" val="0"/>
                        </a:ext>
                      </a:extLst>
                    </a:blip>
                    <a:srcRect l="5128" t="11821" r="18430" b="6471"/>
                    <a:stretch/>
                  </pic:blipFill>
                  <pic:spPr bwMode="auto">
                    <a:xfrm>
                      <a:off x="0" y="0"/>
                      <a:ext cx="7629525" cy="63013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72F1">
        <w:rPr>
          <w:rFonts w:ascii="Century Gothic" w:eastAsia="Times New Roman" w:hAnsi="Century Gothic" w:cs="Times New Roman"/>
          <w:b/>
          <w:bCs/>
          <w:color w:val="1AA3DD"/>
          <w:sz w:val="24"/>
          <w:szCs w:val="24"/>
        </w:rPr>
        <w:br w:type="page"/>
      </w:r>
    </w:p>
    <w:p w14:paraId="6389559A" w14:textId="303387E1" w:rsidR="003A31D4" w:rsidRPr="00B5642C" w:rsidRDefault="003A31D4" w:rsidP="00CD17EA">
      <w:pPr>
        <w:pStyle w:val="Heading1"/>
        <w:keepLines w:val="0"/>
        <w:spacing w:line="360" w:lineRule="auto"/>
        <w:jc w:val="both"/>
        <w:rPr>
          <w:rFonts w:ascii="Century Gothic" w:hAnsi="Century Gothic" w:cs="Arial"/>
          <w:sz w:val="18"/>
          <w:szCs w:val="18"/>
        </w:rPr>
      </w:pPr>
      <w:bookmarkStart w:id="14" w:name="_Toc39825473"/>
      <w:r w:rsidRPr="521E6F0E">
        <w:rPr>
          <w:rFonts w:ascii="Century Gothic" w:eastAsia="Times New Roman" w:hAnsi="Century Gothic" w:cs="Times New Roman"/>
          <w:b/>
          <w:bCs/>
          <w:color w:val="1AA3DD"/>
          <w:sz w:val="24"/>
          <w:szCs w:val="24"/>
        </w:rPr>
        <w:lastRenderedPageBreak/>
        <w:t>Roles, responsibilities and expectations</w:t>
      </w:r>
      <w:r w:rsidR="004223BD" w:rsidRPr="521E6F0E">
        <w:rPr>
          <w:rFonts w:ascii="Century Gothic" w:eastAsia="Times New Roman" w:hAnsi="Century Gothic" w:cs="Times New Roman"/>
          <w:b/>
          <w:bCs/>
          <w:color w:val="1AA3DD"/>
          <w:sz w:val="24"/>
          <w:szCs w:val="24"/>
        </w:rPr>
        <w:t xml:space="preserve"> for program participants</w:t>
      </w:r>
      <w:bookmarkEnd w:id="14"/>
    </w:p>
    <w:p w14:paraId="26A5EA96" w14:textId="0E391544" w:rsidR="003A31D4" w:rsidRPr="001104A6" w:rsidRDefault="009E7188" w:rsidP="00CD17EA">
      <w:pPr>
        <w:keepNext/>
        <w:spacing w:after="0" w:line="276" w:lineRule="auto"/>
        <w:jc w:val="both"/>
        <w:rPr>
          <w:rFonts w:ascii="Tahoma" w:hAnsi="Tahoma" w:cs="Tahoma"/>
          <w:sz w:val="20"/>
          <w:szCs w:val="20"/>
        </w:rPr>
      </w:pPr>
      <w:r>
        <w:rPr>
          <w:rFonts w:ascii="Tahoma" w:hAnsi="Tahoma" w:cs="Tahoma"/>
          <w:b/>
          <w:sz w:val="20"/>
          <w:szCs w:val="20"/>
        </w:rPr>
        <w:t>Academic institutions</w:t>
      </w:r>
      <w:r w:rsidR="003A31D4" w:rsidRPr="001104A6">
        <w:rPr>
          <w:rFonts w:ascii="Tahoma" w:hAnsi="Tahoma" w:cs="Tahoma"/>
          <w:b/>
          <w:sz w:val="20"/>
          <w:szCs w:val="20"/>
        </w:rPr>
        <w:t xml:space="preserve">: </w:t>
      </w:r>
      <w:r w:rsidR="00971B56">
        <w:rPr>
          <w:rFonts w:ascii="Tahoma" w:hAnsi="Tahoma" w:cs="Tahoma"/>
          <w:b/>
          <w:sz w:val="20"/>
          <w:szCs w:val="20"/>
        </w:rPr>
        <w:t>p</w:t>
      </w:r>
      <w:r w:rsidR="00FF387A">
        <w:rPr>
          <w:rFonts w:ascii="Tahoma" w:hAnsi="Tahoma" w:cs="Tahoma"/>
          <w:b/>
          <w:sz w:val="20"/>
          <w:szCs w:val="20"/>
        </w:rPr>
        <w:t>artner in</w:t>
      </w:r>
      <w:r w:rsidR="004403A4">
        <w:rPr>
          <w:rFonts w:ascii="Tahoma" w:hAnsi="Tahoma" w:cs="Tahoma"/>
          <w:b/>
          <w:sz w:val="20"/>
          <w:szCs w:val="20"/>
        </w:rPr>
        <w:t xml:space="preserve"> </w:t>
      </w:r>
      <w:r w:rsidR="00971B56">
        <w:rPr>
          <w:rFonts w:ascii="Tahoma" w:hAnsi="Tahoma" w:cs="Tahoma"/>
          <w:b/>
          <w:sz w:val="20"/>
          <w:szCs w:val="20"/>
        </w:rPr>
        <w:t xml:space="preserve">program </w:t>
      </w:r>
      <w:r w:rsidR="004403A4">
        <w:rPr>
          <w:rFonts w:ascii="Tahoma" w:hAnsi="Tahoma" w:cs="Tahoma"/>
          <w:b/>
          <w:sz w:val="20"/>
          <w:szCs w:val="20"/>
        </w:rPr>
        <w:t>administration and</w:t>
      </w:r>
      <w:r w:rsidR="00FF387A">
        <w:rPr>
          <w:rFonts w:ascii="Tahoma" w:hAnsi="Tahoma" w:cs="Tahoma"/>
          <w:b/>
          <w:sz w:val="20"/>
          <w:szCs w:val="20"/>
        </w:rPr>
        <w:t xml:space="preserve"> </w:t>
      </w:r>
      <w:r w:rsidR="00971B56">
        <w:rPr>
          <w:rFonts w:ascii="Tahoma" w:hAnsi="Tahoma" w:cs="Tahoma"/>
          <w:b/>
          <w:sz w:val="20"/>
          <w:szCs w:val="20"/>
        </w:rPr>
        <w:t xml:space="preserve">program </w:t>
      </w:r>
      <w:r w:rsidR="00FF387A">
        <w:rPr>
          <w:rFonts w:ascii="Tahoma" w:hAnsi="Tahoma" w:cs="Tahoma"/>
          <w:b/>
          <w:sz w:val="20"/>
          <w:szCs w:val="20"/>
        </w:rPr>
        <w:t>delivery</w:t>
      </w:r>
    </w:p>
    <w:p w14:paraId="65FE7BC3" w14:textId="1E8B5C46" w:rsidR="009E7188" w:rsidRDefault="00E155E6" w:rsidP="00CD17EA">
      <w:pPr>
        <w:spacing w:after="120" w:line="276" w:lineRule="auto"/>
        <w:jc w:val="both"/>
        <w:rPr>
          <w:rFonts w:ascii="Tahoma" w:hAnsi="Tahoma" w:cs="Tahoma"/>
          <w:sz w:val="20"/>
          <w:szCs w:val="20"/>
        </w:rPr>
      </w:pPr>
      <w:r w:rsidRPr="521E6F0E">
        <w:rPr>
          <w:rFonts w:ascii="Tahoma" w:hAnsi="Tahoma" w:cs="Tahoma"/>
          <w:sz w:val="20"/>
          <w:szCs w:val="20"/>
        </w:rPr>
        <w:t>The partner academic institution is responsible for promoting the RT</w:t>
      </w:r>
      <w:r w:rsidR="00191C20">
        <w:rPr>
          <w:rFonts w:ascii="Tahoma" w:hAnsi="Tahoma" w:cs="Tahoma"/>
          <w:sz w:val="20"/>
          <w:szCs w:val="20"/>
        </w:rPr>
        <w:t>A</w:t>
      </w:r>
      <w:r w:rsidRPr="521E6F0E">
        <w:rPr>
          <w:rFonts w:ascii="Tahoma" w:hAnsi="Tahoma" w:cs="Tahoma"/>
          <w:sz w:val="20"/>
          <w:szCs w:val="20"/>
        </w:rPr>
        <w:t xml:space="preserve"> program to its students and </w:t>
      </w:r>
      <w:r w:rsidR="0F08968E" w:rsidRPr="521E6F0E">
        <w:rPr>
          <w:rFonts w:ascii="Tahoma" w:hAnsi="Tahoma" w:cs="Tahoma"/>
          <w:sz w:val="20"/>
          <w:szCs w:val="20"/>
        </w:rPr>
        <w:t xml:space="preserve">faculty </w:t>
      </w:r>
      <w:r w:rsidR="00FF387A" w:rsidRPr="521E6F0E">
        <w:rPr>
          <w:rFonts w:ascii="Tahoma" w:hAnsi="Tahoma" w:cs="Tahoma"/>
          <w:sz w:val="20"/>
          <w:szCs w:val="20"/>
        </w:rPr>
        <w:t>and providing the appropriate documentation and information to interested applicants</w:t>
      </w:r>
      <w:r w:rsidRPr="521E6F0E">
        <w:rPr>
          <w:rFonts w:ascii="Tahoma" w:hAnsi="Tahoma" w:cs="Tahoma"/>
          <w:sz w:val="20"/>
          <w:szCs w:val="20"/>
        </w:rPr>
        <w:t>. The mechanisms of this will be left up to each individual institution.</w:t>
      </w:r>
    </w:p>
    <w:p w14:paraId="35D2A5D3" w14:textId="5DC6D6E5" w:rsidR="009E7188" w:rsidRDefault="00FF387A" w:rsidP="00CD17EA">
      <w:pPr>
        <w:spacing w:after="120" w:line="276" w:lineRule="auto"/>
        <w:jc w:val="both"/>
        <w:rPr>
          <w:rFonts w:ascii="Tahoma" w:hAnsi="Tahoma" w:cs="Tahoma"/>
          <w:sz w:val="20"/>
          <w:szCs w:val="20"/>
        </w:rPr>
      </w:pPr>
      <w:r w:rsidRPr="521E6F0E">
        <w:rPr>
          <w:rFonts w:ascii="Tahoma" w:hAnsi="Tahoma" w:cs="Tahoma"/>
          <w:sz w:val="20"/>
          <w:szCs w:val="20"/>
        </w:rPr>
        <w:t>T</w:t>
      </w:r>
      <w:r w:rsidR="00352B20" w:rsidRPr="521E6F0E">
        <w:rPr>
          <w:rFonts w:ascii="Tahoma" w:hAnsi="Tahoma" w:cs="Tahoma"/>
          <w:sz w:val="20"/>
          <w:szCs w:val="20"/>
        </w:rPr>
        <w:t>he academic institution is responsible for:</w:t>
      </w:r>
    </w:p>
    <w:p w14:paraId="3F431D61" w14:textId="5EF5C2BE" w:rsidR="00352B20" w:rsidRPr="00352B20" w:rsidRDefault="00352B20" w:rsidP="00CD17EA">
      <w:pPr>
        <w:pStyle w:val="ListParagraph"/>
        <w:numPr>
          <w:ilvl w:val="0"/>
          <w:numId w:val="11"/>
        </w:numPr>
        <w:spacing w:after="120" w:line="276" w:lineRule="auto"/>
        <w:jc w:val="both"/>
        <w:rPr>
          <w:rFonts w:ascii="Tahoma" w:hAnsi="Tahoma" w:cs="Tahoma"/>
          <w:sz w:val="20"/>
          <w:szCs w:val="20"/>
        </w:rPr>
      </w:pPr>
      <w:r>
        <w:rPr>
          <w:rFonts w:ascii="Tahoma" w:hAnsi="Tahoma" w:cs="Tahoma"/>
          <w:sz w:val="20"/>
          <w:szCs w:val="20"/>
        </w:rPr>
        <w:t xml:space="preserve">Providing funding to 1:1 match Mitacs’s contribution of $3,000 </w:t>
      </w:r>
      <w:r w:rsidR="00C2200A">
        <w:rPr>
          <w:rFonts w:ascii="Tahoma" w:hAnsi="Tahoma" w:cs="Tahoma"/>
          <w:sz w:val="20"/>
          <w:szCs w:val="20"/>
        </w:rPr>
        <w:t xml:space="preserve">for each </w:t>
      </w:r>
      <w:r w:rsidR="00191C20">
        <w:rPr>
          <w:rFonts w:ascii="Tahoma" w:hAnsi="Tahoma" w:cs="Tahoma"/>
          <w:sz w:val="20"/>
          <w:szCs w:val="20"/>
        </w:rPr>
        <w:t>award</w:t>
      </w:r>
    </w:p>
    <w:p w14:paraId="47364DA3" w14:textId="421A452B" w:rsidR="009E7188" w:rsidRDefault="009E7188" w:rsidP="00CD17EA">
      <w:pPr>
        <w:pStyle w:val="ListParagraph"/>
        <w:numPr>
          <w:ilvl w:val="0"/>
          <w:numId w:val="11"/>
        </w:numPr>
        <w:spacing w:after="120" w:line="276" w:lineRule="auto"/>
        <w:jc w:val="both"/>
        <w:rPr>
          <w:rFonts w:ascii="Tahoma" w:hAnsi="Tahoma" w:cs="Tahoma"/>
          <w:sz w:val="20"/>
          <w:szCs w:val="20"/>
        </w:rPr>
      </w:pPr>
      <w:r w:rsidRPr="521E6F0E">
        <w:rPr>
          <w:rFonts w:ascii="Tahoma" w:hAnsi="Tahoma" w:cs="Tahoma"/>
          <w:sz w:val="20"/>
          <w:szCs w:val="20"/>
        </w:rPr>
        <w:t>Put</w:t>
      </w:r>
      <w:r w:rsidR="00352B20" w:rsidRPr="521E6F0E">
        <w:rPr>
          <w:rFonts w:ascii="Tahoma" w:hAnsi="Tahoma" w:cs="Tahoma"/>
          <w:sz w:val="20"/>
          <w:szCs w:val="20"/>
        </w:rPr>
        <w:t>ting</w:t>
      </w:r>
      <w:r w:rsidRPr="521E6F0E">
        <w:rPr>
          <w:rFonts w:ascii="Tahoma" w:hAnsi="Tahoma" w:cs="Tahoma"/>
          <w:sz w:val="20"/>
          <w:szCs w:val="20"/>
        </w:rPr>
        <w:t xml:space="preserve"> out a call for project proposals</w:t>
      </w:r>
      <w:r w:rsidR="00FF387A" w:rsidRPr="521E6F0E">
        <w:rPr>
          <w:rFonts w:ascii="Tahoma" w:hAnsi="Tahoma" w:cs="Tahoma"/>
          <w:sz w:val="20"/>
          <w:szCs w:val="20"/>
        </w:rPr>
        <w:t xml:space="preserve"> to the</w:t>
      </w:r>
      <w:r w:rsidR="00352B20" w:rsidRPr="521E6F0E">
        <w:rPr>
          <w:rFonts w:ascii="Tahoma" w:hAnsi="Tahoma" w:cs="Tahoma"/>
          <w:sz w:val="20"/>
          <w:szCs w:val="20"/>
        </w:rPr>
        <w:t>ir</w:t>
      </w:r>
      <w:r w:rsidR="00FF387A" w:rsidRPr="521E6F0E">
        <w:rPr>
          <w:rFonts w:ascii="Tahoma" w:hAnsi="Tahoma" w:cs="Tahoma"/>
          <w:sz w:val="20"/>
          <w:szCs w:val="20"/>
        </w:rPr>
        <w:t xml:space="preserve"> student population</w:t>
      </w:r>
    </w:p>
    <w:p w14:paraId="6C885EE1" w14:textId="450B46C1" w:rsidR="00E7532A" w:rsidRDefault="009E7188" w:rsidP="00CD17EA">
      <w:pPr>
        <w:pStyle w:val="ListParagraph"/>
        <w:numPr>
          <w:ilvl w:val="0"/>
          <w:numId w:val="11"/>
        </w:numPr>
        <w:spacing w:after="120" w:line="276" w:lineRule="auto"/>
        <w:jc w:val="both"/>
        <w:rPr>
          <w:rFonts w:ascii="Tahoma" w:hAnsi="Tahoma" w:cs="Tahoma"/>
          <w:sz w:val="20"/>
          <w:szCs w:val="20"/>
        </w:rPr>
      </w:pPr>
      <w:r w:rsidRPr="521E6F0E">
        <w:rPr>
          <w:rFonts w:ascii="Tahoma" w:hAnsi="Tahoma" w:cs="Tahoma"/>
          <w:sz w:val="20"/>
          <w:szCs w:val="20"/>
        </w:rPr>
        <w:t>Review</w:t>
      </w:r>
      <w:r w:rsidR="00352B20" w:rsidRPr="521E6F0E">
        <w:rPr>
          <w:rFonts w:ascii="Tahoma" w:hAnsi="Tahoma" w:cs="Tahoma"/>
          <w:sz w:val="20"/>
          <w:szCs w:val="20"/>
        </w:rPr>
        <w:t>ing</w:t>
      </w:r>
      <w:r w:rsidRPr="521E6F0E">
        <w:rPr>
          <w:rFonts w:ascii="Tahoma" w:hAnsi="Tahoma" w:cs="Tahoma"/>
          <w:sz w:val="20"/>
          <w:szCs w:val="20"/>
        </w:rPr>
        <w:t xml:space="preserve"> submissions</w:t>
      </w:r>
      <w:r w:rsidR="003B671A" w:rsidRPr="521E6F0E">
        <w:rPr>
          <w:rFonts w:ascii="Tahoma" w:hAnsi="Tahoma" w:cs="Tahoma"/>
          <w:sz w:val="20"/>
          <w:szCs w:val="20"/>
        </w:rPr>
        <w:t xml:space="preserve"> for quality and eligibility</w:t>
      </w:r>
    </w:p>
    <w:p w14:paraId="60C965FE" w14:textId="7409ED4E" w:rsidR="00E7532A" w:rsidRDefault="00E7532A" w:rsidP="00CD17EA">
      <w:pPr>
        <w:pStyle w:val="ListParagraph"/>
        <w:numPr>
          <w:ilvl w:val="0"/>
          <w:numId w:val="11"/>
        </w:numPr>
        <w:spacing w:after="120" w:line="276" w:lineRule="auto"/>
        <w:jc w:val="both"/>
        <w:rPr>
          <w:rFonts w:ascii="Tahoma" w:hAnsi="Tahoma" w:cs="Tahoma"/>
          <w:sz w:val="20"/>
          <w:szCs w:val="20"/>
        </w:rPr>
      </w:pPr>
      <w:r w:rsidRPr="521E6F0E">
        <w:rPr>
          <w:rFonts w:ascii="Tahoma" w:hAnsi="Tahoma" w:cs="Tahoma"/>
          <w:sz w:val="20"/>
          <w:szCs w:val="20"/>
        </w:rPr>
        <w:t>Submi</w:t>
      </w:r>
      <w:r w:rsidR="00CC03E7" w:rsidRPr="521E6F0E">
        <w:rPr>
          <w:rFonts w:ascii="Tahoma" w:hAnsi="Tahoma" w:cs="Tahoma"/>
          <w:sz w:val="20"/>
          <w:szCs w:val="20"/>
        </w:rPr>
        <w:t>t</w:t>
      </w:r>
      <w:r w:rsidRPr="521E6F0E">
        <w:rPr>
          <w:rFonts w:ascii="Tahoma" w:hAnsi="Tahoma" w:cs="Tahoma"/>
          <w:sz w:val="20"/>
          <w:szCs w:val="20"/>
        </w:rPr>
        <w:t xml:space="preserve">ting a list of approved </w:t>
      </w:r>
      <w:r w:rsidR="5611BF08" w:rsidRPr="521E6F0E">
        <w:rPr>
          <w:rFonts w:ascii="Tahoma" w:hAnsi="Tahoma" w:cs="Tahoma"/>
          <w:sz w:val="20"/>
          <w:szCs w:val="20"/>
        </w:rPr>
        <w:t xml:space="preserve">student </w:t>
      </w:r>
      <w:r w:rsidRPr="521E6F0E">
        <w:rPr>
          <w:rFonts w:ascii="Tahoma" w:hAnsi="Tahoma" w:cs="Tahoma"/>
          <w:sz w:val="20"/>
          <w:szCs w:val="20"/>
        </w:rPr>
        <w:t>projects to Mitacs</w:t>
      </w:r>
    </w:p>
    <w:p w14:paraId="3E3C4C49" w14:textId="7C6E4084" w:rsidR="003B671A" w:rsidRPr="00E7532A" w:rsidRDefault="00CC03E7" w:rsidP="00CD17EA">
      <w:pPr>
        <w:pStyle w:val="ListParagraph"/>
        <w:numPr>
          <w:ilvl w:val="0"/>
          <w:numId w:val="11"/>
        </w:numPr>
        <w:spacing w:after="120" w:line="276" w:lineRule="auto"/>
        <w:jc w:val="both"/>
        <w:rPr>
          <w:rFonts w:ascii="Tahoma" w:hAnsi="Tahoma" w:cs="Tahoma"/>
          <w:sz w:val="20"/>
          <w:szCs w:val="20"/>
        </w:rPr>
      </w:pPr>
      <w:r>
        <w:rPr>
          <w:rFonts w:ascii="Tahoma" w:hAnsi="Tahoma" w:cs="Tahoma"/>
          <w:sz w:val="20"/>
          <w:szCs w:val="20"/>
        </w:rPr>
        <w:t>P</w:t>
      </w:r>
      <w:r w:rsidR="003B671A" w:rsidRPr="00E7532A">
        <w:rPr>
          <w:rFonts w:ascii="Tahoma" w:hAnsi="Tahoma" w:cs="Tahoma"/>
          <w:sz w:val="20"/>
          <w:szCs w:val="20"/>
        </w:rPr>
        <w:t>rovid</w:t>
      </w:r>
      <w:r>
        <w:rPr>
          <w:rFonts w:ascii="Tahoma" w:hAnsi="Tahoma" w:cs="Tahoma"/>
          <w:sz w:val="20"/>
          <w:szCs w:val="20"/>
        </w:rPr>
        <w:t>ing</w:t>
      </w:r>
      <w:r w:rsidR="003B671A" w:rsidRPr="00E7532A">
        <w:rPr>
          <w:rFonts w:ascii="Tahoma" w:hAnsi="Tahoma" w:cs="Tahoma"/>
          <w:sz w:val="20"/>
          <w:szCs w:val="20"/>
        </w:rPr>
        <w:t xml:space="preserve"> the link to students for the Mitacs Registration and Application Portal (RAP)</w:t>
      </w:r>
    </w:p>
    <w:p w14:paraId="7FB17310" w14:textId="3F71F77C" w:rsidR="003B671A" w:rsidRDefault="006C647B" w:rsidP="00CD17EA">
      <w:pPr>
        <w:pStyle w:val="ListParagraph"/>
        <w:numPr>
          <w:ilvl w:val="0"/>
          <w:numId w:val="11"/>
        </w:numPr>
        <w:spacing w:after="120" w:line="276" w:lineRule="auto"/>
        <w:jc w:val="both"/>
        <w:rPr>
          <w:rFonts w:ascii="Tahoma" w:hAnsi="Tahoma" w:cs="Tahoma"/>
          <w:sz w:val="20"/>
          <w:szCs w:val="20"/>
        </w:rPr>
      </w:pPr>
      <w:r>
        <w:rPr>
          <w:rFonts w:ascii="Tahoma" w:hAnsi="Tahoma" w:cs="Tahoma"/>
          <w:sz w:val="20"/>
          <w:szCs w:val="20"/>
        </w:rPr>
        <w:t xml:space="preserve">Signing off on the project, through the ORS (or equivalent), </w:t>
      </w:r>
      <w:r w:rsidR="003B671A" w:rsidRPr="65363839">
        <w:rPr>
          <w:rFonts w:ascii="Tahoma" w:hAnsi="Tahoma" w:cs="Tahoma"/>
          <w:sz w:val="20"/>
          <w:szCs w:val="20"/>
        </w:rPr>
        <w:t xml:space="preserve">once it has been uploaded to </w:t>
      </w:r>
      <w:r>
        <w:rPr>
          <w:rFonts w:ascii="Tahoma" w:hAnsi="Tahoma" w:cs="Tahoma"/>
          <w:sz w:val="20"/>
          <w:szCs w:val="20"/>
        </w:rPr>
        <w:t xml:space="preserve">the </w:t>
      </w:r>
      <w:r w:rsidR="003B671A" w:rsidRPr="65363839">
        <w:rPr>
          <w:rFonts w:ascii="Tahoma" w:hAnsi="Tahoma" w:cs="Tahoma"/>
          <w:sz w:val="20"/>
          <w:szCs w:val="20"/>
        </w:rPr>
        <w:t>RAP</w:t>
      </w:r>
    </w:p>
    <w:p w14:paraId="292257CC" w14:textId="0896FE2E" w:rsidR="003A31D4" w:rsidRPr="001104A6" w:rsidRDefault="4CE508C9" w:rsidP="65363839">
      <w:pPr>
        <w:pStyle w:val="ListParagraph"/>
        <w:keepNext/>
        <w:numPr>
          <w:ilvl w:val="0"/>
          <w:numId w:val="11"/>
        </w:numPr>
        <w:spacing w:after="120" w:line="276" w:lineRule="auto"/>
        <w:jc w:val="both"/>
        <w:rPr>
          <w:sz w:val="20"/>
          <w:szCs w:val="20"/>
        </w:rPr>
      </w:pPr>
      <w:bookmarkStart w:id="15" w:name="_Toc3192157"/>
      <w:r w:rsidRPr="65363839">
        <w:rPr>
          <w:rFonts w:ascii="Tahoma" w:hAnsi="Tahoma" w:cs="Tahoma"/>
          <w:sz w:val="20"/>
          <w:szCs w:val="20"/>
        </w:rPr>
        <w:t>Completing and returning the Financial Report included in the Awards Letter from Mitac</w:t>
      </w:r>
      <w:bookmarkEnd w:id="15"/>
      <w:r w:rsidR="00283D23">
        <w:rPr>
          <w:rFonts w:ascii="Tahoma" w:hAnsi="Tahoma" w:cs="Tahoma"/>
          <w:sz w:val="20"/>
          <w:szCs w:val="20"/>
        </w:rPr>
        <w:t>s</w:t>
      </w:r>
    </w:p>
    <w:p w14:paraId="443A88C1" w14:textId="26BBCD3F" w:rsidR="003A31D4" w:rsidRPr="001104A6" w:rsidRDefault="00A140FC" w:rsidP="65363839">
      <w:pPr>
        <w:keepNext/>
        <w:spacing w:after="0" w:line="276" w:lineRule="auto"/>
        <w:jc w:val="both"/>
        <w:rPr>
          <w:rFonts w:ascii="Tahoma" w:hAnsi="Tahoma" w:cs="Tahoma"/>
          <w:b/>
          <w:bCs/>
          <w:sz w:val="20"/>
          <w:szCs w:val="20"/>
        </w:rPr>
      </w:pPr>
      <w:r w:rsidRPr="65363839">
        <w:rPr>
          <w:rFonts w:ascii="Tahoma" w:hAnsi="Tahoma" w:cs="Tahoma"/>
          <w:b/>
          <w:bCs/>
          <w:sz w:val="20"/>
          <w:szCs w:val="20"/>
        </w:rPr>
        <w:t>Students</w:t>
      </w:r>
      <w:r w:rsidR="003A31D4" w:rsidRPr="65363839">
        <w:rPr>
          <w:rFonts w:ascii="Tahoma" w:hAnsi="Tahoma" w:cs="Tahoma"/>
          <w:b/>
          <w:bCs/>
          <w:sz w:val="20"/>
          <w:szCs w:val="20"/>
        </w:rPr>
        <w:t xml:space="preserve">: </w:t>
      </w:r>
      <w:r w:rsidR="001538D4" w:rsidRPr="65363839">
        <w:rPr>
          <w:rFonts w:ascii="Tahoma" w:hAnsi="Tahoma" w:cs="Tahoma"/>
          <w:b/>
          <w:bCs/>
          <w:sz w:val="20"/>
          <w:szCs w:val="20"/>
        </w:rPr>
        <w:t>leaders of the project</w:t>
      </w:r>
    </w:p>
    <w:p w14:paraId="6A88F760" w14:textId="5DD03EF9" w:rsidR="003A31D4" w:rsidRDefault="003A31D4" w:rsidP="00CD17EA">
      <w:pPr>
        <w:spacing w:after="120" w:line="276" w:lineRule="auto"/>
        <w:jc w:val="both"/>
        <w:rPr>
          <w:rFonts w:ascii="Tahoma" w:hAnsi="Tahoma" w:cs="Tahoma"/>
          <w:sz w:val="20"/>
          <w:szCs w:val="20"/>
        </w:rPr>
      </w:pPr>
      <w:r w:rsidRPr="001104A6">
        <w:rPr>
          <w:rFonts w:ascii="Tahoma" w:hAnsi="Tahoma" w:cs="Tahoma"/>
          <w:sz w:val="20"/>
          <w:szCs w:val="20"/>
        </w:rPr>
        <w:t xml:space="preserve">The </w:t>
      </w:r>
      <w:r w:rsidR="001538D4">
        <w:rPr>
          <w:rFonts w:ascii="Tahoma" w:hAnsi="Tahoma" w:cs="Tahoma"/>
          <w:sz w:val="20"/>
          <w:szCs w:val="20"/>
        </w:rPr>
        <w:t>student</w:t>
      </w:r>
      <w:r w:rsidRPr="001104A6">
        <w:rPr>
          <w:rFonts w:ascii="Tahoma" w:hAnsi="Tahoma" w:cs="Tahoma"/>
          <w:sz w:val="20"/>
          <w:szCs w:val="20"/>
        </w:rPr>
        <w:t xml:space="preserve"> is responsible for:</w:t>
      </w:r>
    </w:p>
    <w:p w14:paraId="190CCA60" w14:textId="601C4A72" w:rsidR="001538D4" w:rsidRDefault="009E7188" w:rsidP="00CD17EA">
      <w:pPr>
        <w:pStyle w:val="ListParagraph"/>
        <w:numPr>
          <w:ilvl w:val="0"/>
          <w:numId w:val="7"/>
        </w:numPr>
        <w:spacing w:after="120" w:line="276" w:lineRule="auto"/>
        <w:jc w:val="both"/>
        <w:rPr>
          <w:rFonts w:ascii="Tahoma" w:hAnsi="Tahoma" w:cs="Tahoma"/>
          <w:sz w:val="20"/>
          <w:szCs w:val="20"/>
        </w:rPr>
      </w:pPr>
      <w:r w:rsidRPr="521E6F0E">
        <w:rPr>
          <w:rFonts w:ascii="Tahoma" w:hAnsi="Tahoma" w:cs="Tahoma"/>
          <w:sz w:val="20"/>
          <w:szCs w:val="20"/>
        </w:rPr>
        <w:t xml:space="preserve">Designing a </w:t>
      </w:r>
      <w:r w:rsidR="00FF387A" w:rsidRPr="521E6F0E">
        <w:rPr>
          <w:rFonts w:ascii="Tahoma" w:hAnsi="Tahoma" w:cs="Tahoma"/>
          <w:sz w:val="20"/>
          <w:szCs w:val="20"/>
        </w:rPr>
        <w:t>12-</w:t>
      </w:r>
      <w:r w:rsidR="00283D23">
        <w:rPr>
          <w:rFonts w:ascii="Tahoma" w:hAnsi="Tahoma" w:cs="Tahoma"/>
          <w:sz w:val="20"/>
          <w:szCs w:val="20"/>
        </w:rPr>
        <w:t xml:space="preserve"> to </w:t>
      </w:r>
      <w:r w:rsidR="00FF387A" w:rsidRPr="521E6F0E">
        <w:rPr>
          <w:rFonts w:ascii="Tahoma" w:hAnsi="Tahoma" w:cs="Tahoma"/>
          <w:sz w:val="20"/>
          <w:szCs w:val="20"/>
        </w:rPr>
        <w:t>16-week</w:t>
      </w:r>
      <w:r w:rsidRPr="521E6F0E">
        <w:rPr>
          <w:rFonts w:ascii="Tahoma" w:hAnsi="Tahoma" w:cs="Tahoma"/>
          <w:sz w:val="20"/>
          <w:szCs w:val="20"/>
        </w:rPr>
        <w:t xml:space="preserve"> research project</w:t>
      </w:r>
      <w:r w:rsidR="469D8A6D" w:rsidRPr="521E6F0E">
        <w:rPr>
          <w:rFonts w:ascii="Tahoma" w:hAnsi="Tahoma" w:cs="Tahoma"/>
          <w:sz w:val="20"/>
          <w:szCs w:val="20"/>
        </w:rPr>
        <w:t xml:space="preserve"> proposal</w:t>
      </w:r>
    </w:p>
    <w:p w14:paraId="53B9069F" w14:textId="2B287772" w:rsidR="009E7188" w:rsidRDefault="009E7188" w:rsidP="00CD17EA">
      <w:pPr>
        <w:pStyle w:val="ListParagraph"/>
        <w:numPr>
          <w:ilvl w:val="0"/>
          <w:numId w:val="7"/>
        </w:numPr>
        <w:spacing w:after="120" w:line="276" w:lineRule="auto"/>
        <w:jc w:val="both"/>
        <w:rPr>
          <w:rFonts w:ascii="Tahoma" w:hAnsi="Tahoma" w:cs="Tahoma"/>
          <w:sz w:val="20"/>
          <w:szCs w:val="20"/>
        </w:rPr>
      </w:pPr>
      <w:r w:rsidRPr="521E6F0E">
        <w:rPr>
          <w:rFonts w:ascii="Tahoma" w:hAnsi="Tahoma" w:cs="Tahoma"/>
          <w:sz w:val="20"/>
          <w:szCs w:val="20"/>
        </w:rPr>
        <w:t>Identifying an academic supervisor</w:t>
      </w:r>
      <w:r w:rsidR="33E63B0E" w:rsidRPr="521E6F0E">
        <w:rPr>
          <w:rFonts w:ascii="Tahoma" w:hAnsi="Tahoma" w:cs="Tahoma"/>
          <w:sz w:val="20"/>
          <w:szCs w:val="20"/>
        </w:rPr>
        <w:t xml:space="preserve"> to oversee</w:t>
      </w:r>
      <w:r w:rsidR="00283D23">
        <w:rPr>
          <w:rFonts w:ascii="Tahoma" w:hAnsi="Tahoma" w:cs="Tahoma"/>
          <w:sz w:val="20"/>
          <w:szCs w:val="20"/>
        </w:rPr>
        <w:t xml:space="preserve"> the</w:t>
      </w:r>
      <w:r w:rsidR="33E63B0E" w:rsidRPr="521E6F0E">
        <w:rPr>
          <w:rFonts w:ascii="Tahoma" w:hAnsi="Tahoma" w:cs="Tahoma"/>
          <w:sz w:val="20"/>
          <w:szCs w:val="20"/>
        </w:rPr>
        <w:t xml:space="preserve"> project</w:t>
      </w:r>
    </w:p>
    <w:p w14:paraId="2B9B6BCE" w14:textId="671295F8" w:rsidR="003B671A" w:rsidRDefault="003B671A" w:rsidP="00CD17EA">
      <w:pPr>
        <w:pStyle w:val="ListParagraph"/>
        <w:numPr>
          <w:ilvl w:val="0"/>
          <w:numId w:val="7"/>
        </w:numPr>
        <w:spacing w:after="120" w:line="276" w:lineRule="auto"/>
        <w:jc w:val="both"/>
        <w:rPr>
          <w:rFonts w:ascii="Tahoma" w:hAnsi="Tahoma" w:cs="Tahoma"/>
          <w:sz w:val="20"/>
          <w:szCs w:val="20"/>
        </w:rPr>
      </w:pPr>
      <w:r>
        <w:rPr>
          <w:rFonts w:ascii="Tahoma" w:hAnsi="Tahoma" w:cs="Tahoma"/>
          <w:sz w:val="20"/>
          <w:szCs w:val="20"/>
        </w:rPr>
        <w:t xml:space="preserve">Creating an account by inputting their contact information into the Mitacs </w:t>
      </w:r>
      <w:r w:rsidR="006C647B">
        <w:rPr>
          <w:rFonts w:ascii="Tahoma" w:hAnsi="Tahoma" w:cs="Tahoma"/>
          <w:sz w:val="20"/>
          <w:szCs w:val="20"/>
        </w:rPr>
        <w:t xml:space="preserve">RAP </w:t>
      </w:r>
      <w:r w:rsidR="00F11973">
        <w:rPr>
          <w:rFonts w:ascii="Tahoma" w:hAnsi="Tahoma" w:cs="Tahoma"/>
          <w:sz w:val="20"/>
          <w:szCs w:val="20"/>
        </w:rPr>
        <w:t>and uploading their project proposal</w:t>
      </w:r>
    </w:p>
    <w:p w14:paraId="76C48098" w14:textId="0AA56E3A" w:rsidR="003B671A" w:rsidRDefault="003B671A" w:rsidP="00CD17EA">
      <w:pPr>
        <w:pStyle w:val="ListParagraph"/>
        <w:numPr>
          <w:ilvl w:val="0"/>
          <w:numId w:val="7"/>
        </w:numPr>
        <w:spacing w:after="120" w:line="276" w:lineRule="auto"/>
        <w:jc w:val="both"/>
        <w:rPr>
          <w:rFonts w:ascii="Tahoma" w:hAnsi="Tahoma" w:cs="Tahoma"/>
          <w:sz w:val="20"/>
          <w:szCs w:val="20"/>
        </w:rPr>
      </w:pPr>
      <w:r>
        <w:rPr>
          <w:rFonts w:ascii="Tahoma" w:hAnsi="Tahoma" w:cs="Tahoma"/>
          <w:sz w:val="20"/>
          <w:szCs w:val="20"/>
        </w:rPr>
        <w:t xml:space="preserve">Inputting academic supervisor information into </w:t>
      </w:r>
      <w:r w:rsidR="00283D23">
        <w:rPr>
          <w:rFonts w:ascii="Tahoma" w:hAnsi="Tahoma" w:cs="Tahoma"/>
          <w:sz w:val="20"/>
          <w:szCs w:val="20"/>
        </w:rPr>
        <w:t xml:space="preserve">the </w:t>
      </w:r>
      <w:r>
        <w:rPr>
          <w:rFonts w:ascii="Tahoma" w:hAnsi="Tahoma" w:cs="Tahoma"/>
          <w:sz w:val="20"/>
          <w:szCs w:val="20"/>
        </w:rPr>
        <w:t>RAP</w:t>
      </w:r>
    </w:p>
    <w:p w14:paraId="3FB6A8CF" w14:textId="3B6004EE" w:rsidR="003B671A" w:rsidRDefault="003B671A" w:rsidP="00CD17EA">
      <w:pPr>
        <w:pStyle w:val="ListParagraph"/>
        <w:numPr>
          <w:ilvl w:val="0"/>
          <w:numId w:val="7"/>
        </w:numPr>
        <w:spacing w:after="120" w:line="276" w:lineRule="auto"/>
        <w:jc w:val="both"/>
        <w:rPr>
          <w:rFonts w:ascii="Tahoma" w:hAnsi="Tahoma" w:cs="Tahoma"/>
          <w:sz w:val="20"/>
          <w:szCs w:val="20"/>
        </w:rPr>
      </w:pPr>
      <w:r>
        <w:rPr>
          <w:rFonts w:ascii="Tahoma" w:hAnsi="Tahoma" w:cs="Tahoma"/>
          <w:sz w:val="20"/>
          <w:szCs w:val="20"/>
        </w:rPr>
        <w:t>Signing off on the project</w:t>
      </w:r>
    </w:p>
    <w:p w14:paraId="3137B82B" w14:textId="30AFE953" w:rsidR="009E7188" w:rsidRDefault="009E7188" w:rsidP="00CD17EA">
      <w:pPr>
        <w:pStyle w:val="ListParagraph"/>
        <w:numPr>
          <w:ilvl w:val="0"/>
          <w:numId w:val="7"/>
        </w:numPr>
        <w:spacing w:after="120" w:line="276" w:lineRule="auto"/>
        <w:jc w:val="both"/>
        <w:rPr>
          <w:rFonts w:ascii="Tahoma" w:hAnsi="Tahoma" w:cs="Tahoma"/>
          <w:sz w:val="20"/>
          <w:szCs w:val="20"/>
        </w:rPr>
      </w:pPr>
      <w:r w:rsidRPr="521E6F0E">
        <w:rPr>
          <w:rFonts w:ascii="Tahoma" w:hAnsi="Tahoma" w:cs="Tahoma"/>
          <w:sz w:val="20"/>
          <w:szCs w:val="20"/>
        </w:rPr>
        <w:t xml:space="preserve">Completing an exit survey, a </w:t>
      </w:r>
      <w:r w:rsidR="00EE045B">
        <w:rPr>
          <w:rFonts w:ascii="Tahoma" w:hAnsi="Tahoma" w:cs="Tahoma"/>
          <w:sz w:val="20"/>
          <w:szCs w:val="20"/>
        </w:rPr>
        <w:t>F</w:t>
      </w:r>
      <w:r w:rsidRPr="521E6F0E">
        <w:rPr>
          <w:rFonts w:ascii="Tahoma" w:hAnsi="Tahoma" w:cs="Tahoma"/>
          <w:sz w:val="20"/>
          <w:szCs w:val="20"/>
        </w:rPr>
        <w:t xml:space="preserve">inal </w:t>
      </w:r>
      <w:r w:rsidR="00283D23">
        <w:rPr>
          <w:rFonts w:ascii="Tahoma" w:hAnsi="Tahoma" w:cs="Tahoma"/>
          <w:sz w:val="20"/>
          <w:szCs w:val="20"/>
        </w:rPr>
        <w:t>r</w:t>
      </w:r>
      <w:r w:rsidRPr="521E6F0E">
        <w:rPr>
          <w:rFonts w:ascii="Tahoma" w:hAnsi="Tahoma" w:cs="Tahoma"/>
          <w:sz w:val="20"/>
          <w:szCs w:val="20"/>
        </w:rPr>
        <w:t xml:space="preserve">eport, and a presentation outlining their </w:t>
      </w:r>
      <w:r w:rsidR="6471B4F8" w:rsidRPr="521E6F0E">
        <w:rPr>
          <w:rFonts w:ascii="Tahoma" w:hAnsi="Tahoma" w:cs="Tahoma"/>
          <w:sz w:val="20"/>
          <w:szCs w:val="20"/>
        </w:rPr>
        <w:t>project experience</w:t>
      </w:r>
    </w:p>
    <w:p w14:paraId="3E31CE25" w14:textId="2AB88783" w:rsidR="00352B20" w:rsidRPr="001538D4" w:rsidRDefault="6471B4F8" w:rsidP="00CD17EA">
      <w:pPr>
        <w:pStyle w:val="ListParagraph"/>
        <w:numPr>
          <w:ilvl w:val="0"/>
          <w:numId w:val="7"/>
        </w:numPr>
        <w:spacing w:after="120" w:line="276" w:lineRule="auto"/>
        <w:jc w:val="both"/>
        <w:rPr>
          <w:rFonts w:ascii="Tahoma" w:hAnsi="Tahoma" w:cs="Tahoma"/>
          <w:sz w:val="20"/>
          <w:szCs w:val="20"/>
        </w:rPr>
      </w:pPr>
      <w:r w:rsidRPr="521E6F0E">
        <w:rPr>
          <w:rFonts w:ascii="Tahoma" w:hAnsi="Tahoma" w:cs="Tahoma"/>
          <w:sz w:val="20"/>
          <w:szCs w:val="20"/>
        </w:rPr>
        <w:t>C</w:t>
      </w:r>
      <w:r w:rsidR="00352B20" w:rsidRPr="521E6F0E">
        <w:rPr>
          <w:rFonts w:ascii="Tahoma" w:hAnsi="Tahoma" w:cs="Tahoma"/>
          <w:sz w:val="20"/>
          <w:szCs w:val="20"/>
        </w:rPr>
        <w:t>reating an EDGE account to access Mitacs training courses</w:t>
      </w:r>
    </w:p>
    <w:p w14:paraId="48037BD5" w14:textId="77777777" w:rsidR="009E7188" w:rsidRDefault="00A140FC" w:rsidP="00CD17EA">
      <w:pPr>
        <w:spacing w:after="0" w:line="276" w:lineRule="auto"/>
        <w:jc w:val="both"/>
        <w:rPr>
          <w:rFonts w:ascii="Tahoma" w:hAnsi="Tahoma" w:cs="Tahoma"/>
          <w:b/>
          <w:sz w:val="20"/>
          <w:szCs w:val="20"/>
        </w:rPr>
      </w:pPr>
      <w:bookmarkStart w:id="16" w:name="_Toc3192158"/>
      <w:r>
        <w:rPr>
          <w:rFonts w:ascii="Tahoma" w:hAnsi="Tahoma" w:cs="Tahoma"/>
          <w:b/>
          <w:sz w:val="20"/>
          <w:szCs w:val="20"/>
        </w:rPr>
        <w:t>Academic supervisors:</w:t>
      </w:r>
      <w:r w:rsidR="009E7188">
        <w:rPr>
          <w:rFonts w:ascii="Tahoma" w:hAnsi="Tahoma" w:cs="Tahoma"/>
          <w:b/>
          <w:sz w:val="20"/>
          <w:szCs w:val="20"/>
        </w:rPr>
        <w:t xml:space="preserve"> oversight and support</w:t>
      </w:r>
    </w:p>
    <w:p w14:paraId="027D2A5F" w14:textId="4526B940" w:rsidR="009E7188" w:rsidRDefault="009E7188" w:rsidP="00CD17EA">
      <w:pPr>
        <w:spacing w:line="276" w:lineRule="auto"/>
        <w:jc w:val="both"/>
        <w:rPr>
          <w:rFonts w:ascii="Tahoma" w:hAnsi="Tahoma" w:cs="Tahoma"/>
          <w:sz w:val="20"/>
          <w:szCs w:val="20"/>
        </w:rPr>
      </w:pPr>
      <w:r>
        <w:rPr>
          <w:rFonts w:ascii="Tahoma" w:hAnsi="Tahoma" w:cs="Tahoma"/>
          <w:sz w:val="20"/>
          <w:szCs w:val="20"/>
        </w:rPr>
        <w:t xml:space="preserve">The academic supervisor </w:t>
      </w:r>
      <w:r w:rsidR="00352B20">
        <w:rPr>
          <w:rFonts w:ascii="Tahoma" w:hAnsi="Tahoma" w:cs="Tahoma"/>
          <w:sz w:val="20"/>
          <w:szCs w:val="20"/>
        </w:rPr>
        <w:t>is responsible for</w:t>
      </w:r>
      <w:r>
        <w:rPr>
          <w:rFonts w:ascii="Tahoma" w:hAnsi="Tahoma" w:cs="Tahoma"/>
          <w:sz w:val="20"/>
          <w:szCs w:val="20"/>
        </w:rPr>
        <w:t>:</w:t>
      </w:r>
    </w:p>
    <w:p w14:paraId="1EDCF034" w14:textId="55A46745" w:rsidR="00D83454" w:rsidRPr="00D83454" w:rsidRDefault="00D83454" w:rsidP="00CD17EA">
      <w:pPr>
        <w:pStyle w:val="ListParagraph"/>
        <w:numPr>
          <w:ilvl w:val="0"/>
          <w:numId w:val="13"/>
        </w:numPr>
        <w:spacing w:line="276" w:lineRule="auto"/>
        <w:jc w:val="both"/>
        <w:rPr>
          <w:rFonts w:ascii="Tahoma" w:hAnsi="Tahoma" w:cs="Tahoma"/>
          <w:bCs/>
          <w:sz w:val="20"/>
          <w:szCs w:val="20"/>
        </w:rPr>
      </w:pPr>
      <w:r w:rsidRPr="00D83454">
        <w:rPr>
          <w:rFonts w:ascii="Tahoma" w:hAnsi="Tahoma" w:cs="Tahoma"/>
          <w:bCs/>
          <w:sz w:val="20"/>
          <w:szCs w:val="20"/>
        </w:rPr>
        <w:t>Input</w:t>
      </w:r>
      <w:r w:rsidR="00352B20">
        <w:rPr>
          <w:rFonts w:ascii="Tahoma" w:hAnsi="Tahoma" w:cs="Tahoma"/>
          <w:bCs/>
          <w:sz w:val="20"/>
          <w:szCs w:val="20"/>
        </w:rPr>
        <w:t>ting</w:t>
      </w:r>
      <w:r w:rsidRPr="00D83454">
        <w:rPr>
          <w:rFonts w:ascii="Tahoma" w:hAnsi="Tahoma" w:cs="Tahoma"/>
          <w:bCs/>
          <w:sz w:val="20"/>
          <w:szCs w:val="20"/>
        </w:rPr>
        <w:t xml:space="preserve"> </w:t>
      </w:r>
      <w:r w:rsidR="003B671A">
        <w:rPr>
          <w:rFonts w:ascii="Tahoma" w:hAnsi="Tahoma" w:cs="Tahoma"/>
          <w:bCs/>
          <w:sz w:val="20"/>
          <w:szCs w:val="20"/>
        </w:rPr>
        <w:t xml:space="preserve">their </w:t>
      </w:r>
      <w:r w:rsidRPr="00D83454">
        <w:rPr>
          <w:rFonts w:ascii="Tahoma" w:hAnsi="Tahoma" w:cs="Tahoma"/>
          <w:bCs/>
          <w:sz w:val="20"/>
          <w:szCs w:val="20"/>
        </w:rPr>
        <w:t xml:space="preserve">contact information on the Mitacs </w:t>
      </w:r>
      <w:r w:rsidR="00283D23">
        <w:rPr>
          <w:rFonts w:ascii="Tahoma" w:hAnsi="Tahoma" w:cs="Tahoma"/>
          <w:bCs/>
          <w:sz w:val="20"/>
          <w:szCs w:val="20"/>
        </w:rPr>
        <w:t xml:space="preserve">RAP </w:t>
      </w:r>
      <w:r w:rsidR="003B671A">
        <w:rPr>
          <w:rFonts w:ascii="Tahoma" w:hAnsi="Tahoma" w:cs="Tahoma"/>
          <w:bCs/>
          <w:sz w:val="20"/>
          <w:szCs w:val="20"/>
        </w:rPr>
        <w:t>once they receive the link through the student application</w:t>
      </w:r>
    </w:p>
    <w:p w14:paraId="68CF2C1C" w14:textId="3F4941A3" w:rsidR="00D83454" w:rsidRPr="00D83454" w:rsidRDefault="00D83454" w:rsidP="00CD17EA">
      <w:pPr>
        <w:pStyle w:val="ListParagraph"/>
        <w:numPr>
          <w:ilvl w:val="0"/>
          <w:numId w:val="13"/>
        </w:numPr>
        <w:spacing w:line="276" w:lineRule="auto"/>
        <w:jc w:val="both"/>
        <w:rPr>
          <w:rFonts w:ascii="Tahoma" w:hAnsi="Tahoma" w:cs="Tahoma"/>
          <w:bCs/>
          <w:sz w:val="20"/>
          <w:szCs w:val="20"/>
        </w:rPr>
      </w:pPr>
      <w:r w:rsidRPr="00D83454">
        <w:rPr>
          <w:rFonts w:ascii="Tahoma" w:hAnsi="Tahoma" w:cs="Tahoma"/>
          <w:bCs/>
          <w:sz w:val="20"/>
          <w:szCs w:val="20"/>
        </w:rPr>
        <w:t>Sign</w:t>
      </w:r>
      <w:r w:rsidR="00352B20">
        <w:rPr>
          <w:rFonts w:ascii="Tahoma" w:hAnsi="Tahoma" w:cs="Tahoma"/>
          <w:bCs/>
          <w:sz w:val="20"/>
          <w:szCs w:val="20"/>
        </w:rPr>
        <w:t>ing</w:t>
      </w:r>
      <w:r w:rsidRPr="00D83454">
        <w:rPr>
          <w:rFonts w:ascii="Tahoma" w:hAnsi="Tahoma" w:cs="Tahoma"/>
          <w:bCs/>
          <w:sz w:val="20"/>
          <w:szCs w:val="20"/>
        </w:rPr>
        <w:t xml:space="preserve"> off on the student project</w:t>
      </w:r>
    </w:p>
    <w:p w14:paraId="752FCE76" w14:textId="610AAA5A" w:rsidR="001538D4" w:rsidRPr="009E7188" w:rsidRDefault="009E7188" w:rsidP="00CD17EA">
      <w:pPr>
        <w:pStyle w:val="ListParagraph"/>
        <w:numPr>
          <w:ilvl w:val="0"/>
          <w:numId w:val="13"/>
        </w:numPr>
        <w:spacing w:line="276" w:lineRule="auto"/>
        <w:jc w:val="both"/>
        <w:rPr>
          <w:rFonts w:ascii="Tahoma" w:hAnsi="Tahoma" w:cs="Tahoma"/>
          <w:b/>
          <w:bCs/>
          <w:sz w:val="20"/>
          <w:szCs w:val="20"/>
        </w:rPr>
      </w:pPr>
      <w:r w:rsidRPr="521E6F0E">
        <w:rPr>
          <w:rFonts w:ascii="Tahoma" w:hAnsi="Tahoma" w:cs="Tahoma"/>
          <w:sz w:val="20"/>
          <w:szCs w:val="20"/>
        </w:rPr>
        <w:t>Complet</w:t>
      </w:r>
      <w:r w:rsidR="00352B20" w:rsidRPr="521E6F0E">
        <w:rPr>
          <w:rFonts w:ascii="Tahoma" w:hAnsi="Tahoma" w:cs="Tahoma"/>
          <w:sz w:val="20"/>
          <w:szCs w:val="20"/>
        </w:rPr>
        <w:t>ing</w:t>
      </w:r>
      <w:r w:rsidRPr="521E6F0E">
        <w:rPr>
          <w:rFonts w:ascii="Tahoma" w:hAnsi="Tahoma" w:cs="Tahoma"/>
          <w:sz w:val="20"/>
          <w:szCs w:val="20"/>
        </w:rPr>
        <w:t xml:space="preserve"> </w:t>
      </w:r>
      <w:r w:rsidR="54DD26CF" w:rsidRPr="521E6F0E">
        <w:rPr>
          <w:rFonts w:ascii="Tahoma" w:hAnsi="Tahoma" w:cs="Tahoma"/>
          <w:sz w:val="20"/>
          <w:szCs w:val="20"/>
        </w:rPr>
        <w:t xml:space="preserve">the Mitacs </w:t>
      </w:r>
      <w:r w:rsidRPr="521E6F0E">
        <w:rPr>
          <w:rFonts w:ascii="Tahoma" w:hAnsi="Tahoma" w:cs="Tahoma"/>
          <w:sz w:val="20"/>
          <w:szCs w:val="20"/>
        </w:rPr>
        <w:t>exit survey</w:t>
      </w:r>
      <w:r w:rsidR="00352B20" w:rsidRPr="521E6F0E">
        <w:rPr>
          <w:rFonts w:ascii="Tahoma" w:hAnsi="Tahoma" w:cs="Tahoma"/>
          <w:sz w:val="20"/>
          <w:szCs w:val="20"/>
        </w:rPr>
        <w:t xml:space="preserve"> following completion of the project</w:t>
      </w:r>
    </w:p>
    <w:bookmarkEnd w:id="16"/>
    <w:p w14:paraId="715251CD" w14:textId="3AA6C8C6" w:rsidR="003A31D4" w:rsidRPr="001104A6" w:rsidRDefault="003A31D4" w:rsidP="00CD17EA">
      <w:pPr>
        <w:keepNext/>
        <w:spacing w:after="0" w:line="276" w:lineRule="auto"/>
        <w:jc w:val="both"/>
        <w:rPr>
          <w:rFonts w:ascii="Tahoma" w:hAnsi="Tahoma" w:cs="Tahoma"/>
          <w:b/>
          <w:sz w:val="20"/>
          <w:szCs w:val="20"/>
        </w:rPr>
      </w:pPr>
      <w:r w:rsidRPr="001104A6">
        <w:rPr>
          <w:rFonts w:ascii="Tahoma" w:hAnsi="Tahoma" w:cs="Tahoma"/>
          <w:b/>
          <w:sz w:val="20"/>
          <w:szCs w:val="20"/>
        </w:rPr>
        <w:t xml:space="preserve">Mitacs: program </w:t>
      </w:r>
      <w:r w:rsidR="00E155E6">
        <w:rPr>
          <w:rFonts w:ascii="Tahoma" w:hAnsi="Tahoma" w:cs="Tahoma"/>
          <w:b/>
          <w:sz w:val="20"/>
          <w:szCs w:val="20"/>
        </w:rPr>
        <w:t>design</w:t>
      </w:r>
      <w:r w:rsidRPr="001104A6">
        <w:rPr>
          <w:rFonts w:ascii="Tahoma" w:hAnsi="Tahoma" w:cs="Tahoma"/>
          <w:b/>
          <w:sz w:val="20"/>
          <w:szCs w:val="20"/>
        </w:rPr>
        <w:t xml:space="preserve"> and </w:t>
      </w:r>
      <w:r w:rsidR="009E7188">
        <w:rPr>
          <w:rFonts w:ascii="Tahoma" w:hAnsi="Tahoma" w:cs="Tahoma"/>
          <w:b/>
          <w:sz w:val="20"/>
          <w:szCs w:val="20"/>
        </w:rPr>
        <w:t>evaluation</w:t>
      </w:r>
    </w:p>
    <w:p w14:paraId="0AF10BE0" w14:textId="6B20C7C1" w:rsidR="007879DB" w:rsidRDefault="003A31D4" w:rsidP="00CD17EA">
      <w:pPr>
        <w:spacing w:after="120" w:line="276" w:lineRule="auto"/>
        <w:jc w:val="both"/>
        <w:rPr>
          <w:rFonts w:ascii="Tahoma" w:hAnsi="Tahoma" w:cs="Tahoma"/>
          <w:sz w:val="20"/>
          <w:szCs w:val="20"/>
        </w:rPr>
      </w:pPr>
      <w:r w:rsidRPr="521E6F0E">
        <w:rPr>
          <w:rFonts w:ascii="Tahoma" w:hAnsi="Tahoma" w:cs="Tahoma"/>
          <w:sz w:val="20"/>
          <w:szCs w:val="20"/>
        </w:rPr>
        <w:t xml:space="preserve">Mitacs </w:t>
      </w:r>
      <w:r w:rsidR="0D45A8B5" w:rsidRPr="521E6F0E">
        <w:rPr>
          <w:rFonts w:ascii="Tahoma" w:hAnsi="Tahoma" w:cs="Tahoma"/>
          <w:sz w:val="20"/>
          <w:szCs w:val="20"/>
        </w:rPr>
        <w:t xml:space="preserve">oversees </w:t>
      </w:r>
      <w:r w:rsidRPr="521E6F0E">
        <w:rPr>
          <w:rFonts w:ascii="Tahoma" w:hAnsi="Tahoma" w:cs="Tahoma"/>
          <w:sz w:val="20"/>
          <w:szCs w:val="20"/>
        </w:rPr>
        <w:t>the design, delivery</w:t>
      </w:r>
      <w:r w:rsidR="009E7188" w:rsidRPr="521E6F0E">
        <w:rPr>
          <w:rFonts w:ascii="Tahoma" w:hAnsi="Tahoma" w:cs="Tahoma"/>
          <w:sz w:val="20"/>
          <w:szCs w:val="20"/>
        </w:rPr>
        <w:t>, and monitoring</w:t>
      </w:r>
      <w:r w:rsidRPr="521E6F0E">
        <w:rPr>
          <w:rFonts w:ascii="Tahoma" w:hAnsi="Tahoma" w:cs="Tahoma"/>
          <w:sz w:val="20"/>
          <w:szCs w:val="20"/>
        </w:rPr>
        <w:t xml:space="preserve"> of the </w:t>
      </w:r>
      <w:r w:rsidR="001538D4" w:rsidRPr="521E6F0E">
        <w:rPr>
          <w:rFonts w:ascii="Tahoma" w:hAnsi="Tahoma" w:cs="Tahoma"/>
          <w:sz w:val="20"/>
          <w:szCs w:val="20"/>
        </w:rPr>
        <w:t>RT</w:t>
      </w:r>
      <w:r w:rsidR="00191C20">
        <w:rPr>
          <w:rFonts w:ascii="Tahoma" w:hAnsi="Tahoma" w:cs="Tahoma"/>
          <w:sz w:val="20"/>
          <w:szCs w:val="20"/>
        </w:rPr>
        <w:t>A</w:t>
      </w:r>
      <w:r w:rsidR="001538D4" w:rsidRPr="521E6F0E">
        <w:rPr>
          <w:rFonts w:ascii="Tahoma" w:hAnsi="Tahoma" w:cs="Tahoma"/>
          <w:sz w:val="20"/>
          <w:szCs w:val="20"/>
        </w:rPr>
        <w:t xml:space="preserve"> </w:t>
      </w:r>
      <w:r w:rsidRPr="521E6F0E">
        <w:rPr>
          <w:rFonts w:ascii="Tahoma" w:hAnsi="Tahoma" w:cs="Tahoma"/>
          <w:sz w:val="20"/>
          <w:szCs w:val="20"/>
        </w:rPr>
        <w:t>program.</w:t>
      </w:r>
      <w:r w:rsidR="00971B56">
        <w:rPr>
          <w:rFonts w:ascii="Tahoma" w:hAnsi="Tahoma" w:cs="Tahoma"/>
          <w:sz w:val="20"/>
          <w:szCs w:val="20"/>
        </w:rPr>
        <w:t xml:space="preserve"> </w:t>
      </w:r>
      <w:r w:rsidRPr="521E6F0E">
        <w:rPr>
          <w:rFonts w:ascii="Tahoma" w:hAnsi="Tahoma" w:cs="Tahoma"/>
          <w:sz w:val="20"/>
          <w:szCs w:val="20"/>
        </w:rPr>
        <w:t xml:space="preserve">Mitacs </w:t>
      </w:r>
      <w:r w:rsidR="445CDA7E" w:rsidRPr="521E6F0E">
        <w:rPr>
          <w:rFonts w:ascii="Tahoma" w:hAnsi="Tahoma" w:cs="Tahoma"/>
          <w:sz w:val="20"/>
          <w:szCs w:val="20"/>
        </w:rPr>
        <w:t>i</w:t>
      </w:r>
      <w:r w:rsidR="00FF387A" w:rsidRPr="521E6F0E">
        <w:rPr>
          <w:rFonts w:ascii="Tahoma" w:hAnsi="Tahoma" w:cs="Tahoma"/>
          <w:sz w:val="20"/>
          <w:szCs w:val="20"/>
        </w:rPr>
        <w:t xml:space="preserve">s </w:t>
      </w:r>
      <w:r w:rsidR="445CDA7E" w:rsidRPr="521E6F0E">
        <w:rPr>
          <w:rFonts w:ascii="Tahoma" w:hAnsi="Tahoma" w:cs="Tahoma"/>
          <w:sz w:val="20"/>
          <w:szCs w:val="20"/>
        </w:rPr>
        <w:t>responsible for:</w:t>
      </w:r>
    </w:p>
    <w:p w14:paraId="3130DFFD" w14:textId="621036F7" w:rsidR="001538D4" w:rsidRDefault="009E7188" w:rsidP="00CD17EA">
      <w:pPr>
        <w:pStyle w:val="ListParagraph"/>
        <w:numPr>
          <w:ilvl w:val="0"/>
          <w:numId w:val="8"/>
        </w:numPr>
        <w:spacing w:after="120" w:line="276" w:lineRule="auto"/>
        <w:jc w:val="both"/>
        <w:rPr>
          <w:rFonts w:ascii="Tahoma" w:hAnsi="Tahoma" w:cs="Tahoma"/>
          <w:sz w:val="20"/>
          <w:szCs w:val="20"/>
        </w:rPr>
      </w:pPr>
      <w:r>
        <w:rPr>
          <w:rFonts w:ascii="Tahoma" w:hAnsi="Tahoma" w:cs="Tahoma"/>
          <w:sz w:val="20"/>
          <w:szCs w:val="20"/>
        </w:rPr>
        <w:t xml:space="preserve">Providing </w:t>
      </w:r>
      <w:r w:rsidR="00652FDA">
        <w:rPr>
          <w:rFonts w:ascii="Tahoma" w:hAnsi="Tahoma" w:cs="Tahoma"/>
          <w:sz w:val="20"/>
          <w:szCs w:val="20"/>
        </w:rPr>
        <w:t xml:space="preserve">$3,000 </w:t>
      </w:r>
      <w:r w:rsidR="00C52012">
        <w:rPr>
          <w:rFonts w:ascii="Tahoma" w:hAnsi="Tahoma" w:cs="Tahoma"/>
          <w:sz w:val="20"/>
          <w:szCs w:val="20"/>
        </w:rPr>
        <w:t xml:space="preserve">for each </w:t>
      </w:r>
      <w:r w:rsidR="00191C20">
        <w:rPr>
          <w:rFonts w:ascii="Tahoma" w:hAnsi="Tahoma" w:cs="Tahoma"/>
          <w:sz w:val="20"/>
          <w:szCs w:val="20"/>
        </w:rPr>
        <w:t>award</w:t>
      </w:r>
      <w:r w:rsidR="006C3694">
        <w:rPr>
          <w:rFonts w:ascii="Tahoma" w:hAnsi="Tahoma" w:cs="Tahoma"/>
          <w:sz w:val="20"/>
          <w:szCs w:val="20"/>
        </w:rPr>
        <w:t xml:space="preserve"> to match the academic institution contribution of $3,000</w:t>
      </w:r>
    </w:p>
    <w:p w14:paraId="5B8593E7" w14:textId="5DCAA02F" w:rsidR="009E7188" w:rsidRDefault="009E7188" w:rsidP="00CD17EA">
      <w:pPr>
        <w:pStyle w:val="ListParagraph"/>
        <w:numPr>
          <w:ilvl w:val="0"/>
          <w:numId w:val="8"/>
        </w:numPr>
        <w:spacing w:after="120" w:line="276" w:lineRule="auto"/>
        <w:jc w:val="both"/>
        <w:rPr>
          <w:rFonts w:ascii="Tahoma" w:hAnsi="Tahoma" w:cs="Tahoma"/>
          <w:sz w:val="20"/>
          <w:szCs w:val="20"/>
        </w:rPr>
      </w:pPr>
      <w:r w:rsidRPr="437F0691">
        <w:rPr>
          <w:rFonts w:ascii="Tahoma" w:hAnsi="Tahoma" w:cs="Tahoma"/>
          <w:sz w:val="20"/>
          <w:szCs w:val="20"/>
        </w:rPr>
        <w:t xml:space="preserve">Developing program delivery templates and tools </w:t>
      </w:r>
      <w:r w:rsidR="6502477F" w:rsidRPr="437F0691">
        <w:rPr>
          <w:rFonts w:ascii="Tahoma" w:hAnsi="Tahoma" w:cs="Tahoma"/>
          <w:sz w:val="20"/>
          <w:szCs w:val="20"/>
        </w:rPr>
        <w:t>for academic institution</w:t>
      </w:r>
      <w:r w:rsidRPr="437F0691">
        <w:rPr>
          <w:rFonts w:ascii="Tahoma" w:hAnsi="Tahoma" w:cs="Tahoma"/>
          <w:sz w:val="20"/>
          <w:szCs w:val="20"/>
        </w:rPr>
        <w:t xml:space="preserve"> use</w:t>
      </w:r>
    </w:p>
    <w:p w14:paraId="730BA093" w14:textId="794CB2C7" w:rsidR="009E7188" w:rsidRDefault="009E7188" w:rsidP="00CD17EA">
      <w:pPr>
        <w:pStyle w:val="ListParagraph"/>
        <w:numPr>
          <w:ilvl w:val="0"/>
          <w:numId w:val="8"/>
        </w:numPr>
        <w:spacing w:after="120" w:line="276" w:lineRule="auto"/>
        <w:jc w:val="both"/>
        <w:rPr>
          <w:rFonts w:ascii="Tahoma" w:hAnsi="Tahoma" w:cs="Tahoma"/>
          <w:sz w:val="20"/>
          <w:szCs w:val="20"/>
        </w:rPr>
      </w:pPr>
      <w:r>
        <w:rPr>
          <w:rFonts w:ascii="Tahoma" w:hAnsi="Tahoma" w:cs="Tahoma"/>
          <w:sz w:val="20"/>
          <w:szCs w:val="20"/>
        </w:rPr>
        <w:t>Review</w:t>
      </w:r>
      <w:r w:rsidR="00D92836">
        <w:rPr>
          <w:rFonts w:ascii="Tahoma" w:hAnsi="Tahoma" w:cs="Tahoma"/>
          <w:sz w:val="20"/>
          <w:szCs w:val="20"/>
        </w:rPr>
        <w:t>ing</w:t>
      </w:r>
      <w:r>
        <w:rPr>
          <w:rFonts w:ascii="Tahoma" w:hAnsi="Tahoma" w:cs="Tahoma"/>
          <w:sz w:val="20"/>
          <w:szCs w:val="20"/>
        </w:rPr>
        <w:t xml:space="preserve"> applications for eligibility and completeness</w:t>
      </w:r>
    </w:p>
    <w:p w14:paraId="44DCC601" w14:textId="29018770" w:rsidR="009E7188" w:rsidRDefault="009E7188" w:rsidP="00CD17EA">
      <w:pPr>
        <w:pStyle w:val="ListParagraph"/>
        <w:numPr>
          <w:ilvl w:val="0"/>
          <w:numId w:val="8"/>
        </w:numPr>
        <w:spacing w:after="120" w:line="276" w:lineRule="auto"/>
        <w:jc w:val="both"/>
        <w:rPr>
          <w:rFonts w:ascii="Tahoma" w:hAnsi="Tahoma" w:cs="Tahoma"/>
          <w:sz w:val="20"/>
          <w:szCs w:val="20"/>
        </w:rPr>
      </w:pPr>
      <w:r w:rsidRPr="521E6F0E">
        <w:rPr>
          <w:rFonts w:ascii="Tahoma" w:hAnsi="Tahoma" w:cs="Tahoma"/>
          <w:sz w:val="20"/>
          <w:szCs w:val="20"/>
        </w:rPr>
        <w:t>Manag</w:t>
      </w:r>
      <w:r w:rsidR="00D92836" w:rsidRPr="521E6F0E">
        <w:rPr>
          <w:rFonts w:ascii="Tahoma" w:hAnsi="Tahoma" w:cs="Tahoma"/>
          <w:sz w:val="20"/>
          <w:szCs w:val="20"/>
        </w:rPr>
        <w:t>ing</w:t>
      </w:r>
      <w:r w:rsidRPr="521E6F0E">
        <w:rPr>
          <w:rFonts w:ascii="Tahoma" w:hAnsi="Tahoma" w:cs="Tahoma"/>
          <w:sz w:val="20"/>
          <w:szCs w:val="20"/>
        </w:rPr>
        <w:t xml:space="preserve"> and administer</w:t>
      </w:r>
      <w:r w:rsidR="004403A4" w:rsidRPr="521E6F0E">
        <w:rPr>
          <w:rFonts w:ascii="Tahoma" w:hAnsi="Tahoma" w:cs="Tahoma"/>
          <w:sz w:val="20"/>
          <w:szCs w:val="20"/>
        </w:rPr>
        <w:t>ing</w:t>
      </w:r>
      <w:r w:rsidRPr="521E6F0E">
        <w:rPr>
          <w:rFonts w:ascii="Tahoma" w:hAnsi="Tahoma" w:cs="Tahoma"/>
          <w:sz w:val="20"/>
          <w:szCs w:val="20"/>
        </w:rPr>
        <w:t xml:space="preserve"> courses through </w:t>
      </w:r>
      <w:r w:rsidR="00283D23">
        <w:rPr>
          <w:rFonts w:ascii="Tahoma" w:hAnsi="Tahoma" w:cs="Tahoma"/>
          <w:sz w:val="20"/>
          <w:szCs w:val="20"/>
        </w:rPr>
        <w:t xml:space="preserve">the </w:t>
      </w:r>
      <w:r w:rsidR="46CD1DB6" w:rsidRPr="521E6F0E">
        <w:rPr>
          <w:rFonts w:ascii="Tahoma" w:hAnsi="Tahoma" w:cs="Tahoma"/>
          <w:sz w:val="20"/>
          <w:szCs w:val="20"/>
        </w:rPr>
        <w:t xml:space="preserve">Mitacs </w:t>
      </w:r>
      <w:r w:rsidRPr="521E6F0E">
        <w:rPr>
          <w:rFonts w:ascii="Tahoma" w:hAnsi="Tahoma" w:cs="Tahoma"/>
          <w:sz w:val="20"/>
          <w:szCs w:val="20"/>
        </w:rPr>
        <w:t>online learning platform, EDGE</w:t>
      </w:r>
    </w:p>
    <w:p w14:paraId="6456EF63" w14:textId="6F4E616D" w:rsidR="005F0167" w:rsidRPr="00352B20" w:rsidRDefault="003B671A" w:rsidP="00CD17EA">
      <w:pPr>
        <w:pStyle w:val="ListParagraph"/>
        <w:numPr>
          <w:ilvl w:val="0"/>
          <w:numId w:val="8"/>
        </w:numPr>
        <w:spacing w:after="120" w:line="276" w:lineRule="auto"/>
        <w:jc w:val="both"/>
        <w:rPr>
          <w:rFonts w:ascii="Tahoma" w:hAnsi="Tahoma" w:cs="Tahoma"/>
          <w:sz w:val="20"/>
          <w:szCs w:val="20"/>
        </w:rPr>
      </w:pPr>
      <w:r w:rsidRPr="521E6F0E">
        <w:rPr>
          <w:rFonts w:ascii="Tahoma" w:hAnsi="Tahoma" w:cs="Tahoma"/>
          <w:sz w:val="20"/>
          <w:szCs w:val="20"/>
        </w:rPr>
        <w:t>Perform</w:t>
      </w:r>
      <w:r w:rsidR="00D92836" w:rsidRPr="521E6F0E">
        <w:rPr>
          <w:rFonts w:ascii="Tahoma" w:hAnsi="Tahoma" w:cs="Tahoma"/>
          <w:sz w:val="20"/>
          <w:szCs w:val="20"/>
        </w:rPr>
        <w:t>ing</w:t>
      </w:r>
      <w:r w:rsidRPr="521E6F0E">
        <w:rPr>
          <w:rFonts w:ascii="Tahoma" w:hAnsi="Tahoma" w:cs="Tahoma"/>
          <w:sz w:val="20"/>
          <w:szCs w:val="20"/>
        </w:rPr>
        <w:t xml:space="preserve"> quality audits on </w:t>
      </w:r>
      <w:r w:rsidR="00D92836" w:rsidRPr="521E6F0E">
        <w:rPr>
          <w:rFonts w:ascii="Tahoma" w:hAnsi="Tahoma" w:cs="Tahoma"/>
          <w:sz w:val="20"/>
          <w:szCs w:val="20"/>
        </w:rPr>
        <w:t>a random sample of</w:t>
      </w:r>
      <w:r w:rsidRPr="521E6F0E">
        <w:rPr>
          <w:rFonts w:ascii="Tahoma" w:hAnsi="Tahoma" w:cs="Tahoma"/>
          <w:sz w:val="20"/>
          <w:szCs w:val="20"/>
        </w:rPr>
        <w:t xml:space="preserve"> </w:t>
      </w:r>
      <w:r w:rsidR="28CC9FAE" w:rsidRPr="521E6F0E">
        <w:rPr>
          <w:rFonts w:ascii="Tahoma" w:hAnsi="Tahoma" w:cs="Tahoma"/>
          <w:sz w:val="20"/>
          <w:szCs w:val="20"/>
        </w:rPr>
        <w:t xml:space="preserve">approved </w:t>
      </w:r>
      <w:r w:rsidR="2FB7A7C6" w:rsidRPr="521E6F0E">
        <w:rPr>
          <w:rFonts w:ascii="Tahoma" w:hAnsi="Tahoma" w:cs="Tahoma"/>
          <w:sz w:val="20"/>
          <w:szCs w:val="20"/>
        </w:rPr>
        <w:t xml:space="preserve">student </w:t>
      </w:r>
      <w:r w:rsidRPr="521E6F0E">
        <w:rPr>
          <w:rFonts w:ascii="Tahoma" w:hAnsi="Tahoma" w:cs="Tahoma"/>
          <w:sz w:val="20"/>
          <w:szCs w:val="20"/>
        </w:rPr>
        <w:t>project</w:t>
      </w:r>
      <w:r w:rsidR="4892F98A" w:rsidRPr="521E6F0E">
        <w:rPr>
          <w:rFonts w:ascii="Tahoma" w:hAnsi="Tahoma" w:cs="Tahoma"/>
          <w:sz w:val="20"/>
          <w:szCs w:val="20"/>
        </w:rPr>
        <w:t xml:space="preserve"> proposals</w:t>
      </w:r>
      <w:r w:rsidRPr="521E6F0E">
        <w:rPr>
          <w:rFonts w:ascii="Tahoma" w:hAnsi="Tahoma" w:cs="Tahoma"/>
          <w:sz w:val="20"/>
          <w:szCs w:val="20"/>
        </w:rPr>
        <w:t xml:space="preserve"> to </w:t>
      </w:r>
      <w:r w:rsidR="00D92836" w:rsidRPr="521E6F0E">
        <w:rPr>
          <w:rFonts w:ascii="Tahoma" w:hAnsi="Tahoma" w:cs="Tahoma"/>
          <w:sz w:val="20"/>
          <w:szCs w:val="20"/>
        </w:rPr>
        <w:t>ensure compliance with program criteri</w:t>
      </w:r>
      <w:r w:rsidR="00352B20" w:rsidRPr="521E6F0E">
        <w:rPr>
          <w:rFonts w:ascii="Tahoma" w:hAnsi="Tahoma" w:cs="Tahoma"/>
          <w:sz w:val="20"/>
          <w:szCs w:val="20"/>
        </w:rPr>
        <w:t>a</w:t>
      </w:r>
      <w:bookmarkStart w:id="17" w:name="_Toc3192159"/>
    </w:p>
    <w:p w14:paraId="66182C0E" w14:textId="71B26844" w:rsidR="003A31D4" w:rsidRPr="000F1199" w:rsidRDefault="003A31D4" w:rsidP="521E6F0E">
      <w:pPr>
        <w:keepNext/>
        <w:spacing w:before="240" w:after="0" w:line="360" w:lineRule="auto"/>
        <w:jc w:val="both"/>
        <w:outlineLvl w:val="0"/>
        <w:rPr>
          <w:rFonts w:ascii="Century Gothic" w:eastAsia="Times New Roman" w:hAnsi="Century Gothic" w:cs="Times New Roman"/>
          <w:b/>
          <w:bCs/>
          <w:color w:val="1AA3DD"/>
          <w:sz w:val="24"/>
          <w:szCs w:val="24"/>
        </w:rPr>
      </w:pPr>
      <w:bookmarkStart w:id="18" w:name="_Toc39825474"/>
      <w:r w:rsidRPr="521E6F0E">
        <w:rPr>
          <w:rFonts w:ascii="Century Gothic" w:eastAsia="Times New Roman" w:hAnsi="Century Gothic" w:cs="Times New Roman"/>
          <w:b/>
          <w:bCs/>
          <w:color w:val="1AA3DD"/>
          <w:sz w:val="24"/>
          <w:szCs w:val="24"/>
        </w:rPr>
        <w:lastRenderedPageBreak/>
        <w:t xml:space="preserve">Starting the </w:t>
      </w:r>
      <w:r w:rsidR="00A140FC" w:rsidRPr="521E6F0E">
        <w:rPr>
          <w:rFonts w:ascii="Century Gothic" w:eastAsia="Times New Roman" w:hAnsi="Century Gothic" w:cs="Times New Roman"/>
          <w:b/>
          <w:bCs/>
          <w:color w:val="1AA3DD"/>
          <w:sz w:val="24"/>
          <w:szCs w:val="24"/>
        </w:rPr>
        <w:t>program</w:t>
      </w:r>
      <w:bookmarkEnd w:id="18"/>
    </w:p>
    <w:p w14:paraId="485F01BB" w14:textId="7E97CEA8" w:rsidR="003A31D4" w:rsidRDefault="009E7188" w:rsidP="00CD17EA">
      <w:pPr>
        <w:keepNext/>
        <w:spacing w:after="0" w:line="276" w:lineRule="auto"/>
        <w:jc w:val="both"/>
        <w:rPr>
          <w:rFonts w:ascii="Tahoma" w:hAnsi="Tahoma" w:cs="Tahoma"/>
          <w:b/>
          <w:sz w:val="20"/>
          <w:szCs w:val="20"/>
        </w:rPr>
      </w:pPr>
      <w:r>
        <w:rPr>
          <w:rFonts w:ascii="Tahoma" w:hAnsi="Tahoma" w:cs="Tahoma"/>
          <w:b/>
          <w:sz w:val="20"/>
          <w:szCs w:val="20"/>
        </w:rPr>
        <w:t>Applications and adjudication</w:t>
      </w:r>
    </w:p>
    <w:p w14:paraId="1B9214D5" w14:textId="265173F7" w:rsidR="00D92836" w:rsidRDefault="009E7188" w:rsidP="00CD17EA">
      <w:pPr>
        <w:keepNext/>
        <w:spacing w:line="276" w:lineRule="auto"/>
        <w:jc w:val="both"/>
        <w:rPr>
          <w:rFonts w:ascii="Tahoma" w:hAnsi="Tahoma" w:cs="Tahoma"/>
          <w:bCs/>
          <w:sz w:val="20"/>
          <w:szCs w:val="20"/>
        </w:rPr>
      </w:pPr>
      <w:r>
        <w:rPr>
          <w:rFonts w:ascii="Tahoma" w:hAnsi="Tahoma" w:cs="Tahoma"/>
          <w:bCs/>
          <w:sz w:val="20"/>
          <w:szCs w:val="20"/>
        </w:rPr>
        <w:t>The academic institution will</w:t>
      </w:r>
      <w:r w:rsidR="006C3694">
        <w:rPr>
          <w:rFonts w:ascii="Tahoma" w:hAnsi="Tahoma" w:cs="Tahoma"/>
          <w:bCs/>
          <w:sz w:val="20"/>
          <w:szCs w:val="20"/>
        </w:rPr>
        <w:t xml:space="preserve"> identify students and projects for this initiative throughout the month of May.</w:t>
      </w:r>
      <w:r w:rsidR="00283D23">
        <w:rPr>
          <w:rFonts w:ascii="Tahoma" w:hAnsi="Tahoma" w:cs="Tahoma"/>
          <w:bCs/>
          <w:sz w:val="20"/>
          <w:szCs w:val="20"/>
        </w:rPr>
        <w:t xml:space="preserve"> </w:t>
      </w:r>
      <w:r>
        <w:rPr>
          <w:rFonts w:ascii="Tahoma" w:hAnsi="Tahoma" w:cs="Tahoma"/>
          <w:bCs/>
          <w:sz w:val="20"/>
          <w:szCs w:val="20"/>
        </w:rPr>
        <w:t>Academic partners will collect and review all submissions prior to submitting</w:t>
      </w:r>
      <w:r w:rsidR="00B13347">
        <w:rPr>
          <w:rFonts w:ascii="Tahoma" w:hAnsi="Tahoma" w:cs="Tahoma"/>
          <w:bCs/>
          <w:sz w:val="20"/>
          <w:szCs w:val="20"/>
        </w:rPr>
        <w:t xml:space="preserve"> </w:t>
      </w:r>
      <w:r>
        <w:rPr>
          <w:rFonts w:ascii="Tahoma" w:hAnsi="Tahoma" w:cs="Tahoma"/>
          <w:bCs/>
          <w:sz w:val="20"/>
          <w:szCs w:val="20"/>
        </w:rPr>
        <w:t xml:space="preserve">their choices to Mitacs. </w:t>
      </w:r>
      <w:r w:rsidR="00FF387A">
        <w:rPr>
          <w:rFonts w:ascii="Tahoma" w:hAnsi="Tahoma" w:cs="Tahoma"/>
          <w:bCs/>
          <w:sz w:val="20"/>
          <w:szCs w:val="20"/>
        </w:rPr>
        <w:t xml:space="preserve">Once approved, </w:t>
      </w:r>
      <w:r w:rsidR="00BF19D6">
        <w:rPr>
          <w:rFonts w:ascii="Tahoma" w:hAnsi="Tahoma" w:cs="Tahoma"/>
          <w:bCs/>
          <w:sz w:val="20"/>
          <w:szCs w:val="20"/>
        </w:rPr>
        <w:t xml:space="preserve">academic partners will work with Mitacs to release </w:t>
      </w:r>
      <w:r w:rsidR="00283D23">
        <w:rPr>
          <w:rFonts w:ascii="Tahoma" w:hAnsi="Tahoma" w:cs="Tahoma"/>
          <w:bCs/>
          <w:sz w:val="20"/>
          <w:szCs w:val="20"/>
        </w:rPr>
        <w:t>funds</w:t>
      </w:r>
      <w:r w:rsidR="00BF19D6">
        <w:rPr>
          <w:rFonts w:ascii="Tahoma" w:hAnsi="Tahoma" w:cs="Tahoma"/>
          <w:bCs/>
          <w:sz w:val="20"/>
          <w:szCs w:val="20"/>
        </w:rPr>
        <w:t xml:space="preserve"> to the appropriate students as per the funding information section below.</w:t>
      </w:r>
    </w:p>
    <w:p w14:paraId="2101A800" w14:textId="1DDA9451" w:rsidR="00D92836" w:rsidRDefault="00283D23" w:rsidP="00CD17EA">
      <w:pPr>
        <w:keepNext/>
        <w:spacing w:after="0" w:line="276" w:lineRule="auto"/>
        <w:jc w:val="both"/>
        <w:rPr>
          <w:rFonts w:ascii="Tahoma" w:hAnsi="Tahoma" w:cs="Tahoma"/>
          <w:b/>
          <w:sz w:val="20"/>
          <w:szCs w:val="20"/>
        </w:rPr>
      </w:pPr>
      <w:r>
        <w:rPr>
          <w:rFonts w:ascii="Tahoma" w:hAnsi="Tahoma" w:cs="Tahoma"/>
          <w:b/>
          <w:sz w:val="20"/>
          <w:szCs w:val="20"/>
        </w:rPr>
        <w:t>Release of funds</w:t>
      </w:r>
    </w:p>
    <w:p w14:paraId="3E934FAE" w14:textId="2B1B82E3" w:rsidR="00CC03E7" w:rsidRDefault="00CC03E7" w:rsidP="65363839">
      <w:pPr>
        <w:spacing w:line="276" w:lineRule="auto"/>
        <w:jc w:val="both"/>
        <w:rPr>
          <w:rFonts w:ascii="Tahoma" w:hAnsi="Tahoma" w:cs="Tahoma"/>
          <w:sz w:val="20"/>
          <w:szCs w:val="20"/>
        </w:rPr>
      </w:pPr>
      <w:r w:rsidRPr="65363839">
        <w:rPr>
          <w:rFonts w:ascii="Tahoma" w:hAnsi="Tahoma" w:cs="Tahoma"/>
          <w:sz w:val="20"/>
          <w:szCs w:val="20"/>
        </w:rPr>
        <w:t xml:space="preserve">At the start of the program, </w:t>
      </w:r>
      <w:r w:rsidR="00D92836" w:rsidRPr="65363839">
        <w:rPr>
          <w:rFonts w:ascii="Tahoma" w:hAnsi="Tahoma" w:cs="Tahoma"/>
          <w:sz w:val="20"/>
          <w:szCs w:val="20"/>
        </w:rPr>
        <w:t>Mitacs will send $</w:t>
      </w:r>
      <w:r w:rsidR="001865AA" w:rsidRPr="65363839">
        <w:rPr>
          <w:rFonts w:ascii="Tahoma" w:hAnsi="Tahoma" w:cs="Tahoma"/>
          <w:sz w:val="20"/>
          <w:szCs w:val="20"/>
        </w:rPr>
        <w:t>6</w:t>
      </w:r>
      <w:r w:rsidR="00D92836" w:rsidRPr="65363839">
        <w:rPr>
          <w:rFonts w:ascii="Tahoma" w:hAnsi="Tahoma" w:cs="Tahoma"/>
          <w:sz w:val="20"/>
          <w:szCs w:val="20"/>
        </w:rPr>
        <w:t xml:space="preserve">,000 to the home academic institution as a research grant in the academic supervisor’s name. </w:t>
      </w:r>
      <w:r w:rsidR="00645FEE" w:rsidRPr="65363839">
        <w:rPr>
          <w:rFonts w:ascii="Tahoma" w:hAnsi="Tahoma" w:cs="Tahoma"/>
          <w:sz w:val="20"/>
          <w:szCs w:val="20"/>
        </w:rPr>
        <w:t xml:space="preserve">The academic supervisor will then </w:t>
      </w:r>
      <w:r w:rsidR="00323A97" w:rsidRPr="65363839">
        <w:rPr>
          <w:rFonts w:ascii="Tahoma" w:hAnsi="Tahoma" w:cs="Tahoma"/>
          <w:sz w:val="20"/>
          <w:szCs w:val="20"/>
        </w:rPr>
        <w:t>release the funds to the student.</w:t>
      </w:r>
    </w:p>
    <w:p w14:paraId="2FDAB120" w14:textId="00A42E8C" w:rsidR="003A31D4" w:rsidRPr="001104A6" w:rsidRDefault="00352B20" w:rsidP="00CD17EA">
      <w:pPr>
        <w:keepNext/>
        <w:spacing w:after="0" w:line="276" w:lineRule="auto"/>
        <w:jc w:val="both"/>
        <w:rPr>
          <w:rFonts w:ascii="Tahoma" w:hAnsi="Tahoma" w:cs="Tahoma"/>
          <w:b/>
          <w:bCs/>
          <w:sz w:val="20"/>
          <w:szCs w:val="20"/>
        </w:rPr>
      </w:pPr>
      <w:r w:rsidRPr="521E6F0E">
        <w:rPr>
          <w:rFonts w:ascii="Tahoma" w:hAnsi="Tahoma" w:cs="Tahoma"/>
          <w:b/>
          <w:bCs/>
          <w:sz w:val="20"/>
          <w:szCs w:val="20"/>
        </w:rPr>
        <w:t>D</w:t>
      </w:r>
      <w:r w:rsidR="003A31D4" w:rsidRPr="521E6F0E">
        <w:rPr>
          <w:rFonts w:ascii="Tahoma" w:hAnsi="Tahoma" w:cs="Tahoma"/>
          <w:b/>
          <w:bCs/>
          <w:sz w:val="20"/>
          <w:szCs w:val="20"/>
        </w:rPr>
        <w:t>ocumentation</w:t>
      </w:r>
    </w:p>
    <w:p w14:paraId="37471048" w14:textId="72EF46FB" w:rsidR="00D92836" w:rsidRPr="00D92836" w:rsidRDefault="00D92836" w:rsidP="00CD17EA">
      <w:pPr>
        <w:keepNext/>
        <w:spacing w:line="276" w:lineRule="auto"/>
        <w:jc w:val="both"/>
        <w:rPr>
          <w:rFonts w:ascii="Tahoma" w:hAnsi="Tahoma" w:cs="Tahoma"/>
          <w:sz w:val="20"/>
          <w:szCs w:val="20"/>
        </w:rPr>
      </w:pPr>
      <w:r w:rsidRPr="65363839">
        <w:rPr>
          <w:rFonts w:ascii="Tahoma" w:hAnsi="Tahoma" w:cs="Tahoma"/>
          <w:sz w:val="20"/>
          <w:szCs w:val="20"/>
        </w:rPr>
        <w:t xml:space="preserve">Following the approval of the Research Training </w:t>
      </w:r>
      <w:r w:rsidR="00191C20">
        <w:rPr>
          <w:rFonts w:ascii="Tahoma" w:hAnsi="Tahoma" w:cs="Tahoma"/>
          <w:sz w:val="20"/>
          <w:szCs w:val="20"/>
        </w:rPr>
        <w:t>Award</w:t>
      </w:r>
      <w:r w:rsidRPr="65363839">
        <w:rPr>
          <w:rFonts w:ascii="Tahoma" w:hAnsi="Tahoma" w:cs="Tahoma"/>
          <w:sz w:val="20"/>
          <w:szCs w:val="20"/>
        </w:rPr>
        <w:t xml:space="preserve">, the student will receive an Outcome Letter from Mitacs </w:t>
      </w:r>
      <w:r w:rsidR="007D681F" w:rsidRPr="65363839">
        <w:rPr>
          <w:rFonts w:ascii="Tahoma" w:hAnsi="Tahoma" w:cs="Tahoma"/>
          <w:sz w:val="20"/>
          <w:szCs w:val="20"/>
        </w:rPr>
        <w:t xml:space="preserve">confirming acceptance into the program. </w:t>
      </w:r>
      <w:r w:rsidR="63911CF6" w:rsidRPr="65363839">
        <w:rPr>
          <w:rFonts w:ascii="Tahoma" w:hAnsi="Tahoma" w:cs="Tahoma"/>
          <w:sz w:val="20"/>
          <w:szCs w:val="20"/>
        </w:rPr>
        <w:t>The academic institution will receive an Awards Letter summarizing the projects and amounts and will need to complete a Financial Report and return</w:t>
      </w:r>
      <w:r w:rsidR="00283D23">
        <w:rPr>
          <w:rFonts w:ascii="Tahoma" w:hAnsi="Tahoma" w:cs="Tahoma"/>
          <w:sz w:val="20"/>
          <w:szCs w:val="20"/>
        </w:rPr>
        <w:t xml:space="preserve"> it</w:t>
      </w:r>
      <w:r w:rsidR="63911CF6" w:rsidRPr="65363839">
        <w:rPr>
          <w:rFonts w:ascii="Tahoma" w:hAnsi="Tahoma" w:cs="Tahoma"/>
          <w:sz w:val="20"/>
          <w:szCs w:val="20"/>
        </w:rPr>
        <w:t xml:space="preserve"> to Mitacs.</w:t>
      </w:r>
    </w:p>
    <w:p w14:paraId="08C596A8" w14:textId="46E8CB66" w:rsidR="003A31D4" w:rsidRPr="00CD7303" w:rsidRDefault="003A31D4" w:rsidP="521E6F0E">
      <w:pPr>
        <w:keepNext/>
        <w:spacing w:before="240" w:after="0" w:line="360" w:lineRule="auto"/>
        <w:jc w:val="both"/>
        <w:outlineLvl w:val="0"/>
        <w:rPr>
          <w:rFonts w:ascii="Century Gothic" w:eastAsia="Times New Roman" w:hAnsi="Century Gothic" w:cs="Times New Roman"/>
          <w:b/>
          <w:bCs/>
          <w:color w:val="1AA3DD"/>
          <w:sz w:val="24"/>
          <w:szCs w:val="24"/>
        </w:rPr>
      </w:pPr>
      <w:bookmarkStart w:id="19" w:name="_Toc39825475"/>
      <w:bookmarkEnd w:id="17"/>
      <w:r w:rsidRPr="521E6F0E">
        <w:rPr>
          <w:rFonts w:ascii="Century Gothic" w:eastAsia="Times New Roman" w:hAnsi="Century Gothic" w:cs="Times New Roman"/>
          <w:b/>
          <w:bCs/>
          <w:color w:val="1AA3DD"/>
          <w:sz w:val="24"/>
          <w:szCs w:val="24"/>
        </w:rPr>
        <w:t xml:space="preserve">During the </w:t>
      </w:r>
      <w:r w:rsidR="00A140FC" w:rsidRPr="521E6F0E">
        <w:rPr>
          <w:rFonts w:ascii="Century Gothic" w:eastAsia="Times New Roman" w:hAnsi="Century Gothic" w:cs="Times New Roman"/>
          <w:b/>
          <w:bCs/>
          <w:color w:val="1AA3DD"/>
          <w:sz w:val="24"/>
          <w:szCs w:val="24"/>
        </w:rPr>
        <w:t>program</w:t>
      </w:r>
      <w:bookmarkEnd w:id="19"/>
    </w:p>
    <w:p w14:paraId="75D6F54F" w14:textId="1586CC9E" w:rsidR="00F823B8" w:rsidRDefault="00BE7CBC" w:rsidP="00CD17EA">
      <w:pPr>
        <w:keepNext/>
        <w:spacing w:after="0" w:line="276" w:lineRule="auto"/>
        <w:jc w:val="both"/>
        <w:rPr>
          <w:rFonts w:ascii="Tahoma" w:hAnsi="Tahoma" w:cs="Tahoma"/>
          <w:b/>
          <w:sz w:val="20"/>
          <w:szCs w:val="20"/>
        </w:rPr>
      </w:pPr>
      <w:r w:rsidRPr="001104A6">
        <w:rPr>
          <w:rFonts w:ascii="Tahoma" w:hAnsi="Tahoma" w:cs="Tahoma"/>
          <w:b/>
          <w:sz w:val="20"/>
          <w:szCs w:val="20"/>
        </w:rPr>
        <w:t>Program</w:t>
      </w:r>
      <w:r w:rsidR="00F823B8" w:rsidRPr="001104A6">
        <w:rPr>
          <w:rFonts w:ascii="Tahoma" w:hAnsi="Tahoma" w:cs="Tahoma"/>
          <w:b/>
          <w:sz w:val="20"/>
          <w:szCs w:val="20"/>
        </w:rPr>
        <w:t xml:space="preserve"> communications</w:t>
      </w:r>
    </w:p>
    <w:p w14:paraId="13D8901F" w14:textId="6B543847" w:rsidR="001F6310" w:rsidRPr="00B13347" w:rsidRDefault="00E0261D" w:rsidP="00CD17EA">
      <w:pPr>
        <w:keepNext/>
        <w:spacing w:line="276" w:lineRule="auto"/>
        <w:jc w:val="both"/>
        <w:rPr>
          <w:rFonts w:ascii="Tahoma" w:hAnsi="Tahoma" w:cs="Tahoma"/>
          <w:bCs/>
          <w:sz w:val="20"/>
          <w:szCs w:val="20"/>
        </w:rPr>
      </w:pPr>
      <w:r>
        <w:rPr>
          <w:rFonts w:ascii="Tahoma" w:hAnsi="Tahoma" w:cs="Tahoma"/>
          <w:bCs/>
          <w:sz w:val="20"/>
          <w:szCs w:val="20"/>
        </w:rPr>
        <w:t xml:space="preserve">Throughout the duration of the </w:t>
      </w:r>
      <w:r w:rsidR="009A676C">
        <w:rPr>
          <w:rFonts w:ascii="Tahoma" w:hAnsi="Tahoma" w:cs="Tahoma"/>
          <w:bCs/>
          <w:sz w:val="20"/>
          <w:szCs w:val="20"/>
        </w:rPr>
        <w:t>project</w:t>
      </w:r>
      <w:r>
        <w:rPr>
          <w:rFonts w:ascii="Tahoma" w:hAnsi="Tahoma" w:cs="Tahoma"/>
          <w:bCs/>
          <w:sz w:val="20"/>
          <w:szCs w:val="20"/>
        </w:rPr>
        <w:t>, ongoing communications</w:t>
      </w:r>
      <w:r w:rsidR="00352B20">
        <w:rPr>
          <w:rFonts w:ascii="Tahoma" w:hAnsi="Tahoma" w:cs="Tahoma"/>
          <w:bCs/>
          <w:sz w:val="20"/>
          <w:szCs w:val="20"/>
        </w:rPr>
        <w:t xml:space="preserve"> and requests for evaluation</w:t>
      </w:r>
      <w:r>
        <w:rPr>
          <w:rFonts w:ascii="Tahoma" w:hAnsi="Tahoma" w:cs="Tahoma"/>
          <w:bCs/>
          <w:sz w:val="20"/>
          <w:szCs w:val="20"/>
        </w:rPr>
        <w:t xml:space="preserve"> will be managed by Mitacs. </w:t>
      </w:r>
      <w:bookmarkStart w:id="20" w:name="_Hlk4489610"/>
    </w:p>
    <w:p w14:paraId="19003530" w14:textId="56AF0826" w:rsidR="003A31D4" w:rsidRPr="001104A6" w:rsidRDefault="003A31D4" w:rsidP="00CD17EA">
      <w:pPr>
        <w:keepNext/>
        <w:spacing w:after="0" w:line="276" w:lineRule="auto"/>
        <w:jc w:val="both"/>
        <w:rPr>
          <w:rFonts w:ascii="Tahoma" w:hAnsi="Tahoma" w:cs="Tahoma"/>
          <w:b/>
          <w:sz w:val="20"/>
          <w:szCs w:val="20"/>
        </w:rPr>
      </w:pPr>
      <w:r w:rsidRPr="001104A6">
        <w:rPr>
          <w:rFonts w:ascii="Tahoma" w:hAnsi="Tahoma" w:cs="Tahoma"/>
          <w:b/>
          <w:sz w:val="20"/>
          <w:szCs w:val="20"/>
        </w:rPr>
        <w:t xml:space="preserve">Program evaluation </w:t>
      </w:r>
      <w:r w:rsidR="00C84FCB">
        <w:rPr>
          <w:rFonts w:ascii="Tahoma" w:hAnsi="Tahoma" w:cs="Tahoma"/>
          <w:b/>
          <w:sz w:val="20"/>
          <w:szCs w:val="20"/>
        </w:rPr>
        <w:t>and participant feedback</w:t>
      </w:r>
    </w:p>
    <w:p w14:paraId="38053E7E" w14:textId="1612CBAC" w:rsidR="003A31D4" w:rsidRPr="001104A6" w:rsidRDefault="00D834B1" w:rsidP="00CD17EA">
      <w:pPr>
        <w:spacing w:after="120" w:line="276" w:lineRule="auto"/>
        <w:jc w:val="both"/>
        <w:rPr>
          <w:rFonts w:ascii="Tahoma" w:hAnsi="Tahoma" w:cs="Tahoma"/>
          <w:sz w:val="20"/>
          <w:szCs w:val="20"/>
        </w:rPr>
      </w:pPr>
      <w:r w:rsidRPr="001104A6">
        <w:rPr>
          <w:rFonts w:ascii="Tahoma" w:hAnsi="Tahoma" w:cs="Tahoma"/>
          <w:sz w:val="20"/>
          <w:szCs w:val="20"/>
        </w:rPr>
        <w:t xml:space="preserve">As program participants, </w:t>
      </w:r>
      <w:r w:rsidR="00D92836">
        <w:rPr>
          <w:rFonts w:ascii="Tahoma" w:hAnsi="Tahoma" w:cs="Tahoma"/>
          <w:sz w:val="20"/>
          <w:szCs w:val="20"/>
        </w:rPr>
        <w:t>students</w:t>
      </w:r>
      <w:r w:rsidR="003A31D4" w:rsidRPr="001104A6">
        <w:rPr>
          <w:rFonts w:ascii="Tahoma" w:hAnsi="Tahoma" w:cs="Tahoma"/>
          <w:sz w:val="20"/>
          <w:szCs w:val="20"/>
        </w:rPr>
        <w:t xml:space="preserve"> and </w:t>
      </w:r>
      <w:r w:rsidR="00D92836">
        <w:rPr>
          <w:rFonts w:ascii="Tahoma" w:hAnsi="Tahoma" w:cs="Tahoma"/>
          <w:sz w:val="20"/>
          <w:szCs w:val="20"/>
        </w:rPr>
        <w:t>academic supervisors</w:t>
      </w:r>
      <w:r w:rsidR="003A31D4" w:rsidRPr="001104A6">
        <w:rPr>
          <w:rFonts w:ascii="Tahoma" w:hAnsi="Tahoma" w:cs="Tahoma"/>
          <w:sz w:val="20"/>
          <w:szCs w:val="20"/>
        </w:rPr>
        <w:t xml:space="preserve"> are required to participate in the ongoing evaluation of the </w:t>
      </w:r>
      <w:r w:rsidR="00A140FC">
        <w:rPr>
          <w:rFonts w:ascii="Tahoma" w:hAnsi="Tahoma" w:cs="Tahoma"/>
          <w:sz w:val="20"/>
          <w:szCs w:val="20"/>
        </w:rPr>
        <w:t>program</w:t>
      </w:r>
      <w:r w:rsidR="003A31D4" w:rsidRPr="001104A6">
        <w:rPr>
          <w:rFonts w:ascii="Tahoma" w:hAnsi="Tahoma" w:cs="Tahoma"/>
          <w:sz w:val="20"/>
          <w:szCs w:val="20"/>
        </w:rPr>
        <w:t xml:space="preserve">. </w:t>
      </w:r>
      <w:r w:rsidR="00D92836">
        <w:rPr>
          <w:rFonts w:ascii="Tahoma" w:hAnsi="Tahoma" w:cs="Tahoma"/>
          <w:sz w:val="20"/>
          <w:szCs w:val="20"/>
        </w:rPr>
        <w:t>The</w:t>
      </w:r>
      <w:r w:rsidR="003A31D4" w:rsidRPr="001104A6">
        <w:rPr>
          <w:rFonts w:ascii="Tahoma" w:hAnsi="Tahoma" w:cs="Tahoma"/>
          <w:sz w:val="20"/>
          <w:szCs w:val="20"/>
        </w:rPr>
        <w:t xml:space="preserve"> evaluation includes:</w:t>
      </w:r>
    </w:p>
    <w:p w14:paraId="7904951C" w14:textId="61C5494D" w:rsidR="006B5F18" w:rsidRPr="00D92836" w:rsidRDefault="00352B20" w:rsidP="00CD17EA">
      <w:pPr>
        <w:pStyle w:val="ListParagraph"/>
        <w:numPr>
          <w:ilvl w:val="0"/>
          <w:numId w:val="2"/>
        </w:numPr>
        <w:spacing w:after="120" w:line="276" w:lineRule="auto"/>
        <w:jc w:val="both"/>
        <w:rPr>
          <w:rFonts w:ascii="Tahoma" w:hAnsi="Tahoma" w:cs="Tahoma"/>
          <w:sz w:val="20"/>
          <w:szCs w:val="20"/>
        </w:rPr>
      </w:pPr>
      <w:r w:rsidRPr="521E6F0E">
        <w:rPr>
          <w:rFonts w:ascii="Tahoma" w:hAnsi="Tahoma" w:cs="Tahoma"/>
          <w:sz w:val="20"/>
          <w:szCs w:val="20"/>
        </w:rPr>
        <w:t xml:space="preserve">An </w:t>
      </w:r>
      <w:r w:rsidR="00D92836" w:rsidRPr="521E6F0E">
        <w:rPr>
          <w:rFonts w:ascii="Tahoma" w:hAnsi="Tahoma" w:cs="Tahoma"/>
          <w:sz w:val="20"/>
          <w:szCs w:val="20"/>
        </w:rPr>
        <w:t>Exit</w:t>
      </w:r>
      <w:r w:rsidR="00BC6752" w:rsidRPr="521E6F0E">
        <w:rPr>
          <w:rFonts w:ascii="Tahoma" w:hAnsi="Tahoma" w:cs="Tahoma"/>
          <w:sz w:val="20"/>
          <w:szCs w:val="20"/>
        </w:rPr>
        <w:t xml:space="preserve"> </w:t>
      </w:r>
      <w:r w:rsidR="00283D23">
        <w:rPr>
          <w:rFonts w:ascii="Tahoma" w:hAnsi="Tahoma" w:cs="Tahoma"/>
          <w:sz w:val="20"/>
          <w:szCs w:val="20"/>
        </w:rPr>
        <w:t>s</w:t>
      </w:r>
      <w:r w:rsidR="003A31D4" w:rsidRPr="521E6F0E">
        <w:rPr>
          <w:rFonts w:ascii="Tahoma" w:hAnsi="Tahoma" w:cs="Tahoma"/>
          <w:sz w:val="20"/>
          <w:szCs w:val="20"/>
        </w:rPr>
        <w:t>urvey</w:t>
      </w:r>
      <w:r w:rsidR="6DCDC3E7" w:rsidRPr="521E6F0E">
        <w:rPr>
          <w:rFonts w:ascii="Tahoma" w:hAnsi="Tahoma" w:cs="Tahoma"/>
          <w:sz w:val="20"/>
          <w:szCs w:val="20"/>
        </w:rPr>
        <w:t xml:space="preserve"> </w:t>
      </w:r>
      <w:r w:rsidR="6DCDC3E7" w:rsidRPr="521E6F0E">
        <w:rPr>
          <w:rFonts w:ascii="Tahoma" w:hAnsi="Tahoma" w:cs="Tahoma"/>
          <w:b/>
          <w:bCs/>
          <w:sz w:val="20"/>
          <w:szCs w:val="20"/>
        </w:rPr>
        <w:t>(students and supervisor</w:t>
      </w:r>
      <w:r w:rsidR="00283D23">
        <w:rPr>
          <w:rFonts w:ascii="Tahoma" w:hAnsi="Tahoma" w:cs="Tahoma"/>
          <w:b/>
          <w:bCs/>
          <w:sz w:val="20"/>
          <w:szCs w:val="20"/>
        </w:rPr>
        <w:t>s</w:t>
      </w:r>
      <w:r w:rsidR="6DCDC3E7" w:rsidRPr="521E6F0E">
        <w:rPr>
          <w:rFonts w:ascii="Tahoma" w:hAnsi="Tahoma" w:cs="Tahoma"/>
          <w:b/>
          <w:bCs/>
          <w:sz w:val="20"/>
          <w:szCs w:val="20"/>
        </w:rPr>
        <w:t>)</w:t>
      </w:r>
    </w:p>
    <w:p w14:paraId="0F1D59C5" w14:textId="4BFC0370" w:rsidR="003A31D4" w:rsidRPr="00D92836" w:rsidRDefault="00352B20" w:rsidP="00CD17EA">
      <w:pPr>
        <w:pStyle w:val="ListParagraph"/>
        <w:numPr>
          <w:ilvl w:val="0"/>
          <w:numId w:val="2"/>
        </w:numPr>
        <w:spacing w:after="120" w:line="276" w:lineRule="auto"/>
        <w:jc w:val="both"/>
        <w:rPr>
          <w:rFonts w:ascii="Tahoma" w:hAnsi="Tahoma" w:cs="Tahoma"/>
          <w:sz w:val="20"/>
          <w:szCs w:val="20"/>
        </w:rPr>
      </w:pPr>
      <w:r>
        <w:rPr>
          <w:rFonts w:ascii="Tahoma" w:hAnsi="Tahoma" w:cs="Tahoma"/>
          <w:sz w:val="20"/>
          <w:szCs w:val="20"/>
        </w:rPr>
        <w:t xml:space="preserve">A </w:t>
      </w:r>
      <w:r w:rsidR="003A31D4" w:rsidRPr="00D92836">
        <w:rPr>
          <w:rFonts w:ascii="Tahoma" w:hAnsi="Tahoma" w:cs="Tahoma"/>
          <w:sz w:val="20"/>
          <w:szCs w:val="20"/>
        </w:rPr>
        <w:t xml:space="preserve">Final </w:t>
      </w:r>
      <w:r w:rsidR="00283D23">
        <w:rPr>
          <w:rFonts w:ascii="Tahoma" w:hAnsi="Tahoma" w:cs="Tahoma"/>
          <w:sz w:val="20"/>
          <w:szCs w:val="20"/>
        </w:rPr>
        <w:t>r</w:t>
      </w:r>
      <w:r w:rsidR="003A31D4" w:rsidRPr="00D92836">
        <w:rPr>
          <w:rFonts w:ascii="Tahoma" w:hAnsi="Tahoma" w:cs="Tahoma"/>
          <w:sz w:val="20"/>
          <w:szCs w:val="20"/>
        </w:rPr>
        <w:t xml:space="preserve">eport </w:t>
      </w:r>
      <w:r w:rsidR="003A31D4" w:rsidRPr="00D92836">
        <w:rPr>
          <w:rFonts w:ascii="Tahoma" w:hAnsi="Tahoma" w:cs="Tahoma"/>
          <w:b/>
          <w:sz w:val="20"/>
          <w:szCs w:val="20"/>
        </w:rPr>
        <w:t>(</w:t>
      </w:r>
      <w:r w:rsidR="001538D4" w:rsidRPr="00D92836">
        <w:rPr>
          <w:rFonts w:ascii="Tahoma" w:hAnsi="Tahoma" w:cs="Tahoma"/>
          <w:b/>
          <w:sz w:val="20"/>
          <w:szCs w:val="20"/>
        </w:rPr>
        <w:t>students</w:t>
      </w:r>
      <w:r w:rsidR="003A31D4" w:rsidRPr="00D92836">
        <w:rPr>
          <w:rFonts w:ascii="Tahoma" w:hAnsi="Tahoma" w:cs="Tahoma"/>
          <w:b/>
          <w:sz w:val="20"/>
          <w:szCs w:val="20"/>
        </w:rPr>
        <w:t xml:space="preserve"> only)</w:t>
      </w:r>
    </w:p>
    <w:p w14:paraId="304A0EC3" w14:textId="4CB3CB3B" w:rsidR="003A31D4" w:rsidRPr="00D92836" w:rsidRDefault="003A31D4" w:rsidP="00CD17EA">
      <w:pPr>
        <w:pStyle w:val="ListParagraph"/>
        <w:numPr>
          <w:ilvl w:val="0"/>
          <w:numId w:val="2"/>
        </w:numPr>
        <w:spacing w:after="120" w:line="276" w:lineRule="auto"/>
        <w:jc w:val="both"/>
        <w:rPr>
          <w:rFonts w:ascii="Tahoma" w:hAnsi="Tahoma" w:cs="Tahoma"/>
          <w:sz w:val="20"/>
          <w:szCs w:val="20"/>
        </w:rPr>
      </w:pPr>
      <w:r w:rsidRPr="00D92836">
        <w:rPr>
          <w:rFonts w:ascii="Tahoma" w:hAnsi="Tahoma" w:cs="Tahoma"/>
          <w:sz w:val="20"/>
          <w:szCs w:val="20"/>
        </w:rPr>
        <w:t xml:space="preserve">Feedback </w:t>
      </w:r>
      <w:r w:rsidR="00D834B1" w:rsidRPr="00D92836">
        <w:rPr>
          <w:rFonts w:ascii="Tahoma" w:hAnsi="Tahoma" w:cs="Tahoma"/>
          <w:sz w:val="20"/>
          <w:szCs w:val="20"/>
        </w:rPr>
        <w:t xml:space="preserve">surveys </w:t>
      </w:r>
      <w:r w:rsidRPr="00D92836">
        <w:rPr>
          <w:rFonts w:ascii="Tahoma" w:hAnsi="Tahoma" w:cs="Tahoma"/>
          <w:sz w:val="20"/>
          <w:szCs w:val="20"/>
        </w:rPr>
        <w:t xml:space="preserve">regarding </w:t>
      </w:r>
      <w:r w:rsidR="00D92836" w:rsidRPr="00D92836">
        <w:rPr>
          <w:rFonts w:ascii="Tahoma" w:hAnsi="Tahoma" w:cs="Tahoma"/>
          <w:sz w:val="20"/>
          <w:szCs w:val="20"/>
        </w:rPr>
        <w:t>training courses</w:t>
      </w:r>
      <w:r w:rsidR="00265889">
        <w:rPr>
          <w:rFonts w:ascii="Tahoma" w:hAnsi="Tahoma" w:cs="Tahoma"/>
          <w:sz w:val="20"/>
          <w:szCs w:val="20"/>
        </w:rPr>
        <w:t xml:space="preserve"> </w:t>
      </w:r>
      <w:r w:rsidR="00265889" w:rsidRPr="00265889">
        <w:rPr>
          <w:rFonts w:ascii="Tahoma" w:hAnsi="Tahoma" w:cs="Tahoma"/>
          <w:b/>
          <w:bCs/>
          <w:sz w:val="20"/>
          <w:szCs w:val="20"/>
        </w:rPr>
        <w:t>(students only)</w:t>
      </w:r>
    </w:p>
    <w:p w14:paraId="0DF9134A" w14:textId="623A5B55" w:rsidR="00B44B61" w:rsidRDefault="00E0261D" w:rsidP="00B44B61">
      <w:pPr>
        <w:spacing w:after="120" w:line="276" w:lineRule="auto"/>
        <w:jc w:val="both"/>
        <w:rPr>
          <w:rFonts w:ascii="Tahoma" w:hAnsi="Tahoma" w:cs="Tahoma"/>
          <w:sz w:val="20"/>
          <w:szCs w:val="20"/>
        </w:rPr>
      </w:pPr>
      <w:r>
        <w:rPr>
          <w:rFonts w:ascii="Tahoma" w:hAnsi="Tahoma" w:cs="Tahoma"/>
          <w:sz w:val="20"/>
          <w:szCs w:val="20"/>
        </w:rPr>
        <w:t>Requests for feedback will be made via email</w:t>
      </w:r>
      <w:r w:rsidR="00352B20">
        <w:rPr>
          <w:rFonts w:ascii="Tahoma" w:hAnsi="Tahoma" w:cs="Tahoma"/>
          <w:sz w:val="20"/>
          <w:szCs w:val="20"/>
        </w:rPr>
        <w:t xml:space="preserve"> and survey links</w:t>
      </w:r>
      <w:r>
        <w:rPr>
          <w:rFonts w:ascii="Tahoma" w:hAnsi="Tahoma" w:cs="Tahoma"/>
          <w:sz w:val="20"/>
          <w:szCs w:val="20"/>
        </w:rPr>
        <w:t xml:space="preserve">. </w:t>
      </w:r>
      <w:r w:rsidR="003A31D4" w:rsidRPr="00E0261D">
        <w:rPr>
          <w:rFonts w:ascii="Tahoma" w:hAnsi="Tahoma" w:cs="Tahoma"/>
          <w:sz w:val="20"/>
          <w:szCs w:val="20"/>
        </w:rPr>
        <w:t xml:space="preserve">The input provided </w:t>
      </w:r>
      <w:r w:rsidR="00D92836" w:rsidRPr="00E0261D">
        <w:rPr>
          <w:rFonts w:ascii="Tahoma" w:hAnsi="Tahoma" w:cs="Tahoma"/>
          <w:sz w:val="20"/>
          <w:szCs w:val="20"/>
        </w:rPr>
        <w:t xml:space="preserve">through these tools </w:t>
      </w:r>
      <w:r w:rsidR="003A31D4" w:rsidRPr="00E0261D">
        <w:rPr>
          <w:rFonts w:ascii="Tahoma" w:hAnsi="Tahoma" w:cs="Tahoma"/>
          <w:sz w:val="20"/>
          <w:szCs w:val="20"/>
        </w:rPr>
        <w:t>is invaluable for assessing the impact of the program, making improvements and ensuring the program</w:t>
      </w:r>
      <w:r w:rsidR="006B5F18" w:rsidRPr="00E0261D">
        <w:rPr>
          <w:rFonts w:ascii="Tahoma" w:hAnsi="Tahoma" w:cs="Tahoma"/>
          <w:sz w:val="20"/>
          <w:szCs w:val="20"/>
        </w:rPr>
        <w:t>’s relevancy and usefulness</w:t>
      </w:r>
      <w:r w:rsidR="003A31D4" w:rsidRPr="00E0261D">
        <w:rPr>
          <w:rFonts w:ascii="Tahoma" w:hAnsi="Tahoma" w:cs="Tahoma"/>
          <w:sz w:val="20"/>
          <w:szCs w:val="20"/>
        </w:rPr>
        <w:t xml:space="preserve"> </w:t>
      </w:r>
      <w:r w:rsidR="00D92836" w:rsidRPr="00E0261D">
        <w:rPr>
          <w:rFonts w:ascii="Tahoma" w:hAnsi="Tahoma" w:cs="Tahoma"/>
          <w:sz w:val="20"/>
          <w:szCs w:val="20"/>
        </w:rPr>
        <w:t>for current and future participants.</w:t>
      </w:r>
      <w:bookmarkStart w:id="21" w:name="_Hlk4489591"/>
    </w:p>
    <w:p w14:paraId="3A7A1393" w14:textId="0530C8C0" w:rsidR="00B44B61" w:rsidRDefault="00283D23" w:rsidP="00B44B61">
      <w:pPr>
        <w:spacing w:after="120" w:line="276" w:lineRule="auto"/>
        <w:jc w:val="both"/>
        <w:rPr>
          <w:rFonts w:ascii="Tahoma" w:hAnsi="Tahoma" w:cs="Tahoma"/>
          <w:sz w:val="20"/>
          <w:szCs w:val="20"/>
        </w:rPr>
      </w:pPr>
      <w:r>
        <w:rPr>
          <w:rFonts w:ascii="Tahoma" w:hAnsi="Tahoma" w:cs="Tahoma"/>
          <w:b/>
          <w:sz w:val="20"/>
          <w:szCs w:val="20"/>
        </w:rPr>
        <w:t>Project</w:t>
      </w:r>
      <w:r w:rsidR="00342E8A" w:rsidRPr="001104A6">
        <w:rPr>
          <w:rFonts w:ascii="Tahoma" w:hAnsi="Tahoma" w:cs="Tahoma"/>
          <w:b/>
          <w:sz w:val="20"/>
          <w:szCs w:val="20"/>
        </w:rPr>
        <w:t xml:space="preserve"> cancellations</w:t>
      </w:r>
    </w:p>
    <w:p w14:paraId="5975E2C8" w14:textId="4D55BA3C" w:rsidR="001E4861" w:rsidRPr="002031D9" w:rsidRDefault="00342E8A" w:rsidP="002031D9">
      <w:pPr>
        <w:spacing w:after="120" w:line="276" w:lineRule="auto"/>
        <w:jc w:val="both"/>
        <w:rPr>
          <w:rFonts w:ascii="Tahoma" w:hAnsi="Tahoma" w:cs="Tahoma"/>
          <w:sz w:val="20"/>
          <w:szCs w:val="20"/>
        </w:rPr>
      </w:pPr>
      <w:r w:rsidRPr="001104A6">
        <w:rPr>
          <w:rFonts w:ascii="Tahoma" w:hAnsi="Tahoma" w:cs="Tahoma"/>
          <w:sz w:val="20"/>
          <w:szCs w:val="20"/>
        </w:rPr>
        <w:t xml:space="preserve">In rare circumstances, a </w:t>
      </w:r>
      <w:r w:rsidR="001538D4">
        <w:rPr>
          <w:rFonts w:ascii="Tahoma" w:hAnsi="Tahoma" w:cs="Tahoma"/>
          <w:sz w:val="20"/>
          <w:szCs w:val="20"/>
        </w:rPr>
        <w:t>participant</w:t>
      </w:r>
      <w:r w:rsidRPr="001104A6">
        <w:rPr>
          <w:rFonts w:ascii="Tahoma" w:hAnsi="Tahoma" w:cs="Tahoma"/>
          <w:sz w:val="20"/>
          <w:szCs w:val="20"/>
        </w:rPr>
        <w:t xml:space="preserve"> may need to cancel their </w:t>
      </w:r>
      <w:r w:rsidR="001538D4">
        <w:rPr>
          <w:rFonts w:ascii="Tahoma" w:hAnsi="Tahoma" w:cs="Tahoma"/>
          <w:sz w:val="20"/>
          <w:szCs w:val="20"/>
        </w:rPr>
        <w:t>project</w:t>
      </w:r>
      <w:r w:rsidRPr="001104A6">
        <w:rPr>
          <w:rFonts w:ascii="Tahoma" w:hAnsi="Tahoma" w:cs="Tahoma"/>
          <w:sz w:val="20"/>
          <w:szCs w:val="20"/>
        </w:rPr>
        <w:t xml:space="preserve">. </w:t>
      </w:r>
      <w:r w:rsidR="00AA1774">
        <w:rPr>
          <w:rFonts w:ascii="Tahoma" w:hAnsi="Tahoma" w:cs="Tahoma"/>
          <w:sz w:val="20"/>
          <w:szCs w:val="20"/>
        </w:rPr>
        <w:t>Mitacs must be informed of any cancellation</w:t>
      </w:r>
      <w:r w:rsidRPr="001104A6">
        <w:rPr>
          <w:rFonts w:ascii="Tahoma" w:hAnsi="Tahoma" w:cs="Tahoma"/>
          <w:sz w:val="20"/>
          <w:szCs w:val="20"/>
        </w:rPr>
        <w:t xml:space="preserve">. Please </w:t>
      </w:r>
      <w:r w:rsidR="00283D23">
        <w:rPr>
          <w:rFonts w:ascii="Tahoma" w:hAnsi="Tahoma" w:cs="Tahoma"/>
          <w:sz w:val="20"/>
          <w:szCs w:val="20"/>
        </w:rPr>
        <w:t>contact</w:t>
      </w:r>
      <w:r w:rsidRPr="001104A6">
        <w:rPr>
          <w:rFonts w:ascii="Tahoma" w:hAnsi="Tahoma" w:cs="Tahoma"/>
          <w:sz w:val="20"/>
          <w:szCs w:val="20"/>
        </w:rPr>
        <w:t xml:space="preserve"> Mitacs as soon as possible to discuss the situation.</w:t>
      </w:r>
      <w:bookmarkEnd w:id="20"/>
      <w:bookmarkEnd w:id="21"/>
    </w:p>
    <w:p w14:paraId="6A2AD41D" w14:textId="1A0F39D3" w:rsidR="003A31D4" w:rsidRDefault="00191C20" w:rsidP="002031D9">
      <w:pPr>
        <w:rPr>
          <w:rFonts w:ascii="Century Gothic" w:eastAsia="Times New Roman" w:hAnsi="Century Gothic" w:cs="Times New Roman"/>
          <w:b/>
          <w:bCs/>
          <w:color w:val="1AA3DD"/>
          <w:sz w:val="24"/>
          <w:szCs w:val="24"/>
        </w:rPr>
      </w:pPr>
      <w:r>
        <w:rPr>
          <w:rFonts w:ascii="Century Gothic" w:eastAsia="Times New Roman" w:hAnsi="Century Gothic" w:cs="Times New Roman"/>
          <w:b/>
          <w:bCs/>
          <w:noProof/>
          <w:color w:val="1AA3DD"/>
          <w:sz w:val="24"/>
          <w:szCs w:val="24"/>
        </w:rPr>
        <w:lastRenderedPageBreak/>
        <w:drawing>
          <wp:anchor distT="0" distB="0" distL="114300" distR="114300" simplePos="0" relativeHeight="251662337" behindDoc="0" locked="0" layoutInCell="1" allowOverlap="1" wp14:anchorId="58FF31CB" wp14:editId="6DF4B596">
            <wp:simplePos x="0" y="0"/>
            <wp:positionH relativeFrom="column">
              <wp:posOffset>-666750</wp:posOffset>
            </wp:positionH>
            <wp:positionV relativeFrom="paragraph">
              <wp:posOffset>0</wp:posOffset>
            </wp:positionV>
            <wp:extent cx="7246620" cy="779399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 Participation Activities_EN.png"/>
                    <pic:cNvPicPr/>
                  </pic:nvPicPr>
                  <pic:blipFill rotWithShape="1">
                    <a:blip r:embed="rId14">
                      <a:extLst>
                        <a:ext uri="{28A0092B-C50C-407E-A947-70E740481C1C}">
                          <a14:useLocalDpi xmlns:a14="http://schemas.microsoft.com/office/drawing/2010/main" val="0"/>
                        </a:ext>
                      </a:extLst>
                    </a:blip>
                    <a:srcRect l="16506" t="22290" r="17789" b="23099"/>
                    <a:stretch/>
                  </pic:blipFill>
                  <pic:spPr bwMode="auto">
                    <a:xfrm>
                      <a:off x="0" y="0"/>
                      <a:ext cx="7246620" cy="7793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4861">
        <w:rPr>
          <w:rFonts w:ascii="Century Gothic" w:eastAsia="Times New Roman" w:hAnsi="Century Gothic" w:cs="Times New Roman"/>
          <w:b/>
          <w:bCs/>
          <w:color w:val="1AA3DD"/>
          <w:sz w:val="24"/>
          <w:szCs w:val="24"/>
        </w:rPr>
        <w:br w:type="page"/>
      </w:r>
    </w:p>
    <w:p w14:paraId="5CFC8529" w14:textId="6F4C0E29" w:rsidR="001E4861" w:rsidRPr="003B0677" w:rsidRDefault="001E4861" w:rsidP="00E340C5">
      <w:pPr>
        <w:pStyle w:val="Heading1"/>
        <w:spacing w:after="120" w:line="276" w:lineRule="auto"/>
        <w:rPr>
          <w:rFonts w:ascii="Century Gothic" w:eastAsia="Times New Roman" w:hAnsi="Century Gothic" w:cs="Tahoma"/>
          <w:b/>
          <w:bCs/>
          <w:color w:val="00B0F0"/>
          <w:sz w:val="24"/>
          <w:szCs w:val="24"/>
        </w:rPr>
      </w:pPr>
      <w:bookmarkStart w:id="22" w:name="_Toc39825476"/>
      <w:r w:rsidRPr="003B0677">
        <w:rPr>
          <w:rFonts w:ascii="Century Gothic" w:eastAsia="Times New Roman" w:hAnsi="Century Gothic"/>
          <w:b/>
          <w:bCs/>
          <w:color w:val="00B0F0"/>
          <w:sz w:val="24"/>
          <w:szCs w:val="24"/>
        </w:rPr>
        <w:lastRenderedPageBreak/>
        <w:t>At the end of the program</w:t>
      </w:r>
      <w:bookmarkEnd w:id="22"/>
    </w:p>
    <w:p w14:paraId="081857DF" w14:textId="7C6C36E5" w:rsidR="003A31D4" w:rsidRDefault="003A31D4" w:rsidP="00CD17EA">
      <w:pPr>
        <w:spacing w:after="120" w:line="276" w:lineRule="auto"/>
        <w:jc w:val="both"/>
        <w:rPr>
          <w:rFonts w:ascii="Tahoma" w:eastAsia="Times New Roman" w:hAnsi="Tahoma" w:cs="Tahoma"/>
          <w:bCs/>
          <w:sz w:val="20"/>
          <w:szCs w:val="20"/>
        </w:rPr>
      </w:pPr>
      <w:r w:rsidRPr="00A837C6">
        <w:rPr>
          <w:rFonts w:ascii="Tahoma" w:eastAsia="Times New Roman" w:hAnsi="Tahoma" w:cs="Tahoma"/>
          <w:bCs/>
          <w:sz w:val="20"/>
          <w:szCs w:val="20"/>
        </w:rPr>
        <w:t xml:space="preserve">The end of the </w:t>
      </w:r>
      <w:r w:rsidR="00E0261D">
        <w:rPr>
          <w:rFonts w:ascii="Tahoma" w:eastAsia="Times New Roman" w:hAnsi="Tahoma" w:cs="Tahoma"/>
          <w:bCs/>
          <w:sz w:val="20"/>
          <w:szCs w:val="20"/>
        </w:rPr>
        <w:t>program</w:t>
      </w:r>
      <w:r w:rsidRPr="00A837C6">
        <w:rPr>
          <w:rFonts w:ascii="Tahoma" w:eastAsia="Times New Roman" w:hAnsi="Tahoma" w:cs="Tahoma"/>
          <w:bCs/>
          <w:sz w:val="20"/>
          <w:szCs w:val="20"/>
        </w:rPr>
        <w:t xml:space="preserve"> is a time to acknowledge and celebrate the work </w:t>
      </w:r>
      <w:r w:rsidR="00D834B1" w:rsidRPr="00A837C6">
        <w:rPr>
          <w:rFonts w:ascii="Tahoma" w:eastAsia="Times New Roman" w:hAnsi="Tahoma" w:cs="Tahoma"/>
          <w:bCs/>
          <w:sz w:val="20"/>
          <w:szCs w:val="20"/>
        </w:rPr>
        <w:t>completed</w:t>
      </w:r>
      <w:r w:rsidRPr="00A837C6">
        <w:rPr>
          <w:rFonts w:ascii="Tahoma" w:eastAsia="Times New Roman" w:hAnsi="Tahoma" w:cs="Tahoma"/>
          <w:bCs/>
          <w:sz w:val="20"/>
          <w:szCs w:val="20"/>
        </w:rPr>
        <w:t xml:space="preserve"> and reflect on </w:t>
      </w:r>
      <w:r w:rsidR="00D834B1" w:rsidRPr="00A837C6">
        <w:rPr>
          <w:rFonts w:ascii="Tahoma" w:eastAsia="Times New Roman" w:hAnsi="Tahoma" w:cs="Tahoma"/>
          <w:bCs/>
          <w:sz w:val="20"/>
          <w:szCs w:val="20"/>
        </w:rPr>
        <w:t xml:space="preserve">accomplishments and learnings for </w:t>
      </w:r>
      <w:r w:rsidR="001538D4">
        <w:rPr>
          <w:rFonts w:ascii="Tahoma" w:eastAsia="Times New Roman" w:hAnsi="Tahoma" w:cs="Tahoma"/>
          <w:bCs/>
          <w:sz w:val="20"/>
          <w:szCs w:val="20"/>
        </w:rPr>
        <w:t>program participants</w:t>
      </w:r>
      <w:r w:rsidR="00D834B1" w:rsidRPr="00A837C6">
        <w:rPr>
          <w:rFonts w:ascii="Tahoma" w:eastAsia="Times New Roman" w:hAnsi="Tahoma" w:cs="Tahoma"/>
          <w:bCs/>
          <w:sz w:val="20"/>
          <w:szCs w:val="20"/>
        </w:rPr>
        <w:t>.</w:t>
      </w:r>
      <w:r w:rsidRPr="00A837C6">
        <w:rPr>
          <w:rFonts w:ascii="Tahoma" w:eastAsia="Times New Roman" w:hAnsi="Tahoma" w:cs="Tahoma"/>
          <w:bCs/>
          <w:sz w:val="20"/>
          <w:szCs w:val="20"/>
        </w:rPr>
        <w:t xml:space="preserve"> It is also an important time for Mitacs, as we gather exit surveys and feedback that will allow us to evaluate and further improve the </w:t>
      </w:r>
      <w:r w:rsidR="001538D4">
        <w:rPr>
          <w:rFonts w:ascii="Tahoma" w:eastAsia="Times New Roman" w:hAnsi="Tahoma" w:cs="Tahoma"/>
          <w:bCs/>
          <w:sz w:val="20"/>
          <w:szCs w:val="20"/>
        </w:rPr>
        <w:t>RT</w:t>
      </w:r>
      <w:r w:rsidR="00064832">
        <w:rPr>
          <w:rFonts w:ascii="Tahoma" w:eastAsia="Times New Roman" w:hAnsi="Tahoma" w:cs="Tahoma"/>
          <w:bCs/>
          <w:sz w:val="20"/>
          <w:szCs w:val="20"/>
        </w:rPr>
        <w:t>A</w:t>
      </w:r>
      <w:r w:rsidRPr="00A837C6">
        <w:rPr>
          <w:rFonts w:ascii="Tahoma" w:eastAsia="Times New Roman" w:hAnsi="Tahoma" w:cs="Tahoma"/>
          <w:bCs/>
          <w:sz w:val="20"/>
          <w:szCs w:val="20"/>
        </w:rPr>
        <w:t xml:space="preserve"> program. All </w:t>
      </w:r>
      <w:r w:rsidR="001538D4">
        <w:rPr>
          <w:rFonts w:ascii="Tahoma" w:eastAsia="Times New Roman" w:hAnsi="Tahoma" w:cs="Tahoma"/>
          <w:bCs/>
          <w:sz w:val="20"/>
          <w:szCs w:val="20"/>
        </w:rPr>
        <w:t>students</w:t>
      </w:r>
      <w:r w:rsidR="00E0261D">
        <w:rPr>
          <w:rFonts w:ascii="Tahoma" w:eastAsia="Times New Roman" w:hAnsi="Tahoma" w:cs="Tahoma"/>
          <w:bCs/>
          <w:sz w:val="20"/>
          <w:szCs w:val="20"/>
        </w:rPr>
        <w:t xml:space="preserve"> and academic supervisors </w:t>
      </w:r>
      <w:r w:rsidRPr="00A837C6">
        <w:rPr>
          <w:rFonts w:ascii="Tahoma" w:eastAsia="Times New Roman" w:hAnsi="Tahoma" w:cs="Tahoma"/>
          <w:bCs/>
          <w:sz w:val="20"/>
          <w:szCs w:val="20"/>
        </w:rPr>
        <w:t>are expected to complet</w:t>
      </w:r>
      <w:r w:rsidR="00691E93">
        <w:rPr>
          <w:rFonts w:ascii="Tahoma" w:eastAsia="Times New Roman" w:hAnsi="Tahoma" w:cs="Tahoma"/>
          <w:bCs/>
          <w:sz w:val="20"/>
          <w:szCs w:val="20"/>
        </w:rPr>
        <w:t>e</w:t>
      </w:r>
      <w:r w:rsidRPr="00A837C6">
        <w:rPr>
          <w:rFonts w:ascii="Tahoma" w:eastAsia="Times New Roman" w:hAnsi="Tahoma" w:cs="Tahoma"/>
          <w:bCs/>
          <w:sz w:val="20"/>
          <w:szCs w:val="20"/>
        </w:rPr>
        <w:t xml:space="preserve"> the </w:t>
      </w:r>
      <w:r w:rsidR="001538D4">
        <w:rPr>
          <w:rFonts w:ascii="Tahoma" w:eastAsia="Times New Roman" w:hAnsi="Tahoma" w:cs="Tahoma"/>
          <w:bCs/>
          <w:sz w:val="20"/>
          <w:szCs w:val="20"/>
        </w:rPr>
        <w:t>program exit survey</w:t>
      </w:r>
      <w:r w:rsidRPr="00A837C6">
        <w:rPr>
          <w:rFonts w:ascii="Tahoma" w:eastAsia="Times New Roman" w:hAnsi="Tahoma" w:cs="Tahoma"/>
          <w:bCs/>
          <w:sz w:val="20"/>
          <w:szCs w:val="20"/>
        </w:rPr>
        <w:t xml:space="preserve">. </w:t>
      </w:r>
      <w:r w:rsidR="001538D4">
        <w:rPr>
          <w:rFonts w:ascii="Tahoma" w:eastAsia="Times New Roman" w:hAnsi="Tahoma" w:cs="Tahoma"/>
          <w:bCs/>
          <w:sz w:val="20"/>
          <w:szCs w:val="20"/>
        </w:rPr>
        <w:t>Students</w:t>
      </w:r>
      <w:r w:rsidRPr="00A837C6">
        <w:rPr>
          <w:rFonts w:ascii="Tahoma" w:eastAsia="Times New Roman" w:hAnsi="Tahoma" w:cs="Tahoma"/>
          <w:bCs/>
          <w:sz w:val="20"/>
          <w:szCs w:val="20"/>
        </w:rPr>
        <w:t xml:space="preserve"> are also required to complete a short Final </w:t>
      </w:r>
      <w:r w:rsidR="00283D23">
        <w:rPr>
          <w:rFonts w:ascii="Tahoma" w:eastAsia="Times New Roman" w:hAnsi="Tahoma" w:cs="Tahoma"/>
          <w:bCs/>
          <w:sz w:val="20"/>
          <w:szCs w:val="20"/>
        </w:rPr>
        <w:t>r</w:t>
      </w:r>
      <w:r w:rsidRPr="00A837C6">
        <w:rPr>
          <w:rFonts w:ascii="Tahoma" w:eastAsia="Times New Roman" w:hAnsi="Tahoma" w:cs="Tahoma"/>
          <w:bCs/>
          <w:sz w:val="20"/>
          <w:szCs w:val="20"/>
        </w:rPr>
        <w:t>eport for Mitacs which captures additional qualitative information and feedback about their experiences.</w:t>
      </w:r>
    </w:p>
    <w:p w14:paraId="18FAE31B" w14:textId="14F6CCF4" w:rsidR="003A31D4" w:rsidRPr="00006172" w:rsidRDefault="00460522" w:rsidP="00006172">
      <w:pPr>
        <w:spacing w:after="120" w:line="276" w:lineRule="auto"/>
        <w:jc w:val="both"/>
        <w:rPr>
          <w:rFonts w:ascii="Tahoma" w:eastAsia="Times New Roman" w:hAnsi="Tahoma" w:cs="Tahoma"/>
          <w:bCs/>
          <w:sz w:val="20"/>
          <w:szCs w:val="20"/>
        </w:rPr>
      </w:pPr>
      <w:r>
        <w:rPr>
          <w:rFonts w:ascii="Century Gothic" w:eastAsia="Times New Roman" w:hAnsi="Century Gothic" w:cs="Times New Roman"/>
          <w:b/>
          <w:bCs/>
          <w:color w:val="1AA3DD"/>
          <w:sz w:val="24"/>
          <w:szCs w:val="28"/>
        </w:rPr>
        <w:t>General inquiries and f</w:t>
      </w:r>
      <w:r w:rsidR="003A31D4">
        <w:rPr>
          <w:rFonts w:ascii="Century Gothic" w:eastAsia="Times New Roman" w:hAnsi="Century Gothic" w:cs="Times New Roman"/>
          <w:b/>
          <w:bCs/>
          <w:color w:val="1AA3DD"/>
          <w:sz w:val="24"/>
          <w:szCs w:val="28"/>
        </w:rPr>
        <w:t>requently asked questions</w:t>
      </w:r>
    </w:p>
    <w:p w14:paraId="0F5E3FB6" w14:textId="45578F61" w:rsidR="004019EB" w:rsidRDefault="004019EB" w:rsidP="00CD17EA">
      <w:pPr>
        <w:spacing w:after="0"/>
        <w:jc w:val="both"/>
        <w:rPr>
          <w:rFonts w:ascii="Tahoma" w:eastAsia="Times New Roman" w:hAnsi="Tahoma" w:cs="Tahoma"/>
          <w:b/>
          <w:bCs/>
          <w:sz w:val="20"/>
          <w:szCs w:val="20"/>
        </w:rPr>
      </w:pPr>
      <w:r w:rsidRPr="521E6F0E">
        <w:rPr>
          <w:rFonts w:ascii="Tahoma" w:eastAsia="Times New Roman" w:hAnsi="Tahoma" w:cs="Tahoma"/>
          <w:b/>
          <w:bCs/>
          <w:sz w:val="20"/>
          <w:szCs w:val="20"/>
        </w:rPr>
        <w:t>When should projects start?</w:t>
      </w:r>
    </w:p>
    <w:p w14:paraId="4B245FE4" w14:textId="4DC92A19" w:rsidR="004019EB" w:rsidRPr="004019EB" w:rsidRDefault="004019EB" w:rsidP="00CD17EA">
      <w:pPr>
        <w:jc w:val="both"/>
        <w:rPr>
          <w:rFonts w:ascii="Tahoma" w:eastAsia="Times New Roman" w:hAnsi="Tahoma" w:cs="Tahoma"/>
          <w:sz w:val="20"/>
          <w:szCs w:val="20"/>
        </w:rPr>
      </w:pPr>
      <w:r w:rsidRPr="521E6F0E">
        <w:rPr>
          <w:rFonts w:ascii="Tahoma" w:eastAsia="Times New Roman" w:hAnsi="Tahoma" w:cs="Tahoma"/>
          <w:sz w:val="20"/>
          <w:szCs w:val="20"/>
        </w:rPr>
        <w:t>Project work can start as soon as the proposal has been reviewed and approved by Mitacs</w:t>
      </w:r>
      <w:r w:rsidR="00265889" w:rsidRPr="521E6F0E">
        <w:rPr>
          <w:rFonts w:ascii="Tahoma" w:eastAsia="Times New Roman" w:hAnsi="Tahoma" w:cs="Tahoma"/>
          <w:sz w:val="20"/>
          <w:szCs w:val="20"/>
        </w:rPr>
        <w:t xml:space="preserve"> and the students have </w:t>
      </w:r>
      <w:r w:rsidR="000D2771">
        <w:rPr>
          <w:rFonts w:ascii="Tahoma" w:eastAsia="Times New Roman" w:hAnsi="Tahoma" w:cs="Tahoma"/>
          <w:sz w:val="20"/>
          <w:szCs w:val="20"/>
        </w:rPr>
        <w:t>received</w:t>
      </w:r>
      <w:r w:rsidR="00265889" w:rsidRPr="521E6F0E">
        <w:rPr>
          <w:rFonts w:ascii="Tahoma" w:eastAsia="Times New Roman" w:hAnsi="Tahoma" w:cs="Tahoma"/>
          <w:sz w:val="20"/>
          <w:szCs w:val="20"/>
        </w:rPr>
        <w:t xml:space="preserve"> their Outcome Letters. Work </w:t>
      </w:r>
      <w:r w:rsidRPr="521E6F0E">
        <w:rPr>
          <w:rFonts w:ascii="Tahoma" w:eastAsia="Times New Roman" w:hAnsi="Tahoma" w:cs="Tahoma"/>
          <w:sz w:val="20"/>
          <w:szCs w:val="20"/>
        </w:rPr>
        <w:t xml:space="preserve">should start no later than </w:t>
      </w:r>
      <w:r w:rsidR="00265889" w:rsidRPr="521E6F0E">
        <w:rPr>
          <w:rFonts w:ascii="Tahoma" w:eastAsia="Times New Roman" w:hAnsi="Tahoma" w:cs="Tahoma"/>
          <w:sz w:val="20"/>
          <w:szCs w:val="20"/>
        </w:rPr>
        <w:t>August 31, 2020</w:t>
      </w:r>
      <w:r w:rsidRPr="521E6F0E">
        <w:rPr>
          <w:rFonts w:ascii="Tahoma" w:eastAsia="Times New Roman" w:hAnsi="Tahoma" w:cs="Tahoma"/>
          <w:sz w:val="20"/>
          <w:szCs w:val="20"/>
        </w:rPr>
        <w:t>.</w:t>
      </w:r>
    </w:p>
    <w:p w14:paraId="62A00691" w14:textId="547ED89C" w:rsidR="004019EB" w:rsidRDefault="004019EB" w:rsidP="0019788D">
      <w:pPr>
        <w:spacing w:after="0"/>
        <w:jc w:val="both"/>
        <w:rPr>
          <w:rFonts w:ascii="Tahoma" w:eastAsia="Times New Roman" w:hAnsi="Tahoma" w:cs="Tahoma"/>
          <w:b/>
          <w:bCs/>
          <w:sz w:val="20"/>
          <w:szCs w:val="20"/>
        </w:rPr>
      </w:pPr>
      <w:r w:rsidRPr="521E6F0E">
        <w:rPr>
          <w:rFonts w:ascii="Tahoma" w:eastAsia="Times New Roman" w:hAnsi="Tahoma" w:cs="Tahoma"/>
          <w:b/>
          <w:bCs/>
          <w:sz w:val="20"/>
          <w:szCs w:val="20"/>
        </w:rPr>
        <w:t>When will the project funds be available? What is the expected turnaround time for Mitacs approval of projects?</w:t>
      </w:r>
    </w:p>
    <w:p w14:paraId="551A8E66" w14:textId="1F831624" w:rsidR="5C103B88" w:rsidRDefault="2C331C61" w:rsidP="41E33FA8">
      <w:pPr>
        <w:jc w:val="both"/>
        <w:rPr>
          <w:rFonts w:ascii="Tahoma" w:eastAsia="Times New Roman" w:hAnsi="Tahoma" w:cs="Tahoma"/>
          <w:sz w:val="20"/>
          <w:szCs w:val="20"/>
        </w:rPr>
      </w:pPr>
      <w:r w:rsidRPr="3266CDA2">
        <w:rPr>
          <w:rFonts w:ascii="Tahoma" w:eastAsia="Times New Roman" w:hAnsi="Tahoma" w:cs="Tahoma"/>
          <w:sz w:val="20"/>
          <w:szCs w:val="20"/>
        </w:rPr>
        <w:t xml:space="preserve">The expected turnaround time for Mitacs approval is </w:t>
      </w:r>
      <w:r w:rsidR="00283D23">
        <w:rPr>
          <w:rFonts w:ascii="Tahoma" w:eastAsia="Times New Roman" w:hAnsi="Tahoma" w:cs="Tahoma"/>
          <w:sz w:val="20"/>
          <w:szCs w:val="20"/>
        </w:rPr>
        <w:t>one</w:t>
      </w:r>
      <w:r w:rsidRPr="3266CDA2">
        <w:rPr>
          <w:rFonts w:ascii="Tahoma" w:eastAsia="Times New Roman" w:hAnsi="Tahoma" w:cs="Tahoma"/>
          <w:sz w:val="20"/>
          <w:szCs w:val="20"/>
        </w:rPr>
        <w:t xml:space="preserve"> week and funds should be available </w:t>
      </w:r>
      <w:r w:rsidR="0019788D">
        <w:rPr>
          <w:rFonts w:ascii="Tahoma" w:eastAsia="Times New Roman" w:hAnsi="Tahoma" w:cs="Tahoma"/>
          <w:sz w:val="20"/>
          <w:szCs w:val="20"/>
        </w:rPr>
        <w:t>with the</w:t>
      </w:r>
      <w:r w:rsidRPr="3266CDA2">
        <w:rPr>
          <w:rFonts w:ascii="Tahoma" w:eastAsia="Times New Roman" w:hAnsi="Tahoma" w:cs="Tahoma"/>
          <w:sz w:val="20"/>
          <w:szCs w:val="20"/>
        </w:rPr>
        <w:t xml:space="preserve"> academic institution/academic supervisor shortly thereafter.</w:t>
      </w:r>
    </w:p>
    <w:p w14:paraId="17CAA1B4" w14:textId="10242F1D" w:rsidR="00352B20" w:rsidRDefault="00352B20" w:rsidP="00CD17EA">
      <w:pPr>
        <w:spacing w:after="0"/>
        <w:jc w:val="both"/>
        <w:rPr>
          <w:rFonts w:ascii="Tahoma" w:eastAsia="Times New Roman" w:hAnsi="Tahoma" w:cs="Tahoma"/>
          <w:b/>
          <w:bCs/>
          <w:sz w:val="20"/>
          <w:szCs w:val="20"/>
        </w:rPr>
      </w:pPr>
      <w:r w:rsidRPr="521E6F0E">
        <w:rPr>
          <w:rFonts w:ascii="Tahoma" w:eastAsia="Times New Roman" w:hAnsi="Tahoma" w:cs="Tahoma"/>
          <w:b/>
          <w:bCs/>
          <w:sz w:val="20"/>
          <w:szCs w:val="20"/>
        </w:rPr>
        <w:t>Is it possible to have multiple students per proposal?</w:t>
      </w:r>
    </w:p>
    <w:p w14:paraId="35DE393A" w14:textId="6D677026" w:rsidR="00766B1F" w:rsidRPr="00C36A17" w:rsidRDefault="00766B1F" w:rsidP="00CD17EA">
      <w:pPr>
        <w:jc w:val="both"/>
        <w:rPr>
          <w:rFonts w:ascii="Tahoma" w:eastAsia="Times New Roman" w:hAnsi="Tahoma" w:cs="Tahoma"/>
          <w:sz w:val="20"/>
          <w:szCs w:val="20"/>
        </w:rPr>
      </w:pPr>
      <w:r w:rsidRPr="00C36A17">
        <w:rPr>
          <w:rFonts w:ascii="Tahoma" w:eastAsia="Times New Roman" w:hAnsi="Tahoma" w:cs="Tahoma"/>
          <w:sz w:val="20"/>
          <w:szCs w:val="20"/>
        </w:rPr>
        <w:t>Each student should submit their own proposal. Academic supervisors can oversee more than one project</w:t>
      </w:r>
      <w:r w:rsidR="00C36A17" w:rsidRPr="00C36A17">
        <w:rPr>
          <w:rFonts w:ascii="Tahoma" w:eastAsia="Times New Roman" w:hAnsi="Tahoma" w:cs="Tahoma"/>
          <w:sz w:val="20"/>
          <w:szCs w:val="20"/>
        </w:rPr>
        <w:t>, or more than one student on the same project, as their schedule allows.</w:t>
      </w:r>
    </w:p>
    <w:p w14:paraId="41932333" w14:textId="19051763" w:rsidR="004403A4" w:rsidRDefault="004403A4" w:rsidP="00CD17EA">
      <w:pPr>
        <w:spacing w:after="0"/>
        <w:jc w:val="both"/>
        <w:rPr>
          <w:rFonts w:ascii="Tahoma" w:eastAsia="Times New Roman" w:hAnsi="Tahoma" w:cs="Tahoma"/>
          <w:b/>
          <w:bCs/>
          <w:sz w:val="20"/>
          <w:szCs w:val="20"/>
        </w:rPr>
      </w:pPr>
      <w:r w:rsidRPr="521E6F0E">
        <w:rPr>
          <w:rFonts w:ascii="Tahoma" w:eastAsia="Times New Roman" w:hAnsi="Tahoma" w:cs="Tahoma"/>
          <w:b/>
          <w:bCs/>
          <w:sz w:val="20"/>
          <w:szCs w:val="20"/>
        </w:rPr>
        <w:t>Should projects be submitted all at once or as they are approved?</w:t>
      </w:r>
    </w:p>
    <w:p w14:paraId="4C233AC8" w14:textId="196340C1" w:rsidR="00576775" w:rsidRPr="00576775" w:rsidRDefault="00576775" w:rsidP="00CD17EA">
      <w:pPr>
        <w:jc w:val="both"/>
        <w:rPr>
          <w:rFonts w:ascii="Tahoma" w:eastAsia="Times New Roman" w:hAnsi="Tahoma" w:cs="Tahoma"/>
          <w:sz w:val="20"/>
          <w:szCs w:val="20"/>
        </w:rPr>
      </w:pPr>
      <w:r>
        <w:rPr>
          <w:rFonts w:ascii="Tahoma" w:eastAsia="Times New Roman" w:hAnsi="Tahoma" w:cs="Tahoma"/>
          <w:sz w:val="20"/>
          <w:szCs w:val="20"/>
        </w:rPr>
        <w:t xml:space="preserve">It is up to the academic institution to decide </w:t>
      </w:r>
      <w:r w:rsidR="00E7579C">
        <w:rPr>
          <w:rFonts w:ascii="Tahoma" w:eastAsia="Times New Roman" w:hAnsi="Tahoma" w:cs="Tahoma"/>
          <w:sz w:val="20"/>
          <w:szCs w:val="20"/>
        </w:rPr>
        <w:t>the process for submitting to Mitacs.</w:t>
      </w:r>
    </w:p>
    <w:p w14:paraId="0232A6E6" w14:textId="6DC08C8C" w:rsidR="0086289E" w:rsidRDefault="0086289E" w:rsidP="00CD17EA">
      <w:pPr>
        <w:spacing w:after="0"/>
        <w:jc w:val="both"/>
        <w:rPr>
          <w:rFonts w:ascii="Tahoma" w:eastAsia="Times New Roman" w:hAnsi="Tahoma" w:cs="Tahoma"/>
          <w:b/>
          <w:bCs/>
          <w:sz w:val="20"/>
          <w:szCs w:val="20"/>
        </w:rPr>
      </w:pPr>
      <w:r w:rsidRPr="521E6F0E">
        <w:rPr>
          <w:rFonts w:ascii="Tahoma" w:eastAsia="Times New Roman" w:hAnsi="Tahoma" w:cs="Tahoma"/>
          <w:b/>
          <w:bCs/>
          <w:sz w:val="20"/>
          <w:szCs w:val="20"/>
        </w:rPr>
        <w:t>Can academic supervisors supervise more than one project?</w:t>
      </w:r>
    </w:p>
    <w:p w14:paraId="7F865D6F" w14:textId="0A5E2C98" w:rsidR="004019EB" w:rsidRDefault="0086289E" w:rsidP="00CD17EA">
      <w:pPr>
        <w:jc w:val="both"/>
        <w:rPr>
          <w:rFonts w:ascii="Tahoma" w:eastAsia="Times New Roman" w:hAnsi="Tahoma" w:cs="Tahoma"/>
          <w:sz w:val="20"/>
          <w:szCs w:val="20"/>
        </w:rPr>
      </w:pPr>
      <w:r w:rsidRPr="521E6F0E">
        <w:rPr>
          <w:rFonts w:ascii="Tahoma" w:eastAsia="Times New Roman" w:hAnsi="Tahoma" w:cs="Tahoma"/>
          <w:sz w:val="20"/>
          <w:szCs w:val="20"/>
        </w:rPr>
        <w:t xml:space="preserve">Yes, </w:t>
      </w:r>
      <w:r w:rsidR="00FE22A1" w:rsidRPr="521E6F0E">
        <w:rPr>
          <w:rFonts w:ascii="Tahoma" w:eastAsia="Times New Roman" w:hAnsi="Tahoma" w:cs="Tahoma"/>
          <w:sz w:val="20"/>
          <w:szCs w:val="20"/>
        </w:rPr>
        <w:t>if</w:t>
      </w:r>
      <w:r w:rsidRPr="521E6F0E">
        <w:rPr>
          <w:rFonts w:ascii="Tahoma" w:eastAsia="Times New Roman" w:hAnsi="Tahoma" w:cs="Tahoma"/>
          <w:sz w:val="20"/>
          <w:szCs w:val="20"/>
        </w:rPr>
        <w:t xml:space="preserve"> the supervisor has enough time in their schedule to manage multiple </w:t>
      </w:r>
      <w:r w:rsidR="00283D23">
        <w:rPr>
          <w:rFonts w:ascii="Tahoma" w:eastAsia="Times New Roman" w:hAnsi="Tahoma" w:cs="Tahoma"/>
          <w:sz w:val="20"/>
          <w:szCs w:val="20"/>
        </w:rPr>
        <w:t>projects</w:t>
      </w:r>
      <w:r w:rsidRPr="521E6F0E">
        <w:rPr>
          <w:rFonts w:ascii="Tahoma" w:eastAsia="Times New Roman" w:hAnsi="Tahoma" w:cs="Tahoma"/>
          <w:sz w:val="20"/>
          <w:szCs w:val="20"/>
        </w:rPr>
        <w:t xml:space="preserve">, there is no limit to the number of </w:t>
      </w:r>
      <w:r w:rsidR="00283D23">
        <w:rPr>
          <w:rFonts w:ascii="Tahoma" w:eastAsia="Times New Roman" w:hAnsi="Tahoma" w:cs="Tahoma"/>
          <w:sz w:val="20"/>
          <w:szCs w:val="20"/>
        </w:rPr>
        <w:t>projects</w:t>
      </w:r>
      <w:r w:rsidRPr="521E6F0E">
        <w:rPr>
          <w:rFonts w:ascii="Tahoma" w:eastAsia="Times New Roman" w:hAnsi="Tahoma" w:cs="Tahoma"/>
          <w:sz w:val="20"/>
          <w:szCs w:val="20"/>
        </w:rPr>
        <w:t xml:space="preserve"> they can support.</w:t>
      </w:r>
    </w:p>
    <w:p w14:paraId="612D2F5D" w14:textId="3B5F47A5" w:rsidR="00C36A17" w:rsidRDefault="00C36A17" w:rsidP="00CD17EA">
      <w:pPr>
        <w:spacing w:after="0"/>
        <w:jc w:val="both"/>
        <w:rPr>
          <w:rFonts w:ascii="Tahoma" w:eastAsia="Times New Roman" w:hAnsi="Tahoma" w:cs="Tahoma"/>
          <w:b/>
          <w:bCs/>
          <w:sz w:val="20"/>
          <w:szCs w:val="20"/>
        </w:rPr>
      </w:pPr>
      <w:r w:rsidRPr="00C36A17">
        <w:rPr>
          <w:rFonts w:ascii="Tahoma" w:eastAsia="Times New Roman" w:hAnsi="Tahoma" w:cs="Tahoma"/>
          <w:b/>
          <w:bCs/>
          <w:sz w:val="20"/>
          <w:szCs w:val="20"/>
        </w:rPr>
        <w:t xml:space="preserve">Can </w:t>
      </w:r>
      <w:r w:rsidR="00EE42E3">
        <w:rPr>
          <w:rFonts w:ascii="Tahoma" w:eastAsia="Times New Roman" w:hAnsi="Tahoma" w:cs="Tahoma"/>
          <w:b/>
          <w:bCs/>
          <w:sz w:val="20"/>
          <w:szCs w:val="20"/>
        </w:rPr>
        <w:t>students do this program part-time?</w:t>
      </w:r>
    </w:p>
    <w:p w14:paraId="19ECA453" w14:textId="02957594" w:rsidR="00FE22A1" w:rsidRPr="00752555" w:rsidRDefault="00EE42E3" w:rsidP="00CD17EA">
      <w:pPr>
        <w:jc w:val="both"/>
        <w:rPr>
          <w:rFonts w:ascii="Tahoma" w:eastAsia="Times New Roman" w:hAnsi="Tahoma" w:cs="Tahoma"/>
          <w:sz w:val="20"/>
          <w:szCs w:val="20"/>
        </w:rPr>
      </w:pPr>
      <w:r w:rsidRPr="00FE22A1">
        <w:rPr>
          <w:rFonts w:ascii="Tahoma" w:eastAsia="Times New Roman" w:hAnsi="Tahoma" w:cs="Tahoma"/>
          <w:sz w:val="20"/>
          <w:szCs w:val="20"/>
        </w:rPr>
        <w:t xml:space="preserve">The </w:t>
      </w:r>
      <w:r w:rsidR="00191C20">
        <w:rPr>
          <w:rFonts w:ascii="Tahoma" w:eastAsia="Times New Roman" w:hAnsi="Tahoma" w:cs="Tahoma"/>
          <w:sz w:val="20"/>
          <w:szCs w:val="20"/>
        </w:rPr>
        <w:t>award</w:t>
      </w:r>
      <w:r w:rsidR="00EE0E8B">
        <w:rPr>
          <w:rFonts w:ascii="Tahoma" w:eastAsia="Times New Roman" w:hAnsi="Tahoma" w:cs="Tahoma"/>
          <w:sz w:val="20"/>
          <w:szCs w:val="20"/>
        </w:rPr>
        <w:t xml:space="preserve"> funding</w:t>
      </w:r>
      <w:r w:rsidRPr="00FE22A1">
        <w:rPr>
          <w:rFonts w:ascii="Tahoma" w:eastAsia="Times New Roman" w:hAnsi="Tahoma" w:cs="Tahoma"/>
          <w:sz w:val="20"/>
          <w:szCs w:val="20"/>
        </w:rPr>
        <w:t xml:space="preserve"> covers </w:t>
      </w:r>
      <w:r w:rsidR="006601A7" w:rsidRPr="00FE22A1">
        <w:rPr>
          <w:rFonts w:ascii="Tahoma" w:eastAsia="Times New Roman" w:hAnsi="Tahoma" w:cs="Tahoma"/>
          <w:sz w:val="20"/>
          <w:szCs w:val="20"/>
        </w:rPr>
        <w:t>12-</w:t>
      </w:r>
      <w:r w:rsidR="00283D23">
        <w:rPr>
          <w:rFonts w:ascii="Tahoma" w:eastAsia="Times New Roman" w:hAnsi="Tahoma" w:cs="Tahoma"/>
          <w:sz w:val="20"/>
          <w:szCs w:val="20"/>
        </w:rPr>
        <w:t xml:space="preserve"> to </w:t>
      </w:r>
      <w:r w:rsidR="006601A7" w:rsidRPr="00FE22A1">
        <w:rPr>
          <w:rFonts w:ascii="Tahoma" w:eastAsia="Times New Roman" w:hAnsi="Tahoma" w:cs="Tahoma"/>
          <w:sz w:val="20"/>
          <w:szCs w:val="20"/>
        </w:rPr>
        <w:t>16</w:t>
      </w:r>
      <w:r w:rsidR="00283D23">
        <w:rPr>
          <w:rFonts w:ascii="Tahoma" w:eastAsia="Times New Roman" w:hAnsi="Tahoma" w:cs="Tahoma"/>
          <w:sz w:val="20"/>
          <w:szCs w:val="20"/>
        </w:rPr>
        <w:t xml:space="preserve"> </w:t>
      </w:r>
      <w:r w:rsidR="006601A7" w:rsidRPr="00FE22A1">
        <w:rPr>
          <w:rFonts w:ascii="Tahoma" w:eastAsia="Times New Roman" w:hAnsi="Tahoma" w:cs="Tahoma"/>
          <w:sz w:val="20"/>
          <w:szCs w:val="20"/>
        </w:rPr>
        <w:t>weeks, which means that students can stretch 12 weeks of work into 16 weeks to allow more time for other priorities.</w:t>
      </w:r>
    </w:p>
    <w:p w14:paraId="55345FF3" w14:textId="29E3AB17" w:rsidR="004C0370" w:rsidRPr="001B1B7E" w:rsidRDefault="00C30B9E" w:rsidP="521E6F0E">
      <w:pPr>
        <w:jc w:val="both"/>
        <w:rPr>
          <w:rFonts w:ascii="Century Gothic" w:eastAsia="Times New Roman" w:hAnsi="Century Gothic" w:cs="Times New Roman"/>
          <w:b/>
          <w:bCs/>
          <w:color w:val="1AA3DD"/>
          <w:sz w:val="24"/>
          <w:szCs w:val="24"/>
        </w:rPr>
      </w:pPr>
      <w:bookmarkStart w:id="23" w:name="_Toc3192148"/>
      <w:r w:rsidRPr="521E6F0E">
        <w:rPr>
          <w:rFonts w:ascii="Century Gothic" w:eastAsia="Times New Roman" w:hAnsi="Century Gothic" w:cs="Times New Roman"/>
          <w:b/>
          <w:bCs/>
          <w:color w:val="1AA3DD"/>
          <w:sz w:val="24"/>
          <w:szCs w:val="24"/>
        </w:rPr>
        <w:t xml:space="preserve">Program </w:t>
      </w:r>
      <w:r w:rsidR="0062319B" w:rsidRPr="521E6F0E">
        <w:rPr>
          <w:rFonts w:ascii="Century Gothic" w:eastAsia="Times New Roman" w:hAnsi="Century Gothic" w:cs="Times New Roman"/>
          <w:b/>
          <w:bCs/>
          <w:color w:val="1AA3DD"/>
          <w:sz w:val="24"/>
          <w:szCs w:val="24"/>
        </w:rPr>
        <w:t>c</w:t>
      </w:r>
      <w:r w:rsidRPr="521E6F0E">
        <w:rPr>
          <w:rFonts w:ascii="Century Gothic" w:eastAsia="Times New Roman" w:hAnsi="Century Gothic" w:cs="Times New Roman"/>
          <w:b/>
          <w:bCs/>
          <w:color w:val="1AA3DD"/>
          <w:sz w:val="24"/>
          <w:szCs w:val="24"/>
        </w:rPr>
        <w:t>ontacts</w:t>
      </w:r>
      <w:bookmarkEnd w:id="23"/>
    </w:p>
    <w:tbl>
      <w:tblPr>
        <w:tblStyle w:val="LightGrid-Accent11"/>
        <w:tblW w:w="9270" w:type="dxa"/>
        <w:jc w:val="center"/>
        <w:tblLook w:val="04A0" w:firstRow="1" w:lastRow="0" w:firstColumn="1" w:lastColumn="0" w:noHBand="0" w:noVBand="1"/>
      </w:tblPr>
      <w:tblGrid>
        <w:gridCol w:w="2420"/>
        <w:gridCol w:w="4278"/>
        <w:gridCol w:w="2572"/>
      </w:tblGrid>
      <w:tr w:rsidR="00C30B9E" w:rsidRPr="00695705" w14:paraId="02D832CD" w14:textId="77777777" w:rsidTr="00B44B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vAlign w:val="center"/>
          </w:tcPr>
          <w:p w14:paraId="349D0189" w14:textId="77777777" w:rsidR="00C30B9E" w:rsidRPr="00AD5628" w:rsidRDefault="00C30B9E" w:rsidP="521E6F0E">
            <w:pPr>
              <w:keepNext/>
              <w:rPr>
                <w:rFonts w:ascii="Univers" w:eastAsia="Calibri" w:hAnsi="Univers"/>
                <w:sz w:val="20"/>
                <w:szCs w:val="20"/>
              </w:rPr>
            </w:pPr>
            <w:r w:rsidRPr="521E6F0E">
              <w:rPr>
                <w:rFonts w:ascii="Univers" w:eastAsia="Calibri" w:hAnsi="Univers"/>
                <w:sz w:val="20"/>
                <w:szCs w:val="20"/>
              </w:rPr>
              <w:t>Who am I?</w:t>
            </w:r>
          </w:p>
        </w:tc>
        <w:tc>
          <w:tcPr>
            <w:tcW w:w="4278" w:type="dxa"/>
            <w:vAlign w:val="center"/>
          </w:tcPr>
          <w:p w14:paraId="0650C31C" w14:textId="77777777" w:rsidR="00C30B9E" w:rsidRPr="00AD5628" w:rsidRDefault="00C30B9E" w:rsidP="521E6F0E">
            <w:pPr>
              <w:keepNext/>
              <w:tabs>
                <w:tab w:val="center" w:pos="1805"/>
                <w:tab w:val="right" w:pos="3611"/>
              </w:tabs>
              <w:cnfStyle w:val="100000000000" w:firstRow="1" w:lastRow="0" w:firstColumn="0" w:lastColumn="0" w:oddVBand="0" w:evenVBand="0" w:oddHBand="0" w:evenHBand="0" w:firstRowFirstColumn="0" w:firstRowLastColumn="0" w:lastRowFirstColumn="0" w:lastRowLastColumn="0"/>
              <w:rPr>
                <w:rFonts w:ascii="Univers" w:eastAsia="Calibri" w:hAnsi="Univers"/>
                <w:sz w:val="20"/>
                <w:szCs w:val="20"/>
              </w:rPr>
            </w:pPr>
            <w:r w:rsidRPr="521E6F0E">
              <w:rPr>
                <w:rFonts w:ascii="Univers" w:eastAsia="Calibri" w:hAnsi="Univers"/>
                <w:sz w:val="20"/>
                <w:szCs w:val="20"/>
              </w:rPr>
              <w:t>Why contact me?</w:t>
            </w:r>
          </w:p>
        </w:tc>
        <w:tc>
          <w:tcPr>
            <w:tcW w:w="2572" w:type="dxa"/>
            <w:vAlign w:val="center"/>
          </w:tcPr>
          <w:p w14:paraId="6359B095" w14:textId="77777777" w:rsidR="00C30B9E" w:rsidRPr="00AD5628" w:rsidRDefault="00C30B9E" w:rsidP="521E6F0E">
            <w:pPr>
              <w:keepNext/>
              <w:tabs>
                <w:tab w:val="center" w:pos="1805"/>
                <w:tab w:val="right" w:pos="3611"/>
              </w:tabs>
              <w:cnfStyle w:val="100000000000" w:firstRow="1" w:lastRow="0" w:firstColumn="0" w:lastColumn="0" w:oddVBand="0" w:evenVBand="0" w:oddHBand="0" w:evenHBand="0" w:firstRowFirstColumn="0" w:firstRowLastColumn="0" w:lastRowFirstColumn="0" w:lastRowLastColumn="0"/>
              <w:rPr>
                <w:rFonts w:ascii="Univers" w:eastAsia="Calibri" w:hAnsi="Univers"/>
                <w:sz w:val="20"/>
                <w:szCs w:val="20"/>
              </w:rPr>
            </w:pPr>
            <w:r w:rsidRPr="521E6F0E">
              <w:rPr>
                <w:rFonts w:ascii="Univers" w:eastAsia="Calibri" w:hAnsi="Univers"/>
                <w:sz w:val="20"/>
                <w:szCs w:val="20"/>
              </w:rPr>
              <w:t>Contact information</w:t>
            </w:r>
          </w:p>
        </w:tc>
      </w:tr>
      <w:tr w:rsidR="00A140FC" w:rsidRPr="00695705" w14:paraId="4C76C060" w14:textId="77777777" w:rsidTr="00B44B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vAlign w:val="center"/>
          </w:tcPr>
          <w:p w14:paraId="3089CC8F" w14:textId="26881ED8" w:rsidR="00A140FC" w:rsidRDefault="00A140FC" w:rsidP="00CD17EA">
            <w:pPr>
              <w:keepNext/>
              <w:jc w:val="left"/>
              <w:rPr>
                <w:rFonts w:ascii="Tahoma" w:eastAsia="Calibri" w:hAnsi="Tahoma" w:cs="Tahoma"/>
                <w:sz w:val="18"/>
                <w:szCs w:val="18"/>
              </w:rPr>
            </w:pPr>
            <w:r w:rsidRPr="521E6F0E">
              <w:rPr>
                <w:rFonts w:ascii="Tahoma" w:eastAsia="Calibri" w:hAnsi="Tahoma" w:cs="Tahoma"/>
                <w:sz w:val="18"/>
                <w:szCs w:val="18"/>
              </w:rPr>
              <w:t xml:space="preserve">Your </w:t>
            </w:r>
            <w:r w:rsidR="003C5014">
              <w:rPr>
                <w:rFonts w:ascii="Tahoma" w:eastAsia="Calibri" w:hAnsi="Tahoma" w:cs="Tahoma"/>
                <w:sz w:val="18"/>
                <w:szCs w:val="18"/>
              </w:rPr>
              <w:t>Mitacs</w:t>
            </w:r>
            <w:r w:rsidRPr="521E6F0E">
              <w:rPr>
                <w:rFonts w:ascii="Tahoma" w:eastAsia="Calibri" w:hAnsi="Tahoma" w:cs="Tahoma"/>
                <w:sz w:val="18"/>
                <w:szCs w:val="18"/>
              </w:rPr>
              <w:t xml:space="preserve"> Grant Management </w:t>
            </w:r>
            <w:r w:rsidR="00283D23">
              <w:rPr>
                <w:rFonts w:ascii="Tahoma" w:eastAsia="Calibri" w:hAnsi="Tahoma" w:cs="Tahoma"/>
                <w:sz w:val="18"/>
                <w:szCs w:val="18"/>
              </w:rPr>
              <w:t>S</w:t>
            </w:r>
            <w:r w:rsidRPr="521E6F0E">
              <w:rPr>
                <w:rFonts w:ascii="Tahoma" w:eastAsia="Calibri" w:hAnsi="Tahoma" w:cs="Tahoma"/>
                <w:sz w:val="18"/>
                <w:szCs w:val="18"/>
              </w:rPr>
              <w:t>pecialist</w:t>
            </w:r>
          </w:p>
        </w:tc>
        <w:tc>
          <w:tcPr>
            <w:tcW w:w="4278" w:type="dxa"/>
            <w:vAlign w:val="center"/>
          </w:tcPr>
          <w:p w14:paraId="31795627" w14:textId="673E255D" w:rsidR="00A140FC" w:rsidRPr="003250D3" w:rsidRDefault="00A140FC" w:rsidP="521E6F0E">
            <w:pPr>
              <w:keepNext/>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18"/>
                <w:szCs w:val="18"/>
              </w:rPr>
            </w:pPr>
            <w:r w:rsidRPr="521E6F0E">
              <w:rPr>
                <w:rFonts w:ascii="Tahoma" w:eastAsia="Calibri" w:hAnsi="Tahoma" w:cs="Tahoma"/>
                <w:sz w:val="18"/>
                <w:szCs w:val="18"/>
              </w:rPr>
              <w:t xml:space="preserve">Questions about funding, payments, </w:t>
            </w:r>
            <w:r w:rsidR="005F0167" w:rsidRPr="521E6F0E">
              <w:rPr>
                <w:rFonts w:ascii="Tahoma" w:eastAsia="Calibri" w:hAnsi="Tahoma" w:cs="Tahoma"/>
                <w:sz w:val="18"/>
                <w:szCs w:val="18"/>
              </w:rPr>
              <w:t>invoicing, or evaluations</w:t>
            </w:r>
          </w:p>
        </w:tc>
        <w:tc>
          <w:tcPr>
            <w:tcW w:w="2572" w:type="dxa"/>
            <w:vAlign w:val="center"/>
          </w:tcPr>
          <w:p w14:paraId="16EAE598" w14:textId="255806C7" w:rsidR="00A140FC" w:rsidRPr="00265889" w:rsidRDefault="00A140FC" w:rsidP="00EE0E8B">
            <w:pPr>
              <w:keepNext/>
              <w:jc w:val="left"/>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u w:val="single"/>
              </w:rPr>
            </w:pPr>
            <w:r w:rsidRPr="521E6F0E">
              <w:rPr>
                <w:rFonts w:ascii="Tahoma" w:hAnsi="Tahoma" w:cs="Tahoma"/>
                <w:color w:val="4472C4" w:themeColor="accent1"/>
                <w:sz w:val="18"/>
                <w:szCs w:val="18"/>
                <w:u w:val="single"/>
              </w:rPr>
              <w:t>TBD by project</w:t>
            </w:r>
            <w:r w:rsidR="003C5014">
              <w:rPr>
                <w:rFonts w:ascii="Tahoma" w:hAnsi="Tahoma" w:cs="Tahoma"/>
                <w:color w:val="4472C4" w:themeColor="accent1"/>
                <w:sz w:val="18"/>
                <w:szCs w:val="18"/>
                <w:u w:val="single"/>
              </w:rPr>
              <w:t xml:space="preserve"> after acceptance</w:t>
            </w:r>
          </w:p>
        </w:tc>
      </w:tr>
      <w:tr w:rsidR="003C71FB" w:rsidRPr="00695705" w14:paraId="6E8B341D" w14:textId="77777777" w:rsidTr="00B44B6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vAlign w:val="center"/>
          </w:tcPr>
          <w:p w14:paraId="0E824705" w14:textId="719ABF7E" w:rsidR="003C71FB" w:rsidRPr="003250D3" w:rsidRDefault="32699990" w:rsidP="00CD17EA">
            <w:pPr>
              <w:jc w:val="left"/>
              <w:rPr>
                <w:rFonts w:ascii="Tahoma" w:eastAsia="Calibri" w:hAnsi="Tahoma" w:cs="Tahoma"/>
                <w:sz w:val="18"/>
                <w:szCs w:val="18"/>
              </w:rPr>
            </w:pPr>
            <w:r w:rsidRPr="521E6F0E">
              <w:rPr>
                <w:rFonts w:ascii="Tahoma" w:eastAsia="Calibri" w:hAnsi="Tahoma" w:cs="Tahoma"/>
                <w:sz w:val="18"/>
                <w:szCs w:val="18"/>
              </w:rPr>
              <w:t xml:space="preserve">Your </w:t>
            </w:r>
            <w:r w:rsidR="00A140FC" w:rsidRPr="521E6F0E">
              <w:rPr>
                <w:rFonts w:ascii="Tahoma" w:eastAsia="Calibri" w:hAnsi="Tahoma" w:cs="Tahoma"/>
                <w:sz w:val="18"/>
                <w:szCs w:val="18"/>
              </w:rPr>
              <w:t>academic</w:t>
            </w:r>
            <w:r w:rsidRPr="521E6F0E">
              <w:rPr>
                <w:rFonts w:ascii="Tahoma" w:eastAsia="Calibri" w:hAnsi="Tahoma" w:cs="Tahoma"/>
                <w:sz w:val="18"/>
                <w:szCs w:val="18"/>
              </w:rPr>
              <w:t xml:space="preserve"> </w:t>
            </w:r>
            <w:r w:rsidR="141A3718" w:rsidRPr="521E6F0E">
              <w:rPr>
                <w:rFonts w:ascii="Tahoma" w:eastAsia="Calibri" w:hAnsi="Tahoma" w:cs="Tahoma"/>
                <w:sz w:val="18"/>
                <w:szCs w:val="18"/>
              </w:rPr>
              <w:t>supervisor</w:t>
            </w:r>
          </w:p>
        </w:tc>
        <w:tc>
          <w:tcPr>
            <w:tcW w:w="4278" w:type="dxa"/>
            <w:vAlign w:val="center"/>
          </w:tcPr>
          <w:p w14:paraId="36EB51ED" w14:textId="02141407" w:rsidR="003C71FB" w:rsidRPr="00265889" w:rsidRDefault="767A43C9" w:rsidP="521E6F0E">
            <w:pPr>
              <w:cnfStyle w:val="000000010000" w:firstRow="0" w:lastRow="0" w:firstColumn="0" w:lastColumn="0" w:oddVBand="0" w:evenVBand="0" w:oddHBand="0" w:evenHBand="1" w:firstRowFirstColumn="0" w:firstRowLastColumn="0" w:lastRowFirstColumn="0" w:lastRowLastColumn="0"/>
              <w:rPr>
                <w:rFonts w:ascii="Tahoma" w:eastAsia="Calibri" w:hAnsi="Tahoma" w:cs="Tahoma"/>
                <w:sz w:val="18"/>
                <w:szCs w:val="18"/>
              </w:rPr>
            </w:pPr>
            <w:r w:rsidRPr="521E6F0E">
              <w:rPr>
                <w:rFonts w:ascii="Tahoma" w:eastAsia="Calibri" w:hAnsi="Tahoma" w:cs="Tahoma"/>
                <w:sz w:val="18"/>
                <w:szCs w:val="18"/>
              </w:rPr>
              <w:t>Questions about</w:t>
            </w:r>
            <w:r w:rsidR="00265889" w:rsidRPr="521E6F0E">
              <w:rPr>
                <w:rFonts w:ascii="Tahoma" w:eastAsia="Calibri" w:hAnsi="Tahoma" w:cs="Tahoma"/>
                <w:sz w:val="18"/>
                <w:szCs w:val="18"/>
              </w:rPr>
              <w:t xml:space="preserve"> the confidentiality of your work, publishing, which information can or cannot be shared with Mitacs, other participants, or training facilitators</w:t>
            </w:r>
          </w:p>
        </w:tc>
        <w:tc>
          <w:tcPr>
            <w:tcW w:w="2572" w:type="dxa"/>
            <w:vAlign w:val="center"/>
          </w:tcPr>
          <w:p w14:paraId="7CB2B308" w14:textId="1ED2A7A8" w:rsidR="003C71FB" w:rsidRPr="004019EB" w:rsidRDefault="004EDDD6" w:rsidP="00EE0E8B">
            <w:pPr>
              <w:jc w:val="left"/>
              <w:cnfStyle w:val="000000010000" w:firstRow="0" w:lastRow="0" w:firstColumn="0" w:lastColumn="0" w:oddVBand="0" w:evenVBand="0" w:oddHBand="0" w:evenHBand="1" w:firstRowFirstColumn="0" w:firstRowLastColumn="0" w:lastRowFirstColumn="0" w:lastRowLastColumn="0"/>
              <w:rPr>
                <w:rStyle w:val="Hyperlink"/>
                <w:rFonts w:ascii="Tahoma" w:eastAsia="Calibri" w:hAnsi="Tahoma" w:cs="Tahoma"/>
                <w:sz w:val="18"/>
                <w:szCs w:val="18"/>
              </w:rPr>
            </w:pPr>
            <w:r w:rsidRPr="521E6F0E">
              <w:rPr>
                <w:rStyle w:val="Hyperlink"/>
                <w:rFonts w:ascii="Tahoma" w:eastAsia="Calibri" w:hAnsi="Tahoma" w:cs="Tahoma"/>
                <w:sz w:val="18"/>
                <w:szCs w:val="18"/>
              </w:rPr>
              <w:t>T</w:t>
            </w:r>
            <w:r w:rsidRPr="521E6F0E">
              <w:rPr>
                <w:rStyle w:val="Hyperlink"/>
                <w:rFonts w:ascii="Tahoma" w:hAnsi="Tahoma" w:cs="Tahoma"/>
                <w:sz w:val="18"/>
                <w:szCs w:val="18"/>
              </w:rPr>
              <w:t>BD</w:t>
            </w:r>
            <w:r w:rsidR="751712E4" w:rsidRPr="521E6F0E">
              <w:rPr>
                <w:rStyle w:val="Hyperlink"/>
                <w:rFonts w:ascii="Tahoma" w:hAnsi="Tahoma" w:cs="Tahoma"/>
                <w:sz w:val="18"/>
                <w:szCs w:val="18"/>
              </w:rPr>
              <w:t xml:space="preserve"> by </w:t>
            </w:r>
            <w:r w:rsidR="004019EB" w:rsidRPr="521E6F0E">
              <w:rPr>
                <w:rStyle w:val="Hyperlink"/>
                <w:rFonts w:ascii="Tahoma" w:hAnsi="Tahoma" w:cs="Tahoma"/>
                <w:sz w:val="18"/>
                <w:szCs w:val="18"/>
              </w:rPr>
              <w:t>academic institution</w:t>
            </w:r>
            <w:r w:rsidR="751712E4" w:rsidRPr="521E6F0E">
              <w:rPr>
                <w:rStyle w:val="Hyperlink"/>
                <w:rFonts w:ascii="Tahoma" w:hAnsi="Tahoma" w:cs="Tahoma"/>
                <w:sz w:val="18"/>
                <w:szCs w:val="18"/>
              </w:rPr>
              <w:t xml:space="preserve"> </w:t>
            </w:r>
          </w:p>
        </w:tc>
      </w:tr>
    </w:tbl>
    <w:p w14:paraId="509355CD" w14:textId="049C85C6" w:rsidR="00DC3DCD" w:rsidRPr="004C0370" w:rsidRDefault="00DC3DCD" w:rsidP="004C0370">
      <w:pPr>
        <w:pStyle w:val="Heading1"/>
        <w:rPr>
          <w:rFonts w:ascii="Arial" w:eastAsia="Arial" w:hAnsi="Arial" w:cs="Arial"/>
          <w:color w:val="808080" w:themeColor="background1" w:themeShade="80"/>
          <w:sz w:val="20"/>
          <w:szCs w:val="20"/>
        </w:rPr>
      </w:pPr>
      <w:r w:rsidRPr="00DC3DCD">
        <w:rPr>
          <w:rFonts w:eastAsia="Times New Roman"/>
          <w:lang w:val="fr-CA"/>
        </w:rPr>
        <w:t xml:space="preserve"> </w:t>
      </w:r>
    </w:p>
    <w:p w14:paraId="27693595" w14:textId="31294B7D" w:rsidR="5814AF52" w:rsidRPr="004C0370" w:rsidRDefault="004C0370" w:rsidP="004C0370">
      <w:pPr>
        <w:spacing w:after="0" w:line="276" w:lineRule="auto"/>
        <w:jc w:val="center"/>
        <w:rPr>
          <w:rFonts w:ascii="Tahoma" w:hAnsi="Tahoma" w:cs="Tahoma"/>
          <w:b/>
          <w:bCs/>
          <w:sz w:val="18"/>
          <w:szCs w:val="18"/>
        </w:rPr>
      </w:pPr>
      <w:r w:rsidRPr="004C0370">
        <w:rPr>
          <w:rFonts w:ascii="Tahoma" w:eastAsia="Times New Roman" w:hAnsi="Tahoma" w:cs="Tahoma"/>
          <w:b/>
          <w:bCs/>
          <w:sz w:val="20"/>
          <w:szCs w:val="20"/>
        </w:rPr>
        <w:t xml:space="preserve">Thank you for your interest in the Research Training </w:t>
      </w:r>
      <w:r w:rsidR="00191C20">
        <w:rPr>
          <w:rFonts w:ascii="Tahoma" w:eastAsia="Times New Roman" w:hAnsi="Tahoma" w:cs="Tahoma"/>
          <w:b/>
          <w:bCs/>
          <w:sz w:val="20"/>
          <w:szCs w:val="20"/>
        </w:rPr>
        <w:t>Award</w:t>
      </w:r>
      <w:r w:rsidRPr="004C0370">
        <w:rPr>
          <w:rFonts w:ascii="Tahoma" w:eastAsia="Times New Roman" w:hAnsi="Tahoma" w:cs="Tahoma"/>
          <w:b/>
          <w:bCs/>
          <w:sz w:val="20"/>
          <w:szCs w:val="20"/>
        </w:rPr>
        <w:t xml:space="preserve"> program!</w:t>
      </w:r>
    </w:p>
    <w:p w14:paraId="4B007DBD" w14:textId="07F7C04D" w:rsidR="00460522" w:rsidRDefault="00460522" w:rsidP="521E6F0E">
      <w:pPr>
        <w:spacing w:line="276" w:lineRule="auto"/>
        <w:jc w:val="both"/>
        <w:rPr>
          <w:rFonts w:ascii="Century Gothic" w:eastAsia="Times New Roman" w:hAnsi="Century Gothic" w:cs="Times New Roman"/>
          <w:b/>
          <w:bCs/>
          <w:color w:val="1AA3DD"/>
          <w:sz w:val="24"/>
          <w:szCs w:val="24"/>
        </w:rPr>
      </w:pPr>
    </w:p>
    <w:sectPr w:rsidR="00460522" w:rsidSect="00AC5C36">
      <w:footerReference w:type="default" r:id="rId15"/>
      <w:type w:val="continuous"/>
      <w:pgSz w:w="12240" w:h="15840"/>
      <w:pgMar w:top="162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14C1F" w14:textId="77777777" w:rsidR="00381A59" w:rsidRDefault="00381A59" w:rsidP="0028179F">
      <w:pPr>
        <w:spacing w:after="0" w:line="240" w:lineRule="auto"/>
      </w:pPr>
      <w:r>
        <w:separator/>
      </w:r>
    </w:p>
  </w:endnote>
  <w:endnote w:type="continuationSeparator" w:id="0">
    <w:p w14:paraId="2C6C3B75" w14:textId="77777777" w:rsidR="00381A59" w:rsidRDefault="00381A59" w:rsidP="0028179F">
      <w:pPr>
        <w:spacing w:after="0" w:line="240" w:lineRule="auto"/>
      </w:pPr>
      <w:r>
        <w:continuationSeparator/>
      </w:r>
    </w:p>
  </w:endnote>
  <w:endnote w:type="continuationNotice" w:id="1">
    <w:p w14:paraId="439261A7" w14:textId="77777777" w:rsidR="00381A59" w:rsidRDefault="00381A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12" w:type="dxa"/>
      <w:jc w:val="center"/>
      <w:tblLayout w:type="fixed"/>
      <w:tblCellMar>
        <w:top w:w="72" w:type="dxa"/>
        <w:left w:w="115" w:type="dxa"/>
        <w:bottom w:w="72" w:type="dxa"/>
        <w:right w:w="115" w:type="dxa"/>
      </w:tblCellMar>
      <w:tblLook w:val="04A0" w:firstRow="1" w:lastRow="0" w:firstColumn="1" w:lastColumn="0" w:noHBand="0" w:noVBand="1"/>
    </w:tblPr>
    <w:tblGrid>
      <w:gridCol w:w="6269"/>
      <w:gridCol w:w="4201"/>
      <w:gridCol w:w="642"/>
    </w:tblGrid>
    <w:tr w:rsidR="00AC5C36" w:rsidRPr="00196FE9" w14:paraId="04CB12D5" w14:textId="77777777" w:rsidTr="00A06E58">
      <w:trPr>
        <w:trHeight w:val="458"/>
        <w:jc w:val="center"/>
      </w:trPr>
      <w:tc>
        <w:tcPr>
          <w:tcW w:w="6269" w:type="dxa"/>
          <w:tcMar>
            <w:bottom w:w="29" w:type="dxa"/>
          </w:tcMar>
          <w:vAlign w:val="bottom"/>
        </w:tcPr>
        <w:p w14:paraId="3465B514" w14:textId="77777777" w:rsidR="00AC5C36" w:rsidRPr="00196FE9" w:rsidRDefault="00AC5C36" w:rsidP="00AC5C36">
          <w:pPr>
            <w:tabs>
              <w:tab w:val="center" w:pos="4680"/>
              <w:tab w:val="right" w:pos="9360"/>
            </w:tabs>
            <w:spacing w:after="0"/>
          </w:pPr>
        </w:p>
      </w:tc>
      <w:tc>
        <w:tcPr>
          <w:tcW w:w="4201" w:type="dxa"/>
          <w:shd w:val="clear" w:color="auto" w:fill="auto"/>
          <w:vAlign w:val="bottom"/>
        </w:tcPr>
        <w:sdt>
          <w:sdtPr>
            <w:rPr>
              <w:rFonts w:cs="Arial"/>
              <w:color w:val="00AFEF"/>
              <w:sz w:val="16"/>
              <w:szCs w:val="16"/>
            </w:rPr>
            <w:id w:val="-738316381"/>
            <w:docPartObj>
              <w:docPartGallery w:val="Page Numbers (Top of Page)"/>
              <w:docPartUnique/>
            </w:docPartObj>
          </w:sdtPr>
          <w:sdtEndPr>
            <w:rPr>
              <w:color w:val="auto"/>
              <w:sz w:val="22"/>
              <w:szCs w:val="18"/>
            </w:rPr>
          </w:sdtEndPr>
          <w:sdtContent>
            <w:p w14:paraId="3CE08726" w14:textId="77777777" w:rsidR="00AC5C36" w:rsidRPr="00196FE9" w:rsidRDefault="00AC5C36" w:rsidP="00AC5C36">
              <w:pPr>
                <w:tabs>
                  <w:tab w:val="center" w:pos="4680"/>
                  <w:tab w:val="right" w:pos="9360"/>
                </w:tabs>
                <w:spacing w:after="0" w:line="240" w:lineRule="auto"/>
                <w:jc w:val="right"/>
                <w:rPr>
                  <w:rFonts w:cs="Arial"/>
                  <w:szCs w:val="18"/>
                </w:rPr>
              </w:pPr>
              <w:r w:rsidRPr="004944B7">
                <w:rPr>
                  <w:rFonts w:cs="Arial"/>
                  <w:color w:val="00AFEF"/>
                  <w:sz w:val="16"/>
                  <w:szCs w:val="16"/>
                </w:rPr>
                <w:fldChar w:fldCharType="begin"/>
              </w:r>
              <w:r w:rsidRPr="004944B7">
                <w:rPr>
                  <w:rFonts w:cs="Arial"/>
                  <w:color w:val="00AFEF"/>
                  <w:sz w:val="16"/>
                  <w:szCs w:val="16"/>
                </w:rPr>
                <w:instrText xml:space="preserve"> PAGE   \* MERGEFORMAT </w:instrText>
              </w:r>
              <w:r w:rsidRPr="004944B7">
                <w:rPr>
                  <w:rFonts w:cs="Arial"/>
                  <w:color w:val="00AFEF"/>
                  <w:sz w:val="16"/>
                  <w:szCs w:val="16"/>
                </w:rPr>
                <w:fldChar w:fldCharType="separate"/>
              </w:r>
              <w:r>
                <w:rPr>
                  <w:rFonts w:cs="Arial"/>
                  <w:noProof/>
                  <w:color w:val="00AFEF"/>
                  <w:sz w:val="16"/>
                  <w:szCs w:val="16"/>
                </w:rPr>
                <w:t>1</w:t>
              </w:r>
              <w:r w:rsidRPr="004944B7">
                <w:rPr>
                  <w:rFonts w:cs="Arial"/>
                  <w:noProof/>
                  <w:color w:val="00AFEF"/>
                  <w:sz w:val="16"/>
                  <w:szCs w:val="16"/>
                </w:rPr>
                <w:fldChar w:fldCharType="end"/>
              </w:r>
            </w:p>
          </w:sdtContent>
        </w:sdt>
        <w:p w14:paraId="0CAD9034" w14:textId="77777777" w:rsidR="00AC5C36" w:rsidRPr="00F34A98" w:rsidRDefault="00AC5C36" w:rsidP="00AC5C36">
          <w:pPr>
            <w:tabs>
              <w:tab w:val="center" w:pos="4680"/>
              <w:tab w:val="right" w:pos="9360"/>
            </w:tabs>
            <w:spacing w:after="0" w:line="240" w:lineRule="auto"/>
            <w:ind w:left="720"/>
            <w:jc w:val="right"/>
            <w:rPr>
              <w:rFonts w:cs="Arial"/>
              <w:color w:val="00B0F0"/>
              <w:sz w:val="16"/>
              <w:szCs w:val="16"/>
            </w:rPr>
          </w:pPr>
          <w:r>
            <w:t xml:space="preserve"> </w:t>
          </w:r>
          <w:hyperlink r:id="rId1" w:history="1">
            <w:r w:rsidRPr="00F34A98">
              <w:rPr>
                <w:rStyle w:val="Hyperlink"/>
                <w:noProof/>
                <w:color w:val="00AFEF"/>
                <w:sz w:val="16"/>
                <w:szCs w:val="16"/>
              </w:rPr>
              <w:t>www.mitacs.ca</w:t>
            </w:r>
          </w:hyperlink>
        </w:p>
      </w:tc>
      <w:tc>
        <w:tcPr>
          <w:tcW w:w="642" w:type="dxa"/>
          <w:shd w:val="clear" w:color="auto" w:fill="auto"/>
          <w:noWrap/>
          <w:tcMar>
            <w:top w:w="0" w:type="dxa"/>
            <w:left w:w="0" w:type="dxa"/>
            <w:bottom w:w="0" w:type="dxa"/>
            <w:right w:w="0" w:type="dxa"/>
          </w:tcMar>
          <w:tcFitText/>
          <w:vAlign w:val="bottom"/>
        </w:tcPr>
        <w:p w14:paraId="7981D4BB" w14:textId="77777777" w:rsidR="00AC5C36" w:rsidRPr="00196FE9" w:rsidRDefault="00AC5C36" w:rsidP="00AC5C36">
          <w:pPr>
            <w:tabs>
              <w:tab w:val="center" w:pos="4680"/>
              <w:tab w:val="right" w:pos="9360"/>
            </w:tabs>
            <w:spacing w:after="0" w:line="240" w:lineRule="auto"/>
            <w:rPr>
              <w:rFonts w:cs="Arial"/>
              <w:color w:val="00B0F0"/>
              <w:szCs w:val="20"/>
            </w:rPr>
          </w:pPr>
          <w:r w:rsidRPr="00F34A98">
            <w:rPr>
              <w:rFonts w:cs="Arial"/>
              <w:noProof/>
              <w:szCs w:val="18"/>
              <w:lang w:eastAsia="en-CA"/>
            </w:rPr>
            <w:drawing>
              <wp:anchor distT="0" distB="0" distL="0" distR="0" simplePos="0" relativeHeight="251658240" behindDoc="1" locked="0" layoutInCell="1" allowOverlap="1" wp14:anchorId="7D9E2375" wp14:editId="36C3348B">
                <wp:simplePos x="0" y="0"/>
                <wp:positionH relativeFrom="margin">
                  <wp:posOffset>81280</wp:posOffset>
                </wp:positionH>
                <wp:positionV relativeFrom="margin">
                  <wp:posOffset>25400</wp:posOffset>
                </wp:positionV>
                <wp:extent cx="276225" cy="2762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eps"/>
                        <pic:cNvPicPr/>
                      </pic:nvPicPr>
                      <pic:blipFill>
                        <a:blip r:embed="rId2">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anchor>
            </w:drawing>
          </w:r>
        </w:p>
      </w:tc>
    </w:tr>
  </w:tbl>
  <w:p w14:paraId="425CA76D" w14:textId="77777777" w:rsidR="00AC5C36" w:rsidRDefault="00AC5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3E925" w14:textId="77777777" w:rsidR="00381A59" w:rsidRDefault="00381A59" w:rsidP="0028179F">
      <w:pPr>
        <w:spacing w:after="0" w:line="240" w:lineRule="auto"/>
      </w:pPr>
      <w:r>
        <w:separator/>
      </w:r>
    </w:p>
  </w:footnote>
  <w:footnote w:type="continuationSeparator" w:id="0">
    <w:p w14:paraId="1879CED8" w14:textId="77777777" w:rsidR="00381A59" w:rsidRDefault="00381A59" w:rsidP="0028179F">
      <w:pPr>
        <w:spacing w:after="0" w:line="240" w:lineRule="auto"/>
      </w:pPr>
      <w:r>
        <w:continuationSeparator/>
      </w:r>
    </w:p>
  </w:footnote>
  <w:footnote w:type="continuationNotice" w:id="1">
    <w:p w14:paraId="05D6F229" w14:textId="77777777" w:rsidR="00381A59" w:rsidRDefault="00381A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E6B"/>
    <w:multiLevelType w:val="hybridMultilevel"/>
    <w:tmpl w:val="B478F396"/>
    <w:lvl w:ilvl="0" w:tplc="5E2297E4">
      <w:start w:val="1"/>
      <w:numFmt w:val="bullet"/>
      <w:lvlText w:val=""/>
      <w:lvlJc w:val="right"/>
      <w:pPr>
        <w:ind w:left="720" w:hanging="360"/>
      </w:pPr>
      <w:rPr>
        <w:rFonts w:ascii="Wingdings" w:hAnsi="Wingdings" w:hint="default"/>
        <w:color w:val="00B0F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1603"/>
    <w:multiLevelType w:val="hybridMultilevel"/>
    <w:tmpl w:val="35E87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10FC0"/>
    <w:multiLevelType w:val="hybridMultilevel"/>
    <w:tmpl w:val="F94EB19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FC1F2C"/>
    <w:multiLevelType w:val="hybridMultilevel"/>
    <w:tmpl w:val="4036DFEC"/>
    <w:lvl w:ilvl="0" w:tplc="5E2297E4">
      <w:start w:val="1"/>
      <w:numFmt w:val="bullet"/>
      <w:lvlText w:val=""/>
      <w:lvlJc w:val="right"/>
      <w:pPr>
        <w:ind w:left="720" w:hanging="360"/>
      </w:pPr>
      <w:rPr>
        <w:rFonts w:ascii="Wingdings" w:hAnsi="Wingdings" w:hint="default"/>
        <w:color w:val="00B0F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74F4"/>
    <w:multiLevelType w:val="hybridMultilevel"/>
    <w:tmpl w:val="1346A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16CF25AE"/>
    <w:multiLevelType w:val="hybridMultilevel"/>
    <w:tmpl w:val="979A5384"/>
    <w:lvl w:ilvl="0" w:tplc="5E2297E4">
      <w:start w:val="1"/>
      <w:numFmt w:val="bullet"/>
      <w:lvlText w:val=""/>
      <w:lvlJc w:val="right"/>
      <w:pPr>
        <w:ind w:left="720" w:hanging="360"/>
      </w:pPr>
      <w:rPr>
        <w:rFonts w:ascii="Wingdings" w:hAnsi="Wingdings" w:hint="default"/>
        <w:color w:val="00B0F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07FA8"/>
    <w:multiLevelType w:val="hybridMultilevel"/>
    <w:tmpl w:val="2B5A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57781"/>
    <w:multiLevelType w:val="multilevel"/>
    <w:tmpl w:val="E4902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35376"/>
    <w:multiLevelType w:val="hybridMultilevel"/>
    <w:tmpl w:val="129AED2A"/>
    <w:lvl w:ilvl="0" w:tplc="5E2297E4">
      <w:start w:val="1"/>
      <w:numFmt w:val="bullet"/>
      <w:lvlText w:val=""/>
      <w:lvlJc w:val="right"/>
      <w:pPr>
        <w:ind w:left="720" w:hanging="360"/>
      </w:pPr>
      <w:rPr>
        <w:rFonts w:ascii="Wingdings" w:hAnsi="Wingdings" w:hint="default"/>
        <w:color w:val="00B0F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E0F17"/>
    <w:multiLevelType w:val="hybridMultilevel"/>
    <w:tmpl w:val="40F2DABC"/>
    <w:lvl w:ilvl="0" w:tplc="F89AB986">
      <w:start w:val="1"/>
      <w:numFmt w:val="bullet"/>
      <w:lvlText w:val=""/>
      <w:lvlJc w:val="left"/>
      <w:pPr>
        <w:ind w:left="720" w:hanging="360"/>
      </w:pPr>
      <w:rPr>
        <w:rFonts w:ascii="Wingdings" w:hAnsi="Wingdings" w:hint="default"/>
      </w:rPr>
    </w:lvl>
    <w:lvl w:ilvl="1" w:tplc="C5223292">
      <w:start w:val="1"/>
      <w:numFmt w:val="bullet"/>
      <w:lvlText w:val="o"/>
      <w:lvlJc w:val="left"/>
      <w:pPr>
        <w:ind w:left="1440" w:hanging="360"/>
      </w:pPr>
      <w:rPr>
        <w:rFonts w:ascii="Courier New" w:hAnsi="Courier New" w:hint="default"/>
      </w:rPr>
    </w:lvl>
    <w:lvl w:ilvl="2" w:tplc="6DD62372">
      <w:start w:val="1"/>
      <w:numFmt w:val="bullet"/>
      <w:lvlText w:val=""/>
      <w:lvlJc w:val="left"/>
      <w:pPr>
        <w:ind w:left="2160" w:hanging="360"/>
      </w:pPr>
      <w:rPr>
        <w:rFonts w:ascii="Wingdings" w:hAnsi="Wingdings" w:hint="default"/>
      </w:rPr>
    </w:lvl>
    <w:lvl w:ilvl="3" w:tplc="4B0A2DFC">
      <w:start w:val="1"/>
      <w:numFmt w:val="bullet"/>
      <w:lvlText w:val=""/>
      <w:lvlJc w:val="left"/>
      <w:pPr>
        <w:ind w:left="2880" w:hanging="360"/>
      </w:pPr>
      <w:rPr>
        <w:rFonts w:ascii="Symbol" w:hAnsi="Symbol" w:hint="default"/>
      </w:rPr>
    </w:lvl>
    <w:lvl w:ilvl="4" w:tplc="987C7BD4">
      <w:start w:val="1"/>
      <w:numFmt w:val="bullet"/>
      <w:lvlText w:val="o"/>
      <w:lvlJc w:val="left"/>
      <w:pPr>
        <w:ind w:left="3600" w:hanging="360"/>
      </w:pPr>
      <w:rPr>
        <w:rFonts w:ascii="Courier New" w:hAnsi="Courier New" w:hint="default"/>
      </w:rPr>
    </w:lvl>
    <w:lvl w:ilvl="5" w:tplc="F4FADF28">
      <w:start w:val="1"/>
      <w:numFmt w:val="bullet"/>
      <w:lvlText w:val=""/>
      <w:lvlJc w:val="left"/>
      <w:pPr>
        <w:ind w:left="4320" w:hanging="360"/>
      </w:pPr>
      <w:rPr>
        <w:rFonts w:ascii="Wingdings" w:hAnsi="Wingdings" w:hint="default"/>
      </w:rPr>
    </w:lvl>
    <w:lvl w:ilvl="6" w:tplc="A50897E4">
      <w:start w:val="1"/>
      <w:numFmt w:val="bullet"/>
      <w:lvlText w:val=""/>
      <w:lvlJc w:val="left"/>
      <w:pPr>
        <w:ind w:left="5040" w:hanging="360"/>
      </w:pPr>
      <w:rPr>
        <w:rFonts w:ascii="Symbol" w:hAnsi="Symbol" w:hint="default"/>
      </w:rPr>
    </w:lvl>
    <w:lvl w:ilvl="7" w:tplc="90FA2A3E">
      <w:start w:val="1"/>
      <w:numFmt w:val="bullet"/>
      <w:lvlText w:val="o"/>
      <w:lvlJc w:val="left"/>
      <w:pPr>
        <w:ind w:left="5760" w:hanging="360"/>
      </w:pPr>
      <w:rPr>
        <w:rFonts w:ascii="Courier New" w:hAnsi="Courier New" w:hint="default"/>
      </w:rPr>
    </w:lvl>
    <w:lvl w:ilvl="8" w:tplc="EB886544">
      <w:start w:val="1"/>
      <w:numFmt w:val="bullet"/>
      <w:lvlText w:val=""/>
      <w:lvlJc w:val="left"/>
      <w:pPr>
        <w:ind w:left="6480" w:hanging="360"/>
      </w:pPr>
      <w:rPr>
        <w:rFonts w:ascii="Wingdings" w:hAnsi="Wingdings" w:hint="default"/>
      </w:rPr>
    </w:lvl>
  </w:abstractNum>
  <w:abstractNum w:abstractNumId="11" w15:restartNumberingAfterBreak="0">
    <w:nsid w:val="4A3E62BA"/>
    <w:multiLevelType w:val="hybridMultilevel"/>
    <w:tmpl w:val="6D1E7988"/>
    <w:lvl w:ilvl="0" w:tplc="5E2297E4">
      <w:start w:val="1"/>
      <w:numFmt w:val="bullet"/>
      <w:lvlText w:val=""/>
      <w:lvlJc w:val="right"/>
      <w:pPr>
        <w:ind w:left="780" w:hanging="360"/>
      </w:pPr>
      <w:rPr>
        <w:rFonts w:ascii="Wingdings" w:hAnsi="Wingdings" w:hint="default"/>
        <w:color w:val="00B0F0"/>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1697B9C"/>
    <w:multiLevelType w:val="hybridMultilevel"/>
    <w:tmpl w:val="B178D10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53911C47"/>
    <w:multiLevelType w:val="hybridMultilevel"/>
    <w:tmpl w:val="11E8459C"/>
    <w:lvl w:ilvl="0" w:tplc="D4B83E2A">
      <w:start w:val="1"/>
      <w:numFmt w:val="bullet"/>
      <w:lvlText w:val=""/>
      <w:lvlJc w:val="left"/>
      <w:pPr>
        <w:ind w:left="720" w:hanging="360"/>
      </w:pPr>
      <w:rPr>
        <w:rFonts w:ascii="Symbol" w:hAnsi="Symbol" w:hint="default"/>
      </w:rPr>
    </w:lvl>
    <w:lvl w:ilvl="1" w:tplc="43F44DBC">
      <w:start w:val="1"/>
      <w:numFmt w:val="bullet"/>
      <w:lvlText w:val="o"/>
      <w:lvlJc w:val="left"/>
      <w:pPr>
        <w:ind w:left="1440" w:hanging="360"/>
      </w:pPr>
      <w:rPr>
        <w:rFonts w:ascii="Courier New" w:hAnsi="Courier New" w:hint="default"/>
      </w:rPr>
    </w:lvl>
    <w:lvl w:ilvl="2" w:tplc="9BBA94BA">
      <w:start w:val="1"/>
      <w:numFmt w:val="bullet"/>
      <w:lvlText w:val=""/>
      <w:lvlJc w:val="left"/>
      <w:pPr>
        <w:ind w:left="2160" w:hanging="360"/>
      </w:pPr>
      <w:rPr>
        <w:rFonts w:ascii="Wingdings" w:hAnsi="Wingdings" w:hint="default"/>
      </w:rPr>
    </w:lvl>
    <w:lvl w:ilvl="3" w:tplc="51741DE0">
      <w:start w:val="1"/>
      <w:numFmt w:val="bullet"/>
      <w:lvlText w:val=""/>
      <w:lvlJc w:val="left"/>
      <w:pPr>
        <w:ind w:left="2880" w:hanging="360"/>
      </w:pPr>
      <w:rPr>
        <w:rFonts w:ascii="Symbol" w:hAnsi="Symbol" w:hint="default"/>
      </w:rPr>
    </w:lvl>
    <w:lvl w:ilvl="4" w:tplc="87FA088E">
      <w:start w:val="1"/>
      <w:numFmt w:val="bullet"/>
      <w:lvlText w:val="o"/>
      <w:lvlJc w:val="left"/>
      <w:pPr>
        <w:ind w:left="3600" w:hanging="360"/>
      </w:pPr>
      <w:rPr>
        <w:rFonts w:ascii="Courier New" w:hAnsi="Courier New" w:hint="default"/>
      </w:rPr>
    </w:lvl>
    <w:lvl w:ilvl="5" w:tplc="9BA21120">
      <w:start w:val="1"/>
      <w:numFmt w:val="bullet"/>
      <w:lvlText w:val=""/>
      <w:lvlJc w:val="left"/>
      <w:pPr>
        <w:ind w:left="4320" w:hanging="360"/>
      </w:pPr>
      <w:rPr>
        <w:rFonts w:ascii="Wingdings" w:hAnsi="Wingdings" w:hint="default"/>
      </w:rPr>
    </w:lvl>
    <w:lvl w:ilvl="6" w:tplc="3CDAD9FC">
      <w:start w:val="1"/>
      <w:numFmt w:val="bullet"/>
      <w:lvlText w:val=""/>
      <w:lvlJc w:val="left"/>
      <w:pPr>
        <w:ind w:left="5040" w:hanging="360"/>
      </w:pPr>
      <w:rPr>
        <w:rFonts w:ascii="Symbol" w:hAnsi="Symbol" w:hint="default"/>
      </w:rPr>
    </w:lvl>
    <w:lvl w:ilvl="7" w:tplc="1264DAC8">
      <w:start w:val="1"/>
      <w:numFmt w:val="bullet"/>
      <w:lvlText w:val="o"/>
      <w:lvlJc w:val="left"/>
      <w:pPr>
        <w:ind w:left="5760" w:hanging="360"/>
      </w:pPr>
      <w:rPr>
        <w:rFonts w:ascii="Courier New" w:hAnsi="Courier New" w:hint="default"/>
      </w:rPr>
    </w:lvl>
    <w:lvl w:ilvl="8" w:tplc="D00268A0">
      <w:start w:val="1"/>
      <w:numFmt w:val="bullet"/>
      <w:lvlText w:val=""/>
      <w:lvlJc w:val="left"/>
      <w:pPr>
        <w:ind w:left="6480" w:hanging="360"/>
      </w:pPr>
      <w:rPr>
        <w:rFonts w:ascii="Wingdings" w:hAnsi="Wingdings" w:hint="default"/>
      </w:rPr>
    </w:lvl>
  </w:abstractNum>
  <w:abstractNum w:abstractNumId="14" w15:restartNumberingAfterBreak="0">
    <w:nsid w:val="57215563"/>
    <w:multiLevelType w:val="multilevel"/>
    <w:tmpl w:val="06149944"/>
    <w:lvl w:ilvl="0">
      <w:start w:val="1"/>
      <w:numFmt w:val="bullet"/>
      <w:lvlText w:val=""/>
      <w:lvlJc w:val="right"/>
      <w:pPr>
        <w:tabs>
          <w:tab w:val="num" w:pos="720"/>
        </w:tabs>
        <w:ind w:left="720" w:hanging="360"/>
      </w:pPr>
      <w:rPr>
        <w:rFonts w:ascii="Wingdings" w:hAnsi="Wingdings" w:hint="default"/>
        <w:color w:val="00B0F0"/>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0264FC"/>
    <w:multiLevelType w:val="hybridMultilevel"/>
    <w:tmpl w:val="DCAC5AE6"/>
    <w:lvl w:ilvl="0" w:tplc="5E2297E4">
      <w:start w:val="1"/>
      <w:numFmt w:val="bullet"/>
      <w:lvlText w:val=""/>
      <w:lvlJc w:val="right"/>
      <w:pPr>
        <w:ind w:left="720" w:hanging="360"/>
      </w:pPr>
      <w:rPr>
        <w:rFonts w:ascii="Wingdings" w:hAnsi="Wingdings" w:hint="default"/>
        <w:color w:val="00B0F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B0DCF"/>
    <w:multiLevelType w:val="hybridMultilevel"/>
    <w:tmpl w:val="D406824A"/>
    <w:lvl w:ilvl="0" w:tplc="5E2297E4">
      <w:start w:val="1"/>
      <w:numFmt w:val="bullet"/>
      <w:lvlText w:val=""/>
      <w:lvlJc w:val="right"/>
      <w:pPr>
        <w:ind w:left="720" w:hanging="360"/>
      </w:pPr>
      <w:rPr>
        <w:rFonts w:ascii="Wingdings" w:hAnsi="Wingdings" w:hint="default"/>
        <w:color w:val="00B0F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F4341"/>
    <w:multiLevelType w:val="multilevel"/>
    <w:tmpl w:val="B3DC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6749B6"/>
    <w:multiLevelType w:val="hybridMultilevel"/>
    <w:tmpl w:val="F96AEAD0"/>
    <w:lvl w:ilvl="0" w:tplc="5E2297E4">
      <w:start w:val="1"/>
      <w:numFmt w:val="bullet"/>
      <w:lvlText w:val=""/>
      <w:lvlJc w:val="right"/>
      <w:pPr>
        <w:ind w:left="780" w:hanging="360"/>
      </w:pPr>
      <w:rPr>
        <w:rFonts w:ascii="Wingdings" w:hAnsi="Wingdings" w:hint="default"/>
        <w:color w:val="00B0F0"/>
        <w:sz w:val="24"/>
        <w:szCs w:val="24"/>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9" w15:restartNumberingAfterBreak="0">
    <w:nsid w:val="7846681B"/>
    <w:multiLevelType w:val="hybridMultilevel"/>
    <w:tmpl w:val="DA1AD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2"/>
  </w:num>
  <w:num w:numId="5">
    <w:abstractNumId w:val="19"/>
  </w:num>
  <w:num w:numId="6">
    <w:abstractNumId w:val="7"/>
  </w:num>
  <w:num w:numId="7">
    <w:abstractNumId w:val="4"/>
  </w:num>
  <w:num w:numId="8">
    <w:abstractNumId w:val="18"/>
  </w:num>
  <w:num w:numId="9">
    <w:abstractNumId w:val="11"/>
  </w:num>
  <w:num w:numId="10">
    <w:abstractNumId w:val="0"/>
  </w:num>
  <w:num w:numId="11">
    <w:abstractNumId w:val="9"/>
  </w:num>
  <w:num w:numId="12">
    <w:abstractNumId w:val="16"/>
  </w:num>
  <w:num w:numId="13">
    <w:abstractNumId w:val="6"/>
  </w:num>
  <w:num w:numId="14">
    <w:abstractNumId w:val="8"/>
  </w:num>
  <w:num w:numId="15">
    <w:abstractNumId w:val="17"/>
  </w:num>
  <w:num w:numId="16">
    <w:abstractNumId w:val="15"/>
  </w:num>
  <w:num w:numId="17">
    <w:abstractNumId w:val="14"/>
  </w:num>
  <w:num w:numId="18">
    <w:abstractNumId w:val="10"/>
  </w:num>
  <w:num w:numId="19">
    <w:abstractNumId w:val="3"/>
  </w:num>
  <w:num w:numId="2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625"/>
    <w:rsid w:val="00004322"/>
    <w:rsid w:val="000051CB"/>
    <w:rsid w:val="00006172"/>
    <w:rsid w:val="000071CC"/>
    <w:rsid w:val="0001022E"/>
    <w:rsid w:val="000135E5"/>
    <w:rsid w:val="00017382"/>
    <w:rsid w:val="00017503"/>
    <w:rsid w:val="00017D43"/>
    <w:rsid w:val="00017D91"/>
    <w:rsid w:val="000210C0"/>
    <w:rsid w:val="00023D71"/>
    <w:rsid w:val="000244CD"/>
    <w:rsid w:val="0002576A"/>
    <w:rsid w:val="0002653E"/>
    <w:rsid w:val="00031D3C"/>
    <w:rsid w:val="00032FC0"/>
    <w:rsid w:val="00035033"/>
    <w:rsid w:val="0003759E"/>
    <w:rsid w:val="00042B99"/>
    <w:rsid w:val="00042C73"/>
    <w:rsid w:val="00045748"/>
    <w:rsid w:val="000518BE"/>
    <w:rsid w:val="0005296C"/>
    <w:rsid w:val="00055405"/>
    <w:rsid w:val="00064832"/>
    <w:rsid w:val="000649F1"/>
    <w:rsid w:val="0006621C"/>
    <w:rsid w:val="000665CA"/>
    <w:rsid w:val="00066E10"/>
    <w:rsid w:val="00070D9A"/>
    <w:rsid w:val="00072F02"/>
    <w:rsid w:val="00076652"/>
    <w:rsid w:val="000854F1"/>
    <w:rsid w:val="00086E05"/>
    <w:rsid w:val="00087A05"/>
    <w:rsid w:val="000905FF"/>
    <w:rsid w:val="00093E92"/>
    <w:rsid w:val="000953F6"/>
    <w:rsid w:val="00097225"/>
    <w:rsid w:val="00097BBB"/>
    <w:rsid w:val="000A1EEA"/>
    <w:rsid w:val="000A2CF1"/>
    <w:rsid w:val="000A31A8"/>
    <w:rsid w:val="000A7AF4"/>
    <w:rsid w:val="000B4191"/>
    <w:rsid w:val="000C3446"/>
    <w:rsid w:val="000C6B1C"/>
    <w:rsid w:val="000C73E1"/>
    <w:rsid w:val="000C77BB"/>
    <w:rsid w:val="000D2771"/>
    <w:rsid w:val="000D28B5"/>
    <w:rsid w:val="000D3128"/>
    <w:rsid w:val="000D610C"/>
    <w:rsid w:val="000D7E7A"/>
    <w:rsid w:val="000E297F"/>
    <w:rsid w:val="000E2FA5"/>
    <w:rsid w:val="000E38A3"/>
    <w:rsid w:val="000E5912"/>
    <w:rsid w:val="000F0B9C"/>
    <w:rsid w:val="000F0E0B"/>
    <w:rsid w:val="000F1199"/>
    <w:rsid w:val="000F4F0F"/>
    <w:rsid w:val="001010BF"/>
    <w:rsid w:val="00101733"/>
    <w:rsid w:val="00103A1F"/>
    <w:rsid w:val="001102A9"/>
    <w:rsid w:val="001103C8"/>
    <w:rsid w:val="001104A6"/>
    <w:rsid w:val="00115BBE"/>
    <w:rsid w:val="00120F02"/>
    <w:rsid w:val="001233F2"/>
    <w:rsid w:val="00125BAB"/>
    <w:rsid w:val="00126A6F"/>
    <w:rsid w:val="0013145D"/>
    <w:rsid w:val="00132691"/>
    <w:rsid w:val="001348F3"/>
    <w:rsid w:val="00134C44"/>
    <w:rsid w:val="0013556A"/>
    <w:rsid w:val="00135A64"/>
    <w:rsid w:val="00136AAD"/>
    <w:rsid w:val="0014131A"/>
    <w:rsid w:val="00141483"/>
    <w:rsid w:val="00143343"/>
    <w:rsid w:val="00143683"/>
    <w:rsid w:val="00147C2A"/>
    <w:rsid w:val="001538D4"/>
    <w:rsid w:val="001543DE"/>
    <w:rsid w:val="00156A72"/>
    <w:rsid w:val="0015754A"/>
    <w:rsid w:val="00157CC4"/>
    <w:rsid w:val="001664DE"/>
    <w:rsid w:val="00167691"/>
    <w:rsid w:val="00170D43"/>
    <w:rsid w:val="00171468"/>
    <w:rsid w:val="00171BA8"/>
    <w:rsid w:val="001764A3"/>
    <w:rsid w:val="00176845"/>
    <w:rsid w:val="0017693F"/>
    <w:rsid w:val="00176E89"/>
    <w:rsid w:val="00180777"/>
    <w:rsid w:val="00180F1D"/>
    <w:rsid w:val="00181AE6"/>
    <w:rsid w:val="00183ADF"/>
    <w:rsid w:val="00184863"/>
    <w:rsid w:val="00185C51"/>
    <w:rsid w:val="001865AA"/>
    <w:rsid w:val="0019176D"/>
    <w:rsid w:val="00191C20"/>
    <w:rsid w:val="0019466C"/>
    <w:rsid w:val="0019594D"/>
    <w:rsid w:val="00195B49"/>
    <w:rsid w:val="0019651A"/>
    <w:rsid w:val="0019783B"/>
    <w:rsid w:val="0019788D"/>
    <w:rsid w:val="001A0C45"/>
    <w:rsid w:val="001A1D04"/>
    <w:rsid w:val="001A2431"/>
    <w:rsid w:val="001A3370"/>
    <w:rsid w:val="001A3E80"/>
    <w:rsid w:val="001A415C"/>
    <w:rsid w:val="001A77AC"/>
    <w:rsid w:val="001B1B7E"/>
    <w:rsid w:val="001B1BEE"/>
    <w:rsid w:val="001B21DC"/>
    <w:rsid w:val="001B4995"/>
    <w:rsid w:val="001B50FA"/>
    <w:rsid w:val="001B7031"/>
    <w:rsid w:val="001C1493"/>
    <w:rsid w:val="001C35D5"/>
    <w:rsid w:val="001C571E"/>
    <w:rsid w:val="001C6F99"/>
    <w:rsid w:val="001C7A54"/>
    <w:rsid w:val="001C7B4E"/>
    <w:rsid w:val="001D513F"/>
    <w:rsid w:val="001E2832"/>
    <w:rsid w:val="001E4437"/>
    <w:rsid w:val="001E4861"/>
    <w:rsid w:val="001E5D25"/>
    <w:rsid w:val="001E62CB"/>
    <w:rsid w:val="001F1256"/>
    <w:rsid w:val="001F3DCC"/>
    <w:rsid w:val="001F6310"/>
    <w:rsid w:val="00200D64"/>
    <w:rsid w:val="00201123"/>
    <w:rsid w:val="002031D9"/>
    <w:rsid w:val="0020474C"/>
    <w:rsid w:val="00204BE2"/>
    <w:rsid w:val="00204C0A"/>
    <w:rsid w:val="002068EC"/>
    <w:rsid w:val="002073BF"/>
    <w:rsid w:val="00214467"/>
    <w:rsid w:val="0021583A"/>
    <w:rsid w:val="00215D00"/>
    <w:rsid w:val="00216BDC"/>
    <w:rsid w:val="0022013C"/>
    <w:rsid w:val="0022260E"/>
    <w:rsid w:val="002227E2"/>
    <w:rsid w:val="00223FE1"/>
    <w:rsid w:val="00226579"/>
    <w:rsid w:val="00227D29"/>
    <w:rsid w:val="00234A80"/>
    <w:rsid w:val="00244FA3"/>
    <w:rsid w:val="0024510F"/>
    <w:rsid w:val="00245CC4"/>
    <w:rsid w:val="0024667A"/>
    <w:rsid w:val="00246832"/>
    <w:rsid w:val="00246926"/>
    <w:rsid w:val="002505A1"/>
    <w:rsid w:val="00256525"/>
    <w:rsid w:val="002603F7"/>
    <w:rsid w:val="00265889"/>
    <w:rsid w:val="00270DD3"/>
    <w:rsid w:val="00270EAC"/>
    <w:rsid w:val="00275080"/>
    <w:rsid w:val="002757F7"/>
    <w:rsid w:val="00275D0E"/>
    <w:rsid w:val="00276655"/>
    <w:rsid w:val="0028179F"/>
    <w:rsid w:val="00281A1C"/>
    <w:rsid w:val="00282A12"/>
    <w:rsid w:val="00283C5B"/>
    <w:rsid w:val="00283D23"/>
    <w:rsid w:val="002857DD"/>
    <w:rsid w:val="00287CB4"/>
    <w:rsid w:val="0029112C"/>
    <w:rsid w:val="00291DBC"/>
    <w:rsid w:val="00293621"/>
    <w:rsid w:val="00297109"/>
    <w:rsid w:val="002A4243"/>
    <w:rsid w:val="002A6067"/>
    <w:rsid w:val="002A7CC3"/>
    <w:rsid w:val="002B200F"/>
    <w:rsid w:val="002B27F9"/>
    <w:rsid w:val="002B3D4D"/>
    <w:rsid w:val="002B3E2D"/>
    <w:rsid w:val="002B46F7"/>
    <w:rsid w:val="002B5757"/>
    <w:rsid w:val="002B582F"/>
    <w:rsid w:val="002B5D84"/>
    <w:rsid w:val="002C0B92"/>
    <w:rsid w:val="002C326A"/>
    <w:rsid w:val="002C359A"/>
    <w:rsid w:val="002D1679"/>
    <w:rsid w:val="002D41CD"/>
    <w:rsid w:val="002D5305"/>
    <w:rsid w:val="002D5F99"/>
    <w:rsid w:val="002D6891"/>
    <w:rsid w:val="002D68D5"/>
    <w:rsid w:val="002E5510"/>
    <w:rsid w:val="002E6F58"/>
    <w:rsid w:val="002E719B"/>
    <w:rsid w:val="002E7250"/>
    <w:rsid w:val="002F090C"/>
    <w:rsid w:val="002F1A91"/>
    <w:rsid w:val="003000C5"/>
    <w:rsid w:val="003026EC"/>
    <w:rsid w:val="00302A85"/>
    <w:rsid w:val="0030322B"/>
    <w:rsid w:val="003063FC"/>
    <w:rsid w:val="00306B1C"/>
    <w:rsid w:val="00306BA3"/>
    <w:rsid w:val="00317174"/>
    <w:rsid w:val="0031782E"/>
    <w:rsid w:val="003211E8"/>
    <w:rsid w:val="0032162F"/>
    <w:rsid w:val="003216A4"/>
    <w:rsid w:val="00323A97"/>
    <w:rsid w:val="00324AEE"/>
    <w:rsid w:val="003250D3"/>
    <w:rsid w:val="00337BD2"/>
    <w:rsid w:val="00337E32"/>
    <w:rsid w:val="00341A2F"/>
    <w:rsid w:val="00342967"/>
    <w:rsid w:val="00342E8A"/>
    <w:rsid w:val="00343714"/>
    <w:rsid w:val="003477EF"/>
    <w:rsid w:val="00351C02"/>
    <w:rsid w:val="00352B20"/>
    <w:rsid w:val="003538B4"/>
    <w:rsid w:val="003552FA"/>
    <w:rsid w:val="003562DC"/>
    <w:rsid w:val="00361D79"/>
    <w:rsid w:val="00363E90"/>
    <w:rsid w:val="00367A7A"/>
    <w:rsid w:val="00370EF4"/>
    <w:rsid w:val="003804E2"/>
    <w:rsid w:val="003817C3"/>
    <w:rsid w:val="003819DA"/>
    <w:rsid w:val="00381A59"/>
    <w:rsid w:val="003838F3"/>
    <w:rsid w:val="0038590F"/>
    <w:rsid w:val="00387184"/>
    <w:rsid w:val="00391269"/>
    <w:rsid w:val="00391803"/>
    <w:rsid w:val="00391DAC"/>
    <w:rsid w:val="00392CDA"/>
    <w:rsid w:val="00394C9E"/>
    <w:rsid w:val="00397022"/>
    <w:rsid w:val="003A0239"/>
    <w:rsid w:val="003A0403"/>
    <w:rsid w:val="003A31D4"/>
    <w:rsid w:val="003A72F1"/>
    <w:rsid w:val="003A7A49"/>
    <w:rsid w:val="003B0677"/>
    <w:rsid w:val="003B0EBB"/>
    <w:rsid w:val="003B1C99"/>
    <w:rsid w:val="003B286E"/>
    <w:rsid w:val="003B671A"/>
    <w:rsid w:val="003B6B1F"/>
    <w:rsid w:val="003C4AA8"/>
    <w:rsid w:val="003C5014"/>
    <w:rsid w:val="003C517B"/>
    <w:rsid w:val="003C68B0"/>
    <w:rsid w:val="003C71FB"/>
    <w:rsid w:val="003D04F1"/>
    <w:rsid w:val="003D14C7"/>
    <w:rsid w:val="003D225C"/>
    <w:rsid w:val="003D2B91"/>
    <w:rsid w:val="003D3976"/>
    <w:rsid w:val="003D53FC"/>
    <w:rsid w:val="003D5819"/>
    <w:rsid w:val="003D5F93"/>
    <w:rsid w:val="003D6880"/>
    <w:rsid w:val="003E0EB2"/>
    <w:rsid w:val="003E104E"/>
    <w:rsid w:val="003E3282"/>
    <w:rsid w:val="003E4259"/>
    <w:rsid w:val="003E632A"/>
    <w:rsid w:val="003E6CAF"/>
    <w:rsid w:val="003F0D22"/>
    <w:rsid w:val="003F1EED"/>
    <w:rsid w:val="003F3E20"/>
    <w:rsid w:val="003F435A"/>
    <w:rsid w:val="003F7FEF"/>
    <w:rsid w:val="004019EB"/>
    <w:rsid w:val="00401A72"/>
    <w:rsid w:val="00402A2C"/>
    <w:rsid w:val="00410695"/>
    <w:rsid w:val="00412BD6"/>
    <w:rsid w:val="00414BE6"/>
    <w:rsid w:val="00415745"/>
    <w:rsid w:val="004223BD"/>
    <w:rsid w:val="004268AC"/>
    <w:rsid w:val="004305D4"/>
    <w:rsid w:val="00431295"/>
    <w:rsid w:val="00432217"/>
    <w:rsid w:val="00433990"/>
    <w:rsid w:val="0043753D"/>
    <w:rsid w:val="004403A4"/>
    <w:rsid w:val="004513E3"/>
    <w:rsid w:val="004521BA"/>
    <w:rsid w:val="00457ED9"/>
    <w:rsid w:val="00457FF5"/>
    <w:rsid w:val="00460522"/>
    <w:rsid w:val="0046149B"/>
    <w:rsid w:val="004649D8"/>
    <w:rsid w:val="00464C60"/>
    <w:rsid w:val="00465903"/>
    <w:rsid w:val="00465A0C"/>
    <w:rsid w:val="004666E3"/>
    <w:rsid w:val="00466C9F"/>
    <w:rsid w:val="00467198"/>
    <w:rsid w:val="004672B1"/>
    <w:rsid w:val="0046733A"/>
    <w:rsid w:val="0047201E"/>
    <w:rsid w:val="0047255A"/>
    <w:rsid w:val="00475C74"/>
    <w:rsid w:val="0048026A"/>
    <w:rsid w:val="00481F21"/>
    <w:rsid w:val="00490CEC"/>
    <w:rsid w:val="00497B90"/>
    <w:rsid w:val="00497BDE"/>
    <w:rsid w:val="004A071A"/>
    <w:rsid w:val="004A0FA8"/>
    <w:rsid w:val="004A1AC7"/>
    <w:rsid w:val="004A2703"/>
    <w:rsid w:val="004B1181"/>
    <w:rsid w:val="004B3517"/>
    <w:rsid w:val="004B3802"/>
    <w:rsid w:val="004B3EEC"/>
    <w:rsid w:val="004B40FC"/>
    <w:rsid w:val="004B66FE"/>
    <w:rsid w:val="004C0370"/>
    <w:rsid w:val="004C1C9B"/>
    <w:rsid w:val="004C1D80"/>
    <w:rsid w:val="004C3D1C"/>
    <w:rsid w:val="004C4017"/>
    <w:rsid w:val="004C4535"/>
    <w:rsid w:val="004C66D2"/>
    <w:rsid w:val="004D10B9"/>
    <w:rsid w:val="004D29DB"/>
    <w:rsid w:val="004D6900"/>
    <w:rsid w:val="004D7BC2"/>
    <w:rsid w:val="004E0789"/>
    <w:rsid w:val="004E11C8"/>
    <w:rsid w:val="004E272C"/>
    <w:rsid w:val="004E3438"/>
    <w:rsid w:val="004E76BD"/>
    <w:rsid w:val="004EDDD6"/>
    <w:rsid w:val="004F0865"/>
    <w:rsid w:val="004F0C68"/>
    <w:rsid w:val="004F40F1"/>
    <w:rsid w:val="004F626B"/>
    <w:rsid w:val="00501F3B"/>
    <w:rsid w:val="0050426D"/>
    <w:rsid w:val="00506429"/>
    <w:rsid w:val="00506473"/>
    <w:rsid w:val="005076EC"/>
    <w:rsid w:val="0051118B"/>
    <w:rsid w:val="005125AA"/>
    <w:rsid w:val="00514655"/>
    <w:rsid w:val="00515653"/>
    <w:rsid w:val="00516FCA"/>
    <w:rsid w:val="005176F5"/>
    <w:rsid w:val="005200B4"/>
    <w:rsid w:val="0052062D"/>
    <w:rsid w:val="00521086"/>
    <w:rsid w:val="00521AD7"/>
    <w:rsid w:val="00522361"/>
    <w:rsid w:val="00522475"/>
    <w:rsid w:val="005236FB"/>
    <w:rsid w:val="00525279"/>
    <w:rsid w:val="0052652E"/>
    <w:rsid w:val="0053000D"/>
    <w:rsid w:val="0053143C"/>
    <w:rsid w:val="00533FAA"/>
    <w:rsid w:val="00534321"/>
    <w:rsid w:val="005353CE"/>
    <w:rsid w:val="00535991"/>
    <w:rsid w:val="00543507"/>
    <w:rsid w:val="00546E28"/>
    <w:rsid w:val="00550F9E"/>
    <w:rsid w:val="00550FBE"/>
    <w:rsid w:val="00551917"/>
    <w:rsid w:val="00551B39"/>
    <w:rsid w:val="00552FE7"/>
    <w:rsid w:val="0055321F"/>
    <w:rsid w:val="00553FC4"/>
    <w:rsid w:val="0055420A"/>
    <w:rsid w:val="00556CB0"/>
    <w:rsid w:val="00556D81"/>
    <w:rsid w:val="00562D8E"/>
    <w:rsid w:val="00570369"/>
    <w:rsid w:val="00571108"/>
    <w:rsid w:val="00574FAF"/>
    <w:rsid w:val="00576775"/>
    <w:rsid w:val="00580930"/>
    <w:rsid w:val="00580EB0"/>
    <w:rsid w:val="00582D8E"/>
    <w:rsid w:val="00582FDB"/>
    <w:rsid w:val="005848BE"/>
    <w:rsid w:val="00584E49"/>
    <w:rsid w:val="00585204"/>
    <w:rsid w:val="00587F3C"/>
    <w:rsid w:val="005919C0"/>
    <w:rsid w:val="005925F5"/>
    <w:rsid w:val="00593356"/>
    <w:rsid w:val="005939D8"/>
    <w:rsid w:val="00593CC1"/>
    <w:rsid w:val="005A0B8B"/>
    <w:rsid w:val="005A3916"/>
    <w:rsid w:val="005A5A78"/>
    <w:rsid w:val="005B23D2"/>
    <w:rsid w:val="005B4106"/>
    <w:rsid w:val="005B487A"/>
    <w:rsid w:val="005B5B6B"/>
    <w:rsid w:val="005C2106"/>
    <w:rsid w:val="005C2231"/>
    <w:rsid w:val="005C320E"/>
    <w:rsid w:val="005C3464"/>
    <w:rsid w:val="005C39D6"/>
    <w:rsid w:val="005C4767"/>
    <w:rsid w:val="005C491D"/>
    <w:rsid w:val="005C586E"/>
    <w:rsid w:val="005D0B99"/>
    <w:rsid w:val="005D209D"/>
    <w:rsid w:val="005D4EAE"/>
    <w:rsid w:val="005E3257"/>
    <w:rsid w:val="005F0167"/>
    <w:rsid w:val="005F1FDC"/>
    <w:rsid w:val="005F4B4D"/>
    <w:rsid w:val="00603871"/>
    <w:rsid w:val="00603C48"/>
    <w:rsid w:val="00604964"/>
    <w:rsid w:val="00604C40"/>
    <w:rsid w:val="0061095F"/>
    <w:rsid w:val="006117FD"/>
    <w:rsid w:val="0061410D"/>
    <w:rsid w:val="00615C64"/>
    <w:rsid w:val="006201B1"/>
    <w:rsid w:val="00621288"/>
    <w:rsid w:val="0062168C"/>
    <w:rsid w:val="0062319B"/>
    <w:rsid w:val="006271DD"/>
    <w:rsid w:val="00627F56"/>
    <w:rsid w:val="00633952"/>
    <w:rsid w:val="00635349"/>
    <w:rsid w:val="00636169"/>
    <w:rsid w:val="006418A1"/>
    <w:rsid w:val="00645DAF"/>
    <w:rsid w:val="00645EEE"/>
    <w:rsid w:val="00645FEE"/>
    <w:rsid w:val="00650D2D"/>
    <w:rsid w:val="0065177C"/>
    <w:rsid w:val="00652FDA"/>
    <w:rsid w:val="00653AEA"/>
    <w:rsid w:val="00657C2B"/>
    <w:rsid w:val="006601A7"/>
    <w:rsid w:val="0066304E"/>
    <w:rsid w:val="00663AA5"/>
    <w:rsid w:val="006656B7"/>
    <w:rsid w:val="00666059"/>
    <w:rsid w:val="00667ED5"/>
    <w:rsid w:val="00672A5A"/>
    <w:rsid w:val="00672FE9"/>
    <w:rsid w:val="00674D36"/>
    <w:rsid w:val="00681D86"/>
    <w:rsid w:val="006835C7"/>
    <w:rsid w:val="00684076"/>
    <w:rsid w:val="00684867"/>
    <w:rsid w:val="00685FD9"/>
    <w:rsid w:val="00686678"/>
    <w:rsid w:val="0069062B"/>
    <w:rsid w:val="00691E93"/>
    <w:rsid w:val="00695705"/>
    <w:rsid w:val="00696DFF"/>
    <w:rsid w:val="006A0AC4"/>
    <w:rsid w:val="006A13C2"/>
    <w:rsid w:val="006A3226"/>
    <w:rsid w:val="006A32E7"/>
    <w:rsid w:val="006A336D"/>
    <w:rsid w:val="006A4062"/>
    <w:rsid w:val="006A646B"/>
    <w:rsid w:val="006A7BBE"/>
    <w:rsid w:val="006A7C89"/>
    <w:rsid w:val="006B011C"/>
    <w:rsid w:val="006B1109"/>
    <w:rsid w:val="006B12C4"/>
    <w:rsid w:val="006B4EBF"/>
    <w:rsid w:val="006B5A10"/>
    <w:rsid w:val="006B5DC7"/>
    <w:rsid w:val="006B5F18"/>
    <w:rsid w:val="006B6EF0"/>
    <w:rsid w:val="006C0074"/>
    <w:rsid w:val="006C04EF"/>
    <w:rsid w:val="006C1943"/>
    <w:rsid w:val="006C3694"/>
    <w:rsid w:val="006C647B"/>
    <w:rsid w:val="006C78E8"/>
    <w:rsid w:val="006D27E5"/>
    <w:rsid w:val="006D45B9"/>
    <w:rsid w:val="006D5147"/>
    <w:rsid w:val="006D515B"/>
    <w:rsid w:val="006D7839"/>
    <w:rsid w:val="006E00EB"/>
    <w:rsid w:val="006E02CC"/>
    <w:rsid w:val="006E2A92"/>
    <w:rsid w:val="006E350E"/>
    <w:rsid w:val="006E3E73"/>
    <w:rsid w:val="006E68DB"/>
    <w:rsid w:val="006E7BDA"/>
    <w:rsid w:val="006F03EC"/>
    <w:rsid w:val="006F4288"/>
    <w:rsid w:val="006F79B3"/>
    <w:rsid w:val="006F7D34"/>
    <w:rsid w:val="007006CC"/>
    <w:rsid w:val="007008E1"/>
    <w:rsid w:val="0070149B"/>
    <w:rsid w:val="00702511"/>
    <w:rsid w:val="007040D7"/>
    <w:rsid w:val="00704BF0"/>
    <w:rsid w:val="007079EC"/>
    <w:rsid w:val="00707E2D"/>
    <w:rsid w:val="0071082E"/>
    <w:rsid w:val="0071178F"/>
    <w:rsid w:val="00716D78"/>
    <w:rsid w:val="00720566"/>
    <w:rsid w:val="007212EB"/>
    <w:rsid w:val="00723AA4"/>
    <w:rsid w:val="00723E75"/>
    <w:rsid w:val="00725951"/>
    <w:rsid w:val="00726C86"/>
    <w:rsid w:val="007311FB"/>
    <w:rsid w:val="00731F00"/>
    <w:rsid w:val="00732444"/>
    <w:rsid w:val="0073284C"/>
    <w:rsid w:val="00732FC2"/>
    <w:rsid w:val="00734300"/>
    <w:rsid w:val="00734C30"/>
    <w:rsid w:val="00742E5C"/>
    <w:rsid w:val="0074550D"/>
    <w:rsid w:val="0074601F"/>
    <w:rsid w:val="00750E46"/>
    <w:rsid w:val="007517C8"/>
    <w:rsid w:val="00752555"/>
    <w:rsid w:val="0075596E"/>
    <w:rsid w:val="00756A42"/>
    <w:rsid w:val="00762751"/>
    <w:rsid w:val="00762935"/>
    <w:rsid w:val="0076376D"/>
    <w:rsid w:val="0076484C"/>
    <w:rsid w:val="00765F8D"/>
    <w:rsid w:val="00766B1F"/>
    <w:rsid w:val="0076736C"/>
    <w:rsid w:val="00770A4F"/>
    <w:rsid w:val="00774060"/>
    <w:rsid w:val="00774E44"/>
    <w:rsid w:val="0077503F"/>
    <w:rsid w:val="00775730"/>
    <w:rsid w:val="00775C9F"/>
    <w:rsid w:val="00775E54"/>
    <w:rsid w:val="00775E7B"/>
    <w:rsid w:val="00786513"/>
    <w:rsid w:val="00786D9F"/>
    <w:rsid w:val="007879DB"/>
    <w:rsid w:val="00787E05"/>
    <w:rsid w:val="0079138C"/>
    <w:rsid w:val="00792C92"/>
    <w:rsid w:val="00793588"/>
    <w:rsid w:val="007937D3"/>
    <w:rsid w:val="007945C9"/>
    <w:rsid w:val="00795EC1"/>
    <w:rsid w:val="00796AB1"/>
    <w:rsid w:val="007A0A24"/>
    <w:rsid w:val="007A3C0F"/>
    <w:rsid w:val="007B0B13"/>
    <w:rsid w:val="007B0BE5"/>
    <w:rsid w:val="007B3506"/>
    <w:rsid w:val="007B4355"/>
    <w:rsid w:val="007B69C5"/>
    <w:rsid w:val="007B7E88"/>
    <w:rsid w:val="007C2CD0"/>
    <w:rsid w:val="007C4226"/>
    <w:rsid w:val="007C471A"/>
    <w:rsid w:val="007C5455"/>
    <w:rsid w:val="007D0A44"/>
    <w:rsid w:val="007D0DA9"/>
    <w:rsid w:val="007D1EBD"/>
    <w:rsid w:val="007D4886"/>
    <w:rsid w:val="007D60C1"/>
    <w:rsid w:val="007D681F"/>
    <w:rsid w:val="007D687A"/>
    <w:rsid w:val="007E1148"/>
    <w:rsid w:val="007E309E"/>
    <w:rsid w:val="007E3528"/>
    <w:rsid w:val="007E552F"/>
    <w:rsid w:val="007E5E8E"/>
    <w:rsid w:val="007F07D2"/>
    <w:rsid w:val="007F17F4"/>
    <w:rsid w:val="007F38AA"/>
    <w:rsid w:val="007F4396"/>
    <w:rsid w:val="007F7607"/>
    <w:rsid w:val="008001FC"/>
    <w:rsid w:val="00800F53"/>
    <w:rsid w:val="008020AB"/>
    <w:rsid w:val="00807001"/>
    <w:rsid w:val="0081019A"/>
    <w:rsid w:val="00814D70"/>
    <w:rsid w:val="00815CC0"/>
    <w:rsid w:val="00815F45"/>
    <w:rsid w:val="00816D88"/>
    <w:rsid w:val="008170E6"/>
    <w:rsid w:val="00820AF2"/>
    <w:rsid w:val="00820F30"/>
    <w:rsid w:val="0082175B"/>
    <w:rsid w:val="00821828"/>
    <w:rsid w:val="008226B0"/>
    <w:rsid w:val="008235FC"/>
    <w:rsid w:val="00823F9C"/>
    <w:rsid w:val="0082640D"/>
    <w:rsid w:val="008327C9"/>
    <w:rsid w:val="00832CC8"/>
    <w:rsid w:val="00835FFC"/>
    <w:rsid w:val="008408CE"/>
    <w:rsid w:val="00843677"/>
    <w:rsid w:val="00843943"/>
    <w:rsid w:val="00846900"/>
    <w:rsid w:val="00851D13"/>
    <w:rsid w:val="00851ED8"/>
    <w:rsid w:val="008520C5"/>
    <w:rsid w:val="00853BAF"/>
    <w:rsid w:val="008559EC"/>
    <w:rsid w:val="0085742A"/>
    <w:rsid w:val="00857BB3"/>
    <w:rsid w:val="0086289E"/>
    <w:rsid w:val="00865B47"/>
    <w:rsid w:val="00866096"/>
    <w:rsid w:val="00867312"/>
    <w:rsid w:val="008677CB"/>
    <w:rsid w:val="00876C63"/>
    <w:rsid w:val="00876E6B"/>
    <w:rsid w:val="00877522"/>
    <w:rsid w:val="00881480"/>
    <w:rsid w:val="00883F55"/>
    <w:rsid w:val="00893684"/>
    <w:rsid w:val="00894451"/>
    <w:rsid w:val="00896879"/>
    <w:rsid w:val="008A0FBE"/>
    <w:rsid w:val="008A698B"/>
    <w:rsid w:val="008A69B3"/>
    <w:rsid w:val="008B03C9"/>
    <w:rsid w:val="008B37ED"/>
    <w:rsid w:val="008B6933"/>
    <w:rsid w:val="008C13CF"/>
    <w:rsid w:val="008C4CF2"/>
    <w:rsid w:val="008D098A"/>
    <w:rsid w:val="008D1D21"/>
    <w:rsid w:val="008D4AAB"/>
    <w:rsid w:val="008D6285"/>
    <w:rsid w:val="008D7792"/>
    <w:rsid w:val="008E3DA1"/>
    <w:rsid w:val="008E4633"/>
    <w:rsid w:val="008E4B8F"/>
    <w:rsid w:val="008E530D"/>
    <w:rsid w:val="008F2F87"/>
    <w:rsid w:val="008F68CC"/>
    <w:rsid w:val="009001A4"/>
    <w:rsid w:val="00900AF0"/>
    <w:rsid w:val="009016EF"/>
    <w:rsid w:val="009031A3"/>
    <w:rsid w:val="0090337C"/>
    <w:rsid w:val="009036A6"/>
    <w:rsid w:val="00906A37"/>
    <w:rsid w:val="0090718D"/>
    <w:rsid w:val="00907807"/>
    <w:rsid w:val="00907DEF"/>
    <w:rsid w:val="009105D3"/>
    <w:rsid w:val="009107A9"/>
    <w:rsid w:val="00910A80"/>
    <w:rsid w:val="009114ED"/>
    <w:rsid w:val="00911890"/>
    <w:rsid w:val="009134D4"/>
    <w:rsid w:val="00915393"/>
    <w:rsid w:val="009178FA"/>
    <w:rsid w:val="00917C26"/>
    <w:rsid w:val="00925B08"/>
    <w:rsid w:val="00931657"/>
    <w:rsid w:val="00934AA5"/>
    <w:rsid w:val="00936845"/>
    <w:rsid w:val="00936C8B"/>
    <w:rsid w:val="00937379"/>
    <w:rsid w:val="0094285B"/>
    <w:rsid w:val="00945820"/>
    <w:rsid w:val="00945A28"/>
    <w:rsid w:val="00946E35"/>
    <w:rsid w:val="00953E0C"/>
    <w:rsid w:val="00954323"/>
    <w:rsid w:val="009552BE"/>
    <w:rsid w:val="0095604F"/>
    <w:rsid w:val="009608E5"/>
    <w:rsid w:val="0096706B"/>
    <w:rsid w:val="00971B56"/>
    <w:rsid w:val="00974AE2"/>
    <w:rsid w:val="009765B0"/>
    <w:rsid w:val="00977B43"/>
    <w:rsid w:val="00980F89"/>
    <w:rsid w:val="00982C90"/>
    <w:rsid w:val="00983622"/>
    <w:rsid w:val="00990378"/>
    <w:rsid w:val="009921FE"/>
    <w:rsid w:val="009937CA"/>
    <w:rsid w:val="009959C8"/>
    <w:rsid w:val="00995C60"/>
    <w:rsid w:val="009A0048"/>
    <w:rsid w:val="009A26EB"/>
    <w:rsid w:val="009A676C"/>
    <w:rsid w:val="009A678C"/>
    <w:rsid w:val="009A728F"/>
    <w:rsid w:val="009B294C"/>
    <w:rsid w:val="009B2F6D"/>
    <w:rsid w:val="009B3560"/>
    <w:rsid w:val="009B5065"/>
    <w:rsid w:val="009B7029"/>
    <w:rsid w:val="009C323A"/>
    <w:rsid w:val="009C4A39"/>
    <w:rsid w:val="009C4F7E"/>
    <w:rsid w:val="009C5392"/>
    <w:rsid w:val="009D0DD5"/>
    <w:rsid w:val="009D1326"/>
    <w:rsid w:val="009D37A9"/>
    <w:rsid w:val="009D3CB1"/>
    <w:rsid w:val="009D44AF"/>
    <w:rsid w:val="009D5509"/>
    <w:rsid w:val="009D5750"/>
    <w:rsid w:val="009D767C"/>
    <w:rsid w:val="009D76F8"/>
    <w:rsid w:val="009D7B5B"/>
    <w:rsid w:val="009E1E19"/>
    <w:rsid w:val="009E6033"/>
    <w:rsid w:val="009E7037"/>
    <w:rsid w:val="009E7188"/>
    <w:rsid w:val="009F5928"/>
    <w:rsid w:val="00A0233D"/>
    <w:rsid w:val="00A02F58"/>
    <w:rsid w:val="00A02FA2"/>
    <w:rsid w:val="00A06E58"/>
    <w:rsid w:val="00A072E6"/>
    <w:rsid w:val="00A140FC"/>
    <w:rsid w:val="00A17F56"/>
    <w:rsid w:val="00A23661"/>
    <w:rsid w:val="00A24CBD"/>
    <w:rsid w:val="00A24ED1"/>
    <w:rsid w:val="00A25724"/>
    <w:rsid w:val="00A31C54"/>
    <w:rsid w:val="00A36A47"/>
    <w:rsid w:val="00A37D94"/>
    <w:rsid w:val="00A41517"/>
    <w:rsid w:val="00A4293D"/>
    <w:rsid w:val="00A4312E"/>
    <w:rsid w:val="00A445C6"/>
    <w:rsid w:val="00A469D1"/>
    <w:rsid w:val="00A47977"/>
    <w:rsid w:val="00A5462F"/>
    <w:rsid w:val="00A554C4"/>
    <w:rsid w:val="00A618CB"/>
    <w:rsid w:val="00A62C89"/>
    <w:rsid w:val="00A64DDB"/>
    <w:rsid w:val="00A6753C"/>
    <w:rsid w:val="00A71087"/>
    <w:rsid w:val="00A72955"/>
    <w:rsid w:val="00A77CFF"/>
    <w:rsid w:val="00A80B13"/>
    <w:rsid w:val="00A81DA8"/>
    <w:rsid w:val="00A837C6"/>
    <w:rsid w:val="00A83A69"/>
    <w:rsid w:val="00A8416C"/>
    <w:rsid w:val="00A90493"/>
    <w:rsid w:val="00A94971"/>
    <w:rsid w:val="00A957DF"/>
    <w:rsid w:val="00A968C9"/>
    <w:rsid w:val="00A96F4B"/>
    <w:rsid w:val="00A9749D"/>
    <w:rsid w:val="00AA1774"/>
    <w:rsid w:val="00AA1E83"/>
    <w:rsid w:val="00AA2A4F"/>
    <w:rsid w:val="00AA6040"/>
    <w:rsid w:val="00AB338D"/>
    <w:rsid w:val="00AB6F0A"/>
    <w:rsid w:val="00AC124F"/>
    <w:rsid w:val="00AC1838"/>
    <w:rsid w:val="00AC5C36"/>
    <w:rsid w:val="00AC5D7A"/>
    <w:rsid w:val="00AD04EB"/>
    <w:rsid w:val="00AD1924"/>
    <w:rsid w:val="00AD3F9C"/>
    <w:rsid w:val="00AD4D3E"/>
    <w:rsid w:val="00AD5628"/>
    <w:rsid w:val="00AD608A"/>
    <w:rsid w:val="00AE02F7"/>
    <w:rsid w:val="00AE0B2F"/>
    <w:rsid w:val="00AE21F5"/>
    <w:rsid w:val="00AE732F"/>
    <w:rsid w:val="00AF1DA8"/>
    <w:rsid w:val="00AF2F9B"/>
    <w:rsid w:val="00AF38D7"/>
    <w:rsid w:val="00AF5F00"/>
    <w:rsid w:val="00AF6CD1"/>
    <w:rsid w:val="00AF7BFA"/>
    <w:rsid w:val="00B0043D"/>
    <w:rsid w:val="00B006AA"/>
    <w:rsid w:val="00B02B45"/>
    <w:rsid w:val="00B0666D"/>
    <w:rsid w:val="00B11AFD"/>
    <w:rsid w:val="00B12480"/>
    <w:rsid w:val="00B12922"/>
    <w:rsid w:val="00B13347"/>
    <w:rsid w:val="00B13C3F"/>
    <w:rsid w:val="00B14037"/>
    <w:rsid w:val="00B14831"/>
    <w:rsid w:val="00B14EE1"/>
    <w:rsid w:val="00B152F4"/>
    <w:rsid w:val="00B157F8"/>
    <w:rsid w:val="00B158CF"/>
    <w:rsid w:val="00B17AC4"/>
    <w:rsid w:val="00B20F43"/>
    <w:rsid w:val="00B24319"/>
    <w:rsid w:val="00B2476C"/>
    <w:rsid w:val="00B25406"/>
    <w:rsid w:val="00B26840"/>
    <w:rsid w:val="00B268F5"/>
    <w:rsid w:val="00B3018B"/>
    <w:rsid w:val="00B307E0"/>
    <w:rsid w:val="00B320DB"/>
    <w:rsid w:val="00B325C6"/>
    <w:rsid w:val="00B327B0"/>
    <w:rsid w:val="00B33EDB"/>
    <w:rsid w:val="00B34B13"/>
    <w:rsid w:val="00B373F7"/>
    <w:rsid w:val="00B4297A"/>
    <w:rsid w:val="00B444E5"/>
    <w:rsid w:val="00B44554"/>
    <w:rsid w:val="00B44B61"/>
    <w:rsid w:val="00B52F96"/>
    <w:rsid w:val="00B54AC3"/>
    <w:rsid w:val="00B5642C"/>
    <w:rsid w:val="00B63B7A"/>
    <w:rsid w:val="00B65AE9"/>
    <w:rsid w:val="00B7138B"/>
    <w:rsid w:val="00B71F3C"/>
    <w:rsid w:val="00B72E55"/>
    <w:rsid w:val="00B75331"/>
    <w:rsid w:val="00B7711B"/>
    <w:rsid w:val="00B802E1"/>
    <w:rsid w:val="00B80BFE"/>
    <w:rsid w:val="00B87450"/>
    <w:rsid w:val="00B901A9"/>
    <w:rsid w:val="00B90E8B"/>
    <w:rsid w:val="00B9249F"/>
    <w:rsid w:val="00B936DC"/>
    <w:rsid w:val="00B94EBE"/>
    <w:rsid w:val="00B96155"/>
    <w:rsid w:val="00BA5701"/>
    <w:rsid w:val="00BA7004"/>
    <w:rsid w:val="00BB11B6"/>
    <w:rsid w:val="00BB1CAC"/>
    <w:rsid w:val="00BB24A7"/>
    <w:rsid w:val="00BB4299"/>
    <w:rsid w:val="00BB56DF"/>
    <w:rsid w:val="00BC1D9F"/>
    <w:rsid w:val="00BC3F36"/>
    <w:rsid w:val="00BC58A0"/>
    <w:rsid w:val="00BC5BB4"/>
    <w:rsid w:val="00BC6752"/>
    <w:rsid w:val="00BC7742"/>
    <w:rsid w:val="00BD3709"/>
    <w:rsid w:val="00BE1D53"/>
    <w:rsid w:val="00BE321E"/>
    <w:rsid w:val="00BE5CA9"/>
    <w:rsid w:val="00BE61AA"/>
    <w:rsid w:val="00BE7870"/>
    <w:rsid w:val="00BE7CBC"/>
    <w:rsid w:val="00BF18C9"/>
    <w:rsid w:val="00BF19D6"/>
    <w:rsid w:val="00BF292A"/>
    <w:rsid w:val="00BF3A8D"/>
    <w:rsid w:val="00BF7C5B"/>
    <w:rsid w:val="00C11854"/>
    <w:rsid w:val="00C14F6F"/>
    <w:rsid w:val="00C179DC"/>
    <w:rsid w:val="00C21BD4"/>
    <w:rsid w:val="00C21FD2"/>
    <w:rsid w:val="00C2200A"/>
    <w:rsid w:val="00C23CC8"/>
    <w:rsid w:val="00C2429A"/>
    <w:rsid w:val="00C269BB"/>
    <w:rsid w:val="00C30B9E"/>
    <w:rsid w:val="00C31E5C"/>
    <w:rsid w:val="00C31F33"/>
    <w:rsid w:val="00C3427C"/>
    <w:rsid w:val="00C34F15"/>
    <w:rsid w:val="00C36A17"/>
    <w:rsid w:val="00C36A33"/>
    <w:rsid w:val="00C42933"/>
    <w:rsid w:val="00C44CB5"/>
    <w:rsid w:val="00C46EC0"/>
    <w:rsid w:val="00C52012"/>
    <w:rsid w:val="00C52549"/>
    <w:rsid w:val="00C52A51"/>
    <w:rsid w:val="00C54285"/>
    <w:rsid w:val="00C55BE5"/>
    <w:rsid w:val="00C560FC"/>
    <w:rsid w:val="00C56D15"/>
    <w:rsid w:val="00C60E9C"/>
    <w:rsid w:val="00C61CC0"/>
    <w:rsid w:val="00C61EDC"/>
    <w:rsid w:val="00C628CB"/>
    <w:rsid w:val="00C6326B"/>
    <w:rsid w:val="00C633EC"/>
    <w:rsid w:val="00C64052"/>
    <w:rsid w:val="00C661B3"/>
    <w:rsid w:val="00C6674F"/>
    <w:rsid w:val="00C678E2"/>
    <w:rsid w:val="00C76AE1"/>
    <w:rsid w:val="00C76ECA"/>
    <w:rsid w:val="00C77CB0"/>
    <w:rsid w:val="00C80FBF"/>
    <w:rsid w:val="00C825BB"/>
    <w:rsid w:val="00C83389"/>
    <w:rsid w:val="00C8363C"/>
    <w:rsid w:val="00C83A8C"/>
    <w:rsid w:val="00C83D91"/>
    <w:rsid w:val="00C84FCB"/>
    <w:rsid w:val="00C91CC6"/>
    <w:rsid w:val="00C92BFD"/>
    <w:rsid w:val="00C9765D"/>
    <w:rsid w:val="00CA0176"/>
    <w:rsid w:val="00CA2E54"/>
    <w:rsid w:val="00CA3921"/>
    <w:rsid w:val="00CA39CC"/>
    <w:rsid w:val="00CA6B97"/>
    <w:rsid w:val="00CB023E"/>
    <w:rsid w:val="00CB041D"/>
    <w:rsid w:val="00CB0C56"/>
    <w:rsid w:val="00CB21BD"/>
    <w:rsid w:val="00CB45C4"/>
    <w:rsid w:val="00CB4627"/>
    <w:rsid w:val="00CC03E7"/>
    <w:rsid w:val="00CC1FAD"/>
    <w:rsid w:val="00CC337D"/>
    <w:rsid w:val="00CC7297"/>
    <w:rsid w:val="00CD009C"/>
    <w:rsid w:val="00CD17EA"/>
    <w:rsid w:val="00CD3C0E"/>
    <w:rsid w:val="00CD4A8F"/>
    <w:rsid w:val="00CD6038"/>
    <w:rsid w:val="00CD7303"/>
    <w:rsid w:val="00CE6831"/>
    <w:rsid w:val="00CE686E"/>
    <w:rsid w:val="00CF11CB"/>
    <w:rsid w:val="00CF77BA"/>
    <w:rsid w:val="00CF7D25"/>
    <w:rsid w:val="00D00FA9"/>
    <w:rsid w:val="00D042ED"/>
    <w:rsid w:val="00D0448F"/>
    <w:rsid w:val="00D051F0"/>
    <w:rsid w:val="00D06308"/>
    <w:rsid w:val="00D1048B"/>
    <w:rsid w:val="00D112A0"/>
    <w:rsid w:val="00D1131C"/>
    <w:rsid w:val="00D208D0"/>
    <w:rsid w:val="00D24FC6"/>
    <w:rsid w:val="00D259BF"/>
    <w:rsid w:val="00D259F3"/>
    <w:rsid w:val="00D25F41"/>
    <w:rsid w:val="00D272A1"/>
    <w:rsid w:val="00D30C1B"/>
    <w:rsid w:val="00D31818"/>
    <w:rsid w:val="00D3239F"/>
    <w:rsid w:val="00D327F0"/>
    <w:rsid w:val="00D32A09"/>
    <w:rsid w:val="00D3628B"/>
    <w:rsid w:val="00D40239"/>
    <w:rsid w:val="00D40544"/>
    <w:rsid w:val="00D410E3"/>
    <w:rsid w:val="00D42FD8"/>
    <w:rsid w:val="00D45686"/>
    <w:rsid w:val="00D47091"/>
    <w:rsid w:val="00D50662"/>
    <w:rsid w:val="00D506C6"/>
    <w:rsid w:val="00D52F04"/>
    <w:rsid w:val="00D535F1"/>
    <w:rsid w:val="00D5428C"/>
    <w:rsid w:val="00D620C0"/>
    <w:rsid w:val="00D62872"/>
    <w:rsid w:val="00D64CF0"/>
    <w:rsid w:val="00D70255"/>
    <w:rsid w:val="00D73AA4"/>
    <w:rsid w:val="00D76209"/>
    <w:rsid w:val="00D7637C"/>
    <w:rsid w:val="00D76988"/>
    <w:rsid w:val="00D76EB8"/>
    <w:rsid w:val="00D8172F"/>
    <w:rsid w:val="00D81A98"/>
    <w:rsid w:val="00D8222D"/>
    <w:rsid w:val="00D828F4"/>
    <w:rsid w:val="00D83454"/>
    <w:rsid w:val="00D834B1"/>
    <w:rsid w:val="00D83A08"/>
    <w:rsid w:val="00D8528A"/>
    <w:rsid w:val="00D86D58"/>
    <w:rsid w:val="00D87D34"/>
    <w:rsid w:val="00D9144E"/>
    <w:rsid w:val="00D92836"/>
    <w:rsid w:val="00D92CFC"/>
    <w:rsid w:val="00D97808"/>
    <w:rsid w:val="00DA161B"/>
    <w:rsid w:val="00DA1D0E"/>
    <w:rsid w:val="00DA32C1"/>
    <w:rsid w:val="00DB097F"/>
    <w:rsid w:val="00DB1E75"/>
    <w:rsid w:val="00DB2B43"/>
    <w:rsid w:val="00DB54DA"/>
    <w:rsid w:val="00DB7B2E"/>
    <w:rsid w:val="00DC27F5"/>
    <w:rsid w:val="00DC3DCD"/>
    <w:rsid w:val="00DC3F98"/>
    <w:rsid w:val="00DC53E7"/>
    <w:rsid w:val="00DC58C4"/>
    <w:rsid w:val="00DC67BD"/>
    <w:rsid w:val="00DD23F8"/>
    <w:rsid w:val="00DD4C6A"/>
    <w:rsid w:val="00DE149A"/>
    <w:rsid w:val="00DE2C1C"/>
    <w:rsid w:val="00DE30F6"/>
    <w:rsid w:val="00DE693D"/>
    <w:rsid w:val="00DF05A1"/>
    <w:rsid w:val="00DF1B0C"/>
    <w:rsid w:val="00DF3147"/>
    <w:rsid w:val="00DF5790"/>
    <w:rsid w:val="00E00125"/>
    <w:rsid w:val="00E0075D"/>
    <w:rsid w:val="00E01BF8"/>
    <w:rsid w:val="00E02504"/>
    <w:rsid w:val="00E025F6"/>
    <w:rsid w:val="00E0261D"/>
    <w:rsid w:val="00E039E9"/>
    <w:rsid w:val="00E040C6"/>
    <w:rsid w:val="00E0416E"/>
    <w:rsid w:val="00E04C02"/>
    <w:rsid w:val="00E05F02"/>
    <w:rsid w:val="00E060FE"/>
    <w:rsid w:val="00E116E8"/>
    <w:rsid w:val="00E155E6"/>
    <w:rsid w:val="00E16E36"/>
    <w:rsid w:val="00E176F2"/>
    <w:rsid w:val="00E1794A"/>
    <w:rsid w:val="00E17AF8"/>
    <w:rsid w:val="00E24D37"/>
    <w:rsid w:val="00E259CC"/>
    <w:rsid w:val="00E265A7"/>
    <w:rsid w:val="00E319FF"/>
    <w:rsid w:val="00E32DC0"/>
    <w:rsid w:val="00E32FE8"/>
    <w:rsid w:val="00E340C5"/>
    <w:rsid w:val="00E34231"/>
    <w:rsid w:val="00E3672E"/>
    <w:rsid w:val="00E41261"/>
    <w:rsid w:val="00E423EB"/>
    <w:rsid w:val="00E4396B"/>
    <w:rsid w:val="00E4452E"/>
    <w:rsid w:val="00E52180"/>
    <w:rsid w:val="00E53C8A"/>
    <w:rsid w:val="00E53E02"/>
    <w:rsid w:val="00E54A6D"/>
    <w:rsid w:val="00E563C9"/>
    <w:rsid w:val="00E604C4"/>
    <w:rsid w:val="00E60C1F"/>
    <w:rsid w:val="00E63D75"/>
    <w:rsid w:val="00E64625"/>
    <w:rsid w:val="00E6590C"/>
    <w:rsid w:val="00E659F2"/>
    <w:rsid w:val="00E670B2"/>
    <w:rsid w:val="00E72ECB"/>
    <w:rsid w:val="00E74706"/>
    <w:rsid w:val="00E7532A"/>
    <w:rsid w:val="00E7579C"/>
    <w:rsid w:val="00E76397"/>
    <w:rsid w:val="00E76CAD"/>
    <w:rsid w:val="00E80271"/>
    <w:rsid w:val="00E81BA1"/>
    <w:rsid w:val="00E8391F"/>
    <w:rsid w:val="00E8516C"/>
    <w:rsid w:val="00E912C7"/>
    <w:rsid w:val="00E9152F"/>
    <w:rsid w:val="00E93FAD"/>
    <w:rsid w:val="00E93FE0"/>
    <w:rsid w:val="00E95CC1"/>
    <w:rsid w:val="00EA04E1"/>
    <w:rsid w:val="00EA0A1A"/>
    <w:rsid w:val="00EA19CB"/>
    <w:rsid w:val="00EA4DCB"/>
    <w:rsid w:val="00EB0956"/>
    <w:rsid w:val="00EB286D"/>
    <w:rsid w:val="00EC1A7A"/>
    <w:rsid w:val="00EC6BD7"/>
    <w:rsid w:val="00EC7B17"/>
    <w:rsid w:val="00ED5CC0"/>
    <w:rsid w:val="00EE045B"/>
    <w:rsid w:val="00EE0E8B"/>
    <w:rsid w:val="00EE1405"/>
    <w:rsid w:val="00EE42E3"/>
    <w:rsid w:val="00EE4B73"/>
    <w:rsid w:val="00EE4BB7"/>
    <w:rsid w:val="00EE5FD4"/>
    <w:rsid w:val="00EF2156"/>
    <w:rsid w:val="00EF28C3"/>
    <w:rsid w:val="00EF34DE"/>
    <w:rsid w:val="00EF4E77"/>
    <w:rsid w:val="00EF6735"/>
    <w:rsid w:val="00F0091E"/>
    <w:rsid w:val="00F0274C"/>
    <w:rsid w:val="00F0442B"/>
    <w:rsid w:val="00F05F23"/>
    <w:rsid w:val="00F068D2"/>
    <w:rsid w:val="00F11973"/>
    <w:rsid w:val="00F11D46"/>
    <w:rsid w:val="00F12731"/>
    <w:rsid w:val="00F1420F"/>
    <w:rsid w:val="00F2276A"/>
    <w:rsid w:val="00F22FE0"/>
    <w:rsid w:val="00F24A23"/>
    <w:rsid w:val="00F26AC3"/>
    <w:rsid w:val="00F26EBB"/>
    <w:rsid w:val="00F27122"/>
    <w:rsid w:val="00F278F1"/>
    <w:rsid w:val="00F3245F"/>
    <w:rsid w:val="00F3349D"/>
    <w:rsid w:val="00F33B99"/>
    <w:rsid w:val="00F37766"/>
    <w:rsid w:val="00F40133"/>
    <w:rsid w:val="00F418D5"/>
    <w:rsid w:val="00F44629"/>
    <w:rsid w:val="00F4478E"/>
    <w:rsid w:val="00F44993"/>
    <w:rsid w:val="00F457EC"/>
    <w:rsid w:val="00F47C00"/>
    <w:rsid w:val="00F50AA4"/>
    <w:rsid w:val="00F515B1"/>
    <w:rsid w:val="00F51DAA"/>
    <w:rsid w:val="00F57453"/>
    <w:rsid w:val="00F61197"/>
    <w:rsid w:val="00F615FA"/>
    <w:rsid w:val="00F6198D"/>
    <w:rsid w:val="00F61C67"/>
    <w:rsid w:val="00F628FA"/>
    <w:rsid w:val="00F62B78"/>
    <w:rsid w:val="00F666FC"/>
    <w:rsid w:val="00F7053E"/>
    <w:rsid w:val="00F70D3B"/>
    <w:rsid w:val="00F7526A"/>
    <w:rsid w:val="00F75CEB"/>
    <w:rsid w:val="00F823B8"/>
    <w:rsid w:val="00F83037"/>
    <w:rsid w:val="00F833D2"/>
    <w:rsid w:val="00F86200"/>
    <w:rsid w:val="00F86BE7"/>
    <w:rsid w:val="00F93B4D"/>
    <w:rsid w:val="00F968CB"/>
    <w:rsid w:val="00FA2433"/>
    <w:rsid w:val="00FA2D3B"/>
    <w:rsid w:val="00FA67DD"/>
    <w:rsid w:val="00FB02B3"/>
    <w:rsid w:val="00FB1DED"/>
    <w:rsid w:val="00FB32AE"/>
    <w:rsid w:val="00FB6704"/>
    <w:rsid w:val="00FB6718"/>
    <w:rsid w:val="00FB6AE5"/>
    <w:rsid w:val="00FC04F3"/>
    <w:rsid w:val="00FC46AA"/>
    <w:rsid w:val="00FC4D68"/>
    <w:rsid w:val="00FC6079"/>
    <w:rsid w:val="00FC7AD0"/>
    <w:rsid w:val="00FD1041"/>
    <w:rsid w:val="00FD4183"/>
    <w:rsid w:val="00FD7047"/>
    <w:rsid w:val="00FE0D1B"/>
    <w:rsid w:val="00FE22A1"/>
    <w:rsid w:val="00FE367A"/>
    <w:rsid w:val="00FE482E"/>
    <w:rsid w:val="00FE5816"/>
    <w:rsid w:val="00FE5E30"/>
    <w:rsid w:val="00FE7099"/>
    <w:rsid w:val="00FF287D"/>
    <w:rsid w:val="00FF2D93"/>
    <w:rsid w:val="00FF36B8"/>
    <w:rsid w:val="00FF387A"/>
    <w:rsid w:val="00FF3DD4"/>
    <w:rsid w:val="00FF4227"/>
    <w:rsid w:val="00FF7911"/>
    <w:rsid w:val="014A2597"/>
    <w:rsid w:val="01E7EEA8"/>
    <w:rsid w:val="01F0E5B0"/>
    <w:rsid w:val="0215E23B"/>
    <w:rsid w:val="0244B8FE"/>
    <w:rsid w:val="045083A4"/>
    <w:rsid w:val="047F0B4B"/>
    <w:rsid w:val="04BD68C4"/>
    <w:rsid w:val="04C1CF99"/>
    <w:rsid w:val="060A0302"/>
    <w:rsid w:val="069D7A5D"/>
    <w:rsid w:val="07190798"/>
    <w:rsid w:val="07B1644C"/>
    <w:rsid w:val="07DB5664"/>
    <w:rsid w:val="09B0129C"/>
    <w:rsid w:val="0A450BE0"/>
    <w:rsid w:val="0A89FD2D"/>
    <w:rsid w:val="0A90D869"/>
    <w:rsid w:val="0AD3B3EB"/>
    <w:rsid w:val="0B499288"/>
    <w:rsid w:val="0BFFB314"/>
    <w:rsid w:val="0C1FCACF"/>
    <w:rsid w:val="0D45A8B5"/>
    <w:rsid w:val="0E0AD4D7"/>
    <w:rsid w:val="0E502CA6"/>
    <w:rsid w:val="0EE2DB95"/>
    <w:rsid w:val="0F08968E"/>
    <w:rsid w:val="0F5F18F4"/>
    <w:rsid w:val="0F9BAE62"/>
    <w:rsid w:val="102DDBD9"/>
    <w:rsid w:val="125E7C24"/>
    <w:rsid w:val="1363A683"/>
    <w:rsid w:val="1377F5BC"/>
    <w:rsid w:val="141A3718"/>
    <w:rsid w:val="14B84B54"/>
    <w:rsid w:val="14DAE2FF"/>
    <w:rsid w:val="15684902"/>
    <w:rsid w:val="15A2E37E"/>
    <w:rsid w:val="1621CD91"/>
    <w:rsid w:val="16B58633"/>
    <w:rsid w:val="171E8263"/>
    <w:rsid w:val="174FFD3A"/>
    <w:rsid w:val="191EC815"/>
    <w:rsid w:val="19BA728F"/>
    <w:rsid w:val="1A1A29E1"/>
    <w:rsid w:val="1A346265"/>
    <w:rsid w:val="1A61EAA0"/>
    <w:rsid w:val="1BD7AA6D"/>
    <w:rsid w:val="1D2A0710"/>
    <w:rsid w:val="1D78721A"/>
    <w:rsid w:val="1E5AF877"/>
    <w:rsid w:val="1E8C0802"/>
    <w:rsid w:val="1EB1F7A8"/>
    <w:rsid w:val="238971A7"/>
    <w:rsid w:val="253F70BF"/>
    <w:rsid w:val="25A40A8B"/>
    <w:rsid w:val="27593A77"/>
    <w:rsid w:val="2803B14C"/>
    <w:rsid w:val="2808A9C7"/>
    <w:rsid w:val="284A4D89"/>
    <w:rsid w:val="2858EDBB"/>
    <w:rsid w:val="28CC9FAE"/>
    <w:rsid w:val="28D4DE21"/>
    <w:rsid w:val="29462ABA"/>
    <w:rsid w:val="2999137A"/>
    <w:rsid w:val="2A19A4D7"/>
    <w:rsid w:val="2A72397D"/>
    <w:rsid w:val="2BA42FF4"/>
    <w:rsid w:val="2C331C61"/>
    <w:rsid w:val="2CB41FA6"/>
    <w:rsid w:val="2E04FABB"/>
    <w:rsid w:val="2E1045A5"/>
    <w:rsid w:val="2E137351"/>
    <w:rsid w:val="2E1AB2EE"/>
    <w:rsid w:val="2E7AB909"/>
    <w:rsid w:val="2ED33860"/>
    <w:rsid w:val="2FB7A7C6"/>
    <w:rsid w:val="2FC90235"/>
    <w:rsid w:val="2FDE285C"/>
    <w:rsid w:val="30EBF325"/>
    <w:rsid w:val="3171DB7C"/>
    <w:rsid w:val="3266CDA2"/>
    <w:rsid w:val="32699990"/>
    <w:rsid w:val="32FC272D"/>
    <w:rsid w:val="33E63B0E"/>
    <w:rsid w:val="34419A16"/>
    <w:rsid w:val="349F3799"/>
    <w:rsid w:val="35A9D206"/>
    <w:rsid w:val="3696B831"/>
    <w:rsid w:val="3727E36D"/>
    <w:rsid w:val="372BA025"/>
    <w:rsid w:val="38036C38"/>
    <w:rsid w:val="38ED378C"/>
    <w:rsid w:val="390D399E"/>
    <w:rsid w:val="391FAA74"/>
    <w:rsid w:val="3A66CFA8"/>
    <w:rsid w:val="3B80E37A"/>
    <w:rsid w:val="3D1F80C7"/>
    <w:rsid w:val="3ED633AD"/>
    <w:rsid w:val="40497FEA"/>
    <w:rsid w:val="406B6E72"/>
    <w:rsid w:val="40CD18D2"/>
    <w:rsid w:val="415E520C"/>
    <w:rsid w:val="4185C7CA"/>
    <w:rsid w:val="41E33FA8"/>
    <w:rsid w:val="420DF532"/>
    <w:rsid w:val="437F0691"/>
    <w:rsid w:val="445CDA7E"/>
    <w:rsid w:val="44E9D9E3"/>
    <w:rsid w:val="450CB5AB"/>
    <w:rsid w:val="45A9C66F"/>
    <w:rsid w:val="4665402C"/>
    <w:rsid w:val="469D8A6D"/>
    <w:rsid w:val="46CD1DB6"/>
    <w:rsid w:val="46D7E216"/>
    <w:rsid w:val="474FAA11"/>
    <w:rsid w:val="476D2077"/>
    <w:rsid w:val="4892F98A"/>
    <w:rsid w:val="48B1A2CF"/>
    <w:rsid w:val="49CC11A2"/>
    <w:rsid w:val="4A4392CB"/>
    <w:rsid w:val="4A83B788"/>
    <w:rsid w:val="4CE508C9"/>
    <w:rsid w:val="5085B4A3"/>
    <w:rsid w:val="50F67A49"/>
    <w:rsid w:val="51C4603D"/>
    <w:rsid w:val="51D53C2F"/>
    <w:rsid w:val="521E6F0E"/>
    <w:rsid w:val="524D0DBC"/>
    <w:rsid w:val="52E8AF41"/>
    <w:rsid w:val="54DD26CF"/>
    <w:rsid w:val="554176DD"/>
    <w:rsid w:val="55C988C7"/>
    <w:rsid w:val="5611BF08"/>
    <w:rsid w:val="56B62FC0"/>
    <w:rsid w:val="56B9B2EF"/>
    <w:rsid w:val="56F9FB17"/>
    <w:rsid w:val="5741F7D3"/>
    <w:rsid w:val="5814AF52"/>
    <w:rsid w:val="58ADF828"/>
    <w:rsid w:val="58F73141"/>
    <w:rsid w:val="59F8D2C2"/>
    <w:rsid w:val="5A254719"/>
    <w:rsid w:val="5B4C7133"/>
    <w:rsid w:val="5BE4702B"/>
    <w:rsid w:val="5C103B88"/>
    <w:rsid w:val="5C50C69D"/>
    <w:rsid w:val="5C59B098"/>
    <w:rsid w:val="5D02471B"/>
    <w:rsid w:val="5D265AA6"/>
    <w:rsid w:val="5D78A9C8"/>
    <w:rsid w:val="5D90FEE9"/>
    <w:rsid w:val="5ED7C59F"/>
    <w:rsid w:val="5F9C10BB"/>
    <w:rsid w:val="5FB084B5"/>
    <w:rsid w:val="612FEF1D"/>
    <w:rsid w:val="616FE845"/>
    <w:rsid w:val="622DB099"/>
    <w:rsid w:val="627F8730"/>
    <w:rsid w:val="628467DE"/>
    <w:rsid w:val="62A4DC24"/>
    <w:rsid w:val="6306D3A6"/>
    <w:rsid w:val="632D05F8"/>
    <w:rsid w:val="6350D8EE"/>
    <w:rsid w:val="63790B46"/>
    <w:rsid w:val="6384DF22"/>
    <w:rsid w:val="63911CF6"/>
    <w:rsid w:val="646459E3"/>
    <w:rsid w:val="6471B4F8"/>
    <w:rsid w:val="64CED83B"/>
    <w:rsid w:val="64EB8970"/>
    <w:rsid w:val="6502477F"/>
    <w:rsid w:val="65363839"/>
    <w:rsid w:val="65946473"/>
    <w:rsid w:val="6610DF6E"/>
    <w:rsid w:val="682C8F5E"/>
    <w:rsid w:val="687202AF"/>
    <w:rsid w:val="68ADC125"/>
    <w:rsid w:val="693988C3"/>
    <w:rsid w:val="6A79A23B"/>
    <w:rsid w:val="6C8B5EFF"/>
    <w:rsid w:val="6D608897"/>
    <w:rsid w:val="6DCDC3E7"/>
    <w:rsid w:val="6DDBDA64"/>
    <w:rsid w:val="6E23D96D"/>
    <w:rsid w:val="6F73E803"/>
    <w:rsid w:val="6FB34458"/>
    <w:rsid w:val="7033724D"/>
    <w:rsid w:val="7033B96A"/>
    <w:rsid w:val="70B657EE"/>
    <w:rsid w:val="70F3915D"/>
    <w:rsid w:val="7311F5FA"/>
    <w:rsid w:val="731FF956"/>
    <w:rsid w:val="735F6916"/>
    <w:rsid w:val="7397F984"/>
    <w:rsid w:val="7460199D"/>
    <w:rsid w:val="746A0002"/>
    <w:rsid w:val="751712E4"/>
    <w:rsid w:val="763258D3"/>
    <w:rsid w:val="767A43C9"/>
    <w:rsid w:val="768004BE"/>
    <w:rsid w:val="7752B772"/>
    <w:rsid w:val="77B3EDDF"/>
    <w:rsid w:val="78E05711"/>
    <w:rsid w:val="79915775"/>
    <w:rsid w:val="7A4B6877"/>
    <w:rsid w:val="7A71CD71"/>
    <w:rsid w:val="7CF64E84"/>
    <w:rsid w:val="7E05DEE7"/>
    <w:rsid w:val="7F0DBB82"/>
    <w:rsid w:val="7F38A8A6"/>
    <w:rsid w:val="7F5C5E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748BFA"/>
  <w15:chartTrackingRefBased/>
  <w15:docId w15:val="{0D0C0B74-7225-498E-9AD8-899BC0E1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179F"/>
    <w:pPr>
      <w:spacing w:after="0" w:line="240" w:lineRule="auto"/>
      <w:jc w:val="both"/>
    </w:pPr>
    <w:rPr>
      <w:rFonts w:ascii="Arial" w:eastAsia="Calibri" w:hAnsi="Arial" w:cs="Times New Roman"/>
      <w:sz w:val="20"/>
      <w:szCs w:val="20"/>
    </w:rPr>
  </w:style>
  <w:style w:type="character" w:customStyle="1" w:styleId="FootnoteTextChar">
    <w:name w:val="Footnote Text Char"/>
    <w:basedOn w:val="DefaultParagraphFont"/>
    <w:link w:val="FootnoteText"/>
    <w:uiPriority w:val="99"/>
    <w:semiHidden/>
    <w:rsid w:val="0028179F"/>
    <w:rPr>
      <w:rFonts w:ascii="Arial" w:eastAsia="Calibri" w:hAnsi="Arial" w:cs="Times New Roman"/>
      <w:sz w:val="20"/>
      <w:szCs w:val="20"/>
    </w:rPr>
  </w:style>
  <w:style w:type="character" w:styleId="FootnoteReference">
    <w:name w:val="footnote reference"/>
    <w:basedOn w:val="DefaultParagraphFont"/>
    <w:uiPriority w:val="99"/>
    <w:semiHidden/>
    <w:unhideWhenUsed/>
    <w:rsid w:val="0028179F"/>
    <w:rPr>
      <w:vertAlign w:val="superscript"/>
    </w:rPr>
  </w:style>
  <w:style w:type="table" w:customStyle="1" w:styleId="LightGrid-Accent11">
    <w:name w:val="Light Grid - Accent 11"/>
    <w:basedOn w:val="TableNormal"/>
    <w:uiPriority w:val="62"/>
    <w:rsid w:val="0028179F"/>
    <w:pPr>
      <w:spacing w:after="0" w:line="240" w:lineRule="auto"/>
      <w:jc w:val="both"/>
    </w:pPr>
    <w:rPr>
      <w:lang w:val="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Hyperlink">
    <w:name w:val="Hyperlink"/>
    <w:basedOn w:val="DefaultParagraphFont"/>
    <w:uiPriority w:val="99"/>
    <w:unhideWhenUsed/>
    <w:rsid w:val="0028179F"/>
    <w:rPr>
      <w:color w:val="0563C1" w:themeColor="hyperlink"/>
      <w:u w:val="single"/>
    </w:rPr>
  </w:style>
  <w:style w:type="character" w:styleId="UnresolvedMention">
    <w:name w:val="Unresolved Mention"/>
    <w:basedOn w:val="DefaultParagraphFont"/>
    <w:uiPriority w:val="99"/>
    <w:semiHidden/>
    <w:unhideWhenUsed/>
    <w:rsid w:val="0028179F"/>
    <w:rPr>
      <w:color w:val="808080"/>
      <w:shd w:val="clear" w:color="auto" w:fill="E6E6E6"/>
    </w:rPr>
  </w:style>
  <w:style w:type="paragraph" w:customStyle="1" w:styleId="Default">
    <w:name w:val="Default"/>
    <w:rsid w:val="00125BA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D4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86"/>
  </w:style>
  <w:style w:type="paragraph" w:styleId="Footer">
    <w:name w:val="footer"/>
    <w:basedOn w:val="Normal"/>
    <w:link w:val="FooterChar"/>
    <w:uiPriority w:val="99"/>
    <w:unhideWhenUsed/>
    <w:rsid w:val="007D4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86"/>
  </w:style>
  <w:style w:type="paragraph" w:styleId="NoSpacing">
    <w:name w:val="No Spacing"/>
    <w:link w:val="NoSpacingChar"/>
    <w:uiPriority w:val="1"/>
    <w:qFormat/>
    <w:rsid w:val="00556D8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556D81"/>
    <w:rPr>
      <w:rFonts w:ascii="Calibri" w:eastAsia="Calibri" w:hAnsi="Calibri" w:cs="Times New Roman"/>
    </w:rPr>
  </w:style>
  <w:style w:type="paragraph" w:styleId="ListParagraph">
    <w:name w:val="List Paragraph"/>
    <w:basedOn w:val="Normal"/>
    <w:link w:val="ListParagraphChar"/>
    <w:uiPriority w:val="34"/>
    <w:qFormat/>
    <w:rsid w:val="00556D81"/>
    <w:pPr>
      <w:ind w:left="720"/>
      <w:contextualSpacing/>
    </w:pPr>
  </w:style>
  <w:style w:type="character" w:styleId="CommentReference">
    <w:name w:val="annotation reference"/>
    <w:basedOn w:val="DefaultParagraphFont"/>
    <w:uiPriority w:val="99"/>
    <w:semiHidden/>
    <w:unhideWhenUsed/>
    <w:rsid w:val="0048026A"/>
    <w:rPr>
      <w:sz w:val="16"/>
      <w:szCs w:val="16"/>
    </w:rPr>
  </w:style>
  <w:style w:type="paragraph" w:styleId="CommentText">
    <w:name w:val="annotation text"/>
    <w:basedOn w:val="Normal"/>
    <w:link w:val="CommentTextChar"/>
    <w:uiPriority w:val="99"/>
    <w:unhideWhenUsed/>
    <w:rsid w:val="0048026A"/>
    <w:pPr>
      <w:spacing w:line="240" w:lineRule="auto"/>
    </w:pPr>
    <w:rPr>
      <w:sz w:val="20"/>
      <w:szCs w:val="20"/>
    </w:rPr>
  </w:style>
  <w:style w:type="character" w:customStyle="1" w:styleId="CommentTextChar">
    <w:name w:val="Comment Text Char"/>
    <w:basedOn w:val="DefaultParagraphFont"/>
    <w:link w:val="CommentText"/>
    <w:uiPriority w:val="99"/>
    <w:rsid w:val="0048026A"/>
    <w:rPr>
      <w:sz w:val="20"/>
      <w:szCs w:val="20"/>
    </w:rPr>
  </w:style>
  <w:style w:type="paragraph" w:styleId="CommentSubject">
    <w:name w:val="annotation subject"/>
    <w:basedOn w:val="CommentText"/>
    <w:next w:val="CommentText"/>
    <w:link w:val="CommentSubjectChar"/>
    <w:uiPriority w:val="99"/>
    <w:semiHidden/>
    <w:unhideWhenUsed/>
    <w:rsid w:val="0048026A"/>
    <w:rPr>
      <w:b/>
      <w:bCs/>
    </w:rPr>
  </w:style>
  <w:style w:type="character" w:customStyle="1" w:styleId="CommentSubjectChar">
    <w:name w:val="Comment Subject Char"/>
    <w:basedOn w:val="CommentTextChar"/>
    <w:link w:val="CommentSubject"/>
    <w:uiPriority w:val="99"/>
    <w:semiHidden/>
    <w:rsid w:val="0048026A"/>
    <w:rPr>
      <w:b/>
      <w:bCs/>
      <w:sz w:val="20"/>
      <w:szCs w:val="20"/>
    </w:rPr>
  </w:style>
  <w:style w:type="paragraph" w:styleId="BalloonText">
    <w:name w:val="Balloon Text"/>
    <w:basedOn w:val="Normal"/>
    <w:link w:val="BalloonTextChar"/>
    <w:uiPriority w:val="99"/>
    <w:semiHidden/>
    <w:unhideWhenUsed/>
    <w:rsid w:val="0048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26A"/>
    <w:rPr>
      <w:rFonts w:ascii="Segoe UI" w:hAnsi="Segoe UI" w:cs="Segoe UI"/>
      <w:sz w:val="18"/>
      <w:szCs w:val="18"/>
    </w:rPr>
  </w:style>
  <w:style w:type="character" w:customStyle="1" w:styleId="Heading1Char">
    <w:name w:val="Heading 1 Char"/>
    <w:basedOn w:val="DefaultParagraphFont"/>
    <w:link w:val="Heading1"/>
    <w:uiPriority w:val="9"/>
    <w:rsid w:val="001233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33F2"/>
    <w:pPr>
      <w:outlineLvl w:val="9"/>
    </w:pPr>
    <w:rPr>
      <w:lang w:val="en-US"/>
    </w:rPr>
  </w:style>
  <w:style w:type="paragraph" w:styleId="TOC1">
    <w:name w:val="toc 1"/>
    <w:basedOn w:val="Normal"/>
    <w:next w:val="Normal"/>
    <w:autoRedefine/>
    <w:uiPriority w:val="39"/>
    <w:unhideWhenUsed/>
    <w:rsid w:val="00BC6752"/>
    <w:pPr>
      <w:tabs>
        <w:tab w:val="right" w:leader="dot" w:pos="9350"/>
      </w:tabs>
      <w:spacing w:after="100"/>
    </w:pPr>
  </w:style>
  <w:style w:type="paragraph" w:styleId="Revision">
    <w:name w:val="Revision"/>
    <w:hidden/>
    <w:uiPriority w:val="99"/>
    <w:semiHidden/>
    <w:rsid w:val="002E719B"/>
    <w:pPr>
      <w:spacing w:after="0" w:line="240" w:lineRule="auto"/>
    </w:pPr>
  </w:style>
  <w:style w:type="table" w:styleId="TableGrid">
    <w:name w:val="Table Grid"/>
    <w:basedOn w:val="TableNormal"/>
    <w:uiPriority w:val="59"/>
    <w:rsid w:val="00710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A445C6"/>
  </w:style>
  <w:style w:type="character" w:styleId="FollowedHyperlink">
    <w:name w:val="FollowedHyperlink"/>
    <w:basedOn w:val="DefaultParagraphFont"/>
    <w:uiPriority w:val="99"/>
    <w:semiHidden/>
    <w:unhideWhenUsed/>
    <w:rsid w:val="009C4A39"/>
    <w:rPr>
      <w:color w:val="954F72" w:themeColor="followedHyperlink"/>
      <w:u w:val="single"/>
    </w:rPr>
  </w:style>
  <w:style w:type="table" w:styleId="ListTable4-Accent3">
    <w:name w:val="List Table 4 Accent 3"/>
    <w:basedOn w:val="TableNormal"/>
    <w:uiPriority w:val="49"/>
    <w:rsid w:val="007205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156A72"/>
    <w:pPr>
      <w:spacing w:after="0" w:line="240" w:lineRule="auto"/>
    </w:pPr>
    <w:rPr>
      <w:rFonts w:ascii="Times New Roman" w:eastAsia="Times New Roman" w:hAnsi="Times New Roman" w:cs="Times New Roman"/>
      <w:sz w:val="24"/>
      <w:szCs w:val="24"/>
      <w:lang w:val="en-US"/>
    </w:rPr>
  </w:style>
  <w:style w:type="character" w:customStyle="1" w:styleId="spellingerror">
    <w:name w:val="spellingerror"/>
    <w:basedOn w:val="DefaultParagraphFont"/>
    <w:rsid w:val="00156A72"/>
  </w:style>
  <w:style w:type="character" w:customStyle="1" w:styleId="normaltextrun1">
    <w:name w:val="normaltextrun1"/>
    <w:basedOn w:val="DefaultParagraphFont"/>
    <w:rsid w:val="00156A72"/>
  </w:style>
  <w:style w:type="character" w:customStyle="1" w:styleId="eop">
    <w:name w:val="eop"/>
    <w:basedOn w:val="DefaultParagraphFont"/>
    <w:rsid w:val="00156A72"/>
  </w:style>
  <w:style w:type="character" w:customStyle="1" w:styleId="scxw83025530">
    <w:name w:val="scxw83025530"/>
    <w:basedOn w:val="DefaultParagraphFont"/>
    <w:rsid w:val="00156A72"/>
  </w:style>
  <w:style w:type="character" w:customStyle="1" w:styleId="normaltextrun">
    <w:name w:val="normaltextrun"/>
    <w:basedOn w:val="DefaultParagraphFont"/>
    <w:rsid w:val="00E0261D"/>
  </w:style>
  <w:style w:type="character" w:customStyle="1" w:styleId="contextualspellingandgrammarerror">
    <w:name w:val="contextualspellingandgrammarerror"/>
    <w:basedOn w:val="DefaultParagraphFont"/>
    <w:rsid w:val="00E155E6"/>
  </w:style>
  <w:style w:type="character" w:styleId="Emphasis">
    <w:name w:val="Emphasis"/>
    <w:basedOn w:val="DefaultParagraphFont"/>
    <w:uiPriority w:val="20"/>
    <w:qFormat/>
    <w:rsid w:val="00CC03E7"/>
    <w:rPr>
      <w:i/>
      <w:iCs/>
    </w:rPr>
  </w:style>
  <w:style w:type="table" w:customStyle="1" w:styleId="TableGrid41">
    <w:name w:val="Table Grid41"/>
    <w:basedOn w:val="TableNormal"/>
    <w:next w:val="TableGrid"/>
    <w:uiPriority w:val="59"/>
    <w:rsid w:val="00B8745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33">
      <w:bodyDiv w:val="1"/>
      <w:marLeft w:val="0"/>
      <w:marRight w:val="0"/>
      <w:marTop w:val="0"/>
      <w:marBottom w:val="0"/>
      <w:divBdr>
        <w:top w:val="none" w:sz="0" w:space="0" w:color="auto"/>
        <w:left w:val="none" w:sz="0" w:space="0" w:color="auto"/>
        <w:bottom w:val="none" w:sz="0" w:space="0" w:color="auto"/>
        <w:right w:val="none" w:sz="0" w:space="0" w:color="auto"/>
      </w:divBdr>
    </w:div>
    <w:div w:id="486215911">
      <w:bodyDiv w:val="1"/>
      <w:marLeft w:val="0"/>
      <w:marRight w:val="0"/>
      <w:marTop w:val="0"/>
      <w:marBottom w:val="0"/>
      <w:divBdr>
        <w:top w:val="none" w:sz="0" w:space="0" w:color="auto"/>
        <w:left w:val="none" w:sz="0" w:space="0" w:color="auto"/>
        <w:bottom w:val="none" w:sz="0" w:space="0" w:color="auto"/>
        <w:right w:val="none" w:sz="0" w:space="0" w:color="auto"/>
      </w:divBdr>
    </w:div>
    <w:div w:id="533348111">
      <w:bodyDiv w:val="1"/>
      <w:marLeft w:val="0"/>
      <w:marRight w:val="0"/>
      <w:marTop w:val="0"/>
      <w:marBottom w:val="0"/>
      <w:divBdr>
        <w:top w:val="none" w:sz="0" w:space="0" w:color="auto"/>
        <w:left w:val="none" w:sz="0" w:space="0" w:color="auto"/>
        <w:bottom w:val="none" w:sz="0" w:space="0" w:color="auto"/>
        <w:right w:val="none" w:sz="0" w:space="0" w:color="auto"/>
      </w:divBdr>
    </w:div>
    <w:div w:id="585502003">
      <w:bodyDiv w:val="1"/>
      <w:marLeft w:val="0"/>
      <w:marRight w:val="0"/>
      <w:marTop w:val="0"/>
      <w:marBottom w:val="0"/>
      <w:divBdr>
        <w:top w:val="none" w:sz="0" w:space="0" w:color="auto"/>
        <w:left w:val="none" w:sz="0" w:space="0" w:color="auto"/>
        <w:bottom w:val="none" w:sz="0" w:space="0" w:color="auto"/>
        <w:right w:val="none" w:sz="0" w:space="0" w:color="auto"/>
      </w:divBdr>
    </w:div>
    <w:div w:id="586578075">
      <w:bodyDiv w:val="1"/>
      <w:marLeft w:val="0"/>
      <w:marRight w:val="0"/>
      <w:marTop w:val="0"/>
      <w:marBottom w:val="0"/>
      <w:divBdr>
        <w:top w:val="none" w:sz="0" w:space="0" w:color="auto"/>
        <w:left w:val="none" w:sz="0" w:space="0" w:color="auto"/>
        <w:bottom w:val="none" w:sz="0" w:space="0" w:color="auto"/>
        <w:right w:val="none" w:sz="0" w:space="0" w:color="auto"/>
      </w:divBdr>
    </w:div>
    <w:div w:id="645402979">
      <w:bodyDiv w:val="1"/>
      <w:marLeft w:val="0"/>
      <w:marRight w:val="0"/>
      <w:marTop w:val="0"/>
      <w:marBottom w:val="0"/>
      <w:divBdr>
        <w:top w:val="none" w:sz="0" w:space="0" w:color="auto"/>
        <w:left w:val="none" w:sz="0" w:space="0" w:color="auto"/>
        <w:bottom w:val="none" w:sz="0" w:space="0" w:color="auto"/>
        <w:right w:val="none" w:sz="0" w:space="0" w:color="auto"/>
      </w:divBdr>
    </w:div>
    <w:div w:id="676538316">
      <w:bodyDiv w:val="1"/>
      <w:marLeft w:val="0"/>
      <w:marRight w:val="0"/>
      <w:marTop w:val="0"/>
      <w:marBottom w:val="0"/>
      <w:divBdr>
        <w:top w:val="none" w:sz="0" w:space="0" w:color="auto"/>
        <w:left w:val="none" w:sz="0" w:space="0" w:color="auto"/>
        <w:bottom w:val="none" w:sz="0" w:space="0" w:color="auto"/>
        <w:right w:val="none" w:sz="0" w:space="0" w:color="auto"/>
      </w:divBdr>
    </w:div>
    <w:div w:id="726682540">
      <w:bodyDiv w:val="1"/>
      <w:marLeft w:val="0"/>
      <w:marRight w:val="0"/>
      <w:marTop w:val="0"/>
      <w:marBottom w:val="0"/>
      <w:divBdr>
        <w:top w:val="none" w:sz="0" w:space="0" w:color="auto"/>
        <w:left w:val="none" w:sz="0" w:space="0" w:color="auto"/>
        <w:bottom w:val="none" w:sz="0" w:space="0" w:color="auto"/>
        <w:right w:val="none" w:sz="0" w:space="0" w:color="auto"/>
      </w:divBdr>
    </w:div>
    <w:div w:id="737047369">
      <w:bodyDiv w:val="1"/>
      <w:marLeft w:val="0"/>
      <w:marRight w:val="0"/>
      <w:marTop w:val="0"/>
      <w:marBottom w:val="0"/>
      <w:divBdr>
        <w:top w:val="none" w:sz="0" w:space="0" w:color="auto"/>
        <w:left w:val="none" w:sz="0" w:space="0" w:color="auto"/>
        <w:bottom w:val="none" w:sz="0" w:space="0" w:color="auto"/>
        <w:right w:val="none" w:sz="0" w:space="0" w:color="auto"/>
      </w:divBdr>
    </w:div>
    <w:div w:id="881406359">
      <w:bodyDiv w:val="1"/>
      <w:marLeft w:val="0"/>
      <w:marRight w:val="0"/>
      <w:marTop w:val="0"/>
      <w:marBottom w:val="0"/>
      <w:divBdr>
        <w:top w:val="none" w:sz="0" w:space="0" w:color="auto"/>
        <w:left w:val="none" w:sz="0" w:space="0" w:color="auto"/>
        <w:bottom w:val="none" w:sz="0" w:space="0" w:color="auto"/>
        <w:right w:val="none" w:sz="0" w:space="0" w:color="auto"/>
      </w:divBdr>
    </w:div>
    <w:div w:id="947855699">
      <w:bodyDiv w:val="1"/>
      <w:marLeft w:val="0"/>
      <w:marRight w:val="0"/>
      <w:marTop w:val="0"/>
      <w:marBottom w:val="0"/>
      <w:divBdr>
        <w:top w:val="none" w:sz="0" w:space="0" w:color="auto"/>
        <w:left w:val="none" w:sz="0" w:space="0" w:color="auto"/>
        <w:bottom w:val="none" w:sz="0" w:space="0" w:color="auto"/>
        <w:right w:val="none" w:sz="0" w:space="0" w:color="auto"/>
      </w:divBdr>
      <w:divsChild>
        <w:div w:id="767698604">
          <w:marLeft w:val="0"/>
          <w:marRight w:val="0"/>
          <w:marTop w:val="0"/>
          <w:marBottom w:val="0"/>
          <w:divBdr>
            <w:top w:val="none" w:sz="0" w:space="0" w:color="auto"/>
            <w:left w:val="none" w:sz="0" w:space="0" w:color="auto"/>
            <w:bottom w:val="none" w:sz="0" w:space="0" w:color="auto"/>
            <w:right w:val="none" w:sz="0" w:space="0" w:color="auto"/>
          </w:divBdr>
          <w:divsChild>
            <w:div w:id="184709693">
              <w:marLeft w:val="0"/>
              <w:marRight w:val="0"/>
              <w:marTop w:val="0"/>
              <w:marBottom w:val="0"/>
              <w:divBdr>
                <w:top w:val="none" w:sz="0" w:space="0" w:color="auto"/>
                <w:left w:val="none" w:sz="0" w:space="0" w:color="auto"/>
                <w:bottom w:val="none" w:sz="0" w:space="0" w:color="auto"/>
                <w:right w:val="none" w:sz="0" w:space="0" w:color="auto"/>
              </w:divBdr>
              <w:divsChild>
                <w:div w:id="310213464">
                  <w:marLeft w:val="0"/>
                  <w:marRight w:val="0"/>
                  <w:marTop w:val="0"/>
                  <w:marBottom w:val="0"/>
                  <w:divBdr>
                    <w:top w:val="none" w:sz="0" w:space="0" w:color="auto"/>
                    <w:left w:val="none" w:sz="0" w:space="0" w:color="auto"/>
                    <w:bottom w:val="none" w:sz="0" w:space="0" w:color="auto"/>
                    <w:right w:val="none" w:sz="0" w:space="0" w:color="auto"/>
                  </w:divBdr>
                  <w:divsChild>
                    <w:div w:id="1448432039">
                      <w:marLeft w:val="0"/>
                      <w:marRight w:val="0"/>
                      <w:marTop w:val="0"/>
                      <w:marBottom w:val="0"/>
                      <w:divBdr>
                        <w:top w:val="none" w:sz="0" w:space="0" w:color="auto"/>
                        <w:left w:val="none" w:sz="0" w:space="0" w:color="auto"/>
                        <w:bottom w:val="none" w:sz="0" w:space="0" w:color="auto"/>
                        <w:right w:val="none" w:sz="0" w:space="0" w:color="auto"/>
                      </w:divBdr>
                      <w:divsChild>
                        <w:div w:id="329410363">
                          <w:marLeft w:val="0"/>
                          <w:marRight w:val="0"/>
                          <w:marTop w:val="0"/>
                          <w:marBottom w:val="0"/>
                          <w:divBdr>
                            <w:top w:val="none" w:sz="0" w:space="0" w:color="auto"/>
                            <w:left w:val="none" w:sz="0" w:space="0" w:color="auto"/>
                            <w:bottom w:val="none" w:sz="0" w:space="0" w:color="auto"/>
                            <w:right w:val="none" w:sz="0" w:space="0" w:color="auto"/>
                          </w:divBdr>
                          <w:divsChild>
                            <w:div w:id="1400860597">
                              <w:marLeft w:val="0"/>
                              <w:marRight w:val="0"/>
                              <w:marTop w:val="0"/>
                              <w:marBottom w:val="0"/>
                              <w:divBdr>
                                <w:top w:val="none" w:sz="0" w:space="0" w:color="auto"/>
                                <w:left w:val="none" w:sz="0" w:space="0" w:color="auto"/>
                                <w:bottom w:val="none" w:sz="0" w:space="0" w:color="auto"/>
                                <w:right w:val="none" w:sz="0" w:space="0" w:color="auto"/>
                              </w:divBdr>
                              <w:divsChild>
                                <w:div w:id="400180084">
                                  <w:marLeft w:val="0"/>
                                  <w:marRight w:val="0"/>
                                  <w:marTop w:val="0"/>
                                  <w:marBottom w:val="0"/>
                                  <w:divBdr>
                                    <w:top w:val="none" w:sz="0" w:space="0" w:color="auto"/>
                                    <w:left w:val="none" w:sz="0" w:space="0" w:color="auto"/>
                                    <w:bottom w:val="none" w:sz="0" w:space="0" w:color="auto"/>
                                    <w:right w:val="none" w:sz="0" w:space="0" w:color="auto"/>
                                  </w:divBdr>
                                  <w:divsChild>
                                    <w:div w:id="2022386668">
                                      <w:marLeft w:val="0"/>
                                      <w:marRight w:val="0"/>
                                      <w:marTop w:val="0"/>
                                      <w:marBottom w:val="0"/>
                                      <w:divBdr>
                                        <w:top w:val="none" w:sz="0" w:space="0" w:color="auto"/>
                                        <w:left w:val="none" w:sz="0" w:space="0" w:color="auto"/>
                                        <w:bottom w:val="none" w:sz="0" w:space="0" w:color="auto"/>
                                        <w:right w:val="none" w:sz="0" w:space="0" w:color="auto"/>
                                      </w:divBdr>
                                      <w:divsChild>
                                        <w:div w:id="1610235384">
                                          <w:marLeft w:val="0"/>
                                          <w:marRight w:val="0"/>
                                          <w:marTop w:val="0"/>
                                          <w:marBottom w:val="0"/>
                                          <w:divBdr>
                                            <w:top w:val="none" w:sz="0" w:space="0" w:color="auto"/>
                                            <w:left w:val="none" w:sz="0" w:space="0" w:color="auto"/>
                                            <w:bottom w:val="none" w:sz="0" w:space="0" w:color="auto"/>
                                            <w:right w:val="none" w:sz="0" w:space="0" w:color="auto"/>
                                          </w:divBdr>
                                          <w:divsChild>
                                            <w:div w:id="1089698136">
                                              <w:marLeft w:val="0"/>
                                              <w:marRight w:val="0"/>
                                              <w:marTop w:val="0"/>
                                              <w:marBottom w:val="0"/>
                                              <w:divBdr>
                                                <w:top w:val="none" w:sz="0" w:space="0" w:color="auto"/>
                                                <w:left w:val="none" w:sz="0" w:space="0" w:color="auto"/>
                                                <w:bottom w:val="none" w:sz="0" w:space="0" w:color="auto"/>
                                                <w:right w:val="none" w:sz="0" w:space="0" w:color="auto"/>
                                              </w:divBdr>
                                              <w:divsChild>
                                                <w:div w:id="625283058">
                                                  <w:marLeft w:val="0"/>
                                                  <w:marRight w:val="0"/>
                                                  <w:marTop w:val="0"/>
                                                  <w:marBottom w:val="0"/>
                                                  <w:divBdr>
                                                    <w:top w:val="none" w:sz="0" w:space="0" w:color="auto"/>
                                                    <w:left w:val="none" w:sz="0" w:space="0" w:color="auto"/>
                                                    <w:bottom w:val="none" w:sz="0" w:space="0" w:color="auto"/>
                                                    <w:right w:val="none" w:sz="0" w:space="0" w:color="auto"/>
                                                  </w:divBdr>
                                                  <w:divsChild>
                                                    <w:div w:id="1764715455">
                                                      <w:marLeft w:val="0"/>
                                                      <w:marRight w:val="0"/>
                                                      <w:marTop w:val="0"/>
                                                      <w:marBottom w:val="0"/>
                                                      <w:divBdr>
                                                        <w:top w:val="single" w:sz="6" w:space="0" w:color="auto"/>
                                                        <w:left w:val="none" w:sz="0" w:space="0" w:color="auto"/>
                                                        <w:bottom w:val="single" w:sz="6" w:space="0" w:color="auto"/>
                                                        <w:right w:val="none" w:sz="0" w:space="0" w:color="auto"/>
                                                      </w:divBdr>
                                                      <w:divsChild>
                                                        <w:div w:id="933324633">
                                                          <w:marLeft w:val="0"/>
                                                          <w:marRight w:val="0"/>
                                                          <w:marTop w:val="0"/>
                                                          <w:marBottom w:val="0"/>
                                                          <w:divBdr>
                                                            <w:top w:val="none" w:sz="0" w:space="0" w:color="auto"/>
                                                            <w:left w:val="none" w:sz="0" w:space="0" w:color="auto"/>
                                                            <w:bottom w:val="none" w:sz="0" w:space="0" w:color="auto"/>
                                                            <w:right w:val="none" w:sz="0" w:space="0" w:color="auto"/>
                                                          </w:divBdr>
                                                          <w:divsChild>
                                                            <w:div w:id="705057476">
                                                              <w:marLeft w:val="0"/>
                                                              <w:marRight w:val="0"/>
                                                              <w:marTop w:val="0"/>
                                                              <w:marBottom w:val="0"/>
                                                              <w:divBdr>
                                                                <w:top w:val="none" w:sz="0" w:space="0" w:color="auto"/>
                                                                <w:left w:val="none" w:sz="0" w:space="0" w:color="auto"/>
                                                                <w:bottom w:val="none" w:sz="0" w:space="0" w:color="auto"/>
                                                                <w:right w:val="none" w:sz="0" w:space="0" w:color="auto"/>
                                                              </w:divBdr>
                                                              <w:divsChild>
                                                                <w:div w:id="1517310579">
                                                                  <w:marLeft w:val="0"/>
                                                                  <w:marRight w:val="0"/>
                                                                  <w:marTop w:val="0"/>
                                                                  <w:marBottom w:val="0"/>
                                                                  <w:divBdr>
                                                                    <w:top w:val="none" w:sz="0" w:space="0" w:color="auto"/>
                                                                    <w:left w:val="none" w:sz="0" w:space="0" w:color="auto"/>
                                                                    <w:bottom w:val="none" w:sz="0" w:space="0" w:color="auto"/>
                                                                    <w:right w:val="none" w:sz="0" w:space="0" w:color="auto"/>
                                                                  </w:divBdr>
                                                                  <w:divsChild>
                                                                    <w:div w:id="2109693210">
                                                                      <w:marLeft w:val="0"/>
                                                                      <w:marRight w:val="0"/>
                                                                      <w:marTop w:val="0"/>
                                                                      <w:marBottom w:val="0"/>
                                                                      <w:divBdr>
                                                                        <w:top w:val="none" w:sz="0" w:space="0" w:color="auto"/>
                                                                        <w:left w:val="none" w:sz="0" w:space="0" w:color="auto"/>
                                                                        <w:bottom w:val="none" w:sz="0" w:space="0" w:color="auto"/>
                                                                        <w:right w:val="none" w:sz="0" w:space="0" w:color="auto"/>
                                                                      </w:divBdr>
                                                                      <w:divsChild>
                                                                        <w:div w:id="749422690">
                                                                          <w:marLeft w:val="0"/>
                                                                          <w:marRight w:val="0"/>
                                                                          <w:marTop w:val="0"/>
                                                                          <w:marBottom w:val="0"/>
                                                                          <w:divBdr>
                                                                            <w:top w:val="none" w:sz="0" w:space="0" w:color="auto"/>
                                                                            <w:left w:val="none" w:sz="0" w:space="0" w:color="auto"/>
                                                                            <w:bottom w:val="none" w:sz="0" w:space="0" w:color="auto"/>
                                                                            <w:right w:val="none" w:sz="0" w:space="0" w:color="auto"/>
                                                                          </w:divBdr>
                                                                          <w:divsChild>
                                                                            <w:div w:id="1504319597">
                                                                              <w:marLeft w:val="0"/>
                                                                              <w:marRight w:val="0"/>
                                                                              <w:marTop w:val="0"/>
                                                                              <w:marBottom w:val="0"/>
                                                                              <w:divBdr>
                                                                                <w:top w:val="none" w:sz="0" w:space="0" w:color="auto"/>
                                                                                <w:left w:val="none" w:sz="0" w:space="0" w:color="auto"/>
                                                                                <w:bottom w:val="none" w:sz="0" w:space="0" w:color="auto"/>
                                                                                <w:right w:val="none" w:sz="0" w:space="0" w:color="auto"/>
                                                                              </w:divBdr>
                                                                              <w:divsChild>
                                                                                <w:div w:id="83767776">
                                                                                  <w:marLeft w:val="0"/>
                                                                                  <w:marRight w:val="0"/>
                                                                                  <w:marTop w:val="0"/>
                                                                                  <w:marBottom w:val="0"/>
                                                                                  <w:divBdr>
                                                                                    <w:top w:val="none" w:sz="0" w:space="0" w:color="auto"/>
                                                                                    <w:left w:val="none" w:sz="0" w:space="0" w:color="auto"/>
                                                                                    <w:bottom w:val="none" w:sz="0" w:space="0" w:color="auto"/>
                                                                                    <w:right w:val="none" w:sz="0" w:space="0" w:color="auto"/>
                                                                                  </w:divBdr>
                                                                                  <w:divsChild>
                                                                                    <w:div w:id="850879921">
                                                                                      <w:marLeft w:val="0"/>
                                                                                      <w:marRight w:val="0"/>
                                                                                      <w:marTop w:val="0"/>
                                                                                      <w:marBottom w:val="0"/>
                                                                                      <w:divBdr>
                                                                                        <w:top w:val="none" w:sz="0" w:space="0" w:color="auto"/>
                                                                                        <w:left w:val="none" w:sz="0" w:space="0" w:color="auto"/>
                                                                                        <w:bottom w:val="none" w:sz="0" w:space="0" w:color="auto"/>
                                                                                        <w:right w:val="none" w:sz="0" w:space="0" w:color="auto"/>
                                                                                      </w:divBdr>
                                                                                    </w:div>
                                                                                    <w:div w:id="1613512492">
                                                                                      <w:marLeft w:val="0"/>
                                                                                      <w:marRight w:val="0"/>
                                                                                      <w:marTop w:val="0"/>
                                                                                      <w:marBottom w:val="0"/>
                                                                                      <w:divBdr>
                                                                                        <w:top w:val="none" w:sz="0" w:space="0" w:color="auto"/>
                                                                                        <w:left w:val="none" w:sz="0" w:space="0" w:color="auto"/>
                                                                                        <w:bottom w:val="none" w:sz="0" w:space="0" w:color="auto"/>
                                                                                        <w:right w:val="none" w:sz="0" w:space="0" w:color="auto"/>
                                                                                      </w:divBdr>
                                                                                    </w:div>
                                                                                    <w:div w:id="1933467562">
                                                                                      <w:marLeft w:val="0"/>
                                                                                      <w:marRight w:val="0"/>
                                                                                      <w:marTop w:val="0"/>
                                                                                      <w:marBottom w:val="0"/>
                                                                                      <w:divBdr>
                                                                                        <w:top w:val="none" w:sz="0" w:space="0" w:color="auto"/>
                                                                                        <w:left w:val="none" w:sz="0" w:space="0" w:color="auto"/>
                                                                                        <w:bottom w:val="none" w:sz="0" w:space="0" w:color="auto"/>
                                                                                        <w:right w:val="none" w:sz="0" w:space="0" w:color="auto"/>
                                                                                      </w:divBdr>
                                                                                    </w:div>
                                                                                  </w:divsChild>
                                                                                </w:div>
                                                                                <w:div w:id="503709998">
                                                                                  <w:marLeft w:val="0"/>
                                                                                  <w:marRight w:val="0"/>
                                                                                  <w:marTop w:val="0"/>
                                                                                  <w:marBottom w:val="0"/>
                                                                                  <w:divBdr>
                                                                                    <w:top w:val="none" w:sz="0" w:space="0" w:color="auto"/>
                                                                                    <w:left w:val="none" w:sz="0" w:space="0" w:color="auto"/>
                                                                                    <w:bottom w:val="none" w:sz="0" w:space="0" w:color="auto"/>
                                                                                    <w:right w:val="none" w:sz="0" w:space="0" w:color="auto"/>
                                                                                  </w:divBdr>
                                                                                  <w:divsChild>
                                                                                    <w:div w:id="369576799">
                                                                                      <w:marLeft w:val="0"/>
                                                                                      <w:marRight w:val="0"/>
                                                                                      <w:marTop w:val="0"/>
                                                                                      <w:marBottom w:val="0"/>
                                                                                      <w:divBdr>
                                                                                        <w:top w:val="none" w:sz="0" w:space="0" w:color="auto"/>
                                                                                        <w:left w:val="none" w:sz="0" w:space="0" w:color="auto"/>
                                                                                        <w:bottom w:val="none" w:sz="0" w:space="0" w:color="auto"/>
                                                                                        <w:right w:val="none" w:sz="0" w:space="0" w:color="auto"/>
                                                                                      </w:divBdr>
                                                                                    </w:div>
                                                                                    <w:div w:id="629434099">
                                                                                      <w:marLeft w:val="0"/>
                                                                                      <w:marRight w:val="0"/>
                                                                                      <w:marTop w:val="0"/>
                                                                                      <w:marBottom w:val="0"/>
                                                                                      <w:divBdr>
                                                                                        <w:top w:val="none" w:sz="0" w:space="0" w:color="auto"/>
                                                                                        <w:left w:val="none" w:sz="0" w:space="0" w:color="auto"/>
                                                                                        <w:bottom w:val="none" w:sz="0" w:space="0" w:color="auto"/>
                                                                                        <w:right w:val="none" w:sz="0" w:space="0" w:color="auto"/>
                                                                                      </w:divBdr>
                                                                                    </w:div>
                                                                                    <w:div w:id="1403258544">
                                                                                      <w:marLeft w:val="0"/>
                                                                                      <w:marRight w:val="0"/>
                                                                                      <w:marTop w:val="0"/>
                                                                                      <w:marBottom w:val="0"/>
                                                                                      <w:divBdr>
                                                                                        <w:top w:val="none" w:sz="0" w:space="0" w:color="auto"/>
                                                                                        <w:left w:val="none" w:sz="0" w:space="0" w:color="auto"/>
                                                                                        <w:bottom w:val="none" w:sz="0" w:space="0" w:color="auto"/>
                                                                                        <w:right w:val="none" w:sz="0" w:space="0" w:color="auto"/>
                                                                                      </w:divBdr>
                                                                                    </w:div>
                                                                                    <w:div w:id="1487163957">
                                                                                      <w:marLeft w:val="0"/>
                                                                                      <w:marRight w:val="0"/>
                                                                                      <w:marTop w:val="0"/>
                                                                                      <w:marBottom w:val="0"/>
                                                                                      <w:divBdr>
                                                                                        <w:top w:val="none" w:sz="0" w:space="0" w:color="auto"/>
                                                                                        <w:left w:val="none" w:sz="0" w:space="0" w:color="auto"/>
                                                                                        <w:bottom w:val="none" w:sz="0" w:space="0" w:color="auto"/>
                                                                                        <w:right w:val="none" w:sz="0" w:space="0" w:color="auto"/>
                                                                                      </w:divBdr>
                                                                                    </w:div>
                                                                                  </w:divsChild>
                                                                                </w:div>
                                                                                <w:div w:id="860045196">
                                                                                  <w:marLeft w:val="0"/>
                                                                                  <w:marRight w:val="0"/>
                                                                                  <w:marTop w:val="0"/>
                                                                                  <w:marBottom w:val="0"/>
                                                                                  <w:divBdr>
                                                                                    <w:top w:val="none" w:sz="0" w:space="0" w:color="auto"/>
                                                                                    <w:left w:val="none" w:sz="0" w:space="0" w:color="auto"/>
                                                                                    <w:bottom w:val="none" w:sz="0" w:space="0" w:color="auto"/>
                                                                                    <w:right w:val="none" w:sz="0" w:space="0" w:color="auto"/>
                                                                                  </w:divBdr>
                                                                                  <w:divsChild>
                                                                                    <w:div w:id="598412053">
                                                                                      <w:marLeft w:val="0"/>
                                                                                      <w:marRight w:val="0"/>
                                                                                      <w:marTop w:val="0"/>
                                                                                      <w:marBottom w:val="0"/>
                                                                                      <w:divBdr>
                                                                                        <w:top w:val="none" w:sz="0" w:space="0" w:color="auto"/>
                                                                                        <w:left w:val="none" w:sz="0" w:space="0" w:color="auto"/>
                                                                                        <w:bottom w:val="none" w:sz="0" w:space="0" w:color="auto"/>
                                                                                        <w:right w:val="none" w:sz="0" w:space="0" w:color="auto"/>
                                                                                      </w:divBdr>
                                                                                    </w:div>
                                                                                    <w:div w:id="660544761">
                                                                                      <w:marLeft w:val="0"/>
                                                                                      <w:marRight w:val="0"/>
                                                                                      <w:marTop w:val="0"/>
                                                                                      <w:marBottom w:val="0"/>
                                                                                      <w:divBdr>
                                                                                        <w:top w:val="none" w:sz="0" w:space="0" w:color="auto"/>
                                                                                        <w:left w:val="none" w:sz="0" w:space="0" w:color="auto"/>
                                                                                        <w:bottom w:val="none" w:sz="0" w:space="0" w:color="auto"/>
                                                                                        <w:right w:val="none" w:sz="0" w:space="0" w:color="auto"/>
                                                                                      </w:divBdr>
                                                                                    </w:div>
                                                                                  </w:divsChild>
                                                                                </w:div>
                                                                                <w:div w:id="864489762">
                                                                                  <w:marLeft w:val="0"/>
                                                                                  <w:marRight w:val="0"/>
                                                                                  <w:marTop w:val="0"/>
                                                                                  <w:marBottom w:val="0"/>
                                                                                  <w:divBdr>
                                                                                    <w:top w:val="none" w:sz="0" w:space="0" w:color="auto"/>
                                                                                    <w:left w:val="none" w:sz="0" w:space="0" w:color="auto"/>
                                                                                    <w:bottom w:val="none" w:sz="0" w:space="0" w:color="auto"/>
                                                                                    <w:right w:val="none" w:sz="0" w:space="0" w:color="auto"/>
                                                                                  </w:divBdr>
                                                                                  <w:divsChild>
                                                                                    <w:div w:id="388267648">
                                                                                      <w:marLeft w:val="0"/>
                                                                                      <w:marRight w:val="0"/>
                                                                                      <w:marTop w:val="0"/>
                                                                                      <w:marBottom w:val="0"/>
                                                                                      <w:divBdr>
                                                                                        <w:top w:val="none" w:sz="0" w:space="0" w:color="auto"/>
                                                                                        <w:left w:val="none" w:sz="0" w:space="0" w:color="auto"/>
                                                                                        <w:bottom w:val="none" w:sz="0" w:space="0" w:color="auto"/>
                                                                                        <w:right w:val="none" w:sz="0" w:space="0" w:color="auto"/>
                                                                                      </w:divBdr>
                                                                                    </w:div>
                                                                                  </w:divsChild>
                                                                                </w:div>
                                                                                <w:div w:id="882908903">
                                                                                  <w:marLeft w:val="0"/>
                                                                                  <w:marRight w:val="0"/>
                                                                                  <w:marTop w:val="0"/>
                                                                                  <w:marBottom w:val="0"/>
                                                                                  <w:divBdr>
                                                                                    <w:top w:val="none" w:sz="0" w:space="0" w:color="auto"/>
                                                                                    <w:left w:val="none" w:sz="0" w:space="0" w:color="auto"/>
                                                                                    <w:bottom w:val="none" w:sz="0" w:space="0" w:color="auto"/>
                                                                                    <w:right w:val="none" w:sz="0" w:space="0" w:color="auto"/>
                                                                                  </w:divBdr>
                                                                                  <w:divsChild>
                                                                                    <w:div w:id="995232065">
                                                                                      <w:marLeft w:val="0"/>
                                                                                      <w:marRight w:val="0"/>
                                                                                      <w:marTop w:val="0"/>
                                                                                      <w:marBottom w:val="0"/>
                                                                                      <w:divBdr>
                                                                                        <w:top w:val="none" w:sz="0" w:space="0" w:color="auto"/>
                                                                                        <w:left w:val="none" w:sz="0" w:space="0" w:color="auto"/>
                                                                                        <w:bottom w:val="none" w:sz="0" w:space="0" w:color="auto"/>
                                                                                        <w:right w:val="none" w:sz="0" w:space="0" w:color="auto"/>
                                                                                      </w:divBdr>
                                                                                    </w:div>
                                                                                    <w:div w:id="1205604731">
                                                                                      <w:marLeft w:val="0"/>
                                                                                      <w:marRight w:val="0"/>
                                                                                      <w:marTop w:val="0"/>
                                                                                      <w:marBottom w:val="0"/>
                                                                                      <w:divBdr>
                                                                                        <w:top w:val="none" w:sz="0" w:space="0" w:color="auto"/>
                                                                                        <w:left w:val="none" w:sz="0" w:space="0" w:color="auto"/>
                                                                                        <w:bottom w:val="none" w:sz="0" w:space="0" w:color="auto"/>
                                                                                        <w:right w:val="none" w:sz="0" w:space="0" w:color="auto"/>
                                                                                      </w:divBdr>
                                                                                    </w:div>
                                                                                  </w:divsChild>
                                                                                </w:div>
                                                                                <w:div w:id="1039161180">
                                                                                  <w:marLeft w:val="0"/>
                                                                                  <w:marRight w:val="0"/>
                                                                                  <w:marTop w:val="0"/>
                                                                                  <w:marBottom w:val="0"/>
                                                                                  <w:divBdr>
                                                                                    <w:top w:val="none" w:sz="0" w:space="0" w:color="auto"/>
                                                                                    <w:left w:val="none" w:sz="0" w:space="0" w:color="auto"/>
                                                                                    <w:bottom w:val="none" w:sz="0" w:space="0" w:color="auto"/>
                                                                                    <w:right w:val="none" w:sz="0" w:space="0" w:color="auto"/>
                                                                                  </w:divBdr>
                                                                                </w:div>
                                                                                <w:div w:id="1062674185">
                                                                                  <w:marLeft w:val="0"/>
                                                                                  <w:marRight w:val="0"/>
                                                                                  <w:marTop w:val="0"/>
                                                                                  <w:marBottom w:val="0"/>
                                                                                  <w:divBdr>
                                                                                    <w:top w:val="none" w:sz="0" w:space="0" w:color="auto"/>
                                                                                    <w:left w:val="none" w:sz="0" w:space="0" w:color="auto"/>
                                                                                    <w:bottom w:val="none" w:sz="0" w:space="0" w:color="auto"/>
                                                                                    <w:right w:val="none" w:sz="0" w:space="0" w:color="auto"/>
                                                                                  </w:divBdr>
                                                                                </w:div>
                                                                                <w:div w:id="1198591589">
                                                                                  <w:marLeft w:val="0"/>
                                                                                  <w:marRight w:val="0"/>
                                                                                  <w:marTop w:val="0"/>
                                                                                  <w:marBottom w:val="0"/>
                                                                                  <w:divBdr>
                                                                                    <w:top w:val="none" w:sz="0" w:space="0" w:color="auto"/>
                                                                                    <w:left w:val="none" w:sz="0" w:space="0" w:color="auto"/>
                                                                                    <w:bottom w:val="none" w:sz="0" w:space="0" w:color="auto"/>
                                                                                    <w:right w:val="none" w:sz="0" w:space="0" w:color="auto"/>
                                                                                  </w:divBdr>
                                                                                  <w:divsChild>
                                                                                    <w:div w:id="10113048">
                                                                                      <w:marLeft w:val="0"/>
                                                                                      <w:marRight w:val="0"/>
                                                                                      <w:marTop w:val="0"/>
                                                                                      <w:marBottom w:val="0"/>
                                                                                      <w:divBdr>
                                                                                        <w:top w:val="none" w:sz="0" w:space="0" w:color="auto"/>
                                                                                        <w:left w:val="none" w:sz="0" w:space="0" w:color="auto"/>
                                                                                        <w:bottom w:val="none" w:sz="0" w:space="0" w:color="auto"/>
                                                                                        <w:right w:val="none" w:sz="0" w:space="0" w:color="auto"/>
                                                                                      </w:divBdr>
                                                                                    </w:div>
                                                                                    <w:div w:id="262032371">
                                                                                      <w:marLeft w:val="0"/>
                                                                                      <w:marRight w:val="0"/>
                                                                                      <w:marTop w:val="0"/>
                                                                                      <w:marBottom w:val="0"/>
                                                                                      <w:divBdr>
                                                                                        <w:top w:val="none" w:sz="0" w:space="0" w:color="auto"/>
                                                                                        <w:left w:val="none" w:sz="0" w:space="0" w:color="auto"/>
                                                                                        <w:bottom w:val="none" w:sz="0" w:space="0" w:color="auto"/>
                                                                                        <w:right w:val="none" w:sz="0" w:space="0" w:color="auto"/>
                                                                                      </w:divBdr>
                                                                                    </w:div>
                                                                                    <w:div w:id="400829775">
                                                                                      <w:marLeft w:val="0"/>
                                                                                      <w:marRight w:val="0"/>
                                                                                      <w:marTop w:val="0"/>
                                                                                      <w:marBottom w:val="0"/>
                                                                                      <w:divBdr>
                                                                                        <w:top w:val="none" w:sz="0" w:space="0" w:color="auto"/>
                                                                                        <w:left w:val="none" w:sz="0" w:space="0" w:color="auto"/>
                                                                                        <w:bottom w:val="none" w:sz="0" w:space="0" w:color="auto"/>
                                                                                        <w:right w:val="none" w:sz="0" w:space="0" w:color="auto"/>
                                                                                      </w:divBdr>
                                                                                    </w:div>
                                                                                    <w:div w:id="1081562380">
                                                                                      <w:marLeft w:val="0"/>
                                                                                      <w:marRight w:val="0"/>
                                                                                      <w:marTop w:val="0"/>
                                                                                      <w:marBottom w:val="0"/>
                                                                                      <w:divBdr>
                                                                                        <w:top w:val="none" w:sz="0" w:space="0" w:color="auto"/>
                                                                                        <w:left w:val="none" w:sz="0" w:space="0" w:color="auto"/>
                                                                                        <w:bottom w:val="none" w:sz="0" w:space="0" w:color="auto"/>
                                                                                        <w:right w:val="none" w:sz="0" w:space="0" w:color="auto"/>
                                                                                      </w:divBdr>
                                                                                    </w:div>
                                                                                    <w:div w:id="1298102700">
                                                                                      <w:marLeft w:val="0"/>
                                                                                      <w:marRight w:val="0"/>
                                                                                      <w:marTop w:val="0"/>
                                                                                      <w:marBottom w:val="0"/>
                                                                                      <w:divBdr>
                                                                                        <w:top w:val="none" w:sz="0" w:space="0" w:color="auto"/>
                                                                                        <w:left w:val="none" w:sz="0" w:space="0" w:color="auto"/>
                                                                                        <w:bottom w:val="none" w:sz="0" w:space="0" w:color="auto"/>
                                                                                        <w:right w:val="none" w:sz="0" w:space="0" w:color="auto"/>
                                                                                      </w:divBdr>
                                                                                    </w:div>
                                                                                  </w:divsChild>
                                                                                </w:div>
                                                                                <w:div w:id="1311790862">
                                                                                  <w:marLeft w:val="0"/>
                                                                                  <w:marRight w:val="0"/>
                                                                                  <w:marTop w:val="0"/>
                                                                                  <w:marBottom w:val="0"/>
                                                                                  <w:divBdr>
                                                                                    <w:top w:val="none" w:sz="0" w:space="0" w:color="auto"/>
                                                                                    <w:left w:val="none" w:sz="0" w:space="0" w:color="auto"/>
                                                                                    <w:bottom w:val="none" w:sz="0" w:space="0" w:color="auto"/>
                                                                                    <w:right w:val="none" w:sz="0" w:space="0" w:color="auto"/>
                                                                                  </w:divBdr>
                                                                                  <w:divsChild>
                                                                                    <w:div w:id="74517032">
                                                                                      <w:marLeft w:val="0"/>
                                                                                      <w:marRight w:val="0"/>
                                                                                      <w:marTop w:val="0"/>
                                                                                      <w:marBottom w:val="0"/>
                                                                                      <w:divBdr>
                                                                                        <w:top w:val="none" w:sz="0" w:space="0" w:color="auto"/>
                                                                                        <w:left w:val="none" w:sz="0" w:space="0" w:color="auto"/>
                                                                                        <w:bottom w:val="none" w:sz="0" w:space="0" w:color="auto"/>
                                                                                        <w:right w:val="none" w:sz="0" w:space="0" w:color="auto"/>
                                                                                      </w:divBdr>
                                                                                    </w:div>
                                                                                    <w:div w:id="461045899">
                                                                                      <w:marLeft w:val="0"/>
                                                                                      <w:marRight w:val="0"/>
                                                                                      <w:marTop w:val="0"/>
                                                                                      <w:marBottom w:val="0"/>
                                                                                      <w:divBdr>
                                                                                        <w:top w:val="none" w:sz="0" w:space="0" w:color="auto"/>
                                                                                        <w:left w:val="none" w:sz="0" w:space="0" w:color="auto"/>
                                                                                        <w:bottom w:val="none" w:sz="0" w:space="0" w:color="auto"/>
                                                                                        <w:right w:val="none" w:sz="0" w:space="0" w:color="auto"/>
                                                                                      </w:divBdr>
                                                                                    </w:div>
                                                                                    <w:div w:id="681008796">
                                                                                      <w:marLeft w:val="0"/>
                                                                                      <w:marRight w:val="0"/>
                                                                                      <w:marTop w:val="0"/>
                                                                                      <w:marBottom w:val="0"/>
                                                                                      <w:divBdr>
                                                                                        <w:top w:val="none" w:sz="0" w:space="0" w:color="auto"/>
                                                                                        <w:left w:val="none" w:sz="0" w:space="0" w:color="auto"/>
                                                                                        <w:bottom w:val="none" w:sz="0" w:space="0" w:color="auto"/>
                                                                                        <w:right w:val="none" w:sz="0" w:space="0" w:color="auto"/>
                                                                                      </w:divBdr>
                                                                                    </w:div>
                                                                                    <w:div w:id="750201456">
                                                                                      <w:marLeft w:val="0"/>
                                                                                      <w:marRight w:val="0"/>
                                                                                      <w:marTop w:val="0"/>
                                                                                      <w:marBottom w:val="0"/>
                                                                                      <w:divBdr>
                                                                                        <w:top w:val="none" w:sz="0" w:space="0" w:color="auto"/>
                                                                                        <w:left w:val="none" w:sz="0" w:space="0" w:color="auto"/>
                                                                                        <w:bottom w:val="none" w:sz="0" w:space="0" w:color="auto"/>
                                                                                        <w:right w:val="none" w:sz="0" w:space="0" w:color="auto"/>
                                                                                      </w:divBdr>
                                                                                    </w:div>
                                                                                    <w:div w:id="1006447039">
                                                                                      <w:marLeft w:val="0"/>
                                                                                      <w:marRight w:val="0"/>
                                                                                      <w:marTop w:val="0"/>
                                                                                      <w:marBottom w:val="0"/>
                                                                                      <w:divBdr>
                                                                                        <w:top w:val="none" w:sz="0" w:space="0" w:color="auto"/>
                                                                                        <w:left w:val="none" w:sz="0" w:space="0" w:color="auto"/>
                                                                                        <w:bottom w:val="none" w:sz="0" w:space="0" w:color="auto"/>
                                                                                        <w:right w:val="none" w:sz="0" w:space="0" w:color="auto"/>
                                                                                      </w:divBdr>
                                                                                    </w:div>
                                                                                  </w:divsChild>
                                                                                </w:div>
                                                                                <w:div w:id="2070415768">
                                                                                  <w:marLeft w:val="0"/>
                                                                                  <w:marRight w:val="0"/>
                                                                                  <w:marTop w:val="0"/>
                                                                                  <w:marBottom w:val="0"/>
                                                                                  <w:divBdr>
                                                                                    <w:top w:val="none" w:sz="0" w:space="0" w:color="auto"/>
                                                                                    <w:left w:val="none" w:sz="0" w:space="0" w:color="auto"/>
                                                                                    <w:bottom w:val="none" w:sz="0" w:space="0" w:color="auto"/>
                                                                                    <w:right w:val="none" w:sz="0" w:space="0" w:color="auto"/>
                                                                                  </w:divBdr>
                                                                                  <w:divsChild>
                                                                                    <w:div w:id="740249788">
                                                                                      <w:marLeft w:val="0"/>
                                                                                      <w:marRight w:val="0"/>
                                                                                      <w:marTop w:val="0"/>
                                                                                      <w:marBottom w:val="0"/>
                                                                                      <w:divBdr>
                                                                                        <w:top w:val="none" w:sz="0" w:space="0" w:color="auto"/>
                                                                                        <w:left w:val="none" w:sz="0" w:space="0" w:color="auto"/>
                                                                                        <w:bottom w:val="none" w:sz="0" w:space="0" w:color="auto"/>
                                                                                        <w:right w:val="none" w:sz="0" w:space="0" w:color="auto"/>
                                                                                      </w:divBdr>
                                                                                    </w:div>
                                                                                    <w:div w:id="778796275">
                                                                                      <w:marLeft w:val="0"/>
                                                                                      <w:marRight w:val="0"/>
                                                                                      <w:marTop w:val="0"/>
                                                                                      <w:marBottom w:val="0"/>
                                                                                      <w:divBdr>
                                                                                        <w:top w:val="none" w:sz="0" w:space="0" w:color="auto"/>
                                                                                        <w:left w:val="none" w:sz="0" w:space="0" w:color="auto"/>
                                                                                        <w:bottom w:val="none" w:sz="0" w:space="0" w:color="auto"/>
                                                                                        <w:right w:val="none" w:sz="0" w:space="0" w:color="auto"/>
                                                                                      </w:divBdr>
                                                                                    </w:div>
                                                                                    <w:div w:id="1040670536">
                                                                                      <w:marLeft w:val="0"/>
                                                                                      <w:marRight w:val="0"/>
                                                                                      <w:marTop w:val="0"/>
                                                                                      <w:marBottom w:val="0"/>
                                                                                      <w:divBdr>
                                                                                        <w:top w:val="none" w:sz="0" w:space="0" w:color="auto"/>
                                                                                        <w:left w:val="none" w:sz="0" w:space="0" w:color="auto"/>
                                                                                        <w:bottom w:val="none" w:sz="0" w:space="0" w:color="auto"/>
                                                                                        <w:right w:val="none" w:sz="0" w:space="0" w:color="auto"/>
                                                                                      </w:divBdr>
                                                                                    </w:div>
                                                                                  </w:divsChild>
                                                                                </w:div>
                                                                                <w:div w:id="2130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1129926">
      <w:bodyDiv w:val="1"/>
      <w:marLeft w:val="0"/>
      <w:marRight w:val="0"/>
      <w:marTop w:val="0"/>
      <w:marBottom w:val="0"/>
      <w:divBdr>
        <w:top w:val="none" w:sz="0" w:space="0" w:color="auto"/>
        <w:left w:val="none" w:sz="0" w:space="0" w:color="auto"/>
        <w:bottom w:val="none" w:sz="0" w:space="0" w:color="auto"/>
        <w:right w:val="none" w:sz="0" w:space="0" w:color="auto"/>
      </w:divBdr>
    </w:div>
    <w:div w:id="1018968932">
      <w:bodyDiv w:val="1"/>
      <w:marLeft w:val="0"/>
      <w:marRight w:val="0"/>
      <w:marTop w:val="0"/>
      <w:marBottom w:val="0"/>
      <w:divBdr>
        <w:top w:val="none" w:sz="0" w:space="0" w:color="auto"/>
        <w:left w:val="none" w:sz="0" w:space="0" w:color="auto"/>
        <w:bottom w:val="none" w:sz="0" w:space="0" w:color="auto"/>
        <w:right w:val="none" w:sz="0" w:space="0" w:color="auto"/>
      </w:divBdr>
    </w:div>
    <w:div w:id="1066034229">
      <w:bodyDiv w:val="1"/>
      <w:marLeft w:val="0"/>
      <w:marRight w:val="0"/>
      <w:marTop w:val="0"/>
      <w:marBottom w:val="0"/>
      <w:divBdr>
        <w:top w:val="none" w:sz="0" w:space="0" w:color="auto"/>
        <w:left w:val="none" w:sz="0" w:space="0" w:color="auto"/>
        <w:bottom w:val="none" w:sz="0" w:space="0" w:color="auto"/>
        <w:right w:val="none" w:sz="0" w:space="0" w:color="auto"/>
      </w:divBdr>
    </w:div>
    <w:div w:id="1311783981">
      <w:bodyDiv w:val="1"/>
      <w:marLeft w:val="0"/>
      <w:marRight w:val="0"/>
      <w:marTop w:val="0"/>
      <w:marBottom w:val="0"/>
      <w:divBdr>
        <w:top w:val="none" w:sz="0" w:space="0" w:color="auto"/>
        <w:left w:val="none" w:sz="0" w:space="0" w:color="auto"/>
        <w:bottom w:val="none" w:sz="0" w:space="0" w:color="auto"/>
        <w:right w:val="none" w:sz="0" w:space="0" w:color="auto"/>
      </w:divBdr>
    </w:div>
    <w:div w:id="1418407903">
      <w:bodyDiv w:val="1"/>
      <w:marLeft w:val="0"/>
      <w:marRight w:val="0"/>
      <w:marTop w:val="0"/>
      <w:marBottom w:val="0"/>
      <w:divBdr>
        <w:top w:val="none" w:sz="0" w:space="0" w:color="auto"/>
        <w:left w:val="none" w:sz="0" w:space="0" w:color="auto"/>
        <w:bottom w:val="none" w:sz="0" w:space="0" w:color="auto"/>
        <w:right w:val="none" w:sz="0" w:space="0" w:color="auto"/>
      </w:divBdr>
      <w:divsChild>
        <w:div w:id="137187292">
          <w:marLeft w:val="0"/>
          <w:marRight w:val="0"/>
          <w:marTop w:val="0"/>
          <w:marBottom w:val="0"/>
          <w:divBdr>
            <w:top w:val="none" w:sz="0" w:space="0" w:color="auto"/>
            <w:left w:val="none" w:sz="0" w:space="0" w:color="auto"/>
            <w:bottom w:val="none" w:sz="0" w:space="0" w:color="auto"/>
            <w:right w:val="none" w:sz="0" w:space="0" w:color="auto"/>
          </w:divBdr>
        </w:div>
        <w:div w:id="1097628594">
          <w:marLeft w:val="0"/>
          <w:marRight w:val="0"/>
          <w:marTop w:val="0"/>
          <w:marBottom w:val="0"/>
          <w:divBdr>
            <w:top w:val="none" w:sz="0" w:space="0" w:color="auto"/>
            <w:left w:val="none" w:sz="0" w:space="0" w:color="auto"/>
            <w:bottom w:val="none" w:sz="0" w:space="0" w:color="auto"/>
            <w:right w:val="none" w:sz="0" w:space="0" w:color="auto"/>
          </w:divBdr>
        </w:div>
        <w:div w:id="1271283737">
          <w:marLeft w:val="0"/>
          <w:marRight w:val="0"/>
          <w:marTop w:val="0"/>
          <w:marBottom w:val="0"/>
          <w:divBdr>
            <w:top w:val="none" w:sz="0" w:space="0" w:color="auto"/>
            <w:left w:val="none" w:sz="0" w:space="0" w:color="auto"/>
            <w:bottom w:val="none" w:sz="0" w:space="0" w:color="auto"/>
            <w:right w:val="none" w:sz="0" w:space="0" w:color="auto"/>
          </w:divBdr>
        </w:div>
        <w:div w:id="1843086933">
          <w:marLeft w:val="0"/>
          <w:marRight w:val="0"/>
          <w:marTop w:val="0"/>
          <w:marBottom w:val="0"/>
          <w:divBdr>
            <w:top w:val="none" w:sz="0" w:space="0" w:color="auto"/>
            <w:left w:val="none" w:sz="0" w:space="0" w:color="auto"/>
            <w:bottom w:val="none" w:sz="0" w:space="0" w:color="auto"/>
            <w:right w:val="none" w:sz="0" w:space="0" w:color="auto"/>
          </w:divBdr>
        </w:div>
        <w:div w:id="1876654970">
          <w:marLeft w:val="0"/>
          <w:marRight w:val="0"/>
          <w:marTop w:val="0"/>
          <w:marBottom w:val="0"/>
          <w:divBdr>
            <w:top w:val="none" w:sz="0" w:space="0" w:color="auto"/>
            <w:left w:val="none" w:sz="0" w:space="0" w:color="auto"/>
            <w:bottom w:val="none" w:sz="0" w:space="0" w:color="auto"/>
            <w:right w:val="none" w:sz="0" w:space="0" w:color="auto"/>
          </w:divBdr>
        </w:div>
        <w:div w:id="1917812483">
          <w:marLeft w:val="0"/>
          <w:marRight w:val="0"/>
          <w:marTop w:val="0"/>
          <w:marBottom w:val="0"/>
          <w:divBdr>
            <w:top w:val="none" w:sz="0" w:space="0" w:color="auto"/>
            <w:left w:val="none" w:sz="0" w:space="0" w:color="auto"/>
            <w:bottom w:val="none" w:sz="0" w:space="0" w:color="auto"/>
            <w:right w:val="none" w:sz="0" w:space="0" w:color="auto"/>
          </w:divBdr>
        </w:div>
      </w:divsChild>
    </w:div>
    <w:div w:id="1488863960">
      <w:bodyDiv w:val="1"/>
      <w:marLeft w:val="0"/>
      <w:marRight w:val="0"/>
      <w:marTop w:val="0"/>
      <w:marBottom w:val="0"/>
      <w:divBdr>
        <w:top w:val="none" w:sz="0" w:space="0" w:color="auto"/>
        <w:left w:val="none" w:sz="0" w:space="0" w:color="auto"/>
        <w:bottom w:val="none" w:sz="0" w:space="0" w:color="auto"/>
        <w:right w:val="none" w:sz="0" w:space="0" w:color="auto"/>
      </w:divBdr>
    </w:div>
    <w:div w:id="1533760911">
      <w:bodyDiv w:val="1"/>
      <w:marLeft w:val="0"/>
      <w:marRight w:val="0"/>
      <w:marTop w:val="0"/>
      <w:marBottom w:val="0"/>
      <w:divBdr>
        <w:top w:val="none" w:sz="0" w:space="0" w:color="auto"/>
        <w:left w:val="none" w:sz="0" w:space="0" w:color="auto"/>
        <w:bottom w:val="none" w:sz="0" w:space="0" w:color="auto"/>
        <w:right w:val="none" w:sz="0" w:space="0" w:color="auto"/>
      </w:divBdr>
    </w:div>
    <w:div w:id="1546870960">
      <w:bodyDiv w:val="1"/>
      <w:marLeft w:val="0"/>
      <w:marRight w:val="0"/>
      <w:marTop w:val="0"/>
      <w:marBottom w:val="0"/>
      <w:divBdr>
        <w:top w:val="none" w:sz="0" w:space="0" w:color="auto"/>
        <w:left w:val="none" w:sz="0" w:space="0" w:color="auto"/>
        <w:bottom w:val="none" w:sz="0" w:space="0" w:color="auto"/>
        <w:right w:val="none" w:sz="0" w:space="0" w:color="auto"/>
      </w:divBdr>
    </w:div>
    <w:div w:id="1590188124">
      <w:bodyDiv w:val="1"/>
      <w:marLeft w:val="0"/>
      <w:marRight w:val="0"/>
      <w:marTop w:val="0"/>
      <w:marBottom w:val="0"/>
      <w:divBdr>
        <w:top w:val="none" w:sz="0" w:space="0" w:color="auto"/>
        <w:left w:val="none" w:sz="0" w:space="0" w:color="auto"/>
        <w:bottom w:val="none" w:sz="0" w:space="0" w:color="auto"/>
        <w:right w:val="none" w:sz="0" w:space="0" w:color="auto"/>
      </w:divBdr>
      <w:divsChild>
        <w:div w:id="407770459">
          <w:marLeft w:val="0"/>
          <w:marRight w:val="0"/>
          <w:marTop w:val="0"/>
          <w:marBottom w:val="0"/>
          <w:divBdr>
            <w:top w:val="none" w:sz="0" w:space="0" w:color="auto"/>
            <w:left w:val="none" w:sz="0" w:space="0" w:color="auto"/>
            <w:bottom w:val="none" w:sz="0" w:space="0" w:color="auto"/>
            <w:right w:val="none" w:sz="0" w:space="0" w:color="auto"/>
          </w:divBdr>
        </w:div>
      </w:divsChild>
    </w:div>
    <w:div w:id="1705985064">
      <w:bodyDiv w:val="1"/>
      <w:marLeft w:val="0"/>
      <w:marRight w:val="0"/>
      <w:marTop w:val="0"/>
      <w:marBottom w:val="0"/>
      <w:divBdr>
        <w:top w:val="none" w:sz="0" w:space="0" w:color="auto"/>
        <w:left w:val="none" w:sz="0" w:space="0" w:color="auto"/>
        <w:bottom w:val="none" w:sz="0" w:space="0" w:color="auto"/>
        <w:right w:val="none" w:sz="0" w:space="0" w:color="auto"/>
      </w:divBdr>
    </w:div>
    <w:div w:id="1780445701">
      <w:bodyDiv w:val="1"/>
      <w:marLeft w:val="0"/>
      <w:marRight w:val="0"/>
      <w:marTop w:val="0"/>
      <w:marBottom w:val="0"/>
      <w:divBdr>
        <w:top w:val="none" w:sz="0" w:space="0" w:color="auto"/>
        <w:left w:val="none" w:sz="0" w:space="0" w:color="auto"/>
        <w:bottom w:val="none" w:sz="0" w:space="0" w:color="auto"/>
        <w:right w:val="none" w:sz="0" w:space="0" w:color="auto"/>
      </w:divBdr>
    </w:div>
    <w:div w:id="1874684163">
      <w:bodyDiv w:val="1"/>
      <w:marLeft w:val="0"/>
      <w:marRight w:val="0"/>
      <w:marTop w:val="0"/>
      <w:marBottom w:val="0"/>
      <w:divBdr>
        <w:top w:val="none" w:sz="0" w:space="0" w:color="auto"/>
        <w:left w:val="none" w:sz="0" w:space="0" w:color="auto"/>
        <w:bottom w:val="none" w:sz="0" w:space="0" w:color="auto"/>
        <w:right w:val="none" w:sz="0" w:space="0" w:color="auto"/>
      </w:divBdr>
    </w:div>
    <w:div w:id="1931162422">
      <w:bodyDiv w:val="1"/>
      <w:marLeft w:val="0"/>
      <w:marRight w:val="0"/>
      <w:marTop w:val="0"/>
      <w:marBottom w:val="0"/>
      <w:divBdr>
        <w:top w:val="none" w:sz="0" w:space="0" w:color="auto"/>
        <w:left w:val="none" w:sz="0" w:space="0" w:color="auto"/>
        <w:bottom w:val="none" w:sz="0" w:space="0" w:color="auto"/>
        <w:right w:val="none" w:sz="0" w:space="0" w:color="auto"/>
      </w:divBdr>
    </w:div>
    <w:div w:id="20115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tacs.ca/en/about/partner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hyperlink" Target="http://www.mitac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508999426CE9489B844C858CF3252A" ma:contentTypeVersion="13" ma:contentTypeDescription="Create a new document." ma:contentTypeScope="" ma:versionID="5f2fa0ad65bb151789004696f8a91b46">
  <xsd:schema xmlns:xsd="http://www.w3.org/2001/XMLSchema" xmlns:xs="http://www.w3.org/2001/XMLSchema" xmlns:p="http://schemas.microsoft.com/office/2006/metadata/properties" xmlns:ns3="ea2f8b33-ae5a-4f44-88c9-8601be82b5d5" xmlns:ns4="1d1b9c9b-bd04-4538-84bb-07648121f0ee" targetNamespace="http://schemas.microsoft.com/office/2006/metadata/properties" ma:root="true" ma:fieldsID="9b0118cdb027ff1a19f74b8dcc837504" ns3:_="" ns4:_="">
    <xsd:import namespace="ea2f8b33-ae5a-4f44-88c9-8601be82b5d5"/>
    <xsd:import namespace="1d1b9c9b-bd04-4538-84bb-07648121f0e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2f8b33-ae5a-4f44-88c9-8601be82b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1b9c9b-bd04-4538-84bb-07648121f0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848C-CE09-468A-9688-E9954FE17BAA}">
  <ds:schemaRefs>
    <ds:schemaRef ds:uri="http://purl.org/dc/elements/1.1/"/>
    <ds:schemaRef ds:uri="http://schemas.microsoft.com/office/infopath/2007/PartnerControls"/>
    <ds:schemaRef ds:uri="1d1b9c9b-bd04-4538-84bb-07648121f0ee"/>
    <ds:schemaRef ds:uri="http://purl.org/dc/terms/"/>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ea2f8b33-ae5a-4f44-88c9-8601be82b5d5"/>
    <ds:schemaRef ds:uri="http://purl.org/dc/dcmitype/"/>
  </ds:schemaRefs>
</ds:datastoreItem>
</file>

<file path=customXml/itemProps2.xml><?xml version="1.0" encoding="utf-8"?>
<ds:datastoreItem xmlns:ds="http://schemas.openxmlformats.org/officeDocument/2006/customXml" ds:itemID="{4946B778-42EB-4129-803C-84B395E4ECAD}">
  <ds:schemaRefs>
    <ds:schemaRef ds:uri="http://schemas.microsoft.com/sharepoint/v3/contenttype/forms"/>
  </ds:schemaRefs>
</ds:datastoreItem>
</file>

<file path=customXml/itemProps3.xml><?xml version="1.0" encoding="utf-8"?>
<ds:datastoreItem xmlns:ds="http://schemas.openxmlformats.org/officeDocument/2006/customXml" ds:itemID="{BD49D93E-A8DD-42EE-8F11-0324E39C8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2f8b33-ae5a-4f44-88c9-8601be82b5d5"/>
    <ds:schemaRef ds:uri="1d1b9c9b-bd04-4538-84bb-07648121f0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EF832D-D748-41D4-AB9A-094F607D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Maxwell</dc:creator>
  <cp:keywords/>
  <dc:description/>
  <cp:lastModifiedBy>Danielle Connell</cp:lastModifiedBy>
  <cp:revision>2</cp:revision>
  <cp:lastPrinted>2019-10-02T23:06:00Z</cp:lastPrinted>
  <dcterms:created xsi:type="dcterms:W3CDTF">2020-05-12T00:08:00Z</dcterms:created>
  <dcterms:modified xsi:type="dcterms:W3CDTF">2020-05-12T00:08:00Z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0x0101007C508999426CE9489B844C858CF3252A</vt:lpwstr>
  </property>
</Properties>
</file>