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B2767" w14:textId="713319E2" w:rsidR="003D412A" w:rsidRDefault="003D412A" w:rsidP="003D412A">
      <w:pPr>
        <w:jc w:val="center"/>
        <w:rPr>
          <w:b/>
          <w:bCs/>
        </w:rPr>
      </w:pPr>
      <w:r>
        <w:rPr>
          <w:b/>
          <w:bCs/>
        </w:rPr>
        <w:t>PREDICTING ACADEMIC OUTCOMES WITH DAACS: DIAGNOSTIC ASSESSMENT AND ACHIEVEMENT OF COLLEGE SKILLS</w:t>
      </w:r>
    </w:p>
    <w:p w14:paraId="0BA36B58" w14:textId="77777777" w:rsidR="003D412A" w:rsidRDefault="003D412A" w:rsidP="003D412A">
      <w:pPr>
        <w:rPr>
          <w:b/>
          <w:bCs/>
        </w:rPr>
      </w:pPr>
    </w:p>
    <w:p w14:paraId="1759C90A" w14:textId="77777777" w:rsidR="003D412A" w:rsidRPr="00E65FD0" w:rsidRDefault="003D412A" w:rsidP="003D412A">
      <w:pPr>
        <w:jc w:val="center"/>
      </w:pPr>
      <w:r w:rsidRPr="00E65FD0">
        <w:t>Daniel Moscoe</w:t>
      </w:r>
    </w:p>
    <w:p w14:paraId="6A8255B4" w14:textId="77777777" w:rsidR="003D412A" w:rsidRDefault="003D412A" w:rsidP="003D412A">
      <w:pPr>
        <w:rPr>
          <w:b/>
          <w:bCs/>
        </w:rPr>
      </w:pPr>
    </w:p>
    <w:p w14:paraId="251EC8C3" w14:textId="01AEBA8C" w:rsidR="003D412A" w:rsidRDefault="003D412A" w:rsidP="003D412A">
      <w:r>
        <w:rPr>
          <w:b/>
          <w:bCs/>
        </w:rPr>
        <w:t>Abstract</w:t>
      </w:r>
    </w:p>
    <w:p w14:paraId="46F59C38" w14:textId="2EF574AB" w:rsidR="004C5F5B" w:rsidRDefault="004C5F5B"/>
    <w:p w14:paraId="1989975E" w14:textId="123417B4" w:rsidR="00E80E09" w:rsidRDefault="00CB5AB1">
      <w:r w:rsidRPr="00CB5AB1">
        <w:t xml:space="preserve">Enhanced advising has been shown to improve the academic performance of at-risk college students (Bailey, Bashford, Boatman, Squires, Weiss, Doyle, Valentine, </w:t>
      </w:r>
      <w:proofErr w:type="spellStart"/>
      <w:r w:rsidRPr="00CB5AB1">
        <w:t>LaSota</w:t>
      </w:r>
      <w:proofErr w:type="spellEnd"/>
      <w:r w:rsidRPr="00CB5AB1">
        <w:t xml:space="preserve">, </w:t>
      </w:r>
      <w:proofErr w:type="spellStart"/>
      <w:r w:rsidRPr="00CB5AB1">
        <w:t>Polanin</w:t>
      </w:r>
      <w:proofErr w:type="spellEnd"/>
      <w:r w:rsidRPr="00CB5AB1">
        <w:t xml:space="preserve">, Spinney, Wilson, </w:t>
      </w:r>
      <w:proofErr w:type="spellStart"/>
      <w:r w:rsidRPr="00CB5AB1">
        <w:t>Yeide</w:t>
      </w:r>
      <w:proofErr w:type="spellEnd"/>
      <w:r w:rsidRPr="00CB5AB1">
        <w:t xml:space="preserve">, and Young, 2016). Because institutions have scarce resources for student academic support, </w:t>
      </w:r>
      <w:r w:rsidR="009C255A">
        <w:t xml:space="preserve">and usually cannot offer enhanced advising or other special academic support to every student. As such </w:t>
      </w:r>
      <w:r w:rsidRPr="00CB5AB1">
        <w:t xml:space="preserve">they may seek an “early alert system” that can identify students </w:t>
      </w:r>
      <w:r w:rsidR="007D4655">
        <w:t xml:space="preserve">least likely to persist </w:t>
      </w:r>
      <w:r w:rsidR="00015FAA">
        <w:t>in their studies or attain other academic benchmarks.</w:t>
      </w:r>
      <w:r w:rsidRPr="00CB5AB1">
        <w:t xml:space="preserve"> This </w:t>
      </w:r>
      <w:r w:rsidR="00FB5F59">
        <w:t>study</w:t>
      </w:r>
      <w:r w:rsidRPr="00CB5AB1">
        <w:t xml:space="preserve"> </w:t>
      </w:r>
      <w:r w:rsidR="0056780A">
        <w:t xml:space="preserve">compares </w:t>
      </w:r>
      <w:r w:rsidR="008C0D95">
        <w:t>Super Learner</w:t>
      </w:r>
      <w:r w:rsidR="0056780A">
        <w:t xml:space="preserve"> ensemble models trained on </w:t>
      </w:r>
      <w:r w:rsidR="007A7965">
        <w:t xml:space="preserve">demographic and DAACS assessment data to predictive models based on random forests alone. </w:t>
      </w:r>
      <w:r w:rsidR="008C0D95">
        <w:t>Super Learner</w:t>
      </w:r>
      <w:r w:rsidR="000222D4">
        <w:t xml:space="preserve">s do not attain greater accuracy than random forest models in predicting student outcomes. </w:t>
      </w:r>
      <w:r w:rsidR="00470850">
        <w:t xml:space="preserve">Predictions based on </w:t>
      </w:r>
      <w:r w:rsidR="008C0D95">
        <w:t>Super Learner</w:t>
      </w:r>
      <w:r w:rsidR="003271AF">
        <w:t xml:space="preserve">s can form the basis of </w:t>
      </w:r>
      <w:r w:rsidRPr="00CB5AB1">
        <w:t xml:space="preserve">an early alert system </w:t>
      </w:r>
      <w:r w:rsidR="00E32767">
        <w:t>that</w:t>
      </w:r>
      <w:r w:rsidRPr="00CB5AB1">
        <w:t xml:space="preserve"> direct</w:t>
      </w:r>
      <w:r w:rsidR="00E32767">
        <w:t>s</w:t>
      </w:r>
      <w:r w:rsidRPr="00CB5AB1">
        <w:t xml:space="preserve"> academic interventions to the students who need them the most.</w:t>
      </w:r>
      <w:r w:rsidR="005B746C">
        <w:t xml:space="preserve"> The early alert system is more effective when it incorporates DAACS assessment data </w:t>
      </w:r>
      <w:r w:rsidR="007F221B">
        <w:t>than when it relies on demographic data alone.</w:t>
      </w:r>
    </w:p>
    <w:p w14:paraId="0E27BEFD" w14:textId="25D6AF27" w:rsidR="00CB5AB1" w:rsidRDefault="00CB5AB1"/>
    <w:p w14:paraId="0FFD8488" w14:textId="77777777" w:rsidR="00CF1C11" w:rsidRPr="00CF1C11" w:rsidRDefault="00CF1C11" w:rsidP="00CF1C11">
      <w:pPr>
        <w:rPr>
          <w:b/>
          <w:bCs/>
        </w:rPr>
      </w:pPr>
      <w:r w:rsidRPr="00CF1C11">
        <w:rPr>
          <w:b/>
          <w:bCs/>
        </w:rPr>
        <w:t>Introduction</w:t>
      </w:r>
    </w:p>
    <w:p w14:paraId="0BD21759" w14:textId="77777777" w:rsidR="00CF1C11" w:rsidRDefault="00CF1C11" w:rsidP="00CF1C11"/>
    <w:p w14:paraId="15D65ED1" w14:textId="5F435890" w:rsidR="00CF1C11" w:rsidRDefault="00CF1C11" w:rsidP="00CF1C11">
      <w:r>
        <w:t>Students entering college for the first time face an array of challenges unlike any they may have encountered previously (</w:t>
      </w:r>
      <w:proofErr w:type="spellStart"/>
      <w:r>
        <w:t>Credé</w:t>
      </w:r>
      <w:proofErr w:type="spellEnd"/>
      <w:r>
        <w:t xml:space="preserve"> and </w:t>
      </w:r>
      <w:proofErr w:type="spellStart"/>
      <w:r>
        <w:t>Niehorster</w:t>
      </w:r>
      <w:proofErr w:type="spellEnd"/>
      <w:r>
        <w:t>, 2011). Academically, they are expected to master increasingly sophisticated content with greater independence. Socially, they must negotiate their belonging within new peer groups and an institution that may feel impersonal (Daugherty and Lane, 1999). In addition, they may be academically underprepared for college-level work, or they may bring with them attitudes and beliefs about themselves or about school that are inimical to learning (</w:t>
      </w:r>
      <w:proofErr w:type="spellStart"/>
      <w:r>
        <w:t>Mokher</w:t>
      </w:r>
      <w:proofErr w:type="spellEnd"/>
      <w:r>
        <w:t xml:space="preserve">, Barnett, Leeds, and Harris, 2019). The result is that student performance in college varies widely, with about a third of entering undergraduates never earning a degree, although </w:t>
      </w:r>
      <w:r w:rsidR="00A12E66">
        <w:t xml:space="preserve">attrition rates vary </w:t>
      </w:r>
      <w:r w:rsidR="00A208E2">
        <w:t>widely across schools</w:t>
      </w:r>
      <w:r>
        <w:t xml:space="preserve"> (Leonhardt &amp; </w:t>
      </w:r>
      <w:proofErr w:type="spellStart"/>
      <w:r>
        <w:t>Chinoy</w:t>
      </w:r>
      <w:proofErr w:type="spellEnd"/>
      <w:r>
        <w:t>, 2019).</w:t>
      </w:r>
    </w:p>
    <w:p w14:paraId="5C003537" w14:textId="77777777" w:rsidR="00CF1C11" w:rsidRDefault="00CF1C11" w:rsidP="00CF1C11"/>
    <w:p w14:paraId="0F066F27" w14:textId="1F75597E" w:rsidR="00CF1C11" w:rsidRDefault="00CF1C11" w:rsidP="00CF1C11">
      <w:r>
        <w:t xml:space="preserve">The response from institutions to variability in student academic preparation, as well as to the high numbers of students who drop out, has generally been to provide remedial coursework to students who perform poorly on placement exams. </w:t>
      </w:r>
      <w:r w:rsidR="00C5158F">
        <w:t xml:space="preserve">Poor performance is common: </w:t>
      </w:r>
      <w:r>
        <w:t>The Community College Research Center reports that “about half of all entering college students take at least one remedial course, and among those who take any, the average is 2.6 remedial courses” (Community College Research Center, 2015, p. 1). However, the effectiveness of remedial coursework has recently come under increased scrutiny. Bailey and Cho (2010) report that “less than one quarter of community college students who enroll in developmental education complete a degree or certificate within eight years of enrollment in college” (p. 1). Several studies indicate that “students who participated in remediation did no better on several outcome measures than similar students who enrolled directly in college-level courses” (Bailey and Cho, 2010, p. 2).</w:t>
      </w:r>
    </w:p>
    <w:p w14:paraId="04E2DB6D" w14:textId="77777777" w:rsidR="00CF1C11" w:rsidRDefault="00CF1C11" w:rsidP="00CF1C11"/>
    <w:p w14:paraId="0E08972D" w14:textId="63365240" w:rsidR="00CF1C11" w:rsidRDefault="00CF1C11" w:rsidP="00CF1C11">
      <w:r>
        <w:t>A</w:t>
      </w:r>
      <w:r w:rsidR="00C5158F">
        <w:t xml:space="preserve"> different </w:t>
      </w:r>
      <w:r>
        <w:t xml:space="preserve">model for student support is described by the What Works Clearinghouse (WWC) in their </w:t>
      </w:r>
      <w:r w:rsidRPr="005E6031">
        <w:rPr>
          <w:i/>
          <w:iCs/>
        </w:rPr>
        <w:t xml:space="preserve">Strategies for Postsecondary Students in Developmental Education- A Practice Guide for </w:t>
      </w:r>
      <w:r w:rsidRPr="005E6031">
        <w:rPr>
          <w:i/>
          <w:iCs/>
        </w:rPr>
        <w:lastRenderedPageBreak/>
        <w:t>College and University Administrators, Advisors, and Faculty</w:t>
      </w:r>
      <w:r>
        <w:t>. This model includes strategies for delivering streamlined yet effective academic remediation, for strengthening students’ sense of belonging at their institution, and for improving students’ ability to regulate their own learning (Bailey et al., 2016).</w:t>
      </w:r>
    </w:p>
    <w:p w14:paraId="7A9C641F" w14:textId="77777777" w:rsidR="00CF1C11" w:rsidRDefault="00CF1C11" w:rsidP="00CF1C11"/>
    <w:p w14:paraId="5CBA041A" w14:textId="77777777" w:rsidR="00CF1C11" w:rsidRDefault="00CF1C11" w:rsidP="00CF1C11">
      <w:r>
        <w:t>One recommended strategy is that schools “require or incentivize regular participation in enhanced advising” (Bailey et al., 2016). Enhanced advising provides intensive, holistic support to students, and includes sustained counseling on “a range of issues, including course selection, registration, financial aid, other financial issues, tutoring, work-based learning efforts, juggling school and work, career aspirations, and personal issues” (Scrivener, Weiss, and Teres, 2009, p. ES-3).</w:t>
      </w:r>
    </w:p>
    <w:p w14:paraId="673C499C" w14:textId="77777777" w:rsidR="00CF1C11" w:rsidRDefault="00CF1C11" w:rsidP="00CF1C11"/>
    <w:p w14:paraId="0EE0E2A8" w14:textId="7D3D96ED" w:rsidR="00CF1C11" w:rsidRDefault="00D939C5" w:rsidP="00CF1C11">
      <w:r>
        <w:t xml:space="preserve">At many institutions, capacity for enhanced advising is constrained </w:t>
      </w:r>
      <w:r w:rsidR="00CF1C11">
        <w:t>by high student-to-advisor ratios. Six hundred students per advisor is not uncommon, and this ratio can rise as high as 1,000 students per advisor (Scrivener et al., 2009).</w:t>
      </w:r>
    </w:p>
    <w:p w14:paraId="6463F99B" w14:textId="77777777" w:rsidR="00CF1C11" w:rsidRDefault="00CF1C11" w:rsidP="00CF1C11"/>
    <w:p w14:paraId="6A6BA073" w14:textId="426B0E5D" w:rsidR="00CF1C11" w:rsidRDefault="00CF1C11" w:rsidP="00CF1C11">
      <w:r>
        <w:t>Because institutions have limited advising resources, and because enhanced advising can significantly reduce the likelihood that a student will fall behind, accurately matching at-risk students with advisors is critical. To match at-risk student with advisors, institutions may implement an “early alert system,” the purpose of which is to “identify and support students at risk of attrition in order to improve student success, retention and persistence” (Lynch-Holmes, Troy, and Ramos (n.d.), p. 2).</w:t>
      </w:r>
    </w:p>
    <w:p w14:paraId="3DF74042" w14:textId="77777777" w:rsidR="00CF1C11" w:rsidRDefault="00CF1C11" w:rsidP="00CF1C11"/>
    <w:p w14:paraId="380A2A55" w14:textId="3ED404FF" w:rsidR="00CB5AB1" w:rsidRDefault="00CF1C11" w:rsidP="00CF1C11">
      <w:r>
        <w:t xml:space="preserve">This project seeks to improve and extend predictive models in DAACS to provide an early alert system that identifies students </w:t>
      </w:r>
      <w:r w:rsidR="00273E06">
        <w:t xml:space="preserve">least likely to </w:t>
      </w:r>
      <w:r w:rsidR="001265A0">
        <w:t>persist and succeed in their studies.</w:t>
      </w:r>
      <w:r>
        <w:t xml:space="preserve"> DAACS is a suite of assessments and intervention strategies that implement</w:t>
      </w:r>
      <w:r w:rsidR="00B50F9D">
        <w:t>s</w:t>
      </w:r>
      <w:r>
        <w:t xml:space="preserve"> the WWC recommendations for developmental education for undergraduates (</w:t>
      </w:r>
      <w:proofErr w:type="spellStart"/>
      <w:r>
        <w:t>Bryer</w:t>
      </w:r>
      <w:proofErr w:type="spellEnd"/>
      <w:r>
        <w:t xml:space="preserve">, </w:t>
      </w:r>
      <w:proofErr w:type="spellStart"/>
      <w:r>
        <w:t>Akhmedjanova</w:t>
      </w:r>
      <w:proofErr w:type="spellEnd"/>
      <w:r>
        <w:t xml:space="preserve">, Andrade, and Lui, 2021). DAACS incorporates predictive models based on random forests for assessing college readiness, both in terms of academic skills (are students prepared for college-level coursework?) and in terms of progress toward degree (are students likely to drop out or fail to meet certain benchmarks of progress?). This project seeks to improve DAACS random forest predictive models by combining linear, tree, and Bayesian component models together in an ensemble model called a </w:t>
      </w:r>
      <w:r w:rsidR="008C0D95">
        <w:t>Super Learner</w:t>
      </w:r>
      <w:r>
        <w:t xml:space="preserve">. With these </w:t>
      </w:r>
      <w:r w:rsidR="008C0D95">
        <w:t>Super Learner</w:t>
      </w:r>
      <w:r>
        <w:t xml:space="preserve"> models, I then build an early alert system </w:t>
      </w:r>
      <w:r w:rsidR="00CC75A9">
        <w:t xml:space="preserve">to identify </w:t>
      </w:r>
      <w:r w:rsidR="00620A9F">
        <w:t>students in greatest need of academic support.</w:t>
      </w:r>
      <w:r>
        <w:t xml:space="preserve"> </w:t>
      </w:r>
      <w:r w:rsidR="00E006A3">
        <w:t>This early alert system can</w:t>
      </w:r>
      <w:r>
        <w:t xml:space="preserve"> help colleges that implement DAACS direct enhanced advising and other support services to students who need them the most.</w:t>
      </w:r>
    </w:p>
    <w:p w14:paraId="7C797B0D" w14:textId="5B72A884" w:rsidR="00B07EB4" w:rsidRDefault="00B07EB4" w:rsidP="00CF1C11"/>
    <w:p w14:paraId="21D647F8" w14:textId="6A59F843" w:rsidR="00B07EB4" w:rsidRPr="00B07EB4" w:rsidRDefault="00B07EB4" w:rsidP="00B07EB4">
      <w:pPr>
        <w:rPr>
          <w:b/>
          <w:bCs/>
        </w:rPr>
      </w:pPr>
      <w:r w:rsidRPr="00B07EB4">
        <w:rPr>
          <w:b/>
          <w:bCs/>
        </w:rPr>
        <w:t xml:space="preserve">Literature </w:t>
      </w:r>
      <w:r w:rsidR="00B50F9D">
        <w:rPr>
          <w:b/>
          <w:bCs/>
        </w:rPr>
        <w:t>R</w:t>
      </w:r>
      <w:r w:rsidRPr="00B07EB4">
        <w:rPr>
          <w:b/>
          <w:bCs/>
        </w:rPr>
        <w:t>eview</w:t>
      </w:r>
    </w:p>
    <w:p w14:paraId="3493C292" w14:textId="77777777" w:rsidR="00B07EB4" w:rsidRDefault="00B07EB4" w:rsidP="00B07EB4"/>
    <w:p w14:paraId="239C2DD6" w14:textId="77777777" w:rsidR="00B07EB4" w:rsidRDefault="00B07EB4" w:rsidP="00B07EB4">
      <w:r>
        <w:t>The literature on predictive models for academic progress in college describes two broad categories: models that predict grades (either overall GPA or grades in coursework in a specific subject area), and models that predict attrition. Many entering college students (including nearly all those entering 2-year institutions) complete assessments to predict their performance in specific coursework. These assessment scores are then used to route them to remedial or credit-bearing classes (Scott-Clayton, 2012).</w:t>
      </w:r>
    </w:p>
    <w:p w14:paraId="39973991" w14:textId="77777777" w:rsidR="00B07EB4" w:rsidRDefault="00B07EB4" w:rsidP="00B07EB4"/>
    <w:p w14:paraId="79884CCF" w14:textId="77777777" w:rsidR="00B07EB4" w:rsidRDefault="00B07EB4" w:rsidP="00B07EB4">
      <w:r>
        <w:lastRenderedPageBreak/>
        <w:t xml:space="preserve">Although research supports the use of multiple measures of college readiness (Scott-Clayton, 2012), no institutions in the literature I reviewed were described as considering anything other than placement exam scores when making placement decisions or otherwise predicting the academic success of incoming students. A second measure of college readiness, high school GPA, has attracted attention as a statistically significant predictor of college performance among researchers (for example, Belfield and </w:t>
      </w:r>
      <w:proofErr w:type="spellStart"/>
      <w:r>
        <w:t>Crosta</w:t>
      </w:r>
      <w:proofErr w:type="spellEnd"/>
      <w:r>
        <w:t xml:space="preserve">, 2012). One study found that “When we control for high school GPA, the correlation [between performance on placement tests and college GPA] disappears” (Belfield &amp; </w:t>
      </w:r>
      <w:proofErr w:type="spellStart"/>
      <w:r>
        <w:t>Crosta</w:t>
      </w:r>
      <w:proofErr w:type="spellEnd"/>
      <w:r>
        <w:t xml:space="preserve">, 2012, p. 2). However, “Placement test scores are positively associated with college credit accumulation even after controlling for high school GPA” (Belfield &amp; </w:t>
      </w:r>
      <w:proofErr w:type="spellStart"/>
      <w:r>
        <w:t>Crosta</w:t>
      </w:r>
      <w:proofErr w:type="spellEnd"/>
      <w:r>
        <w:t>, 2012, p. 2).</w:t>
      </w:r>
    </w:p>
    <w:p w14:paraId="7CF798EE" w14:textId="77777777" w:rsidR="00B07EB4" w:rsidRDefault="00B07EB4" w:rsidP="00B07EB4"/>
    <w:p w14:paraId="41B2ECDB" w14:textId="77777777" w:rsidR="00B07EB4" w:rsidRDefault="00B07EB4" w:rsidP="00B07EB4">
      <w:r>
        <w:t>Scott-Clayton (2012) reports that two college placement exams dominate the market: ACCUPLACER, developed by the College Board, and COMPASS, developed by ACT. She found that “observed correlation coefficients [between exam performance and course performance] (available only for ACCUPLACER) are generally higher for math than for reading/writing and are generally higher for a B-or-higher success criterion than for a C-or-higher success criterion” (p. 7). Placement accuracy rates range between 60 and 80 percent for both ACCUPLACER and COMPASS. (Placement accuracy “is calculated as the sum of ‘observed true positives’—students who are placed at the college level and actually succeed there—and ‘predicted true negatives’—students who are not predicted to succeed at the college level and are ‘correctly’ placed into remediation”) (p. 7).</w:t>
      </w:r>
    </w:p>
    <w:p w14:paraId="083553EC" w14:textId="77777777" w:rsidR="00B07EB4" w:rsidRDefault="00B07EB4" w:rsidP="00B07EB4"/>
    <w:p w14:paraId="00E1275B" w14:textId="77777777" w:rsidR="00B07EB4" w:rsidRDefault="00B07EB4" w:rsidP="00B07EB4">
      <w:r>
        <w:t>Other variables that have been found by various researchers to predict undergraduate academic performance include a student’s academic preparation in high school, gender, race, (</w:t>
      </w:r>
      <w:proofErr w:type="spellStart"/>
      <w:r>
        <w:t>Chingos</w:t>
      </w:r>
      <w:proofErr w:type="spellEnd"/>
      <w:r>
        <w:t>, 2018), psychological factors including growth mindset (</w:t>
      </w:r>
      <w:proofErr w:type="spellStart"/>
      <w:r>
        <w:t>Mesmin</w:t>
      </w:r>
      <w:proofErr w:type="spellEnd"/>
      <w:r>
        <w:t>, 2018), self-regulated learning (</w:t>
      </w:r>
      <w:proofErr w:type="spellStart"/>
      <w:r>
        <w:t>Bryer</w:t>
      </w:r>
      <w:proofErr w:type="spellEnd"/>
      <w:r>
        <w:t xml:space="preserve"> et al., 2021), and the quality of the institution (Leonhardt &amp; </w:t>
      </w:r>
      <w:proofErr w:type="spellStart"/>
      <w:r>
        <w:t>Chinoy</w:t>
      </w:r>
      <w:proofErr w:type="spellEnd"/>
      <w:r>
        <w:t>, 2019).</w:t>
      </w:r>
    </w:p>
    <w:p w14:paraId="58AF7E63" w14:textId="77777777" w:rsidR="00B07EB4" w:rsidRDefault="00B07EB4" w:rsidP="00B07EB4"/>
    <w:p w14:paraId="5F907BDF" w14:textId="77777777" w:rsidR="00B07EB4" w:rsidRDefault="00B07EB4" w:rsidP="00B07EB4">
      <w:r>
        <w:t>Several studies construct predictive models for undergraduate attrition, but in the literature I reviewed there was no mention of an institution employing such a model for incoming undergraduates.</w:t>
      </w:r>
    </w:p>
    <w:p w14:paraId="44ED127F" w14:textId="77777777" w:rsidR="00B07EB4" w:rsidRDefault="00B07EB4" w:rsidP="00B07EB4"/>
    <w:p w14:paraId="55EB6EF9" w14:textId="77777777" w:rsidR="00B07EB4" w:rsidRDefault="00B07EB4" w:rsidP="00B07EB4">
      <w:r>
        <w:t>Daugherty and Lane (1999) examined attrition behavior of college students at an all-male military institution over a period of four years. “A linear combination of academic ability, family legacy status, specific stress perceptions, and self-perceived social alienation was found to predict attrition status” with accuracy of about 70% (p. 355). They found that several measures of the student’s perceived belonging at the school, including family legacy status, influenced their attrition behavior. This finding is consistent with that of Scrivener et al. (2009), who note that “the more integrated, engaged, and generally satisfied student will be more likely to succeed in school” (p. 6).</w:t>
      </w:r>
    </w:p>
    <w:p w14:paraId="440D2252" w14:textId="77777777" w:rsidR="00B07EB4" w:rsidRDefault="00B07EB4" w:rsidP="00B07EB4"/>
    <w:p w14:paraId="46EA71CA" w14:textId="77777777" w:rsidR="00B07EB4" w:rsidRDefault="00B07EB4" w:rsidP="00B07EB4">
      <w:r>
        <w:t xml:space="preserve">A second study echoed the claim that non-academic psychological factors can play an important role in student retention. </w:t>
      </w:r>
      <w:proofErr w:type="spellStart"/>
      <w:r>
        <w:t>Mesmin</w:t>
      </w:r>
      <w:proofErr w:type="spellEnd"/>
      <w:r>
        <w:t xml:space="preserve"> (2018) found that “approaches that incorporate psychological factors—such as encouraging growth mindsets, linking classroom work to real-world aspirations, and using online modules that help activate students’ motivation and sense of belonging—can improve student success in higher education.”</w:t>
      </w:r>
    </w:p>
    <w:p w14:paraId="2B1C2F98" w14:textId="77777777" w:rsidR="00B07EB4" w:rsidRDefault="00B07EB4" w:rsidP="00B07EB4"/>
    <w:p w14:paraId="735AB28E" w14:textId="0D06AC43" w:rsidR="00B07EB4" w:rsidRDefault="00B07EB4" w:rsidP="00B07EB4">
      <w:r>
        <w:lastRenderedPageBreak/>
        <w:t xml:space="preserve">DAACS as it is currently implemented demonstrates the main recommendations from the literature. It includes measures of academic attainment </w:t>
      </w:r>
      <w:r w:rsidR="00487F6E">
        <w:t>and</w:t>
      </w:r>
      <w:r>
        <w:t xml:space="preserve"> self-regulated learning. Its predictions of undergraduate retention, incorporating demographic and assessment data, are around 70% accurate. These DAACS models are currently based on random forests.</w:t>
      </w:r>
    </w:p>
    <w:p w14:paraId="7980F7B4" w14:textId="77777777" w:rsidR="00B07EB4" w:rsidRDefault="00B07EB4" w:rsidP="00B07EB4"/>
    <w:p w14:paraId="63ABB9FC" w14:textId="77777777" w:rsidR="00B07EB4" w:rsidRDefault="00B07EB4" w:rsidP="00B07EB4">
      <w:r>
        <w:t xml:space="preserve">There is good reason to think that a random forest model may be nearly optimal for this data. Fernández-Delgado, </w:t>
      </w:r>
      <w:proofErr w:type="spellStart"/>
      <w:r>
        <w:t>Cernadas</w:t>
      </w:r>
      <w:proofErr w:type="spellEnd"/>
      <w:r>
        <w:t>, Barro, and Amorim (2014) evaluated 179 classifiers on 121 data sets from the UCI machine learning database. They found that “The classifiers most likely to be the best are the random forest (RF) versions” (p. 3133). In the absence of theoretical knowledge about the underlying structure of the data, a random forest model is often a fruitful starting point. These researchers found similarly high performance across a range of data sets using support vector machines with Gaussian and polynomial kernels.</w:t>
      </w:r>
    </w:p>
    <w:p w14:paraId="4E0AF3A7" w14:textId="77777777" w:rsidR="00B07EB4" w:rsidRDefault="00B07EB4" w:rsidP="00B07EB4"/>
    <w:p w14:paraId="15323838" w14:textId="67E315BF" w:rsidR="00B07EB4" w:rsidRDefault="00B07EB4" w:rsidP="00B07EB4">
      <w:r>
        <w:t xml:space="preserve">Combining a random forest model together with other types of classifiers in a </w:t>
      </w:r>
      <w:r w:rsidR="008C0D95">
        <w:t>Super Learner</w:t>
      </w:r>
      <w:r>
        <w:t xml:space="preserve"> may improve model performance. “The </w:t>
      </w:r>
      <w:r w:rsidR="008C0D95">
        <w:t>Super Learner</w:t>
      </w:r>
      <w:r>
        <w:t xml:space="preserve"> is a prediction method designed to find the optimal combination of a collection of prediction algorithms. The </w:t>
      </w:r>
      <w:r w:rsidR="008C0D95">
        <w:t>Super Learner</w:t>
      </w:r>
      <w:r>
        <w:t xml:space="preserve"> algorithm finds the combination of algorithms minimizing the cross-validated risk” (</w:t>
      </w:r>
      <w:proofErr w:type="spellStart"/>
      <w:r>
        <w:t>Polley</w:t>
      </w:r>
      <w:proofErr w:type="spellEnd"/>
      <w:r>
        <w:t xml:space="preserve"> &amp; van der </w:t>
      </w:r>
      <w:proofErr w:type="spellStart"/>
      <w:r>
        <w:t>Laan</w:t>
      </w:r>
      <w:proofErr w:type="spellEnd"/>
      <w:r>
        <w:t xml:space="preserve">, 2010, abstract). A </w:t>
      </w:r>
      <w:r w:rsidR="008C0D95">
        <w:t>Super Learner</w:t>
      </w:r>
      <w:r>
        <w:t xml:space="preserve"> is also “asymptotically optimal,” since in the case where a single component model outperforms any linear combination of component models, the </w:t>
      </w:r>
      <w:r w:rsidR="008C0D95">
        <w:t>Super Learner</w:t>
      </w:r>
      <w:r>
        <w:t xml:space="preserve"> simply collapses to that specific model.</w:t>
      </w:r>
    </w:p>
    <w:p w14:paraId="42A37B0F" w14:textId="77777777" w:rsidR="00B07EB4" w:rsidRDefault="00B07EB4" w:rsidP="00B07EB4"/>
    <w:p w14:paraId="14B4C991" w14:textId="77777777" w:rsidR="00B07EB4" w:rsidRPr="00B07EB4" w:rsidRDefault="00B07EB4" w:rsidP="00B07EB4">
      <w:pPr>
        <w:rPr>
          <w:b/>
          <w:bCs/>
        </w:rPr>
      </w:pPr>
      <w:r w:rsidRPr="00B07EB4">
        <w:rPr>
          <w:b/>
          <w:bCs/>
        </w:rPr>
        <w:t>Research Question</w:t>
      </w:r>
    </w:p>
    <w:p w14:paraId="76A56E5A" w14:textId="77777777" w:rsidR="00B07EB4" w:rsidRDefault="00B07EB4" w:rsidP="00B07EB4"/>
    <w:p w14:paraId="4387791E" w14:textId="067E1700" w:rsidR="00B07EB4" w:rsidRDefault="00B07EB4" w:rsidP="00B07EB4">
      <w:r>
        <w:t xml:space="preserve">Can a </w:t>
      </w:r>
      <w:r w:rsidR="008C0D95">
        <w:t>Super Learner</w:t>
      </w:r>
      <w:r>
        <w:t xml:space="preserve"> ensemble model predict student academic </w:t>
      </w:r>
      <w:r w:rsidR="0000441C">
        <w:t>outcomes</w:t>
      </w:r>
      <w:r>
        <w:t xml:space="preserve"> with accuracy greater than that attained by random forest models alone?</w:t>
      </w:r>
    </w:p>
    <w:p w14:paraId="3F3E48A5" w14:textId="77777777" w:rsidR="00B07EB4" w:rsidRDefault="00B07EB4" w:rsidP="00B07EB4"/>
    <w:p w14:paraId="5375A620" w14:textId="77777777" w:rsidR="00B07EB4" w:rsidRPr="00B07EB4" w:rsidRDefault="00B07EB4" w:rsidP="00B07EB4">
      <w:pPr>
        <w:rPr>
          <w:b/>
          <w:bCs/>
        </w:rPr>
      </w:pPr>
      <w:r w:rsidRPr="00B07EB4">
        <w:rPr>
          <w:b/>
          <w:bCs/>
        </w:rPr>
        <w:t>Data and Variables</w:t>
      </w:r>
    </w:p>
    <w:p w14:paraId="40D8BEA1" w14:textId="77777777" w:rsidR="00D02B61" w:rsidRDefault="00D02B61" w:rsidP="00B07EB4"/>
    <w:p w14:paraId="2F40BD62" w14:textId="150FDE78" w:rsidR="00276B65" w:rsidRDefault="00276B65" w:rsidP="00B07EB4">
      <w:r>
        <w:t xml:space="preserve">This study uses demographic </w:t>
      </w:r>
      <w:r w:rsidR="00AA35B7">
        <w:t xml:space="preserve">data </w:t>
      </w:r>
      <w:r>
        <w:t xml:space="preserve">and DAACS assessment </w:t>
      </w:r>
      <w:r w:rsidR="00AA35B7">
        <w:t xml:space="preserve">results </w:t>
      </w:r>
      <w:r>
        <w:t xml:space="preserve">to predict the </w:t>
      </w:r>
      <w:r w:rsidR="00D02B61">
        <w:t>following academic outcomes:</w:t>
      </w:r>
    </w:p>
    <w:p w14:paraId="43844419" w14:textId="5615FDDB" w:rsidR="00D02B61" w:rsidRDefault="00D02B61" w:rsidP="00B07EB4"/>
    <w:p w14:paraId="07F83BE4" w14:textId="77777777" w:rsidR="00E67D63" w:rsidRDefault="00E67D63" w:rsidP="00E67D63">
      <w:pPr>
        <w:pStyle w:val="ListParagraph"/>
        <w:numPr>
          <w:ilvl w:val="0"/>
          <w:numId w:val="2"/>
        </w:numPr>
      </w:pPr>
      <w:r>
        <w:t>Term 1 success</w:t>
      </w:r>
    </w:p>
    <w:p w14:paraId="591E50C0" w14:textId="6C095554" w:rsidR="00E67D63" w:rsidRDefault="007F2834" w:rsidP="007F2834">
      <w:pPr>
        <w:pStyle w:val="ListParagraph"/>
        <w:numPr>
          <w:ilvl w:val="1"/>
          <w:numId w:val="2"/>
        </w:numPr>
      </w:pPr>
      <w:r>
        <w:t xml:space="preserve">At EC, </w:t>
      </w:r>
      <w:r w:rsidRPr="00B95454">
        <w:rPr>
          <w:i/>
          <w:iCs/>
        </w:rPr>
        <w:t>True</w:t>
      </w:r>
      <w:r>
        <w:t xml:space="preserve"> if the student accrues at least 3 credits during term 1, and </w:t>
      </w:r>
      <w:r w:rsidRPr="00B95454">
        <w:rPr>
          <w:i/>
          <w:iCs/>
        </w:rPr>
        <w:t>False</w:t>
      </w:r>
      <w:r>
        <w:t xml:space="preserve"> otherwise.</w:t>
      </w:r>
    </w:p>
    <w:p w14:paraId="7B0CB50E" w14:textId="287F065D" w:rsidR="00E67D63" w:rsidRDefault="007F2834" w:rsidP="00E67D63">
      <w:pPr>
        <w:pStyle w:val="ListParagraph"/>
        <w:numPr>
          <w:ilvl w:val="1"/>
          <w:numId w:val="2"/>
        </w:numPr>
      </w:pPr>
      <w:r>
        <w:t xml:space="preserve">At WGU, </w:t>
      </w:r>
      <w:r w:rsidRPr="00B95454">
        <w:rPr>
          <w:i/>
          <w:iCs/>
        </w:rPr>
        <w:t>True</w:t>
      </w:r>
      <w:r>
        <w:t xml:space="preserve"> </w:t>
      </w:r>
      <w:r w:rsidR="00E06DD0">
        <w:t xml:space="preserve">if the student accrues at least </w:t>
      </w:r>
      <w:r w:rsidR="00E67D63">
        <w:t>12 credits during term 1</w:t>
      </w:r>
      <w:r w:rsidR="00E06DD0">
        <w:t xml:space="preserve">, and </w:t>
      </w:r>
      <w:r w:rsidR="00E06DD0" w:rsidRPr="00B95454">
        <w:rPr>
          <w:i/>
          <w:iCs/>
        </w:rPr>
        <w:t>False</w:t>
      </w:r>
      <w:r w:rsidR="00E06DD0">
        <w:t xml:space="preserve"> otherwise.</w:t>
      </w:r>
    </w:p>
    <w:p w14:paraId="318ADC16" w14:textId="77777777" w:rsidR="00E67D63" w:rsidRDefault="00E67D63" w:rsidP="00E67D63">
      <w:pPr>
        <w:pStyle w:val="ListParagraph"/>
        <w:numPr>
          <w:ilvl w:val="0"/>
          <w:numId w:val="2"/>
        </w:numPr>
      </w:pPr>
      <w:r>
        <w:t>Term 2 success</w:t>
      </w:r>
    </w:p>
    <w:p w14:paraId="372A1787" w14:textId="77777777" w:rsidR="00E67D63" w:rsidRDefault="00E67D63" w:rsidP="00E67D63">
      <w:pPr>
        <w:pStyle w:val="ListParagraph"/>
        <w:numPr>
          <w:ilvl w:val="1"/>
          <w:numId w:val="2"/>
        </w:numPr>
      </w:pPr>
      <w:r>
        <w:t>Defined analogously to term 1 success.</w:t>
      </w:r>
    </w:p>
    <w:p w14:paraId="64D56038" w14:textId="77777777" w:rsidR="00E67D63" w:rsidRDefault="00E67D63" w:rsidP="00E67D63">
      <w:pPr>
        <w:pStyle w:val="ListParagraph"/>
        <w:numPr>
          <w:ilvl w:val="0"/>
          <w:numId w:val="2"/>
        </w:numPr>
      </w:pPr>
      <w:r>
        <w:t>Retention</w:t>
      </w:r>
    </w:p>
    <w:p w14:paraId="68D93DCD" w14:textId="0D9544E2" w:rsidR="00E67D63" w:rsidRDefault="00E06DD0" w:rsidP="00E67D63">
      <w:pPr>
        <w:pStyle w:val="ListParagraph"/>
        <w:numPr>
          <w:ilvl w:val="1"/>
          <w:numId w:val="2"/>
        </w:numPr>
      </w:pPr>
      <w:r>
        <w:t xml:space="preserve">At both institutions, </w:t>
      </w:r>
      <w:r w:rsidRPr="00B95454">
        <w:rPr>
          <w:i/>
          <w:iCs/>
        </w:rPr>
        <w:t>True</w:t>
      </w:r>
      <w:r>
        <w:t xml:space="preserve"> if the student attempts at least 1 credit in term 2, and </w:t>
      </w:r>
      <w:r w:rsidRPr="00B95454">
        <w:rPr>
          <w:i/>
          <w:iCs/>
        </w:rPr>
        <w:t>False</w:t>
      </w:r>
      <w:r>
        <w:t xml:space="preserve"> otherwise.</w:t>
      </w:r>
    </w:p>
    <w:p w14:paraId="7124CC2B" w14:textId="77777777" w:rsidR="00E67D63" w:rsidRDefault="00E67D63" w:rsidP="00E67D63">
      <w:pPr>
        <w:pStyle w:val="ListParagraph"/>
        <w:numPr>
          <w:ilvl w:val="0"/>
          <w:numId w:val="2"/>
        </w:numPr>
      </w:pPr>
      <w:r>
        <w:t>Term 1 credit ratio</w:t>
      </w:r>
    </w:p>
    <w:p w14:paraId="2BB980A3" w14:textId="21CDF444" w:rsidR="00E67D63" w:rsidRDefault="00592725" w:rsidP="00E67D63">
      <w:pPr>
        <w:pStyle w:val="ListParagraph"/>
        <w:numPr>
          <w:ilvl w:val="1"/>
          <w:numId w:val="2"/>
        </w:numPr>
      </w:pPr>
      <w:r>
        <w:t xml:space="preserve">At both institutions, </w:t>
      </w:r>
      <w:r w:rsidRPr="00B95454">
        <w:rPr>
          <w:i/>
          <w:iCs/>
        </w:rPr>
        <w:t>True</w:t>
      </w:r>
      <w:r>
        <w:t xml:space="preserve"> if credits attempted in term 1 is equal to credits earned in term 1, and </w:t>
      </w:r>
      <w:r w:rsidRPr="00B95454">
        <w:rPr>
          <w:i/>
          <w:iCs/>
        </w:rPr>
        <w:t>False</w:t>
      </w:r>
      <w:r>
        <w:t xml:space="preserve"> otherwise.</w:t>
      </w:r>
    </w:p>
    <w:p w14:paraId="0688C02A" w14:textId="77777777" w:rsidR="00E67D63" w:rsidRDefault="00E67D63" w:rsidP="00E67D63">
      <w:pPr>
        <w:pStyle w:val="ListParagraph"/>
        <w:numPr>
          <w:ilvl w:val="0"/>
          <w:numId w:val="2"/>
        </w:numPr>
      </w:pPr>
      <w:r>
        <w:t>Term 2 credit ratio</w:t>
      </w:r>
    </w:p>
    <w:p w14:paraId="5A34AEA9" w14:textId="40DC3A22" w:rsidR="00D02B61" w:rsidRDefault="00E67D63" w:rsidP="00B95454">
      <w:pPr>
        <w:pStyle w:val="ListParagraph"/>
        <w:numPr>
          <w:ilvl w:val="1"/>
          <w:numId w:val="2"/>
        </w:numPr>
      </w:pPr>
      <w:r>
        <w:t>Defined analogously to term 1 credit ratio.</w:t>
      </w:r>
    </w:p>
    <w:p w14:paraId="4ADAB6A8" w14:textId="77777777" w:rsidR="00D02B61" w:rsidRPr="00B07EB4" w:rsidRDefault="00D02B61" w:rsidP="00B07EB4"/>
    <w:p w14:paraId="39CC534A" w14:textId="1CD65A04" w:rsidR="00A62036" w:rsidRDefault="000F5DAE" w:rsidP="00B07EB4">
      <w:r>
        <w:t>T</w:t>
      </w:r>
      <w:r w:rsidR="00814053">
        <w:t xml:space="preserve">he variable “total positive outcomes” is the sum of </w:t>
      </w:r>
      <w:r w:rsidR="00A62036">
        <w:t>the five response variables.</w:t>
      </w:r>
    </w:p>
    <w:p w14:paraId="66481CAC" w14:textId="77777777" w:rsidR="00AA35B7" w:rsidRDefault="00AA35B7" w:rsidP="00B07EB4"/>
    <w:p w14:paraId="4DA21A81" w14:textId="6EA405E3" w:rsidR="00B07EB4" w:rsidRDefault="00B07EB4" w:rsidP="00B07EB4">
      <w:r>
        <w:t xml:space="preserve">Data from incoming students at Western Governors University (WGU) and Excelsior College (EC) </w:t>
      </w:r>
      <w:r w:rsidR="0029335B">
        <w:t>are</w:t>
      </w:r>
      <w:r>
        <w:t xml:space="preserve"> used to train predictive models. This data was collected during an initial study of DAACS. Students in the control group at WGU did not take any of the DAACS assessments, and students in the treatment group completed all the assessments as part of their orientation process. At EC, students in the treatment group were asked to complete the DAACS assessments, but only 58% of these students completed at least one assessment.</w:t>
      </w:r>
    </w:p>
    <w:p w14:paraId="5EDF9BE8" w14:textId="77777777" w:rsidR="00B07EB4" w:rsidRDefault="00B07EB4" w:rsidP="00B07EB4"/>
    <w:p w14:paraId="436CF357" w14:textId="786ED058" w:rsidR="00B07EB4" w:rsidRDefault="00B07EB4" w:rsidP="00B07EB4">
      <w:r>
        <w:t xml:space="preserve">The goal of this project is to predict </w:t>
      </w:r>
      <w:r w:rsidR="00D95D5D">
        <w:t>academic outcomes</w:t>
      </w:r>
      <w:r>
        <w:t xml:space="preserve"> </w:t>
      </w:r>
      <w:r w:rsidR="0029335B">
        <w:t>using</w:t>
      </w:r>
      <w:r>
        <w:t xml:space="preserve"> demographic variables and DAACS assessment scores. Therefore, I use only the observations that contain scores for all the DAACS assessments. Missing demographic data is imputed using multiple imputation with chained equations as implemented in the R package Mice.</w:t>
      </w:r>
    </w:p>
    <w:p w14:paraId="4E3BB515" w14:textId="639EBCDF" w:rsidR="00CF4BCC" w:rsidRDefault="00CF4BCC" w:rsidP="00B07EB4"/>
    <w:p w14:paraId="5BC09379" w14:textId="341FDD8B" w:rsidR="00CF4BCC" w:rsidRDefault="0037630E" w:rsidP="00B07EB4">
      <w:r>
        <w:t xml:space="preserve">DAACS assessments consist of groups of </w:t>
      </w:r>
      <w:r w:rsidR="00091B9C">
        <w:t>subtests in math, reading, and self-regulated learning</w:t>
      </w:r>
      <w:r w:rsidR="00226340">
        <w:t xml:space="preserve"> (SRL)</w:t>
      </w:r>
      <w:r w:rsidR="00091B9C">
        <w:t xml:space="preserve">. </w:t>
      </w:r>
      <w:r w:rsidR="00224A0C">
        <w:t xml:space="preserve">The writing assessment </w:t>
      </w:r>
      <w:r w:rsidR="00226340">
        <w:t xml:space="preserve">asks students to construct a single essay reflecting on the results of their SRL assessment. </w:t>
      </w:r>
      <w:r w:rsidR="004F22BE">
        <w:t xml:space="preserve">Total math and reading scores are </w:t>
      </w:r>
      <w:r w:rsidR="005F6495">
        <w:t>included in this study</w:t>
      </w:r>
      <w:r w:rsidR="00C0389A">
        <w:t xml:space="preserve">, along with SRL component scores for </w:t>
      </w:r>
      <w:r w:rsidR="00860DC2">
        <w:t>grit, self-regulated learning strategies, metacognition, anxiety, mastery orientation, mindset, and self-efficacy.</w:t>
      </w:r>
      <w:r w:rsidR="008236DD">
        <w:t xml:space="preserve"> In the tables that follow, SRL scores are summarized by total score.</w:t>
      </w:r>
    </w:p>
    <w:p w14:paraId="45C02533" w14:textId="77777777" w:rsidR="00B07EB4" w:rsidRDefault="00B07EB4" w:rsidP="00B07EB4"/>
    <w:p w14:paraId="58B7C776" w14:textId="0CCE11C9" w:rsidR="00B07EB4" w:rsidRDefault="00B07EB4" w:rsidP="00B07EB4">
      <w:r>
        <w:t>Variables used for predictive modeling are described in the tables on the following pages.</w:t>
      </w:r>
    </w:p>
    <w:p w14:paraId="7D3B16FB" w14:textId="614341C7" w:rsidR="00B07EB4" w:rsidRDefault="00B07EB4">
      <w:r>
        <w:br w:type="page"/>
      </w:r>
    </w:p>
    <w:p w14:paraId="097347ED" w14:textId="77777777" w:rsidR="00817165" w:rsidRDefault="00CF2C77" w:rsidP="00CF2C77">
      <w:pPr>
        <w:rPr>
          <w:b/>
          <w:bCs/>
        </w:rPr>
      </w:pPr>
      <w:r>
        <w:rPr>
          <w:b/>
          <w:bCs/>
        </w:rPr>
        <w:lastRenderedPageBreak/>
        <w:t xml:space="preserve">Demographic and response variables, Excelsior College </w:t>
      </w:r>
    </w:p>
    <w:p w14:paraId="4E0146ED" w14:textId="64213181" w:rsidR="00CF2C77" w:rsidRDefault="00CF2C77" w:rsidP="00CF2C77">
      <w:r>
        <w:t>(</w:t>
      </w:r>
      <w:r>
        <w:rPr>
          <w:i/>
          <w:iCs/>
        </w:rPr>
        <w:t>n</w:t>
      </w:r>
      <w:r>
        <w:t xml:space="preserve"> = 2532)</w:t>
      </w:r>
    </w:p>
    <w:tbl>
      <w:tblPr>
        <w:tblStyle w:val="TableGrid"/>
        <w:tblW w:w="9360" w:type="dxa"/>
        <w:tblLook w:val="04A0" w:firstRow="1" w:lastRow="0" w:firstColumn="1" w:lastColumn="0" w:noHBand="0" w:noVBand="1"/>
      </w:tblPr>
      <w:tblGrid>
        <w:gridCol w:w="2880"/>
        <w:gridCol w:w="3600"/>
        <w:gridCol w:w="1440"/>
        <w:gridCol w:w="1440"/>
      </w:tblGrid>
      <w:tr w:rsidR="00560D87" w:rsidRPr="0053073A" w14:paraId="10467C7D" w14:textId="77777777" w:rsidTr="00D868EC">
        <w:tc>
          <w:tcPr>
            <w:tcW w:w="6480" w:type="dxa"/>
            <w:gridSpan w:val="2"/>
            <w:tcBorders>
              <w:top w:val="nil"/>
              <w:left w:val="nil"/>
              <w:bottom w:val="nil"/>
              <w:right w:val="single" w:sz="4" w:space="0" w:color="auto"/>
            </w:tcBorders>
            <w:vAlign w:val="center"/>
          </w:tcPr>
          <w:p w14:paraId="7E7CBA07" w14:textId="23A681FA" w:rsidR="00CF2C77" w:rsidRPr="0053073A" w:rsidRDefault="00CF2C77" w:rsidP="00D868EC">
            <w:pPr>
              <w:jc w:val="right"/>
              <w:rPr>
                <w:sz w:val="20"/>
                <w:szCs w:val="20"/>
              </w:rPr>
            </w:pPr>
          </w:p>
        </w:tc>
        <w:tc>
          <w:tcPr>
            <w:tcW w:w="1440" w:type="dxa"/>
            <w:tcBorders>
              <w:left w:val="single" w:sz="4" w:space="0" w:color="auto"/>
            </w:tcBorders>
            <w:vAlign w:val="center"/>
          </w:tcPr>
          <w:p w14:paraId="11F99083" w14:textId="77777777" w:rsidR="00560D87" w:rsidRPr="0053073A" w:rsidRDefault="00560D87" w:rsidP="00D868EC">
            <w:pPr>
              <w:jc w:val="right"/>
              <w:rPr>
                <w:sz w:val="20"/>
                <w:szCs w:val="20"/>
              </w:rPr>
            </w:pPr>
            <w:r w:rsidRPr="0053073A">
              <w:rPr>
                <w:i/>
                <w:iCs/>
                <w:sz w:val="20"/>
                <w:szCs w:val="20"/>
              </w:rPr>
              <w:t>n</w:t>
            </w:r>
          </w:p>
        </w:tc>
        <w:tc>
          <w:tcPr>
            <w:tcW w:w="1440" w:type="dxa"/>
            <w:vAlign w:val="center"/>
          </w:tcPr>
          <w:p w14:paraId="2E29AFB5" w14:textId="77777777" w:rsidR="00560D87" w:rsidRPr="0053073A" w:rsidRDefault="00560D87" w:rsidP="00D868EC">
            <w:pPr>
              <w:jc w:val="right"/>
              <w:rPr>
                <w:sz w:val="20"/>
                <w:szCs w:val="20"/>
              </w:rPr>
            </w:pPr>
            <w:r w:rsidRPr="0053073A">
              <w:rPr>
                <w:sz w:val="20"/>
                <w:szCs w:val="20"/>
              </w:rPr>
              <w:t>%</w:t>
            </w:r>
          </w:p>
        </w:tc>
      </w:tr>
      <w:tr w:rsidR="00D868EC" w:rsidRPr="0053073A" w14:paraId="73E9407D" w14:textId="77777777" w:rsidTr="00100ED1">
        <w:tc>
          <w:tcPr>
            <w:tcW w:w="2880" w:type="dxa"/>
            <w:vMerge w:val="restart"/>
            <w:vAlign w:val="center"/>
          </w:tcPr>
          <w:p w14:paraId="7B2270B1" w14:textId="73696FD2" w:rsidR="00D868EC" w:rsidRPr="0053073A" w:rsidRDefault="0046526B" w:rsidP="00D868EC">
            <w:pPr>
              <w:jc w:val="right"/>
              <w:rPr>
                <w:sz w:val="20"/>
                <w:szCs w:val="20"/>
              </w:rPr>
            </w:pPr>
            <w:r w:rsidRPr="0053073A">
              <w:rPr>
                <w:sz w:val="20"/>
                <w:szCs w:val="20"/>
              </w:rPr>
              <w:t xml:space="preserve">Demographic: </w:t>
            </w:r>
            <w:r w:rsidR="00D868EC" w:rsidRPr="0053073A">
              <w:rPr>
                <w:sz w:val="20"/>
                <w:szCs w:val="20"/>
              </w:rPr>
              <w:t>Gender</w:t>
            </w:r>
          </w:p>
        </w:tc>
        <w:tc>
          <w:tcPr>
            <w:tcW w:w="3600" w:type="dxa"/>
            <w:vAlign w:val="center"/>
          </w:tcPr>
          <w:p w14:paraId="734A39B9" w14:textId="77777777" w:rsidR="00D868EC" w:rsidRPr="0053073A" w:rsidRDefault="00D868EC" w:rsidP="00D868EC">
            <w:pPr>
              <w:jc w:val="right"/>
              <w:rPr>
                <w:sz w:val="20"/>
                <w:szCs w:val="20"/>
              </w:rPr>
            </w:pPr>
            <w:r w:rsidRPr="0053073A">
              <w:rPr>
                <w:sz w:val="20"/>
                <w:szCs w:val="20"/>
              </w:rPr>
              <w:t>Female</w:t>
            </w:r>
          </w:p>
        </w:tc>
        <w:tc>
          <w:tcPr>
            <w:tcW w:w="1440" w:type="dxa"/>
            <w:vAlign w:val="center"/>
          </w:tcPr>
          <w:p w14:paraId="01955F21" w14:textId="77777777" w:rsidR="00D868EC" w:rsidRPr="0053073A" w:rsidRDefault="00D868EC" w:rsidP="00D868EC">
            <w:pPr>
              <w:jc w:val="right"/>
              <w:rPr>
                <w:sz w:val="20"/>
                <w:szCs w:val="20"/>
              </w:rPr>
            </w:pPr>
            <w:r w:rsidRPr="0053073A">
              <w:rPr>
                <w:sz w:val="20"/>
                <w:szCs w:val="20"/>
              </w:rPr>
              <w:t>941</w:t>
            </w:r>
          </w:p>
        </w:tc>
        <w:tc>
          <w:tcPr>
            <w:tcW w:w="1440" w:type="dxa"/>
            <w:vAlign w:val="center"/>
          </w:tcPr>
          <w:p w14:paraId="5A6F1E46" w14:textId="77777777" w:rsidR="00D868EC" w:rsidRPr="0053073A" w:rsidRDefault="00D868EC" w:rsidP="00D868EC">
            <w:pPr>
              <w:jc w:val="right"/>
              <w:rPr>
                <w:sz w:val="20"/>
                <w:szCs w:val="20"/>
              </w:rPr>
            </w:pPr>
            <w:r w:rsidRPr="0053073A">
              <w:rPr>
                <w:sz w:val="20"/>
                <w:szCs w:val="20"/>
              </w:rPr>
              <w:t>37</w:t>
            </w:r>
          </w:p>
        </w:tc>
      </w:tr>
      <w:tr w:rsidR="00D868EC" w:rsidRPr="0053073A" w14:paraId="4514EEB9" w14:textId="77777777" w:rsidTr="00100ED1">
        <w:tc>
          <w:tcPr>
            <w:tcW w:w="2880" w:type="dxa"/>
            <w:vMerge/>
            <w:tcBorders>
              <w:bottom w:val="single" w:sz="4" w:space="0" w:color="auto"/>
            </w:tcBorders>
            <w:vAlign w:val="center"/>
          </w:tcPr>
          <w:p w14:paraId="565BF7A4" w14:textId="77777777" w:rsidR="00D868EC" w:rsidRPr="0053073A" w:rsidRDefault="00D868EC" w:rsidP="00D868EC">
            <w:pPr>
              <w:jc w:val="right"/>
              <w:rPr>
                <w:sz w:val="20"/>
                <w:szCs w:val="20"/>
              </w:rPr>
            </w:pPr>
          </w:p>
        </w:tc>
        <w:tc>
          <w:tcPr>
            <w:tcW w:w="3600" w:type="dxa"/>
            <w:vAlign w:val="center"/>
          </w:tcPr>
          <w:p w14:paraId="21382EB7" w14:textId="77777777" w:rsidR="00D868EC" w:rsidRPr="0053073A" w:rsidRDefault="00D868EC" w:rsidP="00D868EC">
            <w:pPr>
              <w:jc w:val="right"/>
              <w:rPr>
                <w:sz w:val="20"/>
                <w:szCs w:val="20"/>
              </w:rPr>
            </w:pPr>
            <w:r w:rsidRPr="0053073A">
              <w:rPr>
                <w:sz w:val="20"/>
                <w:szCs w:val="20"/>
              </w:rPr>
              <w:t>Male</w:t>
            </w:r>
          </w:p>
        </w:tc>
        <w:tc>
          <w:tcPr>
            <w:tcW w:w="1440" w:type="dxa"/>
            <w:vAlign w:val="center"/>
          </w:tcPr>
          <w:p w14:paraId="0364D7AF" w14:textId="77777777" w:rsidR="00D868EC" w:rsidRPr="0053073A" w:rsidRDefault="00D868EC" w:rsidP="00D868EC">
            <w:pPr>
              <w:jc w:val="right"/>
              <w:rPr>
                <w:sz w:val="20"/>
                <w:szCs w:val="20"/>
              </w:rPr>
            </w:pPr>
            <w:r w:rsidRPr="0053073A">
              <w:rPr>
                <w:sz w:val="20"/>
                <w:szCs w:val="20"/>
              </w:rPr>
              <w:t>1591</w:t>
            </w:r>
          </w:p>
        </w:tc>
        <w:tc>
          <w:tcPr>
            <w:tcW w:w="1440" w:type="dxa"/>
            <w:vAlign w:val="center"/>
          </w:tcPr>
          <w:p w14:paraId="4EB306B3" w14:textId="77777777" w:rsidR="00D868EC" w:rsidRPr="0053073A" w:rsidRDefault="00D868EC" w:rsidP="00D868EC">
            <w:pPr>
              <w:jc w:val="right"/>
              <w:rPr>
                <w:sz w:val="20"/>
                <w:szCs w:val="20"/>
              </w:rPr>
            </w:pPr>
            <w:r w:rsidRPr="0053073A">
              <w:rPr>
                <w:sz w:val="20"/>
                <w:szCs w:val="20"/>
              </w:rPr>
              <w:t>63</w:t>
            </w:r>
          </w:p>
        </w:tc>
      </w:tr>
      <w:tr w:rsidR="00D868EC" w:rsidRPr="0053073A" w14:paraId="3524DEBC" w14:textId="77777777" w:rsidTr="003A1E1A">
        <w:tc>
          <w:tcPr>
            <w:tcW w:w="2880" w:type="dxa"/>
            <w:vMerge w:val="restart"/>
            <w:tcBorders>
              <w:top w:val="nil"/>
            </w:tcBorders>
            <w:vAlign w:val="center"/>
          </w:tcPr>
          <w:p w14:paraId="4F17060C" w14:textId="77777777" w:rsidR="00D868EC" w:rsidRPr="0053073A" w:rsidRDefault="00D868EC" w:rsidP="00D868EC">
            <w:pPr>
              <w:jc w:val="right"/>
              <w:rPr>
                <w:sz w:val="20"/>
                <w:szCs w:val="20"/>
              </w:rPr>
            </w:pPr>
            <w:r w:rsidRPr="0053073A">
              <w:rPr>
                <w:sz w:val="20"/>
                <w:szCs w:val="20"/>
              </w:rPr>
              <w:t>Ethnicity</w:t>
            </w:r>
          </w:p>
        </w:tc>
        <w:tc>
          <w:tcPr>
            <w:tcW w:w="3600" w:type="dxa"/>
            <w:vAlign w:val="center"/>
          </w:tcPr>
          <w:p w14:paraId="414FE834" w14:textId="77777777" w:rsidR="00D868EC" w:rsidRPr="0053073A" w:rsidRDefault="00D868EC" w:rsidP="00D868EC">
            <w:pPr>
              <w:jc w:val="right"/>
              <w:rPr>
                <w:sz w:val="20"/>
                <w:szCs w:val="20"/>
              </w:rPr>
            </w:pPr>
            <w:r w:rsidRPr="0053073A">
              <w:rPr>
                <w:sz w:val="20"/>
                <w:szCs w:val="20"/>
              </w:rPr>
              <w:t>Asian</w:t>
            </w:r>
          </w:p>
        </w:tc>
        <w:tc>
          <w:tcPr>
            <w:tcW w:w="1440" w:type="dxa"/>
            <w:vAlign w:val="center"/>
          </w:tcPr>
          <w:p w14:paraId="318BF7AC" w14:textId="77777777" w:rsidR="00D868EC" w:rsidRPr="0053073A" w:rsidRDefault="00D868EC" w:rsidP="00D868EC">
            <w:pPr>
              <w:jc w:val="right"/>
              <w:rPr>
                <w:sz w:val="20"/>
                <w:szCs w:val="20"/>
              </w:rPr>
            </w:pPr>
            <w:r w:rsidRPr="0053073A">
              <w:rPr>
                <w:sz w:val="20"/>
                <w:szCs w:val="20"/>
              </w:rPr>
              <w:t>95</w:t>
            </w:r>
          </w:p>
        </w:tc>
        <w:tc>
          <w:tcPr>
            <w:tcW w:w="1440" w:type="dxa"/>
            <w:vAlign w:val="center"/>
          </w:tcPr>
          <w:p w14:paraId="61A940B9" w14:textId="77777777" w:rsidR="00D868EC" w:rsidRPr="0053073A" w:rsidRDefault="00D868EC" w:rsidP="00D868EC">
            <w:pPr>
              <w:jc w:val="right"/>
              <w:rPr>
                <w:sz w:val="20"/>
                <w:szCs w:val="20"/>
              </w:rPr>
            </w:pPr>
            <w:r w:rsidRPr="0053073A">
              <w:rPr>
                <w:sz w:val="20"/>
                <w:szCs w:val="20"/>
              </w:rPr>
              <w:t>4</w:t>
            </w:r>
          </w:p>
        </w:tc>
      </w:tr>
      <w:tr w:rsidR="00D868EC" w:rsidRPr="0053073A" w14:paraId="37E8EC85" w14:textId="77777777" w:rsidTr="003A1E1A">
        <w:tc>
          <w:tcPr>
            <w:tcW w:w="2880" w:type="dxa"/>
            <w:vMerge/>
            <w:vAlign w:val="center"/>
          </w:tcPr>
          <w:p w14:paraId="6281B0DB" w14:textId="77777777" w:rsidR="00D868EC" w:rsidRPr="0053073A" w:rsidRDefault="00D868EC" w:rsidP="00D868EC">
            <w:pPr>
              <w:jc w:val="right"/>
              <w:rPr>
                <w:sz w:val="20"/>
                <w:szCs w:val="20"/>
              </w:rPr>
            </w:pPr>
          </w:p>
        </w:tc>
        <w:tc>
          <w:tcPr>
            <w:tcW w:w="3600" w:type="dxa"/>
            <w:vAlign w:val="center"/>
          </w:tcPr>
          <w:p w14:paraId="246AA43E" w14:textId="77777777" w:rsidR="00D868EC" w:rsidRPr="0053073A" w:rsidRDefault="00D868EC" w:rsidP="00D868EC">
            <w:pPr>
              <w:jc w:val="right"/>
              <w:rPr>
                <w:sz w:val="20"/>
                <w:szCs w:val="20"/>
              </w:rPr>
            </w:pPr>
            <w:r w:rsidRPr="0053073A">
              <w:rPr>
                <w:sz w:val="20"/>
                <w:szCs w:val="20"/>
              </w:rPr>
              <w:t>Black or African American</w:t>
            </w:r>
          </w:p>
        </w:tc>
        <w:tc>
          <w:tcPr>
            <w:tcW w:w="1440" w:type="dxa"/>
            <w:vAlign w:val="center"/>
          </w:tcPr>
          <w:p w14:paraId="2A2B9A78" w14:textId="77777777" w:rsidR="00D868EC" w:rsidRPr="0053073A" w:rsidRDefault="00D868EC" w:rsidP="00D868EC">
            <w:pPr>
              <w:jc w:val="right"/>
              <w:rPr>
                <w:sz w:val="20"/>
                <w:szCs w:val="20"/>
              </w:rPr>
            </w:pPr>
            <w:r w:rsidRPr="0053073A">
              <w:rPr>
                <w:sz w:val="20"/>
                <w:szCs w:val="20"/>
              </w:rPr>
              <w:t>409</w:t>
            </w:r>
          </w:p>
        </w:tc>
        <w:tc>
          <w:tcPr>
            <w:tcW w:w="1440" w:type="dxa"/>
            <w:vAlign w:val="center"/>
          </w:tcPr>
          <w:p w14:paraId="65D1AD0E" w14:textId="77777777" w:rsidR="00D868EC" w:rsidRPr="0053073A" w:rsidRDefault="00D868EC" w:rsidP="00D868EC">
            <w:pPr>
              <w:jc w:val="right"/>
              <w:rPr>
                <w:sz w:val="20"/>
                <w:szCs w:val="20"/>
              </w:rPr>
            </w:pPr>
            <w:r w:rsidRPr="0053073A">
              <w:rPr>
                <w:sz w:val="20"/>
                <w:szCs w:val="20"/>
              </w:rPr>
              <w:t>16</w:t>
            </w:r>
          </w:p>
        </w:tc>
      </w:tr>
      <w:tr w:rsidR="00D868EC" w:rsidRPr="0053073A" w14:paraId="637C7BB7" w14:textId="77777777" w:rsidTr="003A1E1A">
        <w:tc>
          <w:tcPr>
            <w:tcW w:w="2880" w:type="dxa"/>
            <w:vMerge/>
            <w:vAlign w:val="center"/>
          </w:tcPr>
          <w:p w14:paraId="7DC67C82" w14:textId="77777777" w:rsidR="00D868EC" w:rsidRPr="0053073A" w:rsidRDefault="00D868EC" w:rsidP="00D868EC">
            <w:pPr>
              <w:jc w:val="right"/>
              <w:rPr>
                <w:sz w:val="20"/>
                <w:szCs w:val="20"/>
              </w:rPr>
            </w:pPr>
          </w:p>
        </w:tc>
        <w:tc>
          <w:tcPr>
            <w:tcW w:w="3600" w:type="dxa"/>
            <w:vAlign w:val="center"/>
          </w:tcPr>
          <w:p w14:paraId="42A39165" w14:textId="77777777" w:rsidR="00D868EC" w:rsidRPr="0053073A" w:rsidRDefault="00D868EC" w:rsidP="00D868EC">
            <w:pPr>
              <w:jc w:val="right"/>
              <w:rPr>
                <w:sz w:val="20"/>
                <w:szCs w:val="20"/>
              </w:rPr>
            </w:pPr>
            <w:r w:rsidRPr="0053073A">
              <w:rPr>
                <w:sz w:val="20"/>
                <w:szCs w:val="20"/>
              </w:rPr>
              <w:t>Hispanic</w:t>
            </w:r>
          </w:p>
        </w:tc>
        <w:tc>
          <w:tcPr>
            <w:tcW w:w="1440" w:type="dxa"/>
            <w:vAlign w:val="center"/>
          </w:tcPr>
          <w:p w14:paraId="180DA76F" w14:textId="77777777" w:rsidR="00D868EC" w:rsidRPr="0053073A" w:rsidRDefault="00D868EC" w:rsidP="00D868EC">
            <w:pPr>
              <w:jc w:val="right"/>
              <w:rPr>
                <w:sz w:val="20"/>
                <w:szCs w:val="20"/>
              </w:rPr>
            </w:pPr>
            <w:r w:rsidRPr="0053073A">
              <w:rPr>
                <w:sz w:val="20"/>
                <w:szCs w:val="20"/>
              </w:rPr>
              <w:t>331</w:t>
            </w:r>
          </w:p>
        </w:tc>
        <w:tc>
          <w:tcPr>
            <w:tcW w:w="1440" w:type="dxa"/>
            <w:vAlign w:val="center"/>
          </w:tcPr>
          <w:p w14:paraId="5EDD1BB3" w14:textId="77777777" w:rsidR="00D868EC" w:rsidRPr="0053073A" w:rsidRDefault="00D868EC" w:rsidP="00D868EC">
            <w:pPr>
              <w:jc w:val="right"/>
              <w:rPr>
                <w:sz w:val="20"/>
                <w:szCs w:val="20"/>
              </w:rPr>
            </w:pPr>
            <w:r w:rsidRPr="0053073A">
              <w:rPr>
                <w:sz w:val="20"/>
                <w:szCs w:val="20"/>
              </w:rPr>
              <w:t>13</w:t>
            </w:r>
          </w:p>
        </w:tc>
      </w:tr>
      <w:tr w:rsidR="00D868EC" w:rsidRPr="0053073A" w14:paraId="60A923B7" w14:textId="77777777" w:rsidTr="003A1E1A">
        <w:tc>
          <w:tcPr>
            <w:tcW w:w="2880" w:type="dxa"/>
            <w:vMerge/>
            <w:vAlign w:val="center"/>
          </w:tcPr>
          <w:p w14:paraId="39A30594" w14:textId="77777777" w:rsidR="00D868EC" w:rsidRPr="0053073A" w:rsidRDefault="00D868EC" w:rsidP="00D868EC">
            <w:pPr>
              <w:jc w:val="right"/>
              <w:rPr>
                <w:sz w:val="20"/>
                <w:szCs w:val="20"/>
              </w:rPr>
            </w:pPr>
          </w:p>
        </w:tc>
        <w:tc>
          <w:tcPr>
            <w:tcW w:w="3600" w:type="dxa"/>
            <w:vAlign w:val="center"/>
          </w:tcPr>
          <w:p w14:paraId="3E19E066" w14:textId="77777777" w:rsidR="00D868EC" w:rsidRPr="0053073A" w:rsidRDefault="00D868EC" w:rsidP="00D868EC">
            <w:pPr>
              <w:jc w:val="right"/>
              <w:rPr>
                <w:sz w:val="20"/>
                <w:szCs w:val="20"/>
              </w:rPr>
            </w:pPr>
            <w:r w:rsidRPr="0053073A">
              <w:rPr>
                <w:sz w:val="20"/>
                <w:szCs w:val="20"/>
              </w:rPr>
              <w:t>White</w:t>
            </w:r>
          </w:p>
        </w:tc>
        <w:tc>
          <w:tcPr>
            <w:tcW w:w="1440" w:type="dxa"/>
            <w:vAlign w:val="center"/>
          </w:tcPr>
          <w:p w14:paraId="01C27689" w14:textId="77777777" w:rsidR="00D868EC" w:rsidRPr="0053073A" w:rsidRDefault="00D868EC" w:rsidP="00D868EC">
            <w:pPr>
              <w:jc w:val="right"/>
              <w:rPr>
                <w:sz w:val="20"/>
                <w:szCs w:val="20"/>
              </w:rPr>
            </w:pPr>
            <w:r w:rsidRPr="0053073A">
              <w:rPr>
                <w:sz w:val="20"/>
                <w:szCs w:val="20"/>
              </w:rPr>
              <w:t>1517</w:t>
            </w:r>
          </w:p>
        </w:tc>
        <w:tc>
          <w:tcPr>
            <w:tcW w:w="1440" w:type="dxa"/>
            <w:vAlign w:val="center"/>
          </w:tcPr>
          <w:p w14:paraId="1C4A1234" w14:textId="77777777" w:rsidR="00D868EC" w:rsidRPr="0053073A" w:rsidRDefault="00D868EC" w:rsidP="00D868EC">
            <w:pPr>
              <w:jc w:val="right"/>
              <w:rPr>
                <w:sz w:val="20"/>
                <w:szCs w:val="20"/>
              </w:rPr>
            </w:pPr>
            <w:r w:rsidRPr="0053073A">
              <w:rPr>
                <w:sz w:val="20"/>
                <w:szCs w:val="20"/>
              </w:rPr>
              <w:t>60</w:t>
            </w:r>
          </w:p>
        </w:tc>
      </w:tr>
      <w:tr w:rsidR="00D868EC" w:rsidRPr="0053073A" w14:paraId="36916729" w14:textId="77777777" w:rsidTr="003A1E1A">
        <w:tc>
          <w:tcPr>
            <w:tcW w:w="2880" w:type="dxa"/>
            <w:vMerge/>
            <w:tcBorders>
              <w:bottom w:val="single" w:sz="4" w:space="0" w:color="auto"/>
            </w:tcBorders>
            <w:vAlign w:val="center"/>
          </w:tcPr>
          <w:p w14:paraId="53CC179E" w14:textId="77777777" w:rsidR="00D868EC" w:rsidRPr="0053073A" w:rsidRDefault="00D868EC" w:rsidP="00D868EC">
            <w:pPr>
              <w:jc w:val="right"/>
              <w:rPr>
                <w:sz w:val="20"/>
                <w:szCs w:val="20"/>
              </w:rPr>
            </w:pPr>
          </w:p>
        </w:tc>
        <w:tc>
          <w:tcPr>
            <w:tcW w:w="3600" w:type="dxa"/>
            <w:vAlign w:val="center"/>
          </w:tcPr>
          <w:p w14:paraId="57B2F711" w14:textId="77777777" w:rsidR="00D868EC" w:rsidRPr="0053073A" w:rsidRDefault="00D868EC" w:rsidP="00D868EC">
            <w:pPr>
              <w:jc w:val="right"/>
              <w:rPr>
                <w:sz w:val="20"/>
                <w:szCs w:val="20"/>
              </w:rPr>
            </w:pPr>
            <w:r w:rsidRPr="0053073A">
              <w:rPr>
                <w:sz w:val="20"/>
                <w:szCs w:val="20"/>
              </w:rPr>
              <w:t>Unknown</w:t>
            </w:r>
          </w:p>
        </w:tc>
        <w:tc>
          <w:tcPr>
            <w:tcW w:w="1440" w:type="dxa"/>
            <w:vAlign w:val="center"/>
          </w:tcPr>
          <w:p w14:paraId="07BD2BE2" w14:textId="77777777" w:rsidR="00D868EC" w:rsidRPr="0053073A" w:rsidRDefault="00D868EC" w:rsidP="00D868EC">
            <w:pPr>
              <w:jc w:val="right"/>
              <w:rPr>
                <w:sz w:val="20"/>
                <w:szCs w:val="20"/>
              </w:rPr>
            </w:pPr>
            <w:r w:rsidRPr="0053073A">
              <w:rPr>
                <w:sz w:val="20"/>
                <w:szCs w:val="20"/>
              </w:rPr>
              <w:t>180</w:t>
            </w:r>
          </w:p>
        </w:tc>
        <w:tc>
          <w:tcPr>
            <w:tcW w:w="1440" w:type="dxa"/>
            <w:vAlign w:val="center"/>
          </w:tcPr>
          <w:p w14:paraId="7F49355F" w14:textId="77777777" w:rsidR="00D868EC" w:rsidRPr="0053073A" w:rsidRDefault="00D868EC" w:rsidP="00D868EC">
            <w:pPr>
              <w:jc w:val="right"/>
              <w:rPr>
                <w:sz w:val="20"/>
                <w:szCs w:val="20"/>
              </w:rPr>
            </w:pPr>
            <w:r w:rsidRPr="0053073A">
              <w:rPr>
                <w:sz w:val="20"/>
                <w:szCs w:val="20"/>
              </w:rPr>
              <w:t>7</w:t>
            </w:r>
          </w:p>
        </w:tc>
      </w:tr>
      <w:tr w:rsidR="00D868EC" w:rsidRPr="0053073A" w14:paraId="1439379F" w14:textId="77777777" w:rsidTr="0073326F">
        <w:tc>
          <w:tcPr>
            <w:tcW w:w="2880" w:type="dxa"/>
            <w:vMerge w:val="restart"/>
            <w:vAlign w:val="center"/>
          </w:tcPr>
          <w:p w14:paraId="032F6E3C" w14:textId="77777777" w:rsidR="00D868EC" w:rsidRPr="0053073A" w:rsidRDefault="00D868EC" w:rsidP="00D868EC">
            <w:pPr>
              <w:jc w:val="right"/>
              <w:rPr>
                <w:sz w:val="20"/>
                <w:szCs w:val="20"/>
              </w:rPr>
            </w:pPr>
            <w:r w:rsidRPr="0053073A">
              <w:rPr>
                <w:sz w:val="20"/>
                <w:szCs w:val="20"/>
              </w:rPr>
              <w:t>First generation</w:t>
            </w:r>
          </w:p>
        </w:tc>
        <w:tc>
          <w:tcPr>
            <w:tcW w:w="3600" w:type="dxa"/>
            <w:vAlign w:val="center"/>
          </w:tcPr>
          <w:p w14:paraId="4DA49B35" w14:textId="77777777" w:rsidR="00D868EC" w:rsidRPr="0053073A" w:rsidRDefault="00D868EC" w:rsidP="00D868EC">
            <w:pPr>
              <w:jc w:val="right"/>
              <w:rPr>
                <w:sz w:val="20"/>
                <w:szCs w:val="20"/>
              </w:rPr>
            </w:pPr>
            <w:r w:rsidRPr="0053073A">
              <w:rPr>
                <w:sz w:val="20"/>
                <w:szCs w:val="20"/>
              </w:rPr>
              <w:t>No</w:t>
            </w:r>
          </w:p>
        </w:tc>
        <w:tc>
          <w:tcPr>
            <w:tcW w:w="1440" w:type="dxa"/>
            <w:vAlign w:val="center"/>
          </w:tcPr>
          <w:p w14:paraId="3EE32EED" w14:textId="77777777" w:rsidR="00D868EC" w:rsidRPr="0053073A" w:rsidRDefault="00D868EC" w:rsidP="00D868EC">
            <w:pPr>
              <w:jc w:val="right"/>
              <w:rPr>
                <w:sz w:val="20"/>
                <w:szCs w:val="20"/>
              </w:rPr>
            </w:pPr>
            <w:r w:rsidRPr="0053073A">
              <w:rPr>
                <w:sz w:val="20"/>
                <w:szCs w:val="20"/>
              </w:rPr>
              <w:t>2075</w:t>
            </w:r>
          </w:p>
        </w:tc>
        <w:tc>
          <w:tcPr>
            <w:tcW w:w="1440" w:type="dxa"/>
            <w:vAlign w:val="center"/>
          </w:tcPr>
          <w:p w14:paraId="2C8C0F71" w14:textId="77777777" w:rsidR="00D868EC" w:rsidRPr="0053073A" w:rsidRDefault="00D868EC" w:rsidP="00D868EC">
            <w:pPr>
              <w:jc w:val="right"/>
              <w:rPr>
                <w:sz w:val="20"/>
                <w:szCs w:val="20"/>
              </w:rPr>
            </w:pPr>
            <w:r w:rsidRPr="0053073A">
              <w:rPr>
                <w:sz w:val="20"/>
                <w:szCs w:val="20"/>
              </w:rPr>
              <w:t>82</w:t>
            </w:r>
          </w:p>
        </w:tc>
      </w:tr>
      <w:tr w:rsidR="00D868EC" w:rsidRPr="0053073A" w14:paraId="1886F16B" w14:textId="77777777" w:rsidTr="0073326F">
        <w:tc>
          <w:tcPr>
            <w:tcW w:w="2880" w:type="dxa"/>
            <w:vMerge/>
            <w:tcBorders>
              <w:bottom w:val="nil"/>
            </w:tcBorders>
            <w:vAlign w:val="center"/>
          </w:tcPr>
          <w:p w14:paraId="721792DE" w14:textId="77777777" w:rsidR="00D868EC" w:rsidRPr="0053073A" w:rsidRDefault="00D868EC" w:rsidP="00D868EC">
            <w:pPr>
              <w:jc w:val="right"/>
              <w:rPr>
                <w:sz w:val="20"/>
                <w:szCs w:val="20"/>
              </w:rPr>
            </w:pPr>
          </w:p>
        </w:tc>
        <w:tc>
          <w:tcPr>
            <w:tcW w:w="3600" w:type="dxa"/>
            <w:vAlign w:val="center"/>
          </w:tcPr>
          <w:p w14:paraId="0D6A5320" w14:textId="77777777" w:rsidR="00D868EC" w:rsidRPr="0053073A" w:rsidRDefault="00D868EC" w:rsidP="00D868EC">
            <w:pPr>
              <w:jc w:val="right"/>
              <w:rPr>
                <w:sz w:val="20"/>
                <w:szCs w:val="20"/>
              </w:rPr>
            </w:pPr>
            <w:r w:rsidRPr="0053073A">
              <w:rPr>
                <w:sz w:val="20"/>
                <w:szCs w:val="20"/>
              </w:rPr>
              <w:t>Yes</w:t>
            </w:r>
          </w:p>
        </w:tc>
        <w:tc>
          <w:tcPr>
            <w:tcW w:w="1440" w:type="dxa"/>
            <w:vAlign w:val="center"/>
          </w:tcPr>
          <w:p w14:paraId="4303AB7F" w14:textId="77777777" w:rsidR="00D868EC" w:rsidRPr="0053073A" w:rsidRDefault="00D868EC" w:rsidP="00D868EC">
            <w:pPr>
              <w:jc w:val="right"/>
              <w:rPr>
                <w:sz w:val="20"/>
                <w:szCs w:val="20"/>
              </w:rPr>
            </w:pPr>
            <w:r w:rsidRPr="0053073A">
              <w:rPr>
                <w:sz w:val="20"/>
                <w:szCs w:val="20"/>
              </w:rPr>
              <w:t>457</w:t>
            </w:r>
          </w:p>
        </w:tc>
        <w:tc>
          <w:tcPr>
            <w:tcW w:w="1440" w:type="dxa"/>
            <w:vAlign w:val="center"/>
          </w:tcPr>
          <w:p w14:paraId="7ED6FBCD" w14:textId="77777777" w:rsidR="00D868EC" w:rsidRPr="0053073A" w:rsidRDefault="00D868EC" w:rsidP="00D868EC">
            <w:pPr>
              <w:jc w:val="right"/>
              <w:rPr>
                <w:sz w:val="20"/>
                <w:szCs w:val="20"/>
              </w:rPr>
            </w:pPr>
            <w:r w:rsidRPr="0053073A">
              <w:rPr>
                <w:sz w:val="20"/>
                <w:szCs w:val="20"/>
              </w:rPr>
              <w:t>18</w:t>
            </w:r>
          </w:p>
        </w:tc>
      </w:tr>
      <w:tr w:rsidR="00D868EC" w:rsidRPr="0053073A" w14:paraId="538B2D3E" w14:textId="77777777" w:rsidTr="0063144D">
        <w:tc>
          <w:tcPr>
            <w:tcW w:w="2880" w:type="dxa"/>
            <w:vMerge w:val="restart"/>
            <w:vAlign w:val="center"/>
          </w:tcPr>
          <w:p w14:paraId="0BE858C9" w14:textId="77777777" w:rsidR="00D868EC" w:rsidRPr="0053073A" w:rsidRDefault="00D868EC" w:rsidP="00D868EC">
            <w:pPr>
              <w:jc w:val="right"/>
              <w:rPr>
                <w:sz w:val="20"/>
                <w:szCs w:val="20"/>
              </w:rPr>
            </w:pPr>
            <w:r w:rsidRPr="0053073A">
              <w:rPr>
                <w:sz w:val="20"/>
                <w:szCs w:val="20"/>
              </w:rPr>
              <w:t>Active military</w:t>
            </w:r>
          </w:p>
        </w:tc>
        <w:tc>
          <w:tcPr>
            <w:tcW w:w="3600" w:type="dxa"/>
            <w:vAlign w:val="center"/>
          </w:tcPr>
          <w:p w14:paraId="6BA2D25C" w14:textId="77777777" w:rsidR="00D868EC" w:rsidRPr="0053073A" w:rsidRDefault="00D868EC" w:rsidP="00D868EC">
            <w:pPr>
              <w:jc w:val="right"/>
              <w:rPr>
                <w:sz w:val="20"/>
                <w:szCs w:val="20"/>
              </w:rPr>
            </w:pPr>
            <w:r w:rsidRPr="0053073A">
              <w:rPr>
                <w:sz w:val="20"/>
                <w:szCs w:val="20"/>
              </w:rPr>
              <w:t>No</w:t>
            </w:r>
          </w:p>
        </w:tc>
        <w:tc>
          <w:tcPr>
            <w:tcW w:w="1440" w:type="dxa"/>
            <w:vAlign w:val="center"/>
          </w:tcPr>
          <w:p w14:paraId="606D0E3A" w14:textId="77777777" w:rsidR="00D868EC" w:rsidRPr="0053073A" w:rsidRDefault="00D868EC" w:rsidP="00D868EC">
            <w:pPr>
              <w:jc w:val="right"/>
              <w:rPr>
                <w:sz w:val="20"/>
                <w:szCs w:val="20"/>
              </w:rPr>
            </w:pPr>
            <w:r w:rsidRPr="0053073A">
              <w:rPr>
                <w:sz w:val="20"/>
                <w:szCs w:val="20"/>
              </w:rPr>
              <w:t>1346</w:t>
            </w:r>
          </w:p>
        </w:tc>
        <w:tc>
          <w:tcPr>
            <w:tcW w:w="1440" w:type="dxa"/>
            <w:vAlign w:val="center"/>
          </w:tcPr>
          <w:p w14:paraId="52C7BC2F" w14:textId="77777777" w:rsidR="00D868EC" w:rsidRPr="0053073A" w:rsidRDefault="00D868EC" w:rsidP="00D868EC">
            <w:pPr>
              <w:jc w:val="right"/>
              <w:rPr>
                <w:sz w:val="20"/>
                <w:szCs w:val="20"/>
              </w:rPr>
            </w:pPr>
            <w:r w:rsidRPr="0053073A">
              <w:rPr>
                <w:sz w:val="20"/>
                <w:szCs w:val="20"/>
              </w:rPr>
              <w:t>53</w:t>
            </w:r>
          </w:p>
        </w:tc>
      </w:tr>
      <w:tr w:rsidR="00D868EC" w:rsidRPr="0053073A" w14:paraId="3A9D4739" w14:textId="77777777" w:rsidTr="0063144D">
        <w:tc>
          <w:tcPr>
            <w:tcW w:w="2880" w:type="dxa"/>
            <w:vMerge/>
            <w:tcBorders>
              <w:bottom w:val="single" w:sz="4" w:space="0" w:color="auto"/>
            </w:tcBorders>
            <w:vAlign w:val="center"/>
          </w:tcPr>
          <w:p w14:paraId="1D537905" w14:textId="77777777" w:rsidR="00D868EC" w:rsidRPr="0053073A" w:rsidRDefault="00D868EC" w:rsidP="00D868EC">
            <w:pPr>
              <w:jc w:val="right"/>
              <w:rPr>
                <w:sz w:val="20"/>
                <w:szCs w:val="20"/>
              </w:rPr>
            </w:pPr>
          </w:p>
        </w:tc>
        <w:tc>
          <w:tcPr>
            <w:tcW w:w="3600" w:type="dxa"/>
            <w:vAlign w:val="center"/>
          </w:tcPr>
          <w:p w14:paraId="265671F6" w14:textId="77777777" w:rsidR="00D868EC" w:rsidRPr="0053073A" w:rsidRDefault="00D868EC" w:rsidP="00D868EC">
            <w:pPr>
              <w:jc w:val="right"/>
              <w:rPr>
                <w:sz w:val="20"/>
                <w:szCs w:val="20"/>
              </w:rPr>
            </w:pPr>
            <w:r w:rsidRPr="0053073A">
              <w:rPr>
                <w:sz w:val="20"/>
                <w:szCs w:val="20"/>
              </w:rPr>
              <w:t>Yes</w:t>
            </w:r>
          </w:p>
        </w:tc>
        <w:tc>
          <w:tcPr>
            <w:tcW w:w="1440" w:type="dxa"/>
            <w:vAlign w:val="center"/>
          </w:tcPr>
          <w:p w14:paraId="5D5EA63C" w14:textId="77777777" w:rsidR="00D868EC" w:rsidRPr="0053073A" w:rsidRDefault="00D868EC" w:rsidP="00D868EC">
            <w:pPr>
              <w:jc w:val="right"/>
              <w:rPr>
                <w:sz w:val="20"/>
                <w:szCs w:val="20"/>
              </w:rPr>
            </w:pPr>
            <w:r w:rsidRPr="0053073A">
              <w:rPr>
                <w:sz w:val="20"/>
                <w:szCs w:val="20"/>
              </w:rPr>
              <w:t>1186</w:t>
            </w:r>
          </w:p>
        </w:tc>
        <w:tc>
          <w:tcPr>
            <w:tcW w:w="1440" w:type="dxa"/>
            <w:vAlign w:val="center"/>
          </w:tcPr>
          <w:p w14:paraId="131C2AA9" w14:textId="77777777" w:rsidR="00D868EC" w:rsidRPr="0053073A" w:rsidRDefault="00D868EC" w:rsidP="00D868EC">
            <w:pPr>
              <w:jc w:val="right"/>
              <w:rPr>
                <w:sz w:val="20"/>
                <w:szCs w:val="20"/>
              </w:rPr>
            </w:pPr>
            <w:r w:rsidRPr="0053073A">
              <w:rPr>
                <w:sz w:val="20"/>
                <w:szCs w:val="20"/>
              </w:rPr>
              <w:t>47</w:t>
            </w:r>
          </w:p>
        </w:tc>
      </w:tr>
      <w:tr w:rsidR="00D868EC" w:rsidRPr="0053073A" w14:paraId="10446F84" w14:textId="77777777" w:rsidTr="0051441B">
        <w:tc>
          <w:tcPr>
            <w:tcW w:w="2880" w:type="dxa"/>
            <w:vMerge w:val="restart"/>
            <w:vAlign w:val="center"/>
          </w:tcPr>
          <w:p w14:paraId="3EC22787" w14:textId="77777777" w:rsidR="00D868EC" w:rsidRPr="0053073A" w:rsidRDefault="00D868EC" w:rsidP="00D868EC">
            <w:pPr>
              <w:jc w:val="right"/>
              <w:rPr>
                <w:sz w:val="20"/>
                <w:szCs w:val="20"/>
              </w:rPr>
            </w:pPr>
            <w:r w:rsidRPr="0053073A">
              <w:rPr>
                <w:sz w:val="20"/>
                <w:szCs w:val="20"/>
              </w:rPr>
              <w:t>Veteran</w:t>
            </w:r>
          </w:p>
        </w:tc>
        <w:tc>
          <w:tcPr>
            <w:tcW w:w="3600" w:type="dxa"/>
            <w:vAlign w:val="center"/>
          </w:tcPr>
          <w:p w14:paraId="39734D5F" w14:textId="77777777" w:rsidR="00D868EC" w:rsidRPr="0053073A" w:rsidRDefault="00D868EC" w:rsidP="00D868EC">
            <w:pPr>
              <w:jc w:val="right"/>
              <w:rPr>
                <w:sz w:val="20"/>
                <w:szCs w:val="20"/>
              </w:rPr>
            </w:pPr>
            <w:r w:rsidRPr="0053073A">
              <w:rPr>
                <w:sz w:val="20"/>
                <w:szCs w:val="20"/>
              </w:rPr>
              <w:t>No</w:t>
            </w:r>
          </w:p>
        </w:tc>
        <w:tc>
          <w:tcPr>
            <w:tcW w:w="1440" w:type="dxa"/>
            <w:vAlign w:val="center"/>
          </w:tcPr>
          <w:p w14:paraId="176BFB7F" w14:textId="77777777" w:rsidR="00D868EC" w:rsidRPr="0053073A" w:rsidRDefault="00D868EC" w:rsidP="00D868EC">
            <w:pPr>
              <w:jc w:val="right"/>
              <w:rPr>
                <w:sz w:val="20"/>
                <w:szCs w:val="20"/>
              </w:rPr>
            </w:pPr>
            <w:r w:rsidRPr="0053073A">
              <w:rPr>
                <w:sz w:val="20"/>
                <w:szCs w:val="20"/>
              </w:rPr>
              <w:t>2125</w:t>
            </w:r>
          </w:p>
        </w:tc>
        <w:tc>
          <w:tcPr>
            <w:tcW w:w="1440" w:type="dxa"/>
            <w:vAlign w:val="center"/>
          </w:tcPr>
          <w:p w14:paraId="249C03A4" w14:textId="77777777" w:rsidR="00D868EC" w:rsidRPr="0053073A" w:rsidRDefault="00D868EC" w:rsidP="00D868EC">
            <w:pPr>
              <w:jc w:val="right"/>
              <w:rPr>
                <w:sz w:val="20"/>
                <w:szCs w:val="20"/>
              </w:rPr>
            </w:pPr>
            <w:r w:rsidRPr="0053073A">
              <w:rPr>
                <w:sz w:val="20"/>
                <w:szCs w:val="20"/>
              </w:rPr>
              <w:t>84</w:t>
            </w:r>
          </w:p>
        </w:tc>
      </w:tr>
      <w:tr w:rsidR="00D868EC" w:rsidRPr="0053073A" w14:paraId="0250352C" w14:textId="77777777" w:rsidTr="0051441B">
        <w:tc>
          <w:tcPr>
            <w:tcW w:w="2880" w:type="dxa"/>
            <w:vMerge/>
            <w:tcBorders>
              <w:bottom w:val="single" w:sz="4" w:space="0" w:color="auto"/>
            </w:tcBorders>
            <w:vAlign w:val="center"/>
          </w:tcPr>
          <w:p w14:paraId="2C76D2A0" w14:textId="77777777" w:rsidR="00D868EC" w:rsidRPr="0053073A" w:rsidRDefault="00D868EC" w:rsidP="00D868EC">
            <w:pPr>
              <w:jc w:val="right"/>
              <w:rPr>
                <w:sz w:val="20"/>
                <w:szCs w:val="20"/>
              </w:rPr>
            </w:pPr>
          </w:p>
        </w:tc>
        <w:tc>
          <w:tcPr>
            <w:tcW w:w="3600" w:type="dxa"/>
            <w:vAlign w:val="center"/>
          </w:tcPr>
          <w:p w14:paraId="657B1C63" w14:textId="77777777" w:rsidR="00D868EC" w:rsidRPr="0053073A" w:rsidRDefault="00D868EC" w:rsidP="00D868EC">
            <w:pPr>
              <w:jc w:val="right"/>
              <w:rPr>
                <w:sz w:val="20"/>
                <w:szCs w:val="20"/>
              </w:rPr>
            </w:pPr>
            <w:r w:rsidRPr="0053073A">
              <w:rPr>
                <w:sz w:val="20"/>
                <w:szCs w:val="20"/>
              </w:rPr>
              <w:t>Yes</w:t>
            </w:r>
          </w:p>
        </w:tc>
        <w:tc>
          <w:tcPr>
            <w:tcW w:w="1440" w:type="dxa"/>
            <w:vAlign w:val="center"/>
          </w:tcPr>
          <w:p w14:paraId="3EFD011E" w14:textId="77777777" w:rsidR="00D868EC" w:rsidRPr="0053073A" w:rsidRDefault="00D868EC" w:rsidP="00D868EC">
            <w:pPr>
              <w:jc w:val="right"/>
              <w:rPr>
                <w:sz w:val="20"/>
                <w:szCs w:val="20"/>
              </w:rPr>
            </w:pPr>
            <w:r w:rsidRPr="0053073A">
              <w:rPr>
                <w:sz w:val="20"/>
                <w:szCs w:val="20"/>
              </w:rPr>
              <w:t>407</w:t>
            </w:r>
          </w:p>
        </w:tc>
        <w:tc>
          <w:tcPr>
            <w:tcW w:w="1440" w:type="dxa"/>
            <w:vAlign w:val="center"/>
          </w:tcPr>
          <w:p w14:paraId="0B20BF1B" w14:textId="77777777" w:rsidR="00D868EC" w:rsidRPr="0053073A" w:rsidRDefault="00D868EC" w:rsidP="00D868EC">
            <w:pPr>
              <w:jc w:val="right"/>
              <w:rPr>
                <w:sz w:val="20"/>
                <w:szCs w:val="20"/>
              </w:rPr>
            </w:pPr>
            <w:r w:rsidRPr="0053073A">
              <w:rPr>
                <w:sz w:val="20"/>
                <w:szCs w:val="20"/>
              </w:rPr>
              <w:t>16</w:t>
            </w:r>
          </w:p>
        </w:tc>
      </w:tr>
      <w:tr w:rsidR="00D868EC" w:rsidRPr="0053073A" w14:paraId="34722772" w14:textId="77777777" w:rsidTr="007677D2">
        <w:tc>
          <w:tcPr>
            <w:tcW w:w="2880" w:type="dxa"/>
            <w:vMerge w:val="restart"/>
            <w:vAlign w:val="center"/>
          </w:tcPr>
          <w:p w14:paraId="5A147B9A" w14:textId="77777777" w:rsidR="00D868EC" w:rsidRPr="0053073A" w:rsidRDefault="00D868EC" w:rsidP="00D868EC">
            <w:pPr>
              <w:jc w:val="right"/>
              <w:rPr>
                <w:sz w:val="20"/>
                <w:szCs w:val="20"/>
              </w:rPr>
            </w:pPr>
            <w:r w:rsidRPr="0053073A">
              <w:rPr>
                <w:sz w:val="20"/>
                <w:szCs w:val="20"/>
              </w:rPr>
              <w:t>Employment status</w:t>
            </w:r>
          </w:p>
        </w:tc>
        <w:tc>
          <w:tcPr>
            <w:tcW w:w="3600" w:type="dxa"/>
            <w:vAlign w:val="center"/>
          </w:tcPr>
          <w:p w14:paraId="5ED699A3" w14:textId="77777777" w:rsidR="00D868EC" w:rsidRPr="0053073A" w:rsidRDefault="00D868EC" w:rsidP="00D868EC">
            <w:pPr>
              <w:jc w:val="right"/>
              <w:rPr>
                <w:sz w:val="20"/>
                <w:szCs w:val="20"/>
              </w:rPr>
            </w:pPr>
            <w:r w:rsidRPr="0053073A">
              <w:rPr>
                <w:sz w:val="20"/>
                <w:szCs w:val="20"/>
              </w:rPr>
              <w:t>Not employed</w:t>
            </w:r>
          </w:p>
        </w:tc>
        <w:tc>
          <w:tcPr>
            <w:tcW w:w="1440" w:type="dxa"/>
            <w:vAlign w:val="center"/>
          </w:tcPr>
          <w:p w14:paraId="69D0F920" w14:textId="77777777" w:rsidR="00D868EC" w:rsidRPr="0053073A" w:rsidRDefault="00D868EC" w:rsidP="00D868EC">
            <w:pPr>
              <w:jc w:val="right"/>
              <w:rPr>
                <w:sz w:val="20"/>
                <w:szCs w:val="20"/>
              </w:rPr>
            </w:pPr>
            <w:r w:rsidRPr="0053073A">
              <w:rPr>
                <w:sz w:val="20"/>
                <w:szCs w:val="20"/>
              </w:rPr>
              <w:t>371</w:t>
            </w:r>
          </w:p>
        </w:tc>
        <w:tc>
          <w:tcPr>
            <w:tcW w:w="1440" w:type="dxa"/>
            <w:vAlign w:val="center"/>
          </w:tcPr>
          <w:p w14:paraId="10F22495" w14:textId="77777777" w:rsidR="00D868EC" w:rsidRPr="0053073A" w:rsidRDefault="00D868EC" w:rsidP="00D868EC">
            <w:pPr>
              <w:jc w:val="right"/>
              <w:rPr>
                <w:sz w:val="20"/>
                <w:szCs w:val="20"/>
              </w:rPr>
            </w:pPr>
            <w:r w:rsidRPr="0053073A">
              <w:rPr>
                <w:sz w:val="20"/>
                <w:szCs w:val="20"/>
              </w:rPr>
              <w:t>15</w:t>
            </w:r>
          </w:p>
        </w:tc>
      </w:tr>
      <w:tr w:rsidR="00D868EC" w:rsidRPr="0053073A" w14:paraId="04C26277" w14:textId="77777777" w:rsidTr="007677D2">
        <w:tc>
          <w:tcPr>
            <w:tcW w:w="2880" w:type="dxa"/>
            <w:vMerge/>
            <w:vAlign w:val="center"/>
          </w:tcPr>
          <w:p w14:paraId="1A60068D" w14:textId="77777777" w:rsidR="00D868EC" w:rsidRPr="0053073A" w:rsidRDefault="00D868EC" w:rsidP="00D868EC">
            <w:pPr>
              <w:jc w:val="right"/>
              <w:rPr>
                <w:sz w:val="20"/>
                <w:szCs w:val="20"/>
              </w:rPr>
            </w:pPr>
          </w:p>
        </w:tc>
        <w:tc>
          <w:tcPr>
            <w:tcW w:w="3600" w:type="dxa"/>
            <w:vAlign w:val="center"/>
          </w:tcPr>
          <w:p w14:paraId="70E8034C" w14:textId="77777777" w:rsidR="00D868EC" w:rsidRPr="0053073A" w:rsidRDefault="00D868EC" w:rsidP="00D868EC">
            <w:pPr>
              <w:jc w:val="right"/>
              <w:rPr>
                <w:sz w:val="20"/>
                <w:szCs w:val="20"/>
              </w:rPr>
            </w:pPr>
            <w:r w:rsidRPr="0053073A">
              <w:rPr>
                <w:sz w:val="20"/>
                <w:szCs w:val="20"/>
              </w:rPr>
              <w:t>Employed</w:t>
            </w:r>
          </w:p>
        </w:tc>
        <w:tc>
          <w:tcPr>
            <w:tcW w:w="1440" w:type="dxa"/>
            <w:vAlign w:val="center"/>
          </w:tcPr>
          <w:p w14:paraId="0FD35DAB" w14:textId="77777777" w:rsidR="00D868EC" w:rsidRPr="0053073A" w:rsidRDefault="00D868EC" w:rsidP="00D868EC">
            <w:pPr>
              <w:jc w:val="right"/>
              <w:rPr>
                <w:sz w:val="20"/>
                <w:szCs w:val="20"/>
              </w:rPr>
            </w:pPr>
            <w:r w:rsidRPr="0053073A">
              <w:rPr>
                <w:sz w:val="20"/>
                <w:szCs w:val="20"/>
              </w:rPr>
              <w:t>2038</w:t>
            </w:r>
          </w:p>
        </w:tc>
        <w:tc>
          <w:tcPr>
            <w:tcW w:w="1440" w:type="dxa"/>
            <w:vAlign w:val="center"/>
          </w:tcPr>
          <w:p w14:paraId="3ABD21B1" w14:textId="77777777" w:rsidR="00D868EC" w:rsidRPr="0053073A" w:rsidRDefault="00D868EC" w:rsidP="00D868EC">
            <w:pPr>
              <w:jc w:val="right"/>
              <w:rPr>
                <w:sz w:val="20"/>
                <w:szCs w:val="20"/>
              </w:rPr>
            </w:pPr>
            <w:r w:rsidRPr="0053073A">
              <w:rPr>
                <w:sz w:val="20"/>
                <w:szCs w:val="20"/>
              </w:rPr>
              <w:t>80</w:t>
            </w:r>
          </w:p>
        </w:tc>
      </w:tr>
      <w:tr w:rsidR="00D868EC" w:rsidRPr="0053073A" w14:paraId="08872DB2" w14:textId="77777777" w:rsidTr="007677D2">
        <w:tc>
          <w:tcPr>
            <w:tcW w:w="2880" w:type="dxa"/>
            <w:vMerge/>
            <w:tcBorders>
              <w:bottom w:val="single" w:sz="4" w:space="0" w:color="auto"/>
            </w:tcBorders>
            <w:vAlign w:val="center"/>
          </w:tcPr>
          <w:p w14:paraId="30481692" w14:textId="77777777" w:rsidR="00D868EC" w:rsidRPr="0053073A" w:rsidRDefault="00D868EC" w:rsidP="00D868EC">
            <w:pPr>
              <w:jc w:val="right"/>
              <w:rPr>
                <w:sz w:val="20"/>
                <w:szCs w:val="20"/>
              </w:rPr>
            </w:pPr>
          </w:p>
        </w:tc>
        <w:tc>
          <w:tcPr>
            <w:tcW w:w="3600" w:type="dxa"/>
            <w:vAlign w:val="center"/>
          </w:tcPr>
          <w:p w14:paraId="5896A060" w14:textId="77777777" w:rsidR="00D868EC" w:rsidRPr="0053073A" w:rsidRDefault="00D868EC" w:rsidP="00D868EC">
            <w:pPr>
              <w:jc w:val="right"/>
              <w:rPr>
                <w:sz w:val="20"/>
                <w:szCs w:val="20"/>
              </w:rPr>
            </w:pPr>
            <w:r w:rsidRPr="0053073A">
              <w:rPr>
                <w:sz w:val="20"/>
                <w:szCs w:val="20"/>
              </w:rPr>
              <w:t>NA</w:t>
            </w:r>
          </w:p>
        </w:tc>
        <w:tc>
          <w:tcPr>
            <w:tcW w:w="1440" w:type="dxa"/>
            <w:vAlign w:val="center"/>
          </w:tcPr>
          <w:p w14:paraId="25936BB4" w14:textId="77777777" w:rsidR="00D868EC" w:rsidRPr="0053073A" w:rsidRDefault="00D868EC" w:rsidP="00D868EC">
            <w:pPr>
              <w:jc w:val="right"/>
              <w:rPr>
                <w:sz w:val="20"/>
                <w:szCs w:val="20"/>
              </w:rPr>
            </w:pPr>
            <w:r w:rsidRPr="0053073A">
              <w:rPr>
                <w:sz w:val="20"/>
                <w:szCs w:val="20"/>
              </w:rPr>
              <w:t>123</w:t>
            </w:r>
          </w:p>
        </w:tc>
        <w:tc>
          <w:tcPr>
            <w:tcW w:w="1440" w:type="dxa"/>
            <w:vAlign w:val="center"/>
          </w:tcPr>
          <w:p w14:paraId="2397904A" w14:textId="77777777" w:rsidR="00D868EC" w:rsidRPr="0053073A" w:rsidRDefault="00D868EC" w:rsidP="00D868EC">
            <w:pPr>
              <w:jc w:val="right"/>
              <w:rPr>
                <w:sz w:val="20"/>
                <w:szCs w:val="20"/>
              </w:rPr>
            </w:pPr>
            <w:r w:rsidRPr="0053073A">
              <w:rPr>
                <w:sz w:val="20"/>
                <w:szCs w:val="20"/>
              </w:rPr>
              <w:t>5</w:t>
            </w:r>
          </w:p>
        </w:tc>
      </w:tr>
      <w:tr w:rsidR="00D868EC" w:rsidRPr="0053073A" w14:paraId="37625A0A" w14:textId="77777777" w:rsidTr="004D5D87">
        <w:tc>
          <w:tcPr>
            <w:tcW w:w="2880" w:type="dxa"/>
            <w:vMerge w:val="restart"/>
            <w:vAlign w:val="center"/>
          </w:tcPr>
          <w:p w14:paraId="44F0ABBA" w14:textId="77777777" w:rsidR="00D868EC" w:rsidRPr="0053073A" w:rsidRDefault="00D868EC" w:rsidP="00D868EC">
            <w:pPr>
              <w:jc w:val="right"/>
              <w:rPr>
                <w:sz w:val="20"/>
                <w:szCs w:val="20"/>
              </w:rPr>
            </w:pPr>
            <w:r w:rsidRPr="0053073A">
              <w:rPr>
                <w:sz w:val="20"/>
                <w:szCs w:val="20"/>
              </w:rPr>
              <w:t>English language native</w:t>
            </w:r>
          </w:p>
        </w:tc>
        <w:tc>
          <w:tcPr>
            <w:tcW w:w="3600" w:type="dxa"/>
            <w:vAlign w:val="center"/>
          </w:tcPr>
          <w:p w14:paraId="5FF8E2E6" w14:textId="77777777" w:rsidR="00D868EC" w:rsidRPr="0053073A" w:rsidRDefault="00D868EC" w:rsidP="00D868EC">
            <w:pPr>
              <w:jc w:val="right"/>
              <w:rPr>
                <w:sz w:val="20"/>
                <w:szCs w:val="20"/>
              </w:rPr>
            </w:pPr>
            <w:r w:rsidRPr="0053073A">
              <w:rPr>
                <w:sz w:val="20"/>
                <w:szCs w:val="20"/>
              </w:rPr>
              <w:t>No</w:t>
            </w:r>
          </w:p>
        </w:tc>
        <w:tc>
          <w:tcPr>
            <w:tcW w:w="1440" w:type="dxa"/>
            <w:vAlign w:val="center"/>
          </w:tcPr>
          <w:p w14:paraId="6A2573B5" w14:textId="77777777" w:rsidR="00D868EC" w:rsidRPr="0053073A" w:rsidRDefault="00D868EC" w:rsidP="00D868EC">
            <w:pPr>
              <w:jc w:val="right"/>
              <w:rPr>
                <w:sz w:val="20"/>
                <w:szCs w:val="20"/>
              </w:rPr>
            </w:pPr>
            <w:r w:rsidRPr="0053073A">
              <w:rPr>
                <w:sz w:val="20"/>
                <w:szCs w:val="20"/>
              </w:rPr>
              <w:t>160</w:t>
            </w:r>
          </w:p>
        </w:tc>
        <w:tc>
          <w:tcPr>
            <w:tcW w:w="1440" w:type="dxa"/>
            <w:vAlign w:val="center"/>
          </w:tcPr>
          <w:p w14:paraId="39D4E502" w14:textId="77777777" w:rsidR="00D868EC" w:rsidRPr="0053073A" w:rsidRDefault="00D868EC" w:rsidP="00D868EC">
            <w:pPr>
              <w:jc w:val="right"/>
              <w:rPr>
                <w:sz w:val="20"/>
                <w:szCs w:val="20"/>
              </w:rPr>
            </w:pPr>
            <w:r w:rsidRPr="0053073A">
              <w:rPr>
                <w:sz w:val="20"/>
                <w:szCs w:val="20"/>
              </w:rPr>
              <w:t>6</w:t>
            </w:r>
          </w:p>
        </w:tc>
      </w:tr>
      <w:tr w:rsidR="00D868EC" w:rsidRPr="0053073A" w14:paraId="06722229" w14:textId="77777777" w:rsidTr="004D5D87">
        <w:tc>
          <w:tcPr>
            <w:tcW w:w="2880" w:type="dxa"/>
            <w:vMerge/>
            <w:vAlign w:val="center"/>
          </w:tcPr>
          <w:p w14:paraId="53250314" w14:textId="77777777" w:rsidR="00D868EC" w:rsidRPr="0053073A" w:rsidRDefault="00D868EC" w:rsidP="00D868EC">
            <w:pPr>
              <w:jc w:val="right"/>
              <w:rPr>
                <w:sz w:val="20"/>
                <w:szCs w:val="20"/>
              </w:rPr>
            </w:pPr>
          </w:p>
        </w:tc>
        <w:tc>
          <w:tcPr>
            <w:tcW w:w="3600" w:type="dxa"/>
            <w:vAlign w:val="center"/>
          </w:tcPr>
          <w:p w14:paraId="4DF4011D" w14:textId="77777777" w:rsidR="00D868EC" w:rsidRPr="0053073A" w:rsidRDefault="00D868EC" w:rsidP="00D868EC">
            <w:pPr>
              <w:jc w:val="right"/>
              <w:rPr>
                <w:sz w:val="20"/>
                <w:szCs w:val="20"/>
              </w:rPr>
            </w:pPr>
            <w:r w:rsidRPr="0053073A">
              <w:rPr>
                <w:sz w:val="20"/>
                <w:szCs w:val="20"/>
              </w:rPr>
              <w:t>Yes</w:t>
            </w:r>
          </w:p>
        </w:tc>
        <w:tc>
          <w:tcPr>
            <w:tcW w:w="1440" w:type="dxa"/>
            <w:vAlign w:val="center"/>
          </w:tcPr>
          <w:p w14:paraId="24DB9020" w14:textId="77777777" w:rsidR="00D868EC" w:rsidRPr="0053073A" w:rsidRDefault="00D868EC" w:rsidP="00D868EC">
            <w:pPr>
              <w:jc w:val="right"/>
              <w:rPr>
                <w:sz w:val="20"/>
                <w:szCs w:val="20"/>
              </w:rPr>
            </w:pPr>
            <w:r w:rsidRPr="0053073A">
              <w:rPr>
                <w:sz w:val="20"/>
                <w:szCs w:val="20"/>
              </w:rPr>
              <w:t>2348</w:t>
            </w:r>
          </w:p>
        </w:tc>
        <w:tc>
          <w:tcPr>
            <w:tcW w:w="1440" w:type="dxa"/>
            <w:vAlign w:val="center"/>
          </w:tcPr>
          <w:p w14:paraId="1634E642" w14:textId="77777777" w:rsidR="00D868EC" w:rsidRPr="0053073A" w:rsidRDefault="00D868EC" w:rsidP="00D868EC">
            <w:pPr>
              <w:jc w:val="right"/>
              <w:rPr>
                <w:sz w:val="20"/>
                <w:szCs w:val="20"/>
              </w:rPr>
            </w:pPr>
            <w:r w:rsidRPr="0053073A">
              <w:rPr>
                <w:sz w:val="20"/>
                <w:szCs w:val="20"/>
              </w:rPr>
              <w:t>93</w:t>
            </w:r>
          </w:p>
        </w:tc>
      </w:tr>
      <w:tr w:rsidR="00D868EC" w:rsidRPr="0053073A" w14:paraId="1FCE5184" w14:textId="77777777" w:rsidTr="004D5D87">
        <w:tc>
          <w:tcPr>
            <w:tcW w:w="2880" w:type="dxa"/>
            <w:vMerge/>
            <w:tcBorders>
              <w:bottom w:val="single" w:sz="4" w:space="0" w:color="auto"/>
            </w:tcBorders>
            <w:vAlign w:val="center"/>
          </w:tcPr>
          <w:p w14:paraId="63952A80" w14:textId="77777777" w:rsidR="00D868EC" w:rsidRPr="0053073A" w:rsidRDefault="00D868EC" w:rsidP="00D868EC">
            <w:pPr>
              <w:jc w:val="right"/>
              <w:rPr>
                <w:sz w:val="20"/>
                <w:szCs w:val="20"/>
              </w:rPr>
            </w:pPr>
          </w:p>
        </w:tc>
        <w:tc>
          <w:tcPr>
            <w:tcW w:w="3600" w:type="dxa"/>
            <w:vAlign w:val="center"/>
          </w:tcPr>
          <w:p w14:paraId="6C8C65C3" w14:textId="77777777" w:rsidR="00D868EC" w:rsidRPr="0053073A" w:rsidRDefault="00D868EC" w:rsidP="00D868EC">
            <w:pPr>
              <w:jc w:val="right"/>
              <w:rPr>
                <w:sz w:val="20"/>
                <w:szCs w:val="20"/>
              </w:rPr>
            </w:pPr>
            <w:r w:rsidRPr="0053073A">
              <w:rPr>
                <w:sz w:val="20"/>
                <w:szCs w:val="20"/>
              </w:rPr>
              <w:t>NA</w:t>
            </w:r>
          </w:p>
        </w:tc>
        <w:tc>
          <w:tcPr>
            <w:tcW w:w="1440" w:type="dxa"/>
            <w:vAlign w:val="center"/>
          </w:tcPr>
          <w:p w14:paraId="6128CDF1" w14:textId="77777777" w:rsidR="00D868EC" w:rsidRPr="0053073A" w:rsidRDefault="00D868EC" w:rsidP="00D868EC">
            <w:pPr>
              <w:jc w:val="right"/>
              <w:rPr>
                <w:sz w:val="20"/>
                <w:szCs w:val="20"/>
              </w:rPr>
            </w:pPr>
            <w:r w:rsidRPr="0053073A">
              <w:rPr>
                <w:sz w:val="20"/>
                <w:szCs w:val="20"/>
              </w:rPr>
              <w:t>24</w:t>
            </w:r>
          </w:p>
        </w:tc>
        <w:tc>
          <w:tcPr>
            <w:tcW w:w="1440" w:type="dxa"/>
            <w:vAlign w:val="center"/>
          </w:tcPr>
          <w:p w14:paraId="75718A2A" w14:textId="77777777" w:rsidR="00D868EC" w:rsidRPr="0053073A" w:rsidRDefault="00D868EC" w:rsidP="00D868EC">
            <w:pPr>
              <w:jc w:val="right"/>
              <w:rPr>
                <w:sz w:val="20"/>
                <w:szCs w:val="20"/>
              </w:rPr>
            </w:pPr>
            <w:r w:rsidRPr="0053073A">
              <w:rPr>
                <w:sz w:val="20"/>
                <w:szCs w:val="20"/>
              </w:rPr>
              <w:t>1</w:t>
            </w:r>
          </w:p>
        </w:tc>
      </w:tr>
      <w:tr w:rsidR="00D868EC" w:rsidRPr="0053073A" w14:paraId="54503CE0" w14:textId="77777777" w:rsidTr="008B29CB">
        <w:tc>
          <w:tcPr>
            <w:tcW w:w="2880" w:type="dxa"/>
            <w:vMerge w:val="restart"/>
            <w:vAlign w:val="center"/>
          </w:tcPr>
          <w:p w14:paraId="4919E9ED" w14:textId="77777777" w:rsidR="00D868EC" w:rsidRPr="0053073A" w:rsidRDefault="00D868EC" w:rsidP="00D868EC">
            <w:pPr>
              <w:jc w:val="right"/>
              <w:rPr>
                <w:sz w:val="20"/>
                <w:szCs w:val="20"/>
              </w:rPr>
            </w:pPr>
            <w:r w:rsidRPr="0053073A">
              <w:rPr>
                <w:sz w:val="20"/>
                <w:szCs w:val="20"/>
              </w:rPr>
              <w:t>Program division</w:t>
            </w:r>
          </w:p>
        </w:tc>
        <w:tc>
          <w:tcPr>
            <w:tcW w:w="3600" w:type="dxa"/>
            <w:vAlign w:val="center"/>
          </w:tcPr>
          <w:p w14:paraId="0230130D" w14:textId="77777777" w:rsidR="00D868EC" w:rsidRPr="0053073A" w:rsidRDefault="00D868EC" w:rsidP="00D868EC">
            <w:pPr>
              <w:jc w:val="right"/>
              <w:rPr>
                <w:sz w:val="20"/>
                <w:szCs w:val="20"/>
              </w:rPr>
            </w:pPr>
            <w:r w:rsidRPr="0053073A">
              <w:rPr>
                <w:sz w:val="20"/>
                <w:szCs w:val="20"/>
              </w:rPr>
              <w:t>Health Sciences</w:t>
            </w:r>
          </w:p>
        </w:tc>
        <w:tc>
          <w:tcPr>
            <w:tcW w:w="1440" w:type="dxa"/>
            <w:vAlign w:val="center"/>
          </w:tcPr>
          <w:p w14:paraId="0957870F" w14:textId="77777777" w:rsidR="00D868EC" w:rsidRPr="0053073A" w:rsidRDefault="00D868EC" w:rsidP="00D868EC">
            <w:pPr>
              <w:jc w:val="right"/>
              <w:rPr>
                <w:sz w:val="20"/>
                <w:szCs w:val="20"/>
              </w:rPr>
            </w:pPr>
            <w:r w:rsidRPr="0053073A">
              <w:rPr>
                <w:sz w:val="20"/>
                <w:szCs w:val="20"/>
              </w:rPr>
              <w:t>163</w:t>
            </w:r>
          </w:p>
        </w:tc>
        <w:tc>
          <w:tcPr>
            <w:tcW w:w="1440" w:type="dxa"/>
            <w:vAlign w:val="center"/>
          </w:tcPr>
          <w:p w14:paraId="7DE4F9CE" w14:textId="77777777" w:rsidR="00D868EC" w:rsidRPr="0053073A" w:rsidRDefault="00D868EC" w:rsidP="00D868EC">
            <w:pPr>
              <w:jc w:val="right"/>
              <w:rPr>
                <w:sz w:val="20"/>
                <w:szCs w:val="20"/>
              </w:rPr>
            </w:pPr>
            <w:r w:rsidRPr="0053073A">
              <w:rPr>
                <w:sz w:val="20"/>
                <w:szCs w:val="20"/>
              </w:rPr>
              <w:t>6</w:t>
            </w:r>
          </w:p>
        </w:tc>
      </w:tr>
      <w:tr w:rsidR="00D868EC" w:rsidRPr="0053073A" w14:paraId="7086EDC8" w14:textId="77777777" w:rsidTr="008B29CB">
        <w:tc>
          <w:tcPr>
            <w:tcW w:w="2880" w:type="dxa"/>
            <w:vMerge/>
            <w:vAlign w:val="center"/>
          </w:tcPr>
          <w:p w14:paraId="253C4168" w14:textId="77777777" w:rsidR="00D868EC" w:rsidRPr="0053073A" w:rsidRDefault="00D868EC" w:rsidP="00D868EC">
            <w:pPr>
              <w:jc w:val="right"/>
              <w:rPr>
                <w:sz w:val="20"/>
                <w:szCs w:val="20"/>
              </w:rPr>
            </w:pPr>
          </w:p>
        </w:tc>
        <w:tc>
          <w:tcPr>
            <w:tcW w:w="3600" w:type="dxa"/>
            <w:vAlign w:val="center"/>
          </w:tcPr>
          <w:p w14:paraId="13A5F911" w14:textId="77777777" w:rsidR="00D868EC" w:rsidRPr="0053073A" w:rsidRDefault="00D868EC" w:rsidP="00D868EC">
            <w:pPr>
              <w:jc w:val="right"/>
              <w:rPr>
                <w:sz w:val="20"/>
                <w:szCs w:val="20"/>
              </w:rPr>
            </w:pPr>
            <w:r w:rsidRPr="0053073A">
              <w:rPr>
                <w:sz w:val="20"/>
                <w:szCs w:val="20"/>
              </w:rPr>
              <w:t>Liberal Arts</w:t>
            </w:r>
          </w:p>
        </w:tc>
        <w:tc>
          <w:tcPr>
            <w:tcW w:w="1440" w:type="dxa"/>
            <w:vAlign w:val="center"/>
          </w:tcPr>
          <w:p w14:paraId="6150C330" w14:textId="77777777" w:rsidR="00D868EC" w:rsidRPr="0053073A" w:rsidRDefault="00D868EC" w:rsidP="00D868EC">
            <w:pPr>
              <w:jc w:val="right"/>
              <w:rPr>
                <w:sz w:val="20"/>
                <w:szCs w:val="20"/>
              </w:rPr>
            </w:pPr>
            <w:r w:rsidRPr="0053073A">
              <w:rPr>
                <w:sz w:val="20"/>
                <w:szCs w:val="20"/>
              </w:rPr>
              <w:t>771</w:t>
            </w:r>
          </w:p>
        </w:tc>
        <w:tc>
          <w:tcPr>
            <w:tcW w:w="1440" w:type="dxa"/>
            <w:vAlign w:val="center"/>
          </w:tcPr>
          <w:p w14:paraId="725CE33F" w14:textId="77777777" w:rsidR="00D868EC" w:rsidRPr="0053073A" w:rsidRDefault="00D868EC" w:rsidP="00D868EC">
            <w:pPr>
              <w:jc w:val="right"/>
              <w:rPr>
                <w:sz w:val="20"/>
                <w:szCs w:val="20"/>
              </w:rPr>
            </w:pPr>
            <w:r w:rsidRPr="0053073A">
              <w:rPr>
                <w:sz w:val="20"/>
                <w:szCs w:val="20"/>
              </w:rPr>
              <w:t>30</w:t>
            </w:r>
          </w:p>
        </w:tc>
      </w:tr>
      <w:tr w:rsidR="00D868EC" w:rsidRPr="0053073A" w14:paraId="3B9CBAC2" w14:textId="77777777" w:rsidTr="008B29CB">
        <w:tc>
          <w:tcPr>
            <w:tcW w:w="2880" w:type="dxa"/>
            <w:vMerge/>
            <w:vAlign w:val="center"/>
          </w:tcPr>
          <w:p w14:paraId="035D0247" w14:textId="77777777" w:rsidR="00D868EC" w:rsidRPr="0053073A" w:rsidRDefault="00D868EC" w:rsidP="00D868EC">
            <w:pPr>
              <w:jc w:val="right"/>
              <w:rPr>
                <w:sz w:val="20"/>
                <w:szCs w:val="20"/>
              </w:rPr>
            </w:pPr>
          </w:p>
        </w:tc>
        <w:tc>
          <w:tcPr>
            <w:tcW w:w="3600" w:type="dxa"/>
            <w:vAlign w:val="center"/>
          </w:tcPr>
          <w:p w14:paraId="222D1192" w14:textId="77777777" w:rsidR="00D868EC" w:rsidRPr="0053073A" w:rsidRDefault="00D868EC" w:rsidP="00D868EC">
            <w:pPr>
              <w:jc w:val="right"/>
              <w:rPr>
                <w:sz w:val="20"/>
                <w:szCs w:val="20"/>
              </w:rPr>
            </w:pPr>
            <w:r w:rsidRPr="0053073A">
              <w:rPr>
                <w:sz w:val="20"/>
                <w:szCs w:val="20"/>
              </w:rPr>
              <w:t>Nursing</w:t>
            </w:r>
          </w:p>
        </w:tc>
        <w:tc>
          <w:tcPr>
            <w:tcW w:w="1440" w:type="dxa"/>
            <w:vAlign w:val="center"/>
          </w:tcPr>
          <w:p w14:paraId="3607D539" w14:textId="77777777" w:rsidR="00D868EC" w:rsidRPr="0053073A" w:rsidRDefault="00D868EC" w:rsidP="00D868EC">
            <w:pPr>
              <w:jc w:val="right"/>
              <w:rPr>
                <w:sz w:val="20"/>
                <w:szCs w:val="20"/>
              </w:rPr>
            </w:pPr>
            <w:r w:rsidRPr="0053073A">
              <w:rPr>
                <w:sz w:val="20"/>
                <w:szCs w:val="20"/>
              </w:rPr>
              <w:t>439</w:t>
            </w:r>
          </w:p>
        </w:tc>
        <w:tc>
          <w:tcPr>
            <w:tcW w:w="1440" w:type="dxa"/>
            <w:vAlign w:val="center"/>
          </w:tcPr>
          <w:p w14:paraId="658BB49C" w14:textId="77777777" w:rsidR="00D868EC" w:rsidRPr="0053073A" w:rsidRDefault="00D868EC" w:rsidP="00D868EC">
            <w:pPr>
              <w:jc w:val="right"/>
              <w:rPr>
                <w:sz w:val="20"/>
                <w:szCs w:val="20"/>
              </w:rPr>
            </w:pPr>
            <w:r w:rsidRPr="0053073A">
              <w:rPr>
                <w:sz w:val="20"/>
                <w:szCs w:val="20"/>
              </w:rPr>
              <w:t>17</w:t>
            </w:r>
          </w:p>
        </w:tc>
      </w:tr>
      <w:tr w:rsidR="00D868EC" w:rsidRPr="0053073A" w14:paraId="30684FE2" w14:textId="77777777" w:rsidTr="008B29CB">
        <w:tc>
          <w:tcPr>
            <w:tcW w:w="2880" w:type="dxa"/>
            <w:vMerge/>
            <w:vAlign w:val="center"/>
          </w:tcPr>
          <w:p w14:paraId="06B58882" w14:textId="77777777" w:rsidR="00D868EC" w:rsidRPr="0053073A" w:rsidRDefault="00D868EC" w:rsidP="00D868EC">
            <w:pPr>
              <w:jc w:val="right"/>
              <w:rPr>
                <w:sz w:val="20"/>
                <w:szCs w:val="20"/>
              </w:rPr>
            </w:pPr>
          </w:p>
        </w:tc>
        <w:tc>
          <w:tcPr>
            <w:tcW w:w="3600" w:type="dxa"/>
            <w:vAlign w:val="center"/>
          </w:tcPr>
          <w:p w14:paraId="7D42A982" w14:textId="77777777" w:rsidR="00D868EC" w:rsidRPr="0053073A" w:rsidRDefault="00D868EC" w:rsidP="00D868EC">
            <w:pPr>
              <w:jc w:val="right"/>
              <w:rPr>
                <w:sz w:val="20"/>
                <w:szCs w:val="20"/>
              </w:rPr>
            </w:pPr>
            <w:r w:rsidRPr="0053073A">
              <w:rPr>
                <w:sz w:val="20"/>
                <w:szCs w:val="20"/>
              </w:rPr>
              <w:t>Public Service</w:t>
            </w:r>
          </w:p>
        </w:tc>
        <w:tc>
          <w:tcPr>
            <w:tcW w:w="1440" w:type="dxa"/>
            <w:vAlign w:val="center"/>
          </w:tcPr>
          <w:p w14:paraId="016DC89B" w14:textId="77777777" w:rsidR="00D868EC" w:rsidRPr="0053073A" w:rsidRDefault="00D868EC" w:rsidP="00D868EC">
            <w:pPr>
              <w:jc w:val="right"/>
              <w:rPr>
                <w:sz w:val="20"/>
                <w:szCs w:val="20"/>
              </w:rPr>
            </w:pPr>
            <w:r w:rsidRPr="0053073A">
              <w:rPr>
                <w:sz w:val="20"/>
                <w:szCs w:val="20"/>
              </w:rPr>
              <w:t>193</w:t>
            </w:r>
          </w:p>
        </w:tc>
        <w:tc>
          <w:tcPr>
            <w:tcW w:w="1440" w:type="dxa"/>
            <w:vAlign w:val="center"/>
          </w:tcPr>
          <w:p w14:paraId="6BB596D5" w14:textId="77777777" w:rsidR="00D868EC" w:rsidRPr="0053073A" w:rsidRDefault="00D868EC" w:rsidP="00D868EC">
            <w:pPr>
              <w:jc w:val="right"/>
              <w:rPr>
                <w:sz w:val="20"/>
                <w:szCs w:val="20"/>
              </w:rPr>
            </w:pPr>
            <w:r w:rsidRPr="0053073A">
              <w:rPr>
                <w:sz w:val="20"/>
                <w:szCs w:val="20"/>
              </w:rPr>
              <w:t>8</w:t>
            </w:r>
          </w:p>
        </w:tc>
      </w:tr>
      <w:tr w:rsidR="00D868EC" w:rsidRPr="0053073A" w14:paraId="6F9309DC" w14:textId="77777777" w:rsidTr="008B29CB">
        <w:tc>
          <w:tcPr>
            <w:tcW w:w="2880" w:type="dxa"/>
            <w:vMerge/>
            <w:tcBorders>
              <w:bottom w:val="single" w:sz="4" w:space="0" w:color="auto"/>
            </w:tcBorders>
            <w:vAlign w:val="center"/>
          </w:tcPr>
          <w:p w14:paraId="2CCD62B3" w14:textId="77777777" w:rsidR="00D868EC" w:rsidRPr="0053073A" w:rsidRDefault="00D868EC" w:rsidP="00D868EC">
            <w:pPr>
              <w:jc w:val="right"/>
              <w:rPr>
                <w:sz w:val="20"/>
                <w:szCs w:val="20"/>
              </w:rPr>
            </w:pPr>
          </w:p>
        </w:tc>
        <w:tc>
          <w:tcPr>
            <w:tcW w:w="3600" w:type="dxa"/>
            <w:vAlign w:val="center"/>
          </w:tcPr>
          <w:p w14:paraId="5E503F72" w14:textId="77777777" w:rsidR="00D868EC" w:rsidRPr="0053073A" w:rsidRDefault="00D868EC" w:rsidP="00D868EC">
            <w:pPr>
              <w:jc w:val="right"/>
              <w:rPr>
                <w:sz w:val="20"/>
                <w:szCs w:val="20"/>
              </w:rPr>
            </w:pPr>
            <w:r w:rsidRPr="0053073A">
              <w:rPr>
                <w:sz w:val="20"/>
                <w:szCs w:val="20"/>
              </w:rPr>
              <w:t>Technology</w:t>
            </w:r>
          </w:p>
        </w:tc>
        <w:tc>
          <w:tcPr>
            <w:tcW w:w="1440" w:type="dxa"/>
            <w:vAlign w:val="center"/>
          </w:tcPr>
          <w:p w14:paraId="479EF120" w14:textId="77777777" w:rsidR="00D868EC" w:rsidRPr="0053073A" w:rsidRDefault="00D868EC" w:rsidP="00D868EC">
            <w:pPr>
              <w:jc w:val="right"/>
              <w:rPr>
                <w:sz w:val="20"/>
                <w:szCs w:val="20"/>
              </w:rPr>
            </w:pPr>
            <w:r w:rsidRPr="0053073A">
              <w:rPr>
                <w:sz w:val="20"/>
                <w:szCs w:val="20"/>
              </w:rPr>
              <w:t>555</w:t>
            </w:r>
          </w:p>
        </w:tc>
        <w:tc>
          <w:tcPr>
            <w:tcW w:w="1440" w:type="dxa"/>
            <w:vAlign w:val="center"/>
          </w:tcPr>
          <w:p w14:paraId="37952401" w14:textId="77777777" w:rsidR="00D868EC" w:rsidRPr="0053073A" w:rsidRDefault="00D868EC" w:rsidP="00D868EC">
            <w:pPr>
              <w:jc w:val="right"/>
              <w:rPr>
                <w:sz w:val="20"/>
                <w:szCs w:val="20"/>
              </w:rPr>
            </w:pPr>
            <w:r w:rsidRPr="0053073A">
              <w:rPr>
                <w:sz w:val="20"/>
                <w:szCs w:val="20"/>
              </w:rPr>
              <w:t>22</w:t>
            </w:r>
          </w:p>
        </w:tc>
      </w:tr>
      <w:tr w:rsidR="00D868EC" w:rsidRPr="0053073A" w14:paraId="01DA31F4" w14:textId="77777777" w:rsidTr="009968D4">
        <w:tc>
          <w:tcPr>
            <w:tcW w:w="2880" w:type="dxa"/>
            <w:vMerge w:val="restart"/>
            <w:vAlign w:val="center"/>
          </w:tcPr>
          <w:p w14:paraId="76EE3268" w14:textId="77777777" w:rsidR="00D868EC" w:rsidRPr="0053073A" w:rsidRDefault="00D868EC" w:rsidP="00D868EC">
            <w:pPr>
              <w:jc w:val="right"/>
              <w:rPr>
                <w:sz w:val="20"/>
                <w:szCs w:val="20"/>
              </w:rPr>
            </w:pPr>
            <w:r w:rsidRPr="0053073A">
              <w:rPr>
                <w:sz w:val="20"/>
                <w:szCs w:val="20"/>
              </w:rPr>
              <w:t>Income</w:t>
            </w:r>
          </w:p>
        </w:tc>
        <w:tc>
          <w:tcPr>
            <w:tcW w:w="3600" w:type="dxa"/>
            <w:vAlign w:val="center"/>
          </w:tcPr>
          <w:p w14:paraId="2B10B8CB" w14:textId="77777777" w:rsidR="00D868EC" w:rsidRPr="0053073A" w:rsidRDefault="00D868EC" w:rsidP="00D868EC">
            <w:pPr>
              <w:jc w:val="right"/>
              <w:rPr>
                <w:sz w:val="20"/>
                <w:szCs w:val="20"/>
              </w:rPr>
            </w:pPr>
            <w:r w:rsidRPr="0053073A">
              <w:rPr>
                <w:sz w:val="20"/>
                <w:szCs w:val="20"/>
              </w:rPr>
              <w:t>Less than $25k</w:t>
            </w:r>
          </w:p>
        </w:tc>
        <w:tc>
          <w:tcPr>
            <w:tcW w:w="1440" w:type="dxa"/>
            <w:vAlign w:val="center"/>
          </w:tcPr>
          <w:p w14:paraId="3B8E04B6" w14:textId="77777777" w:rsidR="00D868EC" w:rsidRPr="0053073A" w:rsidRDefault="00D868EC" w:rsidP="00D868EC">
            <w:pPr>
              <w:jc w:val="right"/>
              <w:rPr>
                <w:sz w:val="20"/>
                <w:szCs w:val="20"/>
              </w:rPr>
            </w:pPr>
            <w:r w:rsidRPr="0053073A">
              <w:rPr>
                <w:sz w:val="20"/>
                <w:szCs w:val="20"/>
              </w:rPr>
              <w:t>177</w:t>
            </w:r>
          </w:p>
        </w:tc>
        <w:tc>
          <w:tcPr>
            <w:tcW w:w="1440" w:type="dxa"/>
            <w:vAlign w:val="center"/>
          </w:tcPr>
          <w:p w14:paraId="52578019" w14:textId="77777777" w:rsidR="00D868EC" w:rsidRPr="0053073A" w:rsidRDefault="00D868EC" w:rsidP="00D868EC">
            <w:pPr>
              <w:jc w:val="right"/>
              <w:rPr>
                <w:sz w:val="20"/>
                <w:szCs w:val="20"/>
              </w:rPr>
            </w:pPr>
            <w:r w:rsidRPr="0053073A">
              <w:rPr>
                <w:sz w:val="20"/>
                <w:szCs w:val="20"/>
              </w:rPr>
              <w:t>7</w:t>
            </w:r>
          </w:p>
        </w:tc>
      </w:tr>
      <w:tr w:rsidR="00D868EC" w:rsidRPr="0053073A" w14:paraId="4ED69EAC" w14:textId="77777777" w:rsidTr="009968D4">
        <w:tc>
          <w:tcPr>
            <w:tcW w:w="2880" w:type="dxa"/>
            <w:vMerge/>
            <w:vAlign w:val="center"/>
          </w:tcPr>
          <w:p w14:paraId="2ABAFC37" w14:textId="77777777" w:rsidR="00D868EC" w:rsidRPr="0053073A" w:rsidRDefault="00D868EC" w:rsidP="00D868EC">
            <w:pPr>
              <w:jc w:val="right"/>
              <w:rPr>
                <w:sz w:val="20"/>
                <w:szCs w:val="20"/>
              </w:rPr>
            </w:pPr>
          </w:p>
        </w:tc>
        <w:tc>
          <w:tcPr>
            <w:tcW w:w="3600" w:type="dxa"/>
            <w:vAlign w:val="center"/>
          </w:tcPr>
          <w:p w14:paraId="626A81A7" w14:textId="77777777" w:rsidR="00D868EC" w:rsidRPr="0053073A" w:rsidRDefault="00D868EC" w:rsidP="00D868EC">
            <w:pPr>
              <w:jc w:val="right"/>
              <w:rPr>
                <w:sz w:val="20"/>
                <w:szCs w:val="20"/>
              </w:rPr>
            </w:pPr>
            <w:r w:rsidRPr="0053073A">
              <w:rPr>
                <w:sz w:val="20"/>
                <w:szCs w:val="20"/>
              </w:rPr>
              <w:t>Less than $35k</w:t>
            </w:r>
          </w:p>
        </w:tc>
        <w:tc>
          <w:tcPr>
            <w:tcW w:w="1440" w:type="dxa"/>
            <w:vAlign w:val="center"/>
          </w:tcPr>
          <w:p w14:paraId="2AFCD2F0" w14:textId="77777777" w:rsidR="00D868EC" w:rsidRPr="0053073A" w:rsidRDefault="00D868EC" w:rsidP="00D868EC">
            <w:pPr>
              <w:jc w:val="right"/>
              <w:rPr>
                <w:sz w:val="20"/>
                <w:szCs w:val="20"/>
              </w:rPr>
            </w:pPr>
            <w:r w:rsidRPr="0053073A">
              <w:rPr>
                <w:sz w:val="20"/>
                <w:szCs w:val="20"/>
              </w:rPr>
              <w:t>189</w:t>
            </w:r>
          </w:p>
        </w:tc>
        <w:tc>
          <w:tcPr>
            <w:tcW w:w="1440" w:type="dxa"/>
            <w:vAlign w:val="center"/>
          </w:tcPr>
          <w:p w14:paraId="403510E9" w14:textId="77777777" w:rsidR="00D868EC" w:rsidRPr="0053073A" w:rsidRDefault="00D868EC" w:rsidP="00D868EC">
            <w:pPr>
              <w:jc w:val="right"/>
              <w:rPr>
                <w:sz w:val="20"/>
                <w:szCs w:val="20"/>
              </w:rPr>
            </w:pPr>
            <w:r w:rsidRPr="0053073A">
              <w:rPr>
                <w:sz w:val="20"/>
                <w:szCs w:val="20"/>
              </w:rPr>
              <w:t>7</w:t>
            </w:r>
          </w:p>
        </w:tc>
      </w:tr>
      <w:tr w:rsidR="00D868EC" w:rsidRPr="0053073A" w14:paraId="4DAA0727" w14:textId="77777777" w:rsidTr="009968D4">
        <w:tc>
          <w:tcPr>
            <w:tcW w:w="2880" w:type="dxa"/>
            <w:vMerge/>
            <w:vAlign w:val="center"/>
          </w:tcPr>
          <w:p w14:paraId="1A921922" w14:textId="77777777" w:rsidR="00D868EC" w:rsidRPr="0053073A" w:rsidRDefault="00D868EC" w:rsidP="00D868EC">
            <w:pPr>
              <w:jc w:val="right"/>
              <w:rPr>
                <w:sz w:val="20"/>
                <w:szCs w:val="20"/>
              </w:rPr>
            </w:pPr>
          </w:p>
        </w:tc>
        <w:tc>
          <w:tcPr>
            <w:tcW w:w="3600" w:type="dxa"/>
            <w:vAlign w:val="center"/>
          </w:tcPr>
          <w:p w14:paraId="71DAEF5C" w14:textId="77777777" w:rsidR="00D868EC" w:rsidRPr="0053073A" w:rsidRDefault="00D868EC" w:rsidP="00D868EC">
            <w:pPr>
              <w:jc w:val="right"/>
              <w:rPr>
                <w:sz w:val="20"/>
                <w:szCs w:val="20"/>
              </w:rPr>
            </w:pPr>
            <w:r w:rsidRPr="0053073A">
              <w:rPr>
                <w:sz w:val="20"/>
                <w:szCs w:val="20"/>
              </w:rPr>
              <w:t>Less than $45k</w:t>
            </w:r>
          </w:p>
        </w:tc>
        <w:tc>
          <w:tcPr>
            <w:tcW w:w="1440" w:type="dxa"/>
            <w:vAlign w:val="center"/>
          </w:tcPr>
          <w:p w14:paraId="771D9D98" w14:textId="77777777" w:rsidR="00D868EC" w:rsidRPr="0053073A" w:rsidRDefault="00D868EC" w:rsidP="00D868EC">
            <w:pPr>
              <w:jc w:val="right"/>
              <w:rPr>
                <w:sz w:val="20"/>
                <w:szCs w:val="20"/>
              </w:rPr>
            </w:pPr>
            <w:r w:rsidRPr="0053073A">
              <w:rPr>
                <w:sz w:val="20"/>
                <w:szCs w:val="20"/>
              </w:rPr>
              <w:t>194</w:t>
            </w:r>
          </w:p>
        </w:tc>
        <w:tc>
          <w:tcPr>
            <w:tcW w:w="1440" w:type="dxa"/>
            <w:vAlign w:val="center"/>
          </w:tcPr>
          <w:p w14:paraId="4633D61E" w14:textId="77777777" w:rsidR="00D868EC" w:rsidRPr="0053073A" w:rsidRDefault="00D868EC" w:rsidP="00D868EC">
            <w:pPr>
              <w:jc w:val="right"/>
              <w:rPr>
                <w:sz w:val="20"/>
                <w:szCs w:val="20"/>
              </w:rPr>
            </w:pPr>
            <w:r w:rsidRPr="0053073A">
              <w:rPr>
                <w:sz w:val="20"/>
                <w:szCs w:val="20"/>
              </w:rPr>
              <w:t>8</w:t>
            </w:r>
          </w:p>
        </w:tc>
      </w:tr>
      <w:tr w:rsidR="00D868EC" w:rsidRPr="0053073A" w14:paraId="4AE57170" w14:textId="77777777" w:rsidTr="009968D4">
        <w:tc>
          <w:tcPr>
            <w:tcW w:w="2880" w:type="dxa"/>
            <w:vMerge/>
            <w:vAlign w:val="center"/>
          </w:tcPr>
          <w:p w14:paraId="0EE13D3C" w14:textId="77777777" w:rsidR="00D868EC" w:rsidRPr="0053073A" w:rsidRDefault="00D868EC" w:rsidP="00D868EC">
            <w:pPr>
              <w:jc w:val="right"/>
              <w:rPr>
                <w:sz w:val="20"/>
                <w:szCs w:val="20"/>
              </w:rPr>
            </w:pPr>
          </w:p>
        </w:tc>
        <w:tc>
          <w:tcPr>
            <w:tcW w:w="3600" w:type="dxa"/>
            <w:vAlign w:val="center"/>
          </w:tcPr>
          <w:p w14:paraId="71F6E702" w14:textId="77777777" w:rsidR="00D868EC" w:rsidRPr="0053073A" w:rsidRDefault="00D868EC" w:rsidP="00D868EC">
            <w:pPr>
              <w:jc w:val="right"/>
              <w:rPr>
                <w:sz w:val="20"/>
                <w:szCs w:val="20"/>
              </w:rPr>
            </w:pPr>
            <w:r w:rsidRPr="0053073A">
              <w:rPr>
                <w:sz w:val="20"/>
                <w:szCs w:val="20"/>
              </w:rPr>
              <w:t>Less than $55k</w:t>
            </w:r>
          </w:p>
        </w:tc>
        <w:tc>
          <w:tcPr>
            <w:tcW w:w="1440" w:type="dxa"/>
            <w:vAlign w:val="center"/>
          </w:tcPr>
          <w:p w14:paraId="28092B1E" w14:textId="77777777" w:rsidR="00D868EC" w:rsidRPr="0053073A" w:rsidRDefault="00D868EC" w:rsidP="00D868EC">
            <w:pPr>
              <w:jc w:val="right"/>
              <w:rPr>
                <w:sz w:val="20"/>
                <w:szCs w:val="20"/>
              </w:rPr>
            </w:pPr>
            <w:r w:rsidRPr="0053073A">
              <w:rPr>
                <w:sz w:val="20"/>
                <w:szCs w:val="20"/>
              </w:rPr>
              <w:t>200</w:t>
            </w:r>
          </w:p>
        </w:tc>
        <w:tc>
          <w:tcPr>
            <w:tcW w:w="1440" w:type="dxa"/>
            <w:vAlign w:val="center"/>
          </w:tcPr>
          <w:p w14:paraId="02C7ED40" w14:textId="77777777" w:rsidR="00D868EC" w:rsidRPr="0053073A" w:rsidRDefault="00D868EC" w:rsidP="00D868EC">
            <w:pPr>
              <w:jc w:val="right"/>
              <w:rPr>
                <w:sz w:val="20"/>
                <w:szCs w:val="20"/>
              </w:rPr>
            </w:pPr>
            <w:r w:rsidRPr="0053073A">
              <w:rPr>
                <w:sz w:val="20"/>
                <w:szCs w:val="20"/>
              </w:rPr>
              <w:t>8</w:t>
            </w:r>
          </w:p>
        </w:tc>
      </w:tr>
      <w:tr w:rsidR="00D868EC" w:rsidRPr="0053073A" w14:paraId="60FFE254" w14:textId="77777777" w:rsidTr="009968D4">
        <w:tc>
          <w:tcPr>
            <w:tcW w:w="2880" w:type="dxa"/>
            <w:vMerge/>
            <w:vAlign w:val="center"/>
          </w:tcPr>
          <w:p w14:paraId="5F3DB094" w14:textId="77777777" w:rsidR="00D868EC" w:rsidRPr="0053073A" w:rsidRDefault="00D868EC" w:rsidP="00D868EC">
            <w:pPr>
              <w:jc w:val="right"/>
              <w:rPr>
                <w:sz w:val="20"/>
                <w:szCs w:val="20"/>
              </w:rPr>
            </w:pPr>
          </w:p>
        </w:tc>
        <w:tc>
          <w:tcPr>
            <w:tcW w:w="3600" w:type="dxa"/>
            <w:vAlign w:val="center"/>
          </w:tcPr>
          <w:p w14:paraId="5CABF4E8" w14:textId="77777777" w:rsidR="00D868EC" w:rsidRPr="0053073A" w:rsidRDefault="00D868EC" w:rsidP="00D868EC">
            <w:pPr>
              <w:jc w:val="right"/>
              <w:rPr>
                <w:sz w:val="20"/>
                <w:szCs w:val="20"/>
              </w:rPr>
            </w:pPr>
            <w:r w:rsidRPr="0053073A">
              <w:rPr>
                <w:sz w:val="20"/>
                <w:szCs w:val="20"/>
              </w:rPr>
              <w:t>Less than $70k</w:t>
            </w:r>
          </w:p>
        </w:tc>
        <w:tc>
          <w:tcPr>
            <w:tcW w:w="1440" w:type="dxa"/>
            <w:vAlign w:val="center"/>
          </w:tcPr>
          <w:p w14:paraId="4BDF4BA3" w14:textId="77777777" w:rsidR="00D868EC" w:rsidRPr="0053073A" w:rsidRDefault="00D868EC" w:rsidP="00D868EC">
            <w:pPr>
              <w:jc w:val="right"/>
              <w:rPr>
                <w:sz w:val="20"/>
                <w:szCs w:val="20"/>
              </w:rPr>
            </w:pPr>
            <w:r w:rsidRPr="0053073A">
              <w:rPr>
                <w:sz w:val="20"/>
                <w:szCs w:val="20"/>
              </w:rPr>
              <w:t>235</w:t>
            </w:r>
          </w:p>
        </w:tc>
        <w:tc>
          <w:tcPr>
            <w:tcW w:w="1440" w:type="dxa"/>
            <w:vAlign w:val="center"/>
          </w:tcPr>
          <w:p w14:paraId="50658082" w14:textId="77777777" w:rsidR="00D868EC" w:rsidRPr="0053073A" w:rsidRDefault="00D868EC" w:rsidP="00D868EC">
            <w:pPr>
              <w:jc w:val="right"/>
              <w:rPr>
                <w:sz w:val="20"/>
                <w:szCs w:val="20"/>
              </w:rPr>
            </w:pPr>
            <w:r w:rsidRPr="0053073A">
              <w:rPr>
                <w:sz w:val="20"/>
                <w:szCs w:val="20"/>
              </w:rPr>
              <w:t>9</w:t>
            </w:r>
          </w:p>
        </w:tc>
      </w:tr>
      <w:tr w:rsidR="00D868EC" w:rsidRPr="0053073A" w14:paraId="3BEEF42F" w14:textId="77777777" w:rsidTr="009968D4">
        <w:tc>
          <w:tcPr>
            <w:tcW w:w="2880" w:type="dxa"/>
            <w:vMerge/>
            <w:vAlign w:val="center"/>
          </w:tcPr>
          <w:p w14:paraId="539A87F5" w14:textId="77777777" w:rsidR="00D868EC" w:rsidRPr="0053073A" w:rsidRDefault="00D868EC" w:rsidP="00D868EC">
            <w:pPr>
              <w:jc w:val="right"/>
              <w:rPr>
                <w:sz w:val="20"/>
                <w:szCs w:val="20"/>
              </w:rPr>
            </w:pPr>
          </w:p>
        </w:tc>
        <w:tc>
          <w:tcPr>
            <w:tcW w:w="3600" w:type="dxa"/>
            <w:vAlign w:val="center"/>
          </w:tcPr>
          <w:p w14:paraId="6A5E9ADE" w14:textId="77777777" w:rsidR="00D868EC" w:rsidRPr="0053073A" w:rsidRDefault="00D868EC" w:rsidP="00D868EC">
            <w:pPr>
              <w:jc w:val="right"/>
              <w:rPr>
                <w:sz w:val="20"/>
                <w:szCs w:val="20"/>
              </w:rPr>
            </w:pPr>
            <w:r w:rsidRPr="0053073A">
              <w:rPr>
                <w:sz w:val="20"/>
                <w:szCs w:val="20"/>
              </w:rPr>
              <w:t>Less than $85k</w:t>
            </w:r>
          </w:p>
        </w:tc>
        <w:tc>
          <w:tcPr>
            <w:tcW w:w="1440" w:type="dxa"/>
            <w:vAlign w:val="center"/>
          </w:tcPr>
          <w:p w14:paraId="4A6820D2" w14:textId="77777777" w:rsidR="00D868EC" w:rsidRPr="0053073A" w:rsidRDefault="00D868EC" w:rsidP="00D868EC">
            <w:pPr>
              <w:jc w:val="right"/>
              <w:rPr>
                <w:sz w:val="20"/>
                <w:szCs w:val="20"/>
              </w:rPr>
            </w:pPr>
            <w:r w:rsidRPr="0053073A">
              <w:rPr>
                <w:sz w:val="20"/>
                <w:szCs w:val="20"/>
              </w:rPr>
              <w:t>215</w:t>
            </w:r>
          </w:p>
        </w:tc>
        <w:tc>
          <w:tcPr>
            <w:tcW w:w="1440" w:type="dxa"/>
            <w:vAlign w:val="center"/>
          </w:tcPr>
          <w:p w14:paraId="17C000E4" w14:textId="77777777" w:rsidR="00D868EC" w:rsidRPr="0053073A" w:rsidRDefault="00D868EC" w:rsidP="00D868EC">
            <w:pPr>
              <w:jc w:val="right"/>
              <w:rPr>
                <w:sz w:val="20"/>
                <w:szCs w:val="20"/>
              </w:rPr>
            </w:pPr>
            <w:r w:rsidRPr="0053073A">
              <w:rPr>
                <w:sz w:val="20"/>
                <w:szCs w:val="20"/>
              </w:rPr>
              <w:t>8</w:t>
            </w:r>
          </w:p>
        </w:tc>
      </w:tr>
      <w:tr w:rsidR="00D868EC" w:rsidRPr="0053073A" w14:paraId="40695BE6" w14:textId="77777777" w:rsidTr="009968D4">
        <w:tc>
          <w:tcPr>
            <w:tcW w:w="2880" w:type="dxa"/>
            <w:vMerge/>
            <w:vAlign w:val="center"/>
          </w:tcPr>
          <w:p w14:paraId="591A823E" w14:textId="77777777" w:rsidR="00D868EC" w:rsidRPr="0053073A" w:rsidRDefault="00D868EC" w:rsidP="00D868EC">
            <w:pPr>
              <w:jc w:val="right"/>
              <w:rPr>
                <w:sz w:val="20"/>
                <w:szCs w:val="20"/>
              </w:rPr>
            </w:pPr>
          </w:p>
        </w:tc>
        <w:tc>
          <w:tcPr>
            <w:tcW w:w="3600" w:type="dxa"/>
            <w:vAlign w:val="center"/>
          </w:tcPr>
          <w:p w14:paraId="69037630" w14:textId="77777777" w:rsidR="00D868EC" w:rsidRPr="0053073A" w:rsidRDefault="00D868EC" w:rsidP="00D868EC">
            <w:pPr>
              <w:jc w:val="right"/>
              <w:rPr>
                <w:sz w:val="20"/>
                <w:szCs w:val="20"/>
              </w:rPr>
            </w:pPr>
            <w:r w:rsidRPr="0053073A">
              <w:rPr>
                <w:sz w:val="20"/>
                <w:szCs w:val="20"/>
              </w:rPr>
              <w:t>Less than $100k</w:t>
            </w:r>
          </w:p>
        </w:tc>
        <w:tc>
          <w:tcPr>
            <w:tcW w:w="1440" w:type="dxa"/>
            <w:vAlign w:val="center"/>
          </w:tcPr>
          <w:p w14:paraId="44D9FE55" w14:textId="77777777" w:rsidR="00D868EC" w:rsidRPr="0053073A" w:rsidRDefault="00D868EC" w:rsidP="00D868EC">
            <w:pPr>
              <w:jc w:val="right"/>
              <w:rPr>
                <w:sz w:val="20"/>
                <w:szCs w:val="20"/>
              </w:rPr>
            </w:pPr>
            <w:r w:rsidRPr="0053073A">
              <w:rPr>
                <w:sz w:val="20"/>
                <w:szCs w:val="20"/>
              </w:rPr>
              <w:t>131</w:t>
            </w:r>
          </w:p>
        </w:tc>
        <w:tc>
          <w:tcPr>
            <w:tcW w:w="1440" w:type="dxa"/>
            <w:vAlign w:val="center"/>
          </w:tcPr>
          <w:p w14:paraId="79FED61F" w14:textId="77777777" w:rsidR="00D868EC" w:rsidRPr="0053073A" w:rsidRDefault="00D868EC" w:rsidP="00D868EC">
            <w:pPr>
              <w:jc w:val="right"/>
              <w:rPr>
                <w:sz w:val="20"/>
                <w:szCs w:val="20"/>
              </w:rPr>
            </w:pPr>
            <w:r w:rsidRPr="0053073A">
              <w:rPr>
                <w:sz w:val="20"/>
                <w:szCs w:val="20"/>
              </w:rPr>
              <w:t>5</w:t>
            </w:r>
          </w:p>
        </w:tc>
      </w:tr>
      <w:tr w:rsidR="00D868EC" w:rsidRPr="0053073A" w14:paraId="32C3B75C" w14:textId="77777777" w:rsidTr="009968D4">
        <w:tc>
          <w:tcPr>
            <w:tcW w:w="2880" w:type="dxa"/>
            <w:vMerge/>
            <w:vAlign w:val="center"/>
          </w:tcPr>
          <w:p w14:paraId="24F74B1E" w14:textId="77777777" w:rsidR="00D868EC" w:rsidRPr="0053073A" w:rsidRDefault="00D868EC" w:rsidP="00D868EC">
            <w:pPr>
              <w:jc w:val="right"/>
              <w:rPr>
                <w:sz w:val="20"/>
                <w:szCs w:val="20"/>
              </w:rPr>
            </w:pPr>
          </w:p>
        </w:tc>
        <w:tc>
          <w:tcPr>
            <w:tcW w:w="3600" w:type="dxa"/>
            <w:vAlign w:val="center"/>
          </w:tcPr>
          <w:p w14:paraId="3E097918" w14:textId="77777777" w:rsidR="00D868EC" w:rsidRPr="0053073A" w:rsidRDefault="00D868EC" w:rsidP="00D868EC">
            <w:pPr>
              <w:jc w:val="right"/>
              <w:rPr>
                <w:sz w:val="20"/>
                <w:szCs w:val="20"/>
              </w:rPr>
            </w:pPr>
            <w:r w:rsidRPr="0053073A">
              <w:rPr>
                <w:sz w:val="20"/>
                <w:szCs w:val="20"/>
              </w:rPr>
              <w:t>Less than $120k</w:t>
            </w:r>
          </w:p>
        </w:tc>
        <w:tc>
          <w:tcPr>
            <w:tcW w:w="1440" w:type="dxa"/>
            <w:vAlign w:val="center"/>
          </w:tcPr>
          <w:p w14:paraId="0C77543B" w14:textId="77777777" w:rsidR="00D868EC" w:rsidRPr="0053073A" w:rsidRDefault="00D868EC" w:rsidP="00D868EC">
            <w:pPr>
              <w:jc w:val="right"/>
              <w:rPr>
                <w:sz w:val="20"/>
                <w:szCs w:val="20"/>
              </w:rPr>
            </w:pPr>
            <w:r w:rsidRPr="0053073A">
              <w:rPr>
                <w:sz w:val="20"/>
                <w:szCs w:val="20"/>
              </w:rPr>
              <w:t>119</w:t>
            </w:r>
          </w:p>
        </w:tc>
        <w:tc>
          <w:tcPr>
            <w:tcW w:w="1440" w:type="dxa"/>
            <w:vAlign w:val="center"/>
          </w:tcPr>
          <w:p w14:paraId="58E70BFC" w14:textId="77777777" w:rsidR="00D868EC" w:rsidRPr="0053073A" w:rsidRDefault="00D868EC" w:rsidP="00D868EC">
            <w:pPr>
              <w:jc w:val="right"/>
              <w:rPr>
                <w:sz w:val="20"/>
                <w:szCs w:val="20"/>
              </w:rPr>
            </w:pPr>
            <w:r w:rsidRPr="0053073A">
              <w:rPr>
                <w:sz w:val="20"/>
                <w:szCs w:val="20"/>
              </w:rPr>
              <w:t>5</w:t>
            </w:r>
          </w:p>
        </w:tc>
      </w:tr>
      <w:tr w:rsidR="00D868EC" w:rsidRPr="0053073A" w14:paraId="416486FA" w14:textId="77777777" w:rsidTr="009968D4">
        <w:tc>
          <w:tcPr>
            <w:tcW w:w="2880" w:type="dxa"/>
            <w:vMerge/>
            <w:vAlign w:val="center"/>
          </w:tcPr>
          <w:p w14:paraId="195E2515" w14:textId="77777777" w:rsidR="00D868EC" w:rsidRPr="0053073A" w:rsidRDefault="00D868EC" w:rsidP="00D868EC">
            <w:pPr>
              <w:jc w:val="right"/>
              <w:rPr>
                <w:sz w:val="20"/>
                <w:szCs w:val="20"/>
              </w:rPr>
            </w:pPr>
          </w:p>
        </w:tc>
        <w:tc>
          <w:tcPr>
            <w:tcW w:w="3600" w:type="dxa"/>
            <w:vAlign w:val="center"/>
          </w:tcPr>
          <w:p w14:paraId="4BC1563E" w14:textId="77777777" w:rsidR="00D868EC" w:rsidRPr="0053073A" w:rsidRDefault="00D868EC" w:rsidP="00D868EC">
            <w:pPr>
              <w:jc w:val="right"/>
              <w:rPr>
                <w:sz w:val="20"/>
                <w:szCs w:val="20"/>
              </w:rPr>
            </w:pPr>
            <w:r w:rsidRPr="0053073A">
              <w:rPr>
                <w:sz w:val="20"/>
                <w:szCs w:val="20"/>
              </w:rPr>
              <w:t>Greater than or equal to $120k</w:t>
            </w:r>
          </w:p>
        </w:tc>
        <w:tc>
          <w:tcPr>
            <w:tcW w:w="1440" w:type="dxa"/>
            <w:vAlign w:val="center"/>
          </w:tcPr>
          <w:p w14:paraId="53166A87" w14:textId="77777777" w:rsidR="00D868EC" w:rsidRPr="0053073A" w:rsidRDefault="00D868EC" w:rsidP="00D868EC">
            <w:pPr>
              <w:jc w:val="right"/>
              <w:rPr>
                <w:sz w:val="20"/>
                <w:szCs w:val="20"/>
              </w:rPr>
            </w:pPr>
            <w:r w:rsidRPr="0053073A">
              <w:rPr>
                <w:sz w:val="20"/>
                <w:szCs w:val="20"/>
              </w:rPr>
              <w:t>136</w:t>
            </w:r>
          </w:p>
        </w:tc>
        <w:tc>
          <w:tcPr>
            <w:tcW w:w="1440" w:type="dxa"/>
            <w:vAlign w:val="center"/>
          </w:tcPr>
          <w:p w14:paraId="1E01AD5D" w14:textId="77777777" w:rsidR="00D868EC" w:rsidRPr="0053073A" w:rsidRDefault="00D868EC" w:rsidP="00D868EC">
            <w:pPr>
              <w:jc w:val="right"/>
              <w:rPr>
                <w:sz w:val="20"/>
                <w:szCs w:val="20"/>
              </w:rPr>
            </w:pPr>
            <w:r w:rsidRPr="0053073A">
              <w:rPr>
                <w:sz w:val="20"/>
                <w:szCs w:val="20"/>
              </w:rPr>
              <w:t>5</w:t>
            </w:r>
          </w:p>
        </w:tc>
      </w:tr>
      <w:tr w:rsidR="00D868EC" w:rsidRPr="0053073A" w14:paraId="1C507287" w14:textId="77777777" w:rsidTr="009968D4">
        <w:tc>
          <w:tcPr>
            <w:tcW w:w="2880" w:type="dxa"/>
            <w:vMerge/>
            <w:tcBorders>
              <w:bottom w:val="single" w:sz="4" w:space="0" w:color="auto"/>
            </w:tcBorders>
            <w:vAlign w:val="center"/>
          </w:tcPr>
          <w:p w14:paraId="489AF585" w14:textId="77777777" w:rsidR="00D868EC" w:rsidRPr="0053073A" w:rsidRDefault="00D868EC" w:rsidP="00D868EC">
            <w:pPr>
              <w:jc w:val="right"/>
              <w:rPr>
                <w:sz w:val="20"/>
                <w:szCs w:val="20"/>
              </w:rPr>
            </w:pPr>
          </w:p>
        </w:tc>
        <w:tc>
          <w:tcPr>
            <w:tcW w:w="3600" w:type="dxa"/>
            <w:vAlign w:val="center"/>
          </w:tcPr>
          <w:p w14:paraId="7BC9BAD7" w14:textId="77777777" w:rsidR="00D868EC" w:rsidRPr="0053073A" w:rsidRDefault="00D868EC" w:rsidP="00D868EC">
            <w:pPr>
              <w:jc w:val="right"/>
              <w:rPr>
                <w:sz w:val="20"/>
                <w:szCs w:val="20"/>
              </w:rPr>
            </w:pPr>
            <w:r w:rsidRPr="0053073A">
              <w:rPr>
                <w:sz w:val="20"/>
                <w:szCs w:val="20"/>
              </w:rPr>
              <w:t>NA</w:t>
            </w:r>
          </w:p>
        </w:tc>
        <w:tc>
          <w:tcPr>
            <w:tcW w:w="1440" w:type="dxa"/>
            <w:vAlign w:val="center"/>
          </w:tcPr>
          <w:p w14:paraId="0511CDE9" w14:textId="77777777" w:rsidR="00D868EC" w:rsidRPr="0053073A" w:rsidRDefault="00D868EC" w:rsidP="00D868EC">
            <w:pPr>
              <w:jc w:val="right"/>
              <w:rPr>
                <w:sz w:val="20"/>
                <w:szCs w:val="20"/>
              </w:rPr>
            </w:pPr>
            <w:r w:rsidRPr="0053073A">
              <w:rPr>
                <w:sz w:val="20"/>
                <w:szCs w:val="20"/>
              </w:rPr>
              <w:t>936</w:t>
            </w:r>
          </w:p>
        </w:tc>
        <w:tc>
          <w:tcPr>
            <w:tcW w:w="1440" w:type="dxa"/>
            <w:vAlign w:val="center"/>
          </w:tcPr>
          <w:p w14:paraId="1715043E" w14:textId="77777777" w:rsidR="00D868EC" w:rsidRPr="0053073A" w:rsidRDefault="00D868EC" w:rsidP="00D868EC">
            <w:pPr>
              <w:jc w:val="right"/>
              <w:rPr>
                <w:sz w:val="20"/>
                <w:szCs w:val="20"/>
              </w:rPr>
            </w:pPr>
            <w:r w:rsidRPr="0053073A">
              <w:rPr>
                <w:sz w:val="20"/>
                <w:szCs w:val="20"/>
              </w:rPr>
              <w:t>37</w:t>
            </w:r>
          </w:p>
        </w:tc>
      </w:tr>
      <w:tr w:rsidR="00D868EC" w:rsidRPr="0053073A" w14:paraId="1E59535A" w14:textId="77777777" w:rsidTr="00603466">
        <w:tc>
          <w:tcPr>
            <w:tcW w:w="2880" w:type="dxa"/>
            <w:vMerge w:val="restart"/>
            <w:tcBorders>
              <w:top w:val="single" w:sz="4" w:space="0" w:color="auto"/>
            </w:tcBorders>
            <w:vAlign w:val="center"/>
          </w:tcPr>
          <w:p w14:paraId="55465AC4" w14:textId="2EF3CD71" w:rsidR="00D868EC" w:rsidRPr="0053073A" w:rsidRDefault="0046526B" w:rsidP="00D868EC">
            <w:pPr>
              <w:jc w:val="right"/>
              <w:rPr>
                <w:sz w:val="20"/>
                <w:szCs w:val="20"/>
              </w:rPr>
            </w:pPr>
            <w:r w:rsidRPr="0053073A">
              <w:rPr>
                <w:sz w:val="20"/>
                <w:szCs w:val="20"/>
              </w:rPr>
              <w:t xml:space="preserve">Response: </w:t>
            </w:r>
            <w:r w:rsidR="00D868EC" w:rsidRPr="0053073A">
              <w:rPr>
                <w:sz w:val="20"/>
                <w:szCs w:val="20"/>
              </w:rPr>
              <w:t>Retained</w:t>
            </w:r>
          </w:p>
        </w:tc>
        <w:tc>
          <w:tcPr>
            <w:tcW w:w="3600" w:type="dxa"/>
            <w:vAlign w:val="center"/>
          </w:tcPr>
          <w:p w14:paraId="0714F41D" w14:textId="77777777" w:rsidR="00D868EC" w:rsidRPr="0053073A" w:rsidRDefault="00D868EC" w:rsidP="00D868EC">
            <w:pPr>
              <w:jc w:val="right"/>
              <w:rPr>
                <w:sz w:val="20"/>
                <w:szCs w:val="20"/>
              </w:rPr>
            </w:pPr>
            <w:r w:rsidRPr="0053073A">
              <w:rPr>
                <w:sz w:val="20"/>
                <w:szCs w:val="20"/>
              </w:rPr>
              <w:t>True</w:t>
            </w:r>
          </w:p>
        </w:tc>
        <w:tc>
          <w:tcPr>
            <w:tcW w:w="1440" w:type="dxa"/>
            <w:vAlign w:val="center"/>
          </w:tcPr>
          <w:p w14:paraId="49E5A705" w14:textId="77777777" w:rsidR="00D868EC" w:rsidRPr="0053073A" w:rsidRDefault="00D868EC" w:rsidP="00D868EC">
            <w:pPr>
              <w:jc w:val="right"/>
              <w:rPr>
                <w:sz w:val="20"/>
                <w:szCs w:val="20"/>
              </w:rPr>
            </w:pPr>
            <w:r w:rsidRPr="0053073A">
              <w:rPr>
                <w:sz w:val="20"/>
                <w:szCs w:val="20"/>
              </w:rPr>
              <w:t>1524</w:t>
            </w:r>
          </w:p>
        </w:tc>
        <w:tc>
          <w:tcPr>
            <w:tcW w:w="1440" w:type="dxa"/>
            <w:vAlign w:val="center"/>
          </w:tcPr>
          <w:p w14:paraId="0A454449" w14:textId="77777777" w:rsidR="00D868EC" w:rsidRPr="0053073A" w:rsidRDefault="00D868EC" w:rsidP="00D868EC">
            <w:pPr>
              <w:jc w:val="right"/>
              <w:rPr>
                <w:sz w:val="20"/>
                <w:szCs w:val="20"/>
              </w:rPr>
            </w:pPr>
            <w:r w:rsidRPr="0053073A">
              <w:rPr>
                <w:sz w:val="20"/>
                <w:szCs w:val="20"/>
              </w:rPr>
              <w:t>60</w:t>
            </w:r>
          </w:p>
        </w:tc>
      </w:tr>
      <w:tr w:rsidR="00D868EC" w:rsidRPr="0053073A" w14:paraId="183F7BE2" w14:textId="77777777" w:rsidTr="00603466">
        <w:tc>
          <w:tcPr>
            <w:tcW w:w="2880" w:type="dxa"/>
            <w:vMerge/>
            <w:tcBorders>
              <w:bottom w:val="single" w:sz="4" w:space="0" w:color="auto"/>
            </w:tcBorders>
            <w:vAlign w:val="center"/>
          </w:tcPr>
          <w:p w14:paraId="63DF6B53" w14:textId="77777777" w:rsidR="00D868EC" w:rsidRPr="0053073A" w:rsidRDefault="00D868EC" w:rsidP="00D868EC">
            <w:pPr>
              <w:jc w:val="right"/>
              <w:rPr>
                <w:sz w:val="20"/>
                <w:szCs w:val="20"/>
              </w:rPr>
            </w:pPr>
          </w:p>
        </w:tc>
        <w:tc>
          <w:tcPr>
            <w:tcW w:w="3600" w:type="dxa"/>
            <w:vAlign w:val="center"/>
          </w:tcPr>
          <w:p w14:paraId="0D2541DF" w14:textId="77777777" w:rsidR="00D868EC" w:rsidRPr="0053073A" w:rsidRDefault="00D868EC" w:rsidP="00D868EC">
            <w:pPr>
              <w:jc w:val="right"/>
              <w:rPr>
                <w:sz w:val="20"/>
                <w:szCs w:val="20"/>
              </w:rPr>
            </w:pPr>
            <w:r w:rsidRPr="0053073A">
              <w:rPr>
                <w:sz w:val="20"/>
                <w:szCs w:val="20"/>
              </w:rPr>
              <w:t>False</w:t>
            </w:r>
          </w:p>
        </w:tc>
        <w:tc>
          <w:tcPr>
            <w:tcW w:w="1440" w:type="dxa"/>
            <w:vAlign w:val="center"/>
          </w:tcPr>
          <w:p w14:paraId="695CBF02" w14:textId="77777777" w:rsidR="00D868EC" w:rsidRPr="0053073A" w:rsidRDefault="00D868EC" w:rsidP="00D868EC">
            <w:pPr>
              <w:jc w:val="right"/>
              <w:rPr>
                <w:sz w:val="20"/>
                <w:szCs w:val="20"/>
              </w:rPr>
            </w:pPr>
            <w:r w:rsidRPr="0053073A">
              <w:rPr>
                <w:sz w:val="20"/>
                <w:szCs w:val="20"/>
              </w:rPr>
              <w:t>1008</w:t>
            </w:r>
          </w:p>
        </w:tc>
        <w:tc>
          <w:tcPr>
            <w:tcW w:w="1440" w:type="dxa"/>
            <w:vAlign w:val="center"/>
          </w:tcPr>
          <w:p w14:paraId="26189601" w14:textId="77777777" w:rsidR="00D868EC" w:rsidRPr="0053073A" w:rsidRDefault="00D868EC" w:rsidP="00D868EC">
            <w:pPr>
              <w:jc w:val="right"/>
              <w:rPr>
                <w:sz w:val="20"/>
                <w:szCs w:val="20"/>
              </w:rPr>
            </w:pPr>
            <w:r w:rsidRPr="0053073A">
              <w:rPr>
                <w:sz w:val="20"/>
                <w:szCs w:val="20"/>
              </w:rPr>
              <w:t>40</w:t>
            </w:r>
          </w:p>
        </w:tc>
      </w:tr>
      <w:tr w:rsidR="00D868EC" w:rsidRPr="0053073A" w14:paraId="27C7E10C" w14:textId="77777777" w:rsidTr="00AB4B0B">
        <w:tc>
          <w:tcPr>
            <w:tcW w:w="2880" w:type="dxa"/>
            <w:vMerge w:val="restart"/>
            <w:tcBorders>
              <w:top w:val="single" w:sz="4" w:space="0" w:color="auto"/>
            </w:tcBorders>
            <w:vAlign w:val="center"/>
          </w:tcPr>
          <w:p w14:paraId="56804692" w14:textId="77777777" w:rsidR="00D868EC" w:rsidRPr="0053073A" w:rsidRDefault="00D868EC" w:rsidP="00D868EC">
            <w:pPr>
              <w:jc w:val="right"/>
              <w:rPr>
                <w:sz w:val="20"/>
                <w:szCs w:val="20"/>
              </w:rPr>
            </w:pPr>
            <w:r w:rsidRPr="0053073A">
              <w:rPr>
                <w:sz w:val="20"/>
                <w:szCs w:val="20"/>
              </w:rPr>
              <w:t>Term 1 success</w:t>
            </w:r>
          </w:p>
        </w:tc>
        <w:tc>
          <w:tcPr>
            <w:tcW w:w="3600" w:type="dxa"/>
            <w:vAlign w:val="center"/>
          </w:tcPr>
          <w:p w14:paraId="12203518" w14:textId="77777777" w:rsidR="00D868EC" w:rsidRPr="0053073A" w:rsidRDefault="00D868EC" w:rsidP="00D868EC">
            <w:pPr>
              <w:jc w:val="right"/>
              <w:rPr>
                <w:sz w:val="20"/>
                <w:szCs w:val="20"/>
              </w:rPr>
            </w:pPr>
            <w:r w:rsidRPr="0053073A">
              <w:rPr>
                <w:sz w:val="20"/>
                <w:szCs w:val="20"/>
              </w:rPr>
              <w:t>True</w:t>
            </w:r>
          </w:p>
        </w:tc>
        <w:tc>
          <w:tcPr>
            <w:tcW w:w="1440" w:type="dxa"/>
            <w:vAlign w:val="center"/>
          </w:tcPr>
          <w:p w14:paraId="78A19C54" w14:textId="77777777" w:rsidR="00D868EC" w:rsidRPr="0053073A" w:rsidRDefault="00D868EC" w:rsidP="00D868EC">
            <w:pPr>
              <w:jc w:val="right"/>
              <w:rPr>
                <w:sz w:val="20"/>
                <w:szCs w:val="20"/>
              </w:rPr>
            </w:pPr>
            <w:r w:rsidRPr="0053073A">
              <w:rPr>
                <w:sz w:val="20"/>
                <w:szCs w:val="20"/>
              </w:rPr>
              <w:t>2030</w:t>
            </w:r>
          </w:p>
        </w:tc>
        <w:tc>
          <w:tcPr>
            <w:tcW w:w="1440" w:type="dxa"/>
            <w:vAlign w:val="center"/>
          </w:tcPr>
          <w:p w14:paraId="6AF72EB6" w14:textId="77777777" w:rsidR="00D868EC" w:rsidRPr="0053073A" w:rsidRDefault="00D868EC" w:rsidP="00D868EC">
            <w:pPr>
              <w:jc w:val="right"/>
              <w:rPr>
                <w:sz w:val="20"/>
                <w:szCs w:val="20"/>
              </w:rPr>
            </w:pPr>
            <w:r w:rsidRPr="0053073A">
              <w:rPr>
                <w:sz w:val="20"/>
                <w:szCs w:val="20"/>
              </w:rPr>
              <w:t>80</w:t>
            </w:r>
          </w:p>
        </w:tc>
      </w:tr>
      <w:tr w:rsidR="00D868EC" w:rsidRPr="0053073A" w14:paraId="75C27A57" w14:textId="77777777" w:rsidTr="00AB4B0B">
        <w:tc>
          <w:tcPr>
            <w:tcW w:w="2880" w:type="dxa"/>
            <w:vMerge/>
            <w:tcBorders>
              <w:bottom w:val="single" w:sz="4" w:space="0" w:color="auto"/>
            </w:tcBorders>
            <w:vAlign w:val="center"/>
          </w:tcPr>
          <w:p w14:paraId="3A11569C" w14:textId="77777777" w:rsidR="00D868EC" w:rsidRPr="0053073A" w:rsidRDefault="00D868EC" w:rsidP="00D868EC">
            <w:pPr>
              <w:jc w:val="right"/>
              <w:rPr>
                <w:sz w:val="20"/>
                <w:szCs w:val="20"/>
              </w:rPr>
            </w:pPr>
          </w:p>
        </w:tc>
        <w:tc>
          <w:tcPr>
            <w:tcW w:w="3600" w:type="dxa"/>
            <w:vAlign w:val="center"/>
          </w:tcPr>
          <w:p w14:paraId="463482ED" w14:textId="77777777" w:rsidR="00D868EC" w:rsidRPr="0053073A" w:rsidRDefault="00D868EC" w:rsidP="00D868EC">
            <w:pPr>
              <w:jc w:val="right"/>
              <w:rPr>
                <w:sz w:val="20"/>
                <w:szCs w:val="20"/>
              </w:rPr>
            </w:pPr>
            <w:r w:rsidRPr="0053073A">
              <w:rPr>
                <w:sz w:val="20"/>
                <w:szCs w:val="20"/>
              </w:rPr>
              <w:t>False</w:t>
            </w:r>
          </w:p>
        </w:tc>
        <w:tc>
          <w:tcPr>
            <w:tcW w:w="1440" w:type="dxa"/>
            <w:vAlign w:val="center"/>
          </w:tcPr>
          <w:p w14:paraId="678F9949" w14:textId="77777777" w:rsidR="00D868EC" w:rsidRPr="0053073A" w:rsidRDefault="00D868EC" w:rsidP="00D868EC">
            <w:pPr>
              <w:jc w:val="right"/>
              <w:rPr>
                <w:sz w:val="20"/>
                <w:szCs w:val="20"/>
              </w:rPr>
            </w:pPr>
            <w:r w:rsidRPr="0053073A">
              <w:rPr>
                <w:sz w:val="20"/>
                <w:szCs w:val="20"/>
              </w:rPr>
              <w:t>502</w:t>
            </w:r>
          </w:p>
        </w:tc>
        <w:tc>
          <w:tcPr>
            <w:tcW w:w="1440" w:type="dxa"/>
            <w:vAlign w:val="center"/>
          </w:tcPr>
          <w:p w14:paraId="0AF86189" w14:textId="77777777" w:rsidR="00D868EC" w:rsidRPr="0053073A" w:rsidRDefault="00D868EC" w:rsidP="00D868EC">
            <w:pPr>
              <w:jc w:val="right"/>
              <w:rPr>
                <w:sz w:val="20"/>
                <w:szCs w:val="20"/>
              </w:rPr>
            </w:pPr>
            <w:r w:rsidRPr="0053073A">
              <w:rPr>
                <w:sz w:val="20"/>
                <w:szCs w:val="20"/>
              </w:rPr>
              <w:t>20</w:t>
            </w:r>
          </w:p>
        </w:tc>
      </w:tr>
      <w:tr w:rsidR="00D868EC" w:rsidRPr="0053073A" w14:paraId="5E4D7D30" w14:textId="77777777" w:rsidTr="009610A1">
        <w:tc>
          <w:tcPr>
            <w:tcW w:w="2880" w:type="dxa"/>
            <w:vMerge w:val="restart"/>
            <w:tcBorders>
              <w:top w:val="single" w:sz="4" w:space="0" w:color="auto"/>
            </w:tcBorders>
            <w:vAlign w:val="center"/>
          </w:tcPr>
          <w:p w14:paraId="40DC56F0" w14:textId="77777777" w:rsidR="00D868EC" w:rsidRPr="0053073A" w:rsidRDefault="00D868EC" w:rsidP="00D868EC">
            <w:pPr>
              <w:jc w:val="right"/>
              <w:rPr>
                <w:sz w:val="20"/>
                <w:szCs w:val="20"/>
              </w:rPr>
            </w:pPr>
            <w:r w:rsidRPr="0053073A">
              <w:rPr>
                <w:sz w:val="20"/>
                <w:szCs w:val="20"/>
              </w:rPr>
              <w:t>Term 2 success</w:t>
            </w:r>
          </w:p>
        </w:tc>
        <w:tc>
          <w:tcPr>
            <w:tcW w:w="3600" w:type="dxa"/>
            <w:vAlign w:val="center"/>
          </w:tcPr>
          <w:p w14:paraId="60000E6D" w14:textId="77777777" w:rsidR="00D868EC" w:rsidRPr="0053073A" w:rsidRDefault="00D868EC" w:rsidP="00D868EC">
            <w:pPr>
              <w:jc w:val="right"/>
              <w:rPr>
                <w:sz w:val="20"/>
                <w:szCs w:val="20"/>
              </w:rPr>
            </w:pPr>
            <w:r w:rsidRPr="0053073A">
              <w:rPr>
                <w:sz w:val="20"/>
                <w:szCs w:val="20"/>
              </w:rPr>
              <w:t>True</w:t>
            </w:r>
          </w:p>
        </w:tc>
        <w:tc>
          <w:tcPr>
            <w:tcW w:w="1440" w:type="dxa"/>
            <w:vAlign w:val="center"/>
          </w:tcPr>
          <w:p w14:paraId="7D36523F" w14:textId="77777777" w:rsidR="00D868EC" w:rsidRPr="0053073A" w:rsidRDefault="00D868EC" w:rsidP="00D868EC">
            <w:pPr>
              <w:jc w:val="right"/>
              <w:rPr>
                <w:sz w:val="20"/>
                <w:szCs w:val="20"/>
              </w:rPr>
            </w:pPr>
            <w:r w:rsidRPr="0053073A">
              <w:rPr>
                <w:sz w:val="20"/>
                <w:szCs w:val="20"/>
              </w:rPr>
              <w:t>1353</w:t>
            </w:r>
          </w:p>
        </w:tc>
        <w:tc>
          <w:tcPr>
            <w:tcW w:w="1440" w:type="dxa"/>
            <w:vAlign w:val="center"/>
          </w:tcPr>
          <w:p w14:paraId="27FE353F" w14:textId="77777777" w:rsidR="00D868EC" w:rsidRPr="0053073A" w:rsidRDefault="00D868EC" w:rsidP="00D868EC">
            <w:pPr>
              <w:jc w:val="right"/>
              <w:rPr>
                <w:sz w:val="20"/>
                <w:szCs w:val="20"/>
              </w:rPr>
            </w:pPr>
            <w:r w:rsidRPr="0053073A">
              <w:rPr>
                <w:sz w:val="20"/>
                <w:szCs w:val="20"/>
              </w:rPr>
              <w:t>53</w:t>
            </w:r>
          </w:p>
        </w:tc>
      </w:tr>
      <w:tr w:rsidR="00D868EC" w:rsidRPr="0053073A" w14:paraId="72B5F417" w14:textId="77777777" w:rsidTr="009610A1">
        <w:tc>
          <w:tcPr>
            <w:tcW w:w="2880" w:type="dxa"/>
            <w:vMerge/>
            <w:tcBorders>
              <w:bottom w:val="single" w:sz="4" w:space="0" w:color="auto"/>
            </w:tcBorders>
            <w:vAlign w:val="center"/>
          </w:tcPr>
          <w:p w14:paraId="5DC88954" w14:textId="77777777" w:rsidR="00D868EC" w:rsidRPr="0053073A" w:rsidRDefault="00D868EC" w:rsidP="00D868EC">
            <w:pPr>
              <w:jc w:val="right"/>
              <w:rPr>
                <w:sz w:val="20"/>
                <w:szCs w:val="20"/>
              </w:rPr>
            </w:pPr>
          </w:p>
        </w:tc>
        <w:tc>
          <w:tcPr>
            <w:tcW w:w="3600" w:type="dxa"/>
            <w:vAlign w:val="center"/>
          </w:tcPr>
          <w:p w14:paraId="7149551F" w14:textId="77777777" w:rsidR="00D868EC" w:rsidRPr="0053073A" w:rsidRDefault="00D868EC" w:rsidP="00D868EC">
            <w:pPr>
              <w:jc w:val="right"/>
              <w:rPr>
                <w:sz w:val="20"/>
                <w:szCs w:val="20"/>
              </w:rPr>
            </w:pPr>
            <w:r w:rsidRPr="0053073A">
              <w:rPr>
                <w:sz w:val="20"/>
                <w:szCs w:val="20"/>
              </w:rPr>
              <w:t>False</w:t>
            </w:r>
          </w:p>
        </w:tc>
        <w:tc>
          <w:tcPr>
            <w:tcW w:w="1440" w:type="dxa"/>
            <w:vAlign w:val="center"/>
          </w:tcPr>
          <w:p w14:paraId="25537EE6" w14:textId="77777777" w:rsidR="00D868EC" w:rsidRPr="0053073A" w:rsidRDefault="00D868EC" w:rsidP="00D868EC">
            <w:pPr>
              <w:jc w:val="right"/>
              <w:rPr>
                <w:sz w:val="20"/>
                <w:szCs w:val="20"/>
              </w:rPr>
            </w:pPr>
            <w:r w:rsidRPr="0053073A">
              <w:rPr>
                <w:sz w:val="20"/>
                <w:szCs w:val="20"/>
              </w:rPr>
              <w:t>1179</w:t>
            </w:r>
          </w:p>
        </w:tc>
        <w:tc>
          <w:tcPr>
            <w:tcW w:w="1440" w:type="dxa"/>
            <w:vAlign w:val="center"/>
          </w:tcPr>
          <w:p w14:paraId="0F38021E" w14:textId="77777777" w:rsidR="00D868EC" w:rsidRPr="0053073A" w:rsidRDefault="00D868EC" w:rsidP="00D868EC">
            <w:pPr>
              <w:jc w:val="right"/>
              <w:rPr>
                <w:sz w:val="20"/>
                <w:szCs w:val="20"/>
              </w:rPr>
            </w:pPr>
            <w:r w:rsidRPr="0053073A">
              <w:rPr>
                <w:sz w:val="20"/>
                <w:szCs w:val="20"/>
              </w:rPr>
              <w:t>47</w:t>
            </w:r>
          </w:p>
        </w:tc>
      </w:tr>
      <w:tr w:rsidR="00886038" w:rsidRPr="0053073A" w14:paraId="7E606F77" w14:textId="77777777" w:rsidTr="00C53C73">
        <w:tc>
          <w:tcPr>
            <w:tcW w:w="2880" w:type="dxa"/>
            <w:vMerge w:val="restart"/>
            <w:vAlign w:val="center"/>
          </w:tcPr>
          <w:p w14:paraId="6CE9832F" w14:textId="34BB6D61" w:rsidR="00886038" w:rsidRPr="0053073A" w:rsidRDefault="00886038" w:rsidP="00D868EC">
            <w:pPr>
              <w:jc w:val="right"/>
              <w:rPr>
                <w:sz w:val="20"/>
                <w:szCs w:val="20"/>
              </w:rPr>
            </w:pPr>
            <w:r w:rsidRPr="0053073A">
              <w:rPr>
                <w:sz w:val="20"/>
                <w:szCs w:val="20"/>
              </w:rPr>
              <w:t>Term 1 credit ratio</w:t>
            </w:r>
          </w:p>
        </w:tc>
        <w:tc>
          <w:tcPr>
            <w:tcW w:w="3600" w:type="dxa"/>
            <w:vAlign w:val="center"/>
          </w:tcPr>
          <w:p w14:paraId="555A8F52" w14:textId="05EBAB86" w:rsidR="00886038" w:rsidRPr="0053073A" w:rsidRDefault="00886038" w:rsidP="00D868EC">
            <w:pPr>
              <w:jc w:val="right"/>
              <w:rPr>
                <w:sz w:val="20"/>
                <w:szCs w:val="20"/>
              </w:rPr>
            </w:pPr>
            <w:r w:rsidRPr="0053073A">
              <w:rPr>
                <w:sz w:val="20"/>
                <w:szCs w:val="20"/>
              </w:rPr>
              <w:t>True</w:t>
            </w:r>
          </w:p>
        </w:tc>
        <w:tc>
          <w:tcPr>
            <w:tcW w:w="1440" w:type="dxa"/>
            <w:vAlign w:val="center"/>
          </w:tcPr>
          <w:p w14:paraId="0E391056" w14:textId="5CB75B64" w:rsidR="00886038" w:rsidRPr="0053073A" w:rsidRDefault="00886038" w:rsidP="00D868EC">
            <w:pPr>
              <w:jc w:val="right"/>
              <w:rPr>
                <w:sz w:val="20"/>
                <w:szCs w:val="20"/>
              </w:rPr>
            </w:pPr>
            <w:r w:rsidRPr="0053073A">
              <w:rPr>
                <w:sz w:val="20"/>
                <w:szCs w:val="20"/>
              </w:rPr>
              <w:t>2017</w:t>
            </w:r>
          </w:p>
        </w:tc>
        <w:tc>
          <w:tcPr>
            <w:tcW w:w="1440" w:type="dxa"/>
            <w:vAlign w:val="center"/>
          </w:tcPr>
          <w:p w14:paraId="3E347B06" w14:textId="77F93CCF" w:rsidR="00886038" w:rsidRPr="0053073A" w:rsidRDefault="00886038" w:rsidP="00D868EC">
            <w:pPr>
              <w:jc w:val="right"/>
              <w:rPr>
                <w:sz w:val="20"/>
                <w:szCs w:val="20"/>
              </w:rPr>
            </w:pPr>
            <w:r w:rsidRPr="0053073A">
              <w:rPr>
                <w:sz w:val="20"/>
                <w:szCs w:val="20"/>
              </w:rPr>
              <w:t>80</w:t>
            </w:r>
          </w:p>
        </w:tc>
      </w:tr>
      <w:tr w:rsidR="00886038" w:rsidRPr="0053073A" w14:paraId="1CD9EA6D" w14:textId="77777777" w:rsidTr="00E05FC8">
        <w:tc>
          <w:tcPr>
            <w:tcW w:w="2880" w:type="dxa"/>
            <w:vMerge/>
            <w:vAlign w:val="center"/>
          </w:tcPr>
          <w:p w14:paraId="3EBE9977" w14:textId="04A8045E" w:rsidR="00886038" w:rsidRPr="0053073A" w:rsidRDefault="00886038" w:rsidP="00D868EC">
            <w:pPr>
              <w:jc w:val="right"/>
              <w:rPr>
                <w:sz w:val="20"/>
                <w:szCs w:val="20"/>
              </w:rPr>
            </w:pPr>
          </w:p>
        </w:tc>
        <w:tc>
          <w:tcPr>
            <w:tcW w:w="3600" w:type="dxa"/>
            <w:vAlign w:val="center"/>
          </w:tcPr>
          <w:p w14:paraId="3112304A" w14:textId="76C52D89" w:rsidR="00886038" w:rsidRPr="0053073A" w:rsidRDefault="00886038" w:rsidP="00D868EC">
            <w:pPr>
              <w:jc w:val="right"/>
              <w:rPr>
                <w:sz w:val="20"/>
                <w:szCs w:val="20"/>
              </w:rPr>
            </w:pPr>
            <w:r w:rsidRPr="0053073A">
              <w:rPr>
                <w:sz w:val="20"/>
                <w:szCs w:val="20"/>
              </w:rPr>
              <w:t>False</w:t>
            </w:r>
          </w:p>
        </w:tc>
        <w:tc>
          <w:tcPr>
            <w:tcW w:w="1440" w:type="dxa"/>
            <w:vAlign w:val="center"/>
          </w:tcPr>
          <w:p w14:paraId="21D35A5B" w14:textId="02529E83" w:rsidR="00886038" w:rsidRPr="0053073A" w:rsidRDefault="00886038" w:rsidP="00D868EC">
            <w:pPr>
              <w:jc w:val="right"/>
              <w:rPr>
                <w:sz w:val="20"/>
                <w:szCs w:val="20"/>
              </w:rPr>
            </w:pPr>
            <w:r w:rsidRPr="0053073A">
              <w:rPr>
                <w:sz w:val="20"/>
                <w:szCs w:val="20"/>
              </w:rPr>
              <w:t>515</w:t>
            </w:r>
          </w:p>
        </w:tc>
        <w:tc>
          <w:tcPr>
            <w:tcW w:w="1440" w:type="dxa"/>
            <w:vAlign w:val="center"/>
          </w:tcPr>
          <w:p w14:paraId="443E15DF" w14:textId="77E3100C" w:rsidR="00886038" w:rsidRPr="0053073A" w:rsidRDefault="00886038" w:rsidP="00D868EC">
            <w:pPr>
              <w:jc w:val="right"/>
              <w:rPr>
                <w:sz w:val="20"/>
                <w:szCs w:val="20"/>
              </w:rPr>
            </w:pPr>
            <w:r w:rsidRPr="0053073A">
              <w:rPr>
                <w:sz w:val="20"/>
                <w:szCs w:val="20"/>
              </w:rPr>
              <w:t>20</w:t>
            </w:r>
          </w:p>
        </w:tc>
      </w:tr>
      <w:tr w:rsidR="00886038" w:rsidRPr="0053073A" w14:paraId="14443CB0" w14:textId="77777777" w:rsidTr="00E05FC8">
        <w:tc>
          <w:tcPr>
            <w:tcW w:w="2880" w:type="dxa"/>
            <w:vMerge w:val="restart"/>
            <w:vAlign w:val="center"/>
          </w:tcPr>
          <w:p w14:paraId="43AE1222" w14:textId="66F16E17" w:rsidR="00886038" w:rsidRPr="0053073A" w:rsidRDefault="00886038" w:rsidP="005915D2">
            <w:pPr>
              <w:jc w:val="right"/>
              <w:rPr>
                <w:sz w:val="20"/>
                <w:szCs w:val="20"/>
              </w:rPr>
            </w:pPr>
            <w:r w:rsidRPr="0053073A">
              <w:rPr>
                <w:sz w:val="20"/>
                <w:szCs w:val="20"/>
              </w:rPr>
              <w:t>Term 2 credit ratio</w:t>
            </w:r>
          </w:p>
        </w:tc>
        <w:tc>
          <w:tcPr>
            <w:tcW w:w="3600" w:type="dxa"/>
            <w:vAlign w:val="center"/>
          </w:tcPr>
          <w:p w14:paraId="07FA74DA" w14:textId="6A2587D5" w:rsidR="00886038" w:rsidRPr="0053073A" w:rsidRDefault="00886038" w:rsidP="005915D2">
            <w:pPr>
              <w:jc w:val="right"/>
              <w:rPr>
                <w:sz w:val="20"/>
                <w:szCs w:val="20"/>
              </w:rPr>
            </w:pPr>
            <w:r w:rsidRPr="0053073A">
              <w:rPr>
                <w:sz w:val="20"/>
                <w:szCs w:val="20"/>
              </w:rPr>
              <w:t>True</w:t>
            </w:r>
          </w:p>
        </w:tc>
        <w:tc>
          <w:tcPr>
            <w:tcW w:w="1440" w:type="dxa"/>
            <w:vAlign w:val="center"/>
          </w:tcPr>
          <w:p w14:paraId="2E618226" w14:textId="7D014257" w:rsidR="00886038" w:rsidRPr="0053073A" w:rsidRDefault="00886038" w:rsidP="005915D2">
            <w:pPr>
              <w:jc w:val="right"/>
              <w:rPr>
                <w:sz w:val="20"/>
                <w:szCs w:val="20"/>
              </w:rPr>
            </w:pPr>
            <w:r w:rsidRPr="0053073A">
              <w:rPr>
                <w:sz w:val="20"/>
                <w:szCs w:val="20"/>
              </w:rPr>
              <w:t>1292</w:t>
            </w:r>
          </w:p>
        </w:tc>
        <w:tc>
          <w:tcPr>
            <w:tcW w:w="1440" w:type="dxa"/>
            <w:vAlign w:val="center"/>
          </w:tcPr>
          <w:p w14:paraId="6DCAB30F" w14:textId="51F11F60" w:rsidR="00886038" w:rsidRPr="0053073A" w:rsidRDefault="00886038" w:rsidP="005915D2">
            <w:pPr>
              <w:jc w:val="right"/>
              <w:rPr>
                <w:sz w:val="20"/>
                <w:szCs w:val="20"/>
              </w:rPr>
            </w:pPr>
            <w:r w:rsidRPr="0053073A">
              <w:rPr>
                <w:sz w:val="20"/>
                <w:szCs w:val="20"/>
              </w:rPr>
              <w:t>51</w:t>
            </w:r>
          </w:p>
        </w:tc>
      </w:tr>
      <w:tr w:rsidR="00886038" w:rsidRPr="0053073A" w14:paraId="08DED4CA" w14:textId="77777777" w:rsidTr="009610A1">
        <w:tc>
          <w:tcPr>
            <w:tcW w:w="2880" w:type="dxa"/>
            <w:vMerge/>
            <w:tcBorders>
              <w:bottom w:val="single" w:sz="4" w:space="0" w:color="auto"/>
            </w:tcBorders>
            <w:vAlign w:val="center"/>
          </w:tcPr>
          <w:p w14:paraId="58B54C1F" w14:textId="77777777" w:rsidR="00886038" w:rsidRPr="0053073A" w:rsidRDefault="00886038" w:rsidP="005915D2">
            <w:pPr>
              <w:jc w:val="right"/>
              <w:rPr>
                <w:sz w:val="20"/>
                <w:szCs w:val="20"/>
              </w:rPr>
            </w:pPr>
          </w:p>
        </w:tc>
        <w:tc>
          <w:tcPr>
            <w:tcW w:w="3600" w:type="dxa"/>
            <w:vAlign w:val="center"/>
          </w:tcPr>
          <w:p w14:paraId="3E362D75" w14:textId="1D90E314" w:rsidR="00886038" w:rsidRPr="0053073A" w:rsidRDefault="00886038" w:rsidP="005915D2">
            <w:pPr>
              <w:jc w:val="right"/>
              <w:rPr>
                <w:sz w:val="20"/>
                <w:szCs w:val="20"/>
              </w:rPr>
            </w:pPr>
            <w:r w:rsidRPr="0053073A">
              <w:rPr>
                <w:sz w:val="20"/>
                <w:szCs w:val="20"/>
              </w:rPr>
              <w:t>False</w:t>
            </w:r>
          </w:p>
        </w:tc>
        <w:tc>
          <w:tcPr>
            <w:tcW w:w="1440" w:type="dxa"/>
            <w:vAlign w:val="center"/>
          </w:tcPr>
          <w:p w14:paraId="3F7AC66F" w14:textId="11E944C3" w:rsidR="00886038" w:rsidRPr="0053073A" w:rsidRDefault="00886038" w:rsidP="005915D2">
            <w:pPr>
              <w:jc w:val="right"/>
              <w:rPr>
                <w:sz w:val="20"/>
                <w:szCs w:val="20"/>
              </w:rPr>
            </w:pPr>
            <w:r w:rsidRPr="0053073A">
              <w:rPr>
                <w:sz w:val="20"/>
                <w:szCs w:val="20"/>
              </w:rPr>
              <w:t>1240</w:t>
            </w:r>
          </w:p>
        </w:tc>
        <w:tc>
          <w:tcPr>
            <w:tcW w:w="1440" w:type="dxa"/>
            <w:vAlign w:val="center"/>
          </w:tcPr>
          <w:p w14:paraId="641B5D80" w14:textId="7E25D33D" w:rsidR="00886038" w:rsidRPr="0053073A" w:rsidRDefault="00886038" w:rsidP="005915D2">
            <w:pPr>
              <w:jc w:val="right"/>
              <w:rPr>
                <w:sz w:val="20"/>
                <w:szCs w:val="20"/>
              </w:rPr>
            </w:pPr>
            <w:r w:rsidRPr="0053073A">
              <w:rPr>
                <w:sz w:val="20"/>
                <w:szCs w:val="20"/>
              </w:rPr>
              <w:t>49</w:t>
            </w:r>
          </w:p>
        </w:tc>
      </w:tr>
      <w:tr w:rsidR="00965080" w:rsidRPr="0053073A" w14:paraId="278CA352" w14:textId="77777777" w:rsidTr="00965080">
        <w:tc>
          <w:tcPr>
            <w:tcW w:w="2880" w:type="dxa"/>
            <w:vMerge w:val="restart"/>
            <w:vAlign w:val="center"/>
          </w:tcPr>
          <w:p w14:paraId="781A5942" w14:textId="4EBD1CA6" w:rsidR="00965080" w:rsidRPr="0053073A" w:rsidRDefault="00965080" w:rsidP="005915D2">
            <w:pPr>
              <w:jc w:val="right"/>
              <w:rPr>
                <w:sz w:val="20"/>
                <w:szCs w:val="20"/>
              </w:rPr>
            </w:pPr>
            <w:r w:rsidRPr="0053073A">
              <w:rPr>
                <w:sz w:val="20"/>
                <w:szCs w:val="20"/>
              </w:rPr>
              <w:t>Total positive outcomes</w:t>
            </w:r>
          </w:p>
        </w:tc>
        <w:tc>
          <w:tcPr>
            <w:tcW w:w="3600" w:type="dxa"/>
            <w:vAlign w:val="center"/>
          </w:tcPr>
          <w:p w14:paraId="25DF3330" w14:textId="675681CC" w:rsidR="00965080" w:rsidRPr="0053073A" w:rsidRDefault="00965080" w:rsidP="005915D2">
            <w:pPr>
              <w:jc w:val="right"/>
              <w:rPr>
                <w:sz w:val="20"/>
                <w:szCs w:val="20"/>
              </w:rPr>
            </w:pPr>
            <w:r w:rsidRPr="0053073A">
              <w:rPr>
                <w:sz w:val="20"/>
                <w:szCs w:val="20"/>
              </w:rPr>
              <w:t>5</w:t>
            </w:r>
          </w:p>
        </w:tc>
        <w:tc>
          <w:tcPr>
            <w:tcW w:w="1440" w:type="dxa"/>
            <w:vAlign w:val="center"/>
          </w:tcPr>
          <w:p w14:paraId="7EBB75CD" w14:textId="53F7B4C1" w:rsidR="00965080" w:rsidRPr="0053073A" w:rsidRDefault="0070689F" w:rsidP="005915D2">
            <w:pPr>
              <w:jc w:val="right"/>
              <w:rPr>
                <w:sz w:val="20"/>
                <w:szCs w:val="20"/>
              </w:rPr>
            </w:pPr>
            <w:r w:rsidRPr="0053073A">
              <w:rPr>
                <w:sz w:val="20"/>
                <w:szCs w:val="20"/>
              </w:rPr>
              <w:t>1096</w:t>
            </w:r>
          </w:p>
        </w:tc>
        <w:tc>
          <w:tcPr>
            <w:tcW w:w="1440" w:type="dxa"/>
            <w:vAlign w:val="center"/>
          </w:tcPr>
          <w:p w14:paraId="78A3309B" w14:textId="7AE15D5C" w:rsidR="00965080" w:rsidRPr="0053073A" w:rsidRDefault="00DE0F37" w:rsidP="005915D2">
            <w:pPr>
              <w:jc w:val="right"/>
              <w:rPr>
                <w:sz w:val="20"/>
                <w:szCs w:val="20"/>
              </w:rPr>
            </w:pPr>
            <w:r w:rsidRPr="0053073A">
              <w:rPr>
                <w:sz w:val="20"/>
                <w:szCs w:val="20"/>
              </w:rPr>
              <w:t>43</w:t>
            </w:r>
          </w:p>
        </w:tc>
      </w:tr>
      <w:tr w:rsidR="00965080" w:rsidRPr="0053073A" w14:paraId="0523435E" w14:textId="77777777" w:rsidTr="00965080">
        <w:tc>
          <w:tcPr>
            <w:tcW w:w="2880" w:type="dxa"/>
            <w:vMerge/>
            <w:vAlign w:val="center"/>
          </w:tcPr>
          <w:p w14:paraId="49F7736A" w14:textId="77777777" w:rsidR="00965080" w:rsidRPr="0053073A" w:rsidRDefault="00965080" w:rsidP="005915D2">
            <w:pPr>
              <w:jc w:val="right"/>
              <w:rPr>
                <w:sz w:val="20"/>
                <w:szCs w:val="20"/>
              </w:rPr>
            </w:pPr>
          </w:p>
        </w:tc>
        <w:tc>
          <w:tcPr>
            <w:tcW w:w="3600" w:type="dxa"/>
            <w:vAlign w:val="center"/>
          </w:tcPr>
          <w:p w14:paraId="35138ED0" w14:textId="7CBE5575" w:rsidR="00965080" w:rsidRPr="0053073A" w:rsidRDefault="00965080" w:rsidP="005915D2">
            <w:pPr>
              <w:jc w:val="right"/>
              <w:rPr>
                <w:sz w:val="20"/>
                <w:szCs w:val="20"/>
              </w:rPr>
            </w:pPr>
            <w:r w:rsidRPr="0053073A">
              <w:rPr>
                <w:sz w:val="20"/>
                <w:szCs w:val="20"/>
              </w:rPr>
              <w:t>4</w:t>
            </w:r>
          </w:p>
        </w:tc>
        <w:tc>
          <w:tcPr>
            <w:tcW w:w="1440" w:type="dxa"/>
            <w:vAlign w:val="center"/>
          </w:tcPr>
          <w:p w14:paraId="4A5A8B37" w14:textId="7DB91241" w:rsidR="00965080" w:rsidRPr="0053073A" w:rsidRDefault="0070689F" w:rsidP="005915D2">
            <w:pPr>
              <w:jc w:val="right"/>
              <w:rPr>
                <w:sz w:val="20"/>
                <w:szCs w:val="20"/>
              </w:rPr>
            </w:pPr>
            <w:r w:rsidRPr="0053073A">
              <w:rPr>
                <w:sz w:val="20"/>
                <w:szCs w:val="20"/>
              </w:rPr>
              <w:t>144</w:t>
            </w:r>
          </w:p>
        </w:tc>
        <w:tc>
          <w:tcPr>
            <w:tcW w:w="1440" w:type="dxa"/>
            <w:vAlign w:val="center"/>
          </w:tcPr>
          <w:p w14:paraId="0E9BAC07" w14:textId="74F803CC" w:rsidR="00965080" w:rsidRPr="0053073A" w:rsidRDefault="004C410E" w:rsidP="005915D2">
            <w:pPr>
              <w:jc w:val="right"/>
              <w:rPr>
                <w:sz w:val="20"/>
                <w:szCs w:val="20"/>
              </w:rPr>
            </w:pPr>
            <w:r w:rsidRPr="0053073A">
              <w:rPr>
                <w:sz w:val="20"/>
                <w:szCs w:val="20"/>
              </w:rPr>
              <w:t>6</w:t>
            </w:r>
          </w:p>
        </w:tc>
      </w:tr>
      <w:tr w:rsidR="00965080" w:rsidRPr="0053073A" w14:paraId="22811EC3" w14:textId="77777777" w:rsidTr="00965080">
        <w:tc>
          <w:tcPr>
            <w:tcW w:w="2880" w:type="dxa"/>
            <w:vMerge/>
            <w:vAlign w:val="center"/>
          </w:tcPr>
          <w:p w14:paraId="469F8E48" w14:textId="77777777" w:rsidR="00965080" w:rsidRPr="0053073A" w:rsidRDefault="00965080" w:rsidP="005915D2">
            <w:pPr>
              <w:jc w:val="right"/>
              <w:rPr>
                <w:sz w:val="20"/>
                <w:szCs w:val="20"/>
              </w:rPr>
            </w:pPr>
          </w:p>
        </w:tc>
        <w:tc>
          <w:tcPr>
            <w:tcW w:w="3600" w:type="dxa"/>
            <w:vAlign w:val="center"/>
          </w:tcPr>
          <w:p w14:paraId="72223785" w14:textId="2CE16E5A" w:rsidR="00965080" w:rsidRPr="0053073A" w:rsidRDefault="00965080" w:rsidP="005915D2">
            <w:pPr>
              <w:jc w:val="right"/>
              <w:rPr>
                <w:sz w:val="20"/>
                <w:szCs w:val="20"/>
              </w:rPr>
            </w:pPr>
            <w:r w:rsidRPr="0053073A">
              <w:rPr>
                <w:sz w:val="20"/>
                <w:szCs w:val="20"/>
              </w:rPr>
              <w:t>3</w:t>
            </w:r>
          </w:p>
        </w:tc>
        <w:tc>
          <w:tcPr>
            <w:tcW w:w="1440" w:type="dxa"/>
            <w:vAlign w:val="center"/>
          </w:tcPr>
          <w:p w14:paraId="25B8E194" w14:textId="2C5AA3CA" w:rsidR="00965080" w:rsidRPr="0053073A" w:rsidRDefault="0070689F" w:rsidP="005915D2">
            <w:pPr>
              <w:jc w:val="right"/>
              <w:rPr>
                <w:sz w:val="20"/>
                <w:szCs w:val="20"/>
              </w:rPr>
            </w:pPr>
            <w:r w:rsidRPr="0053073A">
              <w:rPr>
                <w:sz w:val="20"/>
                <w:szCs w:val="20"/>
              </w:rPr>
              <w:t>155</w:t>
            </w:r>
          </w:p>
        </w:tc>
        <w:tc>
          <w:tcPr>
            <w:tcW w:w="1440" w:type="dxa"/>
            <w:vAlign w:val="center"/>
          </w:tcPr>
          <w:p w14:paraId="40B2B2C6" w14:textId="69B6A843" w:rsidR="00965080" w:rsidRPr="0053073A" w:rsidRDefault="004C410E" w:rsidP="005915D2">
            <w:pPr>
              <w:jc w:val="right"/>
              <w:rPr>
                <w:sz w:val="20"/>
                <w:szCs w:val="20"/>
              </w:rPr>
            </w:pPr>
            <w:r w:rsidRPr="0053073A">
              <w:rPr>
                <w:sz w:val="20"/>
                <w:szCs w:val="20"/>
              </w:rPr>
              <w:t>6</w:t>
            </w:r>
          </w:p>
        </w:tc>
      </w:tr>
      <w:tr w:rsidR="00965080" w:rsidRPr="0053073A" w14:paraId="0F090020" w14:textId="77777777" w:rsidTr="00965080">
        <w:tc>
          <w:tcPr>
            <w:tcW w:w="2880" w:type="dxa"/>
            <w:vMerge/>
            <w:vAlign w:val="center"/>
          </w:tcPr>
          <w:p w14:paraId="78429D9F" w14:textId="77777777" w:rsidR="00965080" w:rsidRPr="0053073A" w:rsidRDefault="00965080" w:rsidP="005915D2">
            <w:pPr>
              <w:jc w:val="right"/>
              <w:rPr>
                <w:sz w:val="20"/>
                <w:szCs w:val="20"/>
              </w:rPr>
            </w:pPr>
          </w:p>
        </w:tc>
        <w:tc>
          <w:tcPr>
            <w:tcW w:w="3600" w:type="dxa"/>
            <w:vAlign w:val="center"/>
          </w:tcPr>
          <w:p w14:paraId="2EA5D7B8" w14:textId="5F534E7B" w:rsidR="00965080" w:rsidRPr="0053073A" w:rsidRDefault="00965080" w:rsidP="005915D2">
            <w:pPr>
              <w:jc w:val="right"/>
              <w:rPr>
                <w:sz w:val="20"/>
                <w:szCs w:val="20"/>
              </w:rPr>
            </w:pPr>
            <w:r w:rsidRPr="0053073A">
              <w:rPr>
                <w:sz w:val="20"/>
                <w:szCs w:val="20"/>
              </w:rPr>
              <w:t>2</w:t>
            </w:r>
          </w:p>
        </w:tc>
        <w:tc>
          <w:tcPr>
            <w:tcW w:w="1440" w:type="dxa"/>
            <w:vAlign w:val="center"/>
          </w:tcPr>
          <w:p w14:paraId="2B518A88" w14:textId="5E818A44" w:rsidR="00965080" w:rsidRPr="0053073A" w:rsidRDefault="0070689F" w:rsidP="005915D2">
            <w:pPr>
              <w:jc w:val="right"/>
              <w:rPr>
                <w:sz w:val="20"/>
                <w:szCs w:val="20"/>
              </w:rPr>
            </w:pPr>
            <w:r w:rsidRPr="0053073A">
              <w:rPr>
                <w:sz w:val="20"/>
                <w:szCs w:val="20"/>
              </w:rPr>
              <w:t>700</w:t>
            </w:r>
          </w:p>
        </w:tc>
        <w:tc>
          <w:tcPr>
            <w:tcW w:w="1440" w:type="dxa"/>
            <w:vAlign w:val="center"/>
          </w:tcPr>
          <w:p w14:paraId="723C5154" w14:textId="0C18A217" w:rsidR="00965080" w:rsidRPr="0053073A" w:rsidRDefault="004C410E" w:rsidP="005915D2">
            <w:pPr>
              <w:jc w:val="right"/>
              <w:rPr>
                <w:sz w:val="20"/>
                <w:szCs w:val="20"/>
              </w:rPr>
            </w:pPr>
            <w:r w:rsidRPr="0053073A">
              <w:rPr>
                <w:sz w:val="20"/>
                <w:szCs w:val="20"/>
              </w:rPr>
              <w:t>28</w:t>
            </w:r>
          </w:p>
        </w:tc>
      </w:tr>
      <w:tr w:rsidR="00965080" w:rsidRPr="0053073A" w14:paraId="737839D2" w14:textId="77777777" w:rsidTr="00965080">
        <w:tc>
          <w:tcPr>
            <w:tcW w:w="2880" w:type="dxa"/>
            <w:vMerge/>
            <w:vAlign w:val="center"/>
          </w:tcPr>
          <w:p w14:paraId="722F3767" w14:textId="77777777" w:rsidR="00965080" w:rsidRPr="0053073A" w:rsidRDefault="00965080" w:rsidP="005915D2">
            <w:pPr>
              <w:jc w:val="right"/>
              <w:rPr>
                <w:sz w:val="20"/>
                <w:szCs w:val="20"/>
              </w:rPr>
            </w:pPr>
          </w:p>
        </w:tc>
        <w:tc>
          <w:tcPr>
            <w:tcW w:w="3600" w:type="dxa"/>
            <w:vAlign w:val="center"/>
          </w:tcPr>
          <w:p w14:paraId="186D55A5" w14:textId="664F1463" w:rsidR="00965080" w:rsidRPr="0053073A" w:rsidRDefault="00965080" w:rsidP="005915D2">
            <w:pPr>
              <w:jc w:val="right"/>
              <w:rPr>
                <w:sz w:val="20"/>
                <w:szCs w:val="20"/>
              </w:rPr>
            </w:pPr>
            <w:r w:rsidRPr="0053073A">
              <w:rPr>
                <w:sz w:val="20"/>
                <w:szCs w:val="20"/>
              </w:rPr>
              <w:t>1</w:t>
            </w:r>
          </w:p>
        </w:tc>
        <w:tc>
          <w:tcPr>
            <w:tcW w:w="1440" w:type="dxa"/>
            <w:vAlign w:val="center"/>
          </w:tcPr>
          <w:p w14:paraId="357B4BB8" w14:textId="23E2FC41" w:rsidR="00965080" w:rsidRPr="0053073A" w:rsidRDefault="0070689F" w:rsidP="005915D2">
            <w:pPr>
              <w:jc w:val="right"/>
              <w:rPr>
                <w:sz w:val="20"/>
                <w:szCs w:val="20"/>
              </w:rPr>
            </w:pPr>
            <w:r w:rsidRPr="0053073A">
              <w:rPr>
                <w:sz w:val="20"/>
                <w:szCs w:val="20"/>
              </w:rPr>
              <w:t>295</w:t>
            </w:r>
          </w:p>
        </w:tc>
        <w:tc>
          <w:tcPr>
            <w:tcW w:w="1440" w:type="dxa"/>
            <w:vAlign w:val="center"/>
          </w:tcPr>
          <w:p w14:paraId="5614B533" w14:textId="6514420C" w:rsidR="00965080" w:rsidRPr="0053073A" w:rsidRDefault="004C410E" w:rsidP="005915D2">
            <w:pPr>
              <w:jc w:val="right"/>
              <w:rPr>
                <w:sz w:val="20"/>
                <w:szCs w:val="20"/>
              </w:rPr>
            </w:pPr>
            <w:r w:rsidRPr="0053073A">
              <w:rPr>
                <w:sz w:val="20"/>
                <w:szCs w:val="20"/>
              </w:rPr>
              <w:t>12</w:t>
            </w:r>
          </w:p>
        </w:tc>
      </w:tr>
      <w:tr w:rsidR="00965080" w:rsidRPr="0053073A" w14:paraId="2CB60437" w14:textId="77777777" w:rsidTr="009610A1">
        <w:tc>
          <w:tcPr>
            <w:tcW w:w="2880" w:type="dxa"/>
            <w:vMerge/>
            <w:tcBorders>
              <w:bottom w:val="single" w:sz="4" w:space="0" w:color="auto"/>
            </w:tcBorders>
            <w:vAlign w:val="center"/>
          </w:tcPr>
          <w:p w14:paraId="6956854A" w14:textId="77777777" w:rsidR="00965080" w:rsidRPr="0053073A" w:rsidRDefault="00965080" w:rsidP="005915D2">
            <w:pPr>
              <w:jc w:val="right"/>
              <w:rPr>
                <w:sz w:val="20"/>
                <w:szCs w:val="20"/>
              </w:rPr>
            </w:pPr>
          </w:p>
        </w:tc>
        <w:tc>
          <w:tcPr>
            <w:tcW w:w="3600" w:type="dxa"/>
            <w:vAlign w:val="center"/>
          </w:tcPr>
          <w:p w14:paraId="3744623E" w14:textId="5DCC83E0" w:rsidR="00965080" w:rsidRPr="0053073A" w:rsidRDefault="00965080" w:rsidP="005915D2">
            <w:pPr>
              <w:jc w:val="right"/>
              <w:rPr>
                <w:sz w:val="20"/>
                <w:szCs w:val="20"/>
              </w:rPr>
            </w:pPr>
            <w:r w:rsidRPr="0053073A">
              <w:rPr>
                <w:sz w:val="20"/>
                <w:szCs w:val="20"/>
              </w:rPr>
              <w:t>0</w:t>
            </w:r>
          </w:p>
        </w:tc>
        <w:tc>
          <w:tcPr>
            <w:tcW w:w="1440" w:type="dxa"/>
            <w:vAlign w:val="center"/>
          </w:tcPr>
          <w:p w14:paraId="5579AFC0" w14:textId="2D9C8E0F" w:rsidR="00965080" w:rsidRPr="0053073A" w:rsidRDefault="0070689F" w:rsidP="005915D2">
            <w:pPr>
              <w:jc w:val="right"/>
              <w:rPr>
                <w:sz w:val="20"/>
                <w:szCs w:val="20"/>
              </w:rPr>
            </w:pPr>
            <w:r w:rsidRPr="0053073A">
              <w:rPr>
                <w:sz w:val="20"/>
                <w:szCs w:val="20"/>
              </w:rPr>
              <w:t>142</w:t>
            </w:r>
          </w:p>
        </w:tc>
        <w:tc>
          <w:tcPr>
            <w:tcW w:w="1440" w:type="dxa"/>
            <w:vAlign w:val="center"/>
          </w:tcPr>
          <w:p w14:paraId="385840AD" w14:textId="759E37E1" w:rsidR="00965080" w:rsidRPr="0053073A" w:rsidRDefault="00640B91" w:rsidP="005915D2">
            <w:pPr>
              <w:jc w:val="right"/>
              <w:rPr>
                <w:sz w:val="20"/>
                <w:szCs w:val="20"/>
              </w:rPr>
            </w:pPr>
            <w:r w:rsidRPr="0053073A">
              <w:rPr>
                <w:sz w:val="20"/>
                <w:szCs w:val="20"/>
              </w:rPr>
              <w:t>6</w:t>
            </w:r>
          </w:p>
        </w:tc>
      </w:tr>
    </w:tbl>
    <w:p w14:paraId="72329CE7" w14:textId="6133B589" w:rsidR="00B16BF6" w:rsidRDefault="00B16BF6">
      <w:pPr>
        <w:rPr>
          <w:b/>
          <w:bCs/>
        </w:rPr>
      </w:pPr>
      <w:r>
        <w:rPr>
          <w:b/>
          <w:bCs/>
        </w:rPr>
        <w:lastRenderedPageBreak/>
        <w:t>Demographic and response variables, Western Governors University</w:t>
      </w:r>
    </w:p>
    <w:p w14:paraId="17C84275" w14:textId="6874FCD3" w:rsidR="00B16BF6" w:rsidRPr="00B16BF6" w:rsidRDefault="00B16BF6">
      <w:r>
        <w:t>(</w:t>
      </w:r>
      <w:r>
        <w:rPr>
          <w:i/>
          <w:iCs/>
        </w:rPr>
        <w:t>n</w:t>
      </w:r>
      <w:r>
        <w:t xml:space="preserve"> = </w:t>
      </w:r>
      <w:r w:rsidR="00D62199">
        <w:t>6260)</w:t>
      </w:r>
    </w:p>
    <w:tbl>
      <w:tblPr>
        <w:tblStyle w:val="TableGrid"/>
        <w:tblW w:w="9360" w:type="dxa"/>
        <w:tblLook w:val="04A0" w:firstRow="1" w:lastRow="0" w:firstColumn="1" w:lastColumn="0" w:noHBand="0" w:noVBand="1"/>
      </w:tblPr>
      <w:tblGrid>
        <w:gridCol w:w="2880"/>
        <w:gridCol w:w="3600"/>
        <w:gridCol w:w="1440"/>
        <w:gridCol w:w="1440"/>
      </w:tblGrid>
      <w:tr w:rsidR="003C4DF1" w14:paraId="3F9E84B7" w14:textId="77777777" w:rsidTr="00D62199">
        <w:tc>
          <w:tcPr>
            <w:tcW w:w="6480" w:type="dxa"/>
            <w:gridSpan w:val="2"/>
            <w:tcBorders>
              <w:top w:val="nil"/>
              <w:left w:val="nil"/>
              <w:bottom w:val="nil"/>
              <w:right w:val="single" w:sz="4" w:space="0" w:color="auto"/>
            </w:tcBorders>
          </w:tcPr>
          <w:p w14:paraId="61AF1E4A" w14:textId="6B61D837" w:rsidR="003C4DF1" w:rsidRPr="00D824D6" w:rsidRDefault="003C4DF1" w:rsidP="0096454B"/>
        </w:tc>
        <w:tc>
          <w:tcPr>
            <w:tcW w:w="1440" w:type="dxa"/>
            <w:tcBorders>
              <w:left w:val="single" w:sz="4" w:space="0" w:color="auto"/>
            </w:tcBorders>
            <w:vAlign w:val="center"/>
          </w:tcPr>
          <w:p w14:paraId="1629E616" w14:textId="77777777" w:rsidR="003C4DF1" w:rsidRPr="00D824D6" w:rsidRDefault="003C4DF1" w:rsidP="0096454B">
            <w:pPr>
              <w:jc w:val="right"/>
              <w:rPr>
                <w:i/>
                <w:iCs/>
              </w:rPr>
            </w:pPr>
            <w:r w:rsidRPr="00D824D6">
              <w:rPr>
                <w:i/>
                <w:iCs/>
              </w:rPr>
              <w:t>n</w:t>
            </w:r>
          </w:p>
        </w:tc>
        <w:tc>
          <w:tcPr>
            <w:tcW w:w="1440" w:type="dxa"/>
            <w:vAlign w:val="center"/>
          </w:tcPr>
          <w:p w14:paraId="606C8E5E" w14:textId="77777777" w:rsidR="003C4DF1" w:rsidRDefault="003C4DF1" w:rsidP="0096454B">
            <w:pPr>
              <w:jc w:val="right"/>
            </w:pPr>
            <w:r>
              <w:t>%</w:t>
            </w:r>
          </w:p>
        </w:tc>
      </w:tr>
      <w:tr w:rsidR="00D868EC" w14:paraId="2DAF5AD2" w14:textId="77777777" w:rsidTr="00C76ADB">
        <w:tc>
          <w:tcPr>
            <w:tcW w:w="2880" w:type="dxa"/>
            <w:vMerge w:val="restart"/>
            <w:vAlign w:val="center"/>
          </w:tcPr>
          <w:p w14:paraId="3F562EC8" w14:textId="63A9E4EE" w:rsidR="00D868EC" w:rsidRDefault="00446C85" w:rsidP="00D868EC">
            <w:pPr>
              <w:jc w:val="right"/>
            </w:pPr>
            <w:r>
              <w:t xml:space="preserve">Demographic: </w:t>
            </w:r>
            <w:r w:rsidR="00D868EC">
              <w:t>Gender</w:t>
            </w:r>
          </w:p>
        </w:tc>
        <w:tc>
          <w:tcPr>
            <w:tcW w:w="3600" w:type="dxa"/>
            <w:vAlign w:val="center"/>
          </w:tcPr>
          <w:p w14:paraId="684D8160" w14:textId="77777777" w:rsidR="00D868EC" w:rsidRDefault="00D868EC" w:rsidP="00D868EC">
            <w:pPr>
              <w:jc w:val="right"/>
            </w:pPr>
            <w:r>
              <w:t>Female</w:t>
            </w:r>
          </w:p>
        </w:tc>
        <w:tc>
          <w:tcPr>
            <w:tcW w:w="1440" w:type="dxa"/>
            <w:vAlign w:val="center"/>
          </w:tcPr>
          <w:p w14:paraId="00692E19" w14:textId="77777777" w:rsidR="00D868EC" w:rsidRDefault="00D868EC" w:rsidP="0096454B">
            <w:pPr>
              <w:jc w:val="right"/>
            </w:pPr>
            <w:r>
              <w:t>3644</w:t>
            </w:r>
          </w:p>
        </w:tc>
        <w:tc>
          <w:tcPr>
            <w:tcW w:w="1440" w:type="dxa"/>
            <w:vAlign w:val="center"/>
          </w:tcPr>
          <w:p w14:paraId="5E1A2FF9" w14:textId="77777777" w:rsidR="00D868EC" w:rsidRDefault="00D868EC" w:rsidP="0096454B">
            <w:pPr>
              <w:jc w:val="right"/>
            </w:pPr>
            <w:r>
              <w:t>58</w:t>
            </w:r>
          </w:p>
        </w:tc>
      </w:tr>
      <w:tr w:rsidR="00D868EC" w14:paraId="3548045A" w14:textId="77777777" w:rsidTr="00C76ADB">
        <w:tc>
          <w:tcPr>
            <w:tcW w:w="2880" w:type="dxa"/>
            <w:vMerge/>
            <w:vAlign w:val="center"/>
          </w:tcPr>
          <w:p w14:paraId="3B3BF9B7" w14:textId="77777777" w:rsidR="00D868EC" w:rsidRDefault="00D868EC" w:rsidP="00D868EC">
            <w:pPr>
              <w:jc w:val="right"/>
            </w:pPr>
          </w:p>
        </w:tc>
        <w:tc>
          <w:tcPr>
            <w:tcW w:w="3600" w:type="dxa"/>
            <w:vAlign w:val="center"/>
          </w:tcPr>
          <w:p w14:paraId="06E7A9A4" w14:textId="77777777" w:rsidR="00D868EC" w:rsidRDefault="00D868EC" w:rsidP="00D868EC">
            <w:pPr>
              <w:jc w:val="right"/>
            </w:pPr>
            <w:r>
              <w:t>Male</w:t>
            </w:r>
          </w:p>
        </w:tc>
        <w:tc>
          <w:tcPr>
            <w:tcW w:w="1440" w:type="dxa"/>
            <w:vAlign w:val="center"/>
          </w:tcPr>
          <w:p w14:paraId="0063A8FC" w14:textId="77777777" w:rsidR="00D868EC" w:rsidRDefault="00D868EC" w:rsidP="0096454B">
            <w:pPr>
              <w:jc w:val="right"/>
            </w:pPr>
            <w:r>
              <w:t>2611</w:t>
            </w:r>
          </w:p>
        </w:tc>
        <w:tc>
          <w:tcPr>
            <w:tcW w:w="1440" w:type="dxa"/>
            <w:vAlign w:val="center"/>
          </w:tcPr>
          <w:p w14:paraId="0A568C10" w14:textId="77777777" w:rsidR="00D868EC" w:rsidRDefault="00D868EC" w:rsidP="0096454B">
            <w:pPr>
              <w:jc w:val="right"/>
            </w:pPr>
            <w:r>
              <w:t>42</w:t>
            </w:r>
          </w:p>
        </w:tc>
      </w:tr>
      <w:tr w:rsidR="00D868EC" w14:paraId="4BE870B9" w14:textId="77777777" w:rsidTr="00C76ADB">
        <w:tc>
          <w:tcPr>
            <w:tcW w:w="2880" w:type="dxa"/>
            <w:vMerge/>
            <w:tcBorders>
              <w:bottom w:val="single" w:sz="4" w:space="0" w:color="auto"/>
            </w:tcBorders>
            <w:vAlign w:val="center"/>
          </w:tcPr>
          <w:p w14:paraId="26DBBDF0" w14:textId="77777777" w:rsidR="00D868EC" w:rsidRDefault="00D868EC" w:rsidP="00D868EC">
            <w:pPr>
              <w:jc w:val="right"/>
            </w:pPr>
          </w:p>
        </w:tc>
        <w:tc>
          <w:tcPr>
            <w:tcW w:w="3600" w:type="dxa"/>
            <w:vAlign w:val="center"/>
          </w:tcPr>
          <w:p w14:paraId="57127531" w14:textId="77777777" w:rsidR="00D868EC" w:rsidRDefault="00D868EC" w:rsidP="00D868EC">
            <w:pPr>
              <w:jc w:val="right"/>
            </w:pPr>
            <w:r>
              <w:t>NA</w:t>
            </w:r>
          </w:p>
        </w:tc>
        <w:tc>
          <w:tcPr>
            <w:tcW w:w="1440" w:type="dxa"/>
            <w:vAlign w:val="center"/>
          </w:tcPr>
          <w:p w14:paraId="7A26C88E" w14:textId="77777777" w:rsidR="00D868EC" w:rsidRDefault="00D868EC" w:rsidP="0096454B">
            <w:pPr>
              <w:jc w:val="right"/>
            </w:pPr>
            <w:r>
              <w:t>5</w:t>
            </w:r>
          </w:p>
        </w:tc>
        <w:tc>
          <w:tcPr>
            <w:tcW w:w="1440" w:type="dxa"/>
            <w:vAlign w:val="center"/>
          </w:tcPr>
          <w:p w14:paraId="3CE8D963" w14:textId="77777777" w:rsidR="00D868EC" w:rsidRDefault="00D868EC" w:rsidP="0096454B">
            <w:pPr>
              <w:jc w:val="right"/>
            </w:pPr>
            <w:r>
              <w:t>&lt;1</w:t>
            </w:r>
          </w:p>
        </w:tc>
      </w:tr>
      <w:tr w:rsidR="00D868EC" w14:paraId="2C1C24CA" w14:textId="77777777" w:rsidTr="00FA51A6">
        <w:tc>
          <w:tcPr>
            <w:tcW w:w="2880" w:type="dxa"/>
            <w:vMerge w:val="restart"/>
            <w:tcBorders>
              <w:top w:val="nil"/>
            </w:tcBorders>
            <w:vAlign w:val="center"/>
          </w:tcPr>
          <w:p w14:paraId="2F39472B" w14:textId="77777777" w:rsidR="00D868EC" w:rsidRDefault="00D868EC" w:rsidP="00D868EC">
            <w:pPr>
              <w:jc w:val="right"/>
            </w:pPr>
            <w:r>
              <w:t>Ethnicity</w:t>
            </w:r>
          </w:p>
        </w:tc>
        <w:tc>
          <w:tcPr>
            <w:tcW w:w="3600" w:type="dxa"/>
            <w:vAlign w:val="center"/>
          </w:tcPr>
          <w:p w14:paraId="436C0DEB" w14:textId="77777777" w:rsidR="00D868EC" w:rsidRDefault="00D868EC" w:rsidP="00D868EC">
            <w:pPr>
              <w:jc w:val="right"/>
            </w:pPr>
            <w:r>
              <w:t>Asian</w:t>
            </w:r>
          </w:p>
        </w:tc>
        <w:tc>
          <w:tcPr>
            <w:tcW w:w="1440" w:type="dxa"/>
            <w:vAlign w:val="center"/>
          </w:tcPr>
          <w:p w14:paraId="235ECD49" w14:textId="77777777" w:rsidR="00D868EC" w:rsidRDefault="00D868EC" w:rsidP="0096454B">
            <w:pPr>
              <w:jc w:val="right"/>
            </w:pPr>
            <w:r>
              <w:t>179</w:t>
            </w:r>
          </w:p>
        </w:tc>
        <w:tc>
          <w:tcPr>
            <w:tcW w:w="1440" w:type="dxa"/>
            <w:vAlign w:val="center"/>
          </w:tcPr>
          <w:p w14:paraId="06F625FE" w14:textId="77777777" w:rsidR="00D868EC" w:rsidRDefault="00D868EC" w:rsidP="0096454B">
            <w:pPr>
              <w:jc w:val="right"/>
            </w:pPr>
            <w:r>
              <w:t>3</w:t>
            </w:r>
          </w:p>
        </w:tc>
      </w:tr>
      <w:tr w:rsidR="00D868EC" w14:paraId="47A01FD5" w14:textId="77777777" w:rsidTr="00FA51A6">
        <w:tc>
          <w:tcPr>
            <w:tcW w:w="2880" w:type="dxa"/>
            <w:vMerge/>
            <w:vAlign w:val="center"/>
          </w:tcPr>
          <w:p w14:paraId="4EBC36F8" w14:textId="77777777" w:rsidR="00D868EC" w:rsidRDefault="00D868EC" w:rsidP="00D868EC">
            <w:pPr>
              <w:jc w:val="right"/>
            </w:pPr>
          </w:p>
        </w:tc>
        <w:tc>
          <w:tcPr>
            <w:tcW w:w="3600" w:type="dxa"/>
            <w:vAlign w:val="center"/>
          </w:tcPr>
          <w:p w14:paraId="25959CEA" w14:textId="77777777" w:rsidR="00D868EC" w:rsidRDefault="00D868EC" w:rsidP="00D868EC">
            <w:pPr>
              <w:jc w:val="right"/>
            </w:pPr>
            <w:r>
              <w:t>Black</w:t>
            </w:r>
          </w:p>
        </w:tc>
        <w:tc>
          <w:tcPr>
            <w:tcW w:w="1440" w:type="dxa"/>
            <w:vAlign w:val="center"/>
          </w:tcPr>
          <w:p w14:paraId="77B18828" w14:textId="77777777" w:rsidR="00D868EC" w:rsidRDefault="00D868EC" w:rsidP="0096454B">
            <w:pPr>
              <w:jc w:val="right"/>
            </w:pPr>
            <w:r>
              <w:t>717</w:t>
            </w:r>
          </w:p>
        </w:tc>
        <w:tc>
          <w:tcPr>
            <w:tcW w:w="1440" w:type="dxa"/>
            <w:vAlign w:val="center"/>
          </w:tcPr>
          <w:p w14:paraId="70C16DD9" w14:textId="77777777" w:rsidR="00D868EC" w:rsidRDefault="00D868EC" w:rsidP="0096454B">
            <w:pPr>
              <w:jc w:val="right"/>
            </w:pPr>
            <w:r>
              <w:t>11</w:t>
            </w:r>
          </w:p>
        </w:tc>
      </w:tr>
      <w:tr w:rsidR="00D868EC" w14:paraId="45FB7C76" w14:textId="77777777" w:rsidTr="00FA51A6">
        <w:tc>
          <w:tcPr>
            <w:tcW w:w="2880" w:type="dxa"/>
            <w:vMerge/>
            <w:vAlign w:val="center"/>
          </w:tcPr>
          <w:p w14:paraId="64F20DE9" w14:textId="77777777" w:rsidR="00D868EC" w:rsidRDefault="00D868EC" w:rsidP="00D868EC">
            <w:pPr>
              <w:jc w:val="right"/>
            </w:pPr>
          </w:p>
        </w:tc>
        <w:tc>
          <w:tcPr>
            <w:tcW w:w="3600" w:type="dxa"/>
            <w:vAlign w:val="center"/>
          </w:tcPr>
          <w:p w14:paraId="350C9430" w14:textId="77777777" w:rsidR="00D868EC" w:rsidRDefault="00D868EC" w:rsidP="00D868EC">
            <w:pPr>
              <w:jc w:val="right"/>
            </w:pPr>
            <w:r>
              <w:t>Hispanic</w:t>
            </w:r>
          </w:p>
        </w:tc>
        <w:tc>
          <w:tcPr>
            <w:tcW w:w="1440" w:type="dxa"/>
            <w:vAlign w:val="center"/>
          </w:tcPr>
          <w:p w14:paraId="3E9DC889" w14:textId="77777777" w:rsidR="00D868EC" w:rsidRDefault="00D868EC" w:rsidP="0096454B">
            <w:pPr>
              <w:jc w:val="right"/>
            </w:pPr>
            <w:r>
              <w:t>698</w:t>
            </w:r>
          </w:p>
        </w:tc>
        <w:tc>
          <w:tcPr>
            <w:tcW w:w="1440" w:type="dxa"/>
            <w:vAlign w:val="center"/>
          </w:tcPr>
          <w:p w14:paraId="4622F41B" w14:textId="77777777" w:rsidR="00D868EC" w:rsidRDefault="00D868EC" w:rsidP="0096454B">
            <w:pPr>
              <w:jc w:val="right"/>
            </w:pPr>
            <w:r>
              <w:t>11</w:t>
            </w:r>
          </w:p>
        </w:tc>
      </w:tr>
      <w:tr w:rsidR="00D868EC" w14:paraId="4ED64C26" w14:textId="77777777" w:rsidTr="00FA51A6">
        <w:tc>
          <w:tcPr>
            <w:tcW w:w="2880" w:type="dxa"/>
            <w:vMerge/>
            <w:vAlign w:val="center"/>
          </w:tcPr>
          <w:p w14:paraId="5BE28DBD" w14:textId="77777777" w:rsidR="00D868EC" w:rsidRDefault="00D868EC" w:rsidP="00D868EC">
            <w:pPr>
              <w:jc w:val="right"/>
            </w:pPr>
          </w:p>
        </w:tc>
        <w:tc>
          <w:tcPr>
            <w:tcW w:w="3600" w:type="dxa"/>
            <w:vAlign w:val="center"/>
          </w:tcPr>
          <w:p w14:paraId="1D646175" w14:textId="77777777" w:rsidR="00D868EC" w:rsidRDefault="00D868EC" w:rsidP="00D868EC">
            <w:pPr>
              <w:jc w:val="right"/>
            </w:pPr>
            <w:r>
              <w:t>White</w:t>
            </w:r>
          </w:p>
        </w:tc>
        <w:tc>
          <w:tcPr>
            <w:tcW w:w="1440" w:type="dxa"/>
            <w:vAlign w:val="center"/>
          </w:tcPr>
          <w:p w14:paraId="2EFB7828" w14:textId="77777777" w:rsidR="00D868EC" w:rsidRDefault="00D868EC" w:rsidP="0096454B">
            <w:pPr>
              <w:jc w:val="right"/>
            </w:pPr>
            <w:r>
              <w:t>4706</w:t>
            </w:r>
          </w:p>
        </w:tc>
        <w:tc>
          <w:tcPr>
            <w:tcW w:w="1440" w:type="dxa"/>
            <w:vAlign w:val="center"/>
          </w:tcPr>
          <w:p w14:paraId="003D6848" w14:textId="77777777" w:rsidR="00D868EC" w:rsidRDefault="00D868EC" w:rsidP="0096454B">
            <w:pPr>
              <w:jc w:val="right"/>
            </w:pPr>
            <w:r>
              <w:t>75</w:t>
            </w:r>
          </w:p>
        </w:tc>
      </w:tr>
      <w:tr w:rsidR="00D868EC" w14:paraId="3EF647C6" w14:textId="77777777" w:rsidTr="00FA51A6">
        <w:tc>
          <w:tcPr>
            <w:tcW w:w="2880" w:type="dxa"/>
            <w:vMerge/>
            <w:tcBorders>
              <w:bottom w:val="single" w:sz="4" w:space="0" w:color="auto"/>
            </w:tcBorders>
            <w:vAlign w:val="center"/>
          </w:tcPr>
          <w:p w14:paraId="0E343E47" w14:textId="77777777" w:rsidR="00D868EC" w:rsidRDefault="00D868EC" w:rsidP="00D868EC">
            <w:pPr>
              <w:jc w:val="right"/>
            </w:pPr>
          </w:p>
        </w:tc>
        <w:tc>
          <w:tcPr>
            <w:tcW w:w="3600" w:type="dxa"/>
            <w:vAlign w:val="center"/>
          </w:tcPr>
          <w:p w14:paraId="0545DDF2" w14:textId="77777777" w:rsidR="00D868EC" w:rsidRDefault="00D868EC" w:rsidP="00D868EC">
            <w:pPr>
              <w:jc w:val="right"/>
            </w:pPr>
            <w:r>
              <w:t>NA</w:t>
            </w:r>
          </w:p>
        </w:tc>
        <w:tc>
          <w:tcPr>
            <w:tcW w:w="1440" w:type="dxa"/>
            <w:vAlign w:val="center"/>
          </w:tcPr>
          <w:p w14:paraId="64605093" w14:textId="77777777" w:rsidR="00D868EC" w:rsidRDefault="00D868EC" w:rsidP="0096454B">
            <w:pPr>
              <w:jc w:val="right"/>
            </w:pPr>
            <w:r>
              <w:t>142</w:t>
            </w:r>
          </w:p>
        </w:tc>
        <w:tc>
          <w:tcPr>
            <w:tcW w:w="1440" w:type="dxa"/>
            <w:vAlign w:val="center"/>
          </w:tcPr>
          <w:p w14:paraId="5DFFF210" w14:textId="77777777" w:rsidR="00D868EC" w:rsidRDefault="00D868EC" w:rsidP="0096454B">
            <w:pPr>
              <w:jc w:val="right"/>
            </w:pPr>
            <w:r>
              <w:t>2</w:t>
            </w:r>
          </w:p>
        </w:tc>
      </w:tr>
      <w:tr w:rsidR="00D868EC" w14:paraId="54EE5000" w14:textId="77777777" w:rsidTr="009817E8">
        <w:tc>
          <w:tcPr>
            <w:tcW w:w="2880" w:type="dxa"/>
            <w:vMerge w:val="restart"/>
            <w:vAlign w:val="center"/>
          </w:tcPr>
          <w:p w14:paraId="092C495B" w14:textId="77777777" w:rsidR="00D868EC" w:rsidRDefault="00D868EC" w:rsidP="00D868EC">
            <w:pPr>
              <w:jc w:val="right"/>
            </w:pPr>
            <w:r>
              <w:t>First generation</w:t>
            </w:r>
          </w:p>
        </w:tc>
        <w:tc>
          <w:tcPr>
            <w:tcW w:w="3600" w:type="dxa"/>
            <w:vAlign w:val="center"/>
          </w:tcPr>
          <w:p w14:paraId="0306D40C" w14:textId="77777777" w:rsidR="00D868EC" w:rsidRDefault="00D868EC" w:rsidP="00D868EC">
            <w:pPr>
              <w:jc w:val="right"/>
            </w:pPr>
            <w:r>
              <w:t>No</w:t>
            </w:r>
          </w:p>
        </w:tc>
        <w:tc>
          <w:tcPr>
            <w:tcW w:w="1440" w:type="dxa"/>
            <w:vAlign w:val="center"/>
          </w:tcPr>
          <w:p w14:paraId="38017560" w14:textId="77777777" w:rsidR="00D868EC" w:rsidRDefault="00D868EC" w:rsidP="0096454B">
            <w:pPr>
              <w:jc w:val="right"/>
            </w:pPr>
            <w:r>
              <w:t>3743</w:t>
            </w:r>
          </w:p>
        </w:tc>
        <w:tc>
          <w:tcPr>
            <w:tcW w:w="1440" w:type="dxa"/>
            <w:vAlign w:val="center"/>
          </w:tcPr>
          <w:p w14:paraId="2B00B361" w14:textId="77777777" w:rsidR="00D868EC" w:rsidRDefault="00D868EC" w:rsidP="0096454B">
            <w:pPr>
              <w:jc w:val="right"/>
            </w:pPr>
            <w:r>
              <w:t>60</w:t>
            </w:r>
          </w:p>
        </w:tc>
      </w:tr>
      <w:tr w:rsidR="00D868EC" w14:paraId="568FE614" w14:textId="77777777" w:rsidTr="009817E8">
        <w:tc>
          <w:tcPr>
            <w:tcW w:w="2880" w:type="dxa"/>
            <w:vMerge/>
            <w:tcBorders>
              <w:bottom w:val="single" w:sz="4" w:space="0" w:color="auto"/>
            </w:tcBorders>
            <w:vAlign w:val="center"/>
          </w:tcPr>
          <w:p w14:paraId="557FFFF1" w14:textId="77777777" w:rsidR="00D868EC" w:rsidRDefault="00D868EC" w:rsidP="00D868EC">
            <w:pPr>
              <w:jc w:val="right"/>
            </w:pPr>
          </w:p>
        </w:tc>
        <w:tc>
          <w:tcPr>
            <w:tcW w:w="3600" w:type="dxa"/>
            <w:vAlign w:val="center"/>
          </w:tcPr>
          <w:p w14:paraId="2A8AA8A1" w14:textId="77777777" w:rsidR="00D868EC" w:rsidRDefault="00D868EC" w:rsidP="00D868EC">
            <w:pPr>
              <w:jc w:val="right"/>
            </w:pPr>
            <w:r>
              <w:t>Yes</w:t>
            </w:r>
          </w:p>
        </w:tc>
        <w:tc>
          <w:tcPr>
            <w:tcW w:w="1440" w:type="dxa"/>
            <w:vAlign w:val="center"/>
          </w:tcPr>
          <w:p w14:paraId="2473E76E" w14:textId="77777777" w:rsidR="00D868EC" w:rsidRDefault="00D868EC" w:rsidP="0096454B">
            <w:pPr>
              <w:jc w:val="right"/>
            </w:pPr>
            <w:r>
              <w:t>2517</w:t>
            </w:r>
          </w:p>
        </w:tc>
        <w:tc>
          <w:tcPr>
            <w:tcW w:w="1440" w:type="dxa"/>
            <w:vAlign w:val="center"/>
          </w:tcPr>
          <w:p w14:paraId="0D82309E" w14:textId="77777777" w:rsidR="00D868EC" w:rsidRDefault="00D868EC" w:rsidP="0096454B">
            <w:pPr>
              <w:jc w:val="right"/>
            </w:pPr>
            <w:r>
              <w:t>40</w:t>
            </w:r>
          </w:p>
        </w:tc>
      </w:tr>
      <w:tr w:rsidR="00D868EC" w14:paraId="7F30CAE6" w14:textId="77777777" w:rsidTr="00D450B8">
        <w:tc>
          <w:tcPr>
            <w:tcW w:w="2880" w:type="dxa"/>
            <w:vMerge w:val="restart"/>
            <w:vAlign w:val="center"/>
          </w:tcPr>
          <w:p w14:paraId="697A6E72" w14:textId="77777777" w:rsidR="00D868EC" w:rsidRDefault="00D868EC" w:rsidP="00D868EC">
            <w:pPr>
              <w:jc w:val="right"/>
            </w:pPr>
            <w:r>
              <w:t>Military</w:t>
            </w:r>
          </w:p>
        </w:tc>
        <w:tc>
          <w:tcPr>
            <w:tcW w:w="3600" w:type="dxa"/>
            <w:vAlign w:val="center"/>
          </w:tcPr>
          <w:p w14:paraId="18EBFBCF" w14:textId="77777777" w:rsidR="00D868EC" w:rsidRDefault="00D868EC" w:rsidP="00D868EC">
            <w:pPr>
              <w:jc w:val="right"/>
            </w:pPr>
            <w:r>
              <w:t>No</w:t>
            </w:r>
          </w:p>
        </w:tc>
        <w:tc>
          <w:tcPr>
            <w:tcW w:w="1440" w:type="dxa"/>
            <w:vAlign w:val="center"/>
          </w:tcPr>
          <w:p w14:paraId="3027F95C" w14:textId="77777777" w:rsidR="00D868EC" w:rsidRDefault="00D868EC" w:rsidP="0096454B">
            <w:pPr>
              <w:jc w:val="right"/>
            </w:pPr>
            <w:r>
              <w:t>5582</w:t>
            </w:r>
          </w:p>
        </w:tc>
        <w:tc>
          <w:tcPr>
            <w:tcW w:w="1440" w:type="dxa"/>
            <w:vAlign w:val="center"/>
          </w:tcPr>
          <w:p w14:paraId="08960B01" w14:textId="77777777" w:rsidR="00D868EC" w:rsidRDefault="00D868EC" w:rsidP="0096454B">
            <w:pPr>
              <w:jc w:val="right"/>
            </w:pPr>
            <w:r>
              <w:t>89</w:t>
            </w:r>
          </w:p>
        </w:tc>
      </w:tr>
      <w:tr w:rsidR="00D868EC" w14:paraId="5BA7FB73" w14:textId="77777777" w:rsidTr="00D450B8">
        <w:tc>
          <w:tcPr>
            <w:tcW w:w="2880" w:type="dxa"/>
            <w:vMerge/>
            <w:tcBorders>
              <w:bottom w:val="single" w:sz="4" w:space="0" w:color="auto"/>
            </w:tcBorders>
            <w:vAlign w:val="center"/>
          </w:tcPr>
          <w:p w14:paraId="0DE4D9D6" w14:textId="77777777" w:rsidR="00D868EC" w:rsidRDefault="00D868EC" w:rsidP="00D868EC">
            <w:pPr>
              <w:jc w:val="right"/>
            </w:pPr>
          </w:p>
        </w:tc>
        <w:tc>
          <w:tcPr>
            <w:tcW w:w="3600" w:type="dxa"/>
            <w:vAlign w:val="center"/>
          </w:tcPr>
          <w:p w14:paraId="1F859905" w14:textId="77777777" w:rsidR="00D868EC" w:rsidRDefault="00D868EC" w:rsidP="00D868EC">
            <w:pPr>
              <w:jc w:val="right"/>
            </w:pPr>
            <w:r>
              <w:t>Yes</w:t>
            </w:r>
          </w:p>
        </w:tc>
        <w:tc>
          <w:tcPr>
            <w:tcW w:w="1440" w:type="dxa"/>
            <w:vAlign w:val="center"/>
          </w:tcPr>
          <w:p w14:paraId="634C2A15" w14:textId="77777777" w:rsidR="00D868EC" w:rsidRDefault="00D868EC" w:rsidP="0096454B">
            <w:pPr>
              <w:jc w:val="right"/>
            </w:pPr>
            <w:r>
              <w:t>678</w:t>
            </w:r>
          </w:p>
        </w:tc>
        <w:tc>
          <w:tcPr>
            <w:tcW w:w="1440" w:type="dxa"/>
            <w:vAlign w:val="center"/>
          </w:tcPr>
          <w:p w14:paraId="7BF75C97" w14:textId="77777777" w:rsidR="00D868EC" w:rsidRDefault="00D868EC" w:rsidP="0096454B">
            <w:pPr>
              <w:jc w:val="right"/>
            </w:pPr>
            <w:r>
              <w:t>11</w:t>
            </w:r>
          </w:p>
        </w:tc>
      </w:tr>
      <w:tr w:rsidR="00D868EC" w14:paraId="5AD9A4E0" w14:textId="77777777" w:rsidTr="001B2233">
        <w:tc>
          <w:tcPr>
            <w:tcW w:w="2880" w:type="dxa"/>
            <w:vMerge w:val="restart"/>
            <w:vAlign w:val="center"/>
          </w:tcPr>
          <w:p w14:paraId="56664883" w14:textId="77777777" w:rsidR="00D868EC" w:rsidRDefault="00D868EC" w:rsidP="00D868EC">
            <w:pPr>
              <w:jc w:val="right"/>
            </w:pPr>
            <w:r>
              <w:t>Employment status</w:t>
            </w:r>
          </w:p>
        </w:tc>
        <w:tc>
          <w:tcPr>
            <w:tcW w:w="3600" w:type="dxa"/>
            <w:vAlign w:val="center"/>
          </w:tcPr>
          <w:p w14:paraId="2CF8AC59" w14:textId="77777777" w:rsidR="00D868EC" w:rsidRDefault="00D868EC" w:rsidP="00D868EC">
            <w:pPr>
              <w:jc w:val="right"/>
            </w:pPr>
            <w:r>
              <w:t>Not employed</w:t>
            </w:r>
          </w:p>
        </w:tc>
        <w:tc>
          <w:tcPr>
            <w:tcW w:w="1440" w:type="dxa"/>
            <w:vAlign w:val="center"/>
          </w:tcPr>
          <w:p w14:paraId="5AF8953E" w14:textId="77777777" w:rsidR="00D868EC" w:rsidRDefault="00D868EC" w:rsidP="0096454B">
            <w:pPr>
              <w:jc w:val="right"/>
            </w:pPr>
            <w:r>
              <w:t>807</w:t>
            </w:r>
          </w:p>
        </w:tc>
        <w:tc>
          <w:tcPr>
            <w:tcW w:w="1440" w:type="dxa"/>
            <w:vAlign w:val="center"/>
          </w:tcPr>
          <w:p w14:paraId="0D824D3C" w14:textId="77777777" w:rsidR="00D868EC" w:rsidRDefault="00D868EC" w:rsidP="0096454B">
            <w:pPr>
              <w:jc w:val="right"/>
            </w:pPr>
            <w:r>
              <w:t>13</w:t>
            </w:r>
          </w:p>
        </w:tc>
      </w:tr>
      <w:tr w:rsidR="00D868EC" w14:paraId="76BB2E8B" w14:textId="77777777" w:rsidTr="001B2233">
        <w:tc>
          <w:tcPr>
            <w:tcW w:w="2880" w:type="dxa"/>
            <w:vMerge/>
            <w:vAlign w:val="center"/>
          </w:tcPr>
          <w:p w14:paraId="6A971A69" w14:textId="77777777" w:rsidR="00D868EC" w:rsidRDefault="00D868EC" w:rsidP="00D868EC">
            <w:pPr>
              <w:jc w:val="right"/>
            </w:pPr>
          </w:p>
        </w:tc>
        <w:tc>
          <w:tcPr>
            <w:tcW w:w="3600" w:type="dxa"/>
            <w:vAlign w:val="center"/>
          </w:tcPr>
          <w:p w14:paraId="41DD23B5" w14:textId="77777777" w:rsidR="00D868EC" w:rsidRDefault="00D868EC" w:rsidP="00D868EC">
            <w:pPr>
              <w:jc w:val="right"/>
            </w:pPr>
            <w:r>
              <w:t>Part time</w:t>
            </w:r>
          </w:p>
        </w:tc>
        <w:tc>
          <w:tcPr>
            <w:tcW w:w="1440" w:type="dxa"/>
            <w:vAlign w:val="center"/>
          </w:tcPr>
          <w:p w14:paraId="5BAFB05E" w14:textId="77777777" w:rsidR="00D868EC" w:rsidRDefault="00D868EC" w:rsidP="0096454B">
            <w:pPr>
              <w:jc w:val="right"/>
            </w:pPr>
            <w:r>
              <w:t>797</w:t>
            </w:r>
          </w:p>
        </w:tc>
        <w:tc>
          <w:tcPr>
            <w:tcW w:w="1440" w:type="dxa"/>
            <w:vAlign w:val="center"/>
          </w:tcPr>
          <w:p w14:paraId="7E0DE946" w14:textId="77777777" w:rsidR="00D868EC" w:rsidRDefault="00D868EC" w:rsidP="0096454B">
            <w:pPr>
              <w:jc w:val="right"/>
            </w:pPr>
            <w:r>
              <w:t>13</w:t>
            </w:r>
          </w:p>
        </w:tc>
      </w:tr>
      <w:tr w:rsidR="00D868EC" w14:paraId="6A378A0B" w14:textId="77777777" w:rsidTr="001B2233">
        <w:tc>
          <w:tcPr>
            <w:tcW w:w="2880" w:type="dxa"/>
            <w:vMerge/>
            <w:vAlign w:val="center"/>
          </w:tcPr>
          <w:p w14:paraId="05F57E1D" w14:textId="77777777" w:rsidR="00D868EC" w:rsidRDefault="00D868EC" w:rsidP="00D868EC">
            <w:pPr>
              <w:jc w:val="right"/>
            </w:pPr>
          </w:p>
        </w:tc>
        <w:tc>
          <w:tcPr>
            <w:tcW w:w="3600" w:type="dxa"/>
            <w:vAlign w:val="center"/>
          </w:tcPr>
          <w:p w14:paraId="35F3DC80" w14:textId="77777777" w:rsidR="00D868EC" w:rsidRDefault="00D868EC" w:rsidP="00D868EC">
            <w:pPr>
              <w:jc w:val="right"/>
            </w:pPr>
            <w:r>
              <w:t>Full time</w:t>
            </w:r>
          </w:p>
        </w:tc>
        <w:tc>
          <w:tcPr>
            <w:tcW w:w="1440" w:type="dxa"/>
            <w:vAlign w:val="center"/>
          </w:tcPr>
          <w:p w14:paraId="675EFCA7" w14:textId="77777777" w:rsidR="00D868EC" w:rsidRDefault="00D868EC" w:rsidP="0096454B">
            <w:pPr>
              <w:jc w:val="right"/>
            </w:pPr>
            <w:r>
              <w:t>4326</w:t>
            </w:r>
          </w:p>
        </w:tc>
        <w:tc>
          <w:tcPr>
            <w:tcW w:w="1440" w:type="dxa"/>
            <w:vAlign w:val="center"/>
          </w:tcPr>
          <w:p w14:paraId="420F90EC" w14:textId="77777777" w:rsidR="00D868EC" w:rsidRDefault="00D868EC" w:rsidP="0096454B">
            <w:pPr>
              <w:jc w:val="right"/>
            </w:pPr>
            <w:r>
              <w:t>69</w:t>
            </w:r>
          </w:p>
        </w:tc>
      </w:tr>
      <w:tr w:rsidR="00D868EC" w14:paraId="24FCBFA9" w14:textId="77777777" w:rsidTr="001B2233">
        <w:tc>
          <w:tcPr>
            <w:tcW w:w="2880" w:type="dxa"/>
            <w:vMerge/>
            <w:tcBorders>
              <w:bottom w:val="single" w:sz="4" w:space="0" w:color="auto"/>
            </w:tcBorders>
            <w:vAlign w:val="center"/>
          </w:tcPr>
          <w:p w14:paraId="6FB7BFCE" w14:textId="77777777" w:rsidR="00D868EC" w:rsidRDefault="00D868EC" w:rsidP="00D868EC">
            <w:pPr>
              <w:jc w:val="right"/>
            </w:pPr>
          </w:p>
        </w:tc>
        <w:tc>
          <w:tcPr>
            <w:tcW w:w="3600" w:type="dxa"/>
            <w:vAlign w:val="center"/>
          </w:tcPr>
          <w:p w14:paraId="77462CAE" w14:textId="77777777" w:rsidR="00D868EC" w:rsidRDefault="00D868EC" w:rsidP="00D868EC">
            <w:pPr>
              <w:jc w:val="right"/>
            </w:pPr>
            <w:r>
              <w:t>NA</w:t>
            </w:r>
          </w:p>
        </w:tc>
        <w:tc>
          <w:tcPr>
            <w:tcW w:w="1440" w:type="dxa"/>
            <w:vAlign w:val="center"/>
          </w:tcPr>
          <w:p w14:paraId="5A2D1050" w14:textId="77777777" w:rsidR="00D868EC" w:rsidRDefault="00D868EC" w:rsidP="0096454B">
            <w:pPr>
              <w:jc w:val="right"/>
            </w:pPr>
            <w:r>
              <w:t>330</w:t>
            </w:r>
          </w:p>
        </w:tc>
        <w:tc>
          <w:tcPr>
            <w:tcW w:w="1440" w:type="dxa"/>
            <w:vAlign w:val="center"/>
          </w:tcPr>
          <w:p w14:paraId="0DD7A5B5" w14:textId="77777777" w:rsidR="00D868EC" w:rsidRDefault="00D868EC" w:rsidP="0096454B">
            <w:pPr>
              <w:jc w:val="right"/>
            </w:pPr>
            <w:r>
              <w:t>5</w:t>
            </w:r>
          </w:p>
        </w:tc>
      </w:tr>
      <w:tr w:rsidR="00D868EC" w14:paraId="56350255" w14:textId="77777777" w:rsidTr="002F0ACB">
        <w:tc>
          <w:tcPr>
            <w:tcW w:w="2880" w:type="dxa"/>
            <w:vMerge w:val="restart"/>
            <w:vAlign w:val="center"/>
          </w:tcPr>
          <w:p w14:paraId="0F5184FF" w14:textId="77777777" w:rsidR="00D868EC" w:rsidRDefault="00D868EC" w:rsidP="00D868EC">
            <w:pPr>
              <w:jc w:val="right"/>
            </w:pPr>
            <w:r>
              <w:t>Citizenship status</w:t>
            </w:r>
          </w:p>
        </w:tc>
        <w:tc>
          <w:tcPr>
            <w:tcW w:w="3600" w:type="dxa"/>
            <w:vAlign w:val="center"/>
          </w:tcPr>
          <w:p w14:paraId="4567F2DE" w14:textId="77777777" w:rsidR="00D868EC" w:rsidRDefault="00D868EC" w:rsidP="00D868EC">
            <w:pPr>
              <w:jc w:val="right"/>
            </w:pPr>
            <w:r>
              <w:t>Noncitizen</w:t>
            </w:r>
          </w:p>
        </w:tc>
        <w:tc>
          <w:tcPr>
            <w:tcW w:w="1440" w:type="dxa"/>
            <w:vAlign w:val="center"/>
          </w:tcPr>
          <w:p w14:paraId="3FDD0C62" w14:textId="77777777" w:rsidR="00D868EC" w:rsidRDefault="00D868EC" w:rsidP="0096454B">
            <w:pPr>
              <w:jc w:val="right"/>
            </w:pPr>
            <w:r>
              <w:t>59</w:t>
            </w:r>
          </w:p>
        </w:tc>
        <w:tc>
          <w:tcPr>
            <w:tcW w:w="1440" w:type="dxa"/>
            <w:vAlign w:val="center"/>
          </w:tcPr>
          <w:p w14:paraId="1E30EE5C" w14:textId="77777777" w:rsidR="00D868EC" w:rsidRDefault="00D868EC" w:rsidP="0096454B">
            <w:pPr>
              <w:jc w:val="right"/>
            </w:pPr>
            <w:r>
              <w:t>1</w:t>
            </w:r>
          </w:p>
        </w:tc>
      </w:tr>
      <w:tr w:rsidR="00D868EC" w14:paraId="4F5F92A9" w14:textId="77777777" w:rsidTr="002F0ACB">
        <w:tc>
          <w:tcPr>
            <w:tcW w:w="2880" w:type="dxa"/>
            <w:vMerge/>
            <w:vAlign w:val="center"/>
          </w:tcPr>
          <w:p w14:paraId="4AA75896" w14:textId="77777777" w:rsidR="00D868EC" w:rsidRDefault="00D868EC" w:rsidP="00D868EC">
            <w:pPr>
              <w:jc w:val="right"/>
            </w:pPr>
          </w:p>
        </w:tc>
        <w:tc>
          <w:tcPr>
            <w:tcW w:w="3600" w:type="dxa"/>
            <w:vAlign w:val="center"/>
          </w:tcPr>
          <w:p w14:paraId="10FE46F1" w14:textId="77777777" w:rsidR="00D868EC" w:rsidRDefault="00D868EC" w:rsidP="00D868EC">
            <w:pPr>
              <w:jc w:val="right"/>
            </w:pPr>
            <w:r>
              <w:t>Nonresident alien</w:t>
            </w:r>
          </w:p>
        </w:tc>
        <w:tc>
          <w:tcPr>
            <w:tcW w:w="1440" w:type="dxa"/>
            <w:vAlign w:val="center"/>
          </w:tcPr>
          <w:p w14:paraId="05F433DE" w14:textId="77777777" w:rsidR="00D868EC" w:rsidRDefault="00D868EC" w:rsidP="0096454B">
            <w:pPr>
              <w:jc w:val="right"/>
            </w:pPr>
            <w:r>
              <w:t>30</w:t>
            </w:r>
          </w:p>
        </w:tc>
        <w:tc>
          <w:tcPr>
            <w:tcW w:w="1440" w:type="dxa"/>
            <w:vAlign w:val="center"/>
          </w:tcPr>
          <w:p w14:paraId="0476747D" w14:textId="77777777" w:rsidR="00D868EC" w:rsidRDefault="00D868EC" w:rsidP="0096454B">
            <w:pPr>
              <w:jc w:val="right"/>
            </w:pPr>
            <w:r>
              <w:t>&lt;1</w:t>
            </w:r>
          </w:p>
        </w:tc>
      </w:tr>
      <w:tr w:rsidR="00D868EC" w14:paraId="28CFBC4F" w14:textId="77777777" w:rsidTr="002F0ACB">
        <w:tc>
          <w:tcPr>
            <w:tcW w:w="2880" w:type="dxa"/>
            <w:vMerge/>
            <w:vAlign w:val="center"/>
          </w:tcPr>
          <w:p w14:paraId="208A4087" w14:textId="77777777" w:rsidR="00D868EC" w:rsidRDefault="00D868EC" w:rsidP="00D868EC">
            <w:pPr>
              <w:jc w:val="right"/>
            </w:pPr>
          </w:p>
        </w:tc>
        <w:tc>
          <w:tcPr>
            <w:tcW w:w="3600" w:type="dxa"/>
            <w:vAlign w:val="center"/>
          </w:tcPr>
          <w:p w14:paraId="72DA3A6E" w14:textId="77777777" w:rsidR="00D868EC" w:rsidRDefault="00D868EC" w:rsidP="00D868EC">
            <w:pPr>
              <w:jc w:val="right"/>
            </w:pPr>
            <w:r>
              <w:t>U. S. Citizen</w:t>
            </w:r>
          </w:p>
        </w:tc>
        <w:tc>
          <w:tcPr>
            <w:tcW w:w="1440" w:type="dxa"/>
            <w:vAlign w:val="center"/>
          </w:tcPr>
          <w:p w14:paraId="3900816D" w14:textId="77777777" w:rsidR="00D868EC" w:rsidRDefault="00D868EC" w:rsidP="0096454B">
            <w:pPr>
              <w:jc w:val="right"/>
            </w:pPr>
            <w:r>
              <w:t>6104</w:t>
            </w:r>
          </w:p>
        </w:tc>
        <w:tc>
          <w:tcPr>
            <w:tcW w:w="1440" w:type="dxa"/>
            <w:vAlign w:val="center"/>
          </w:tcPr>
          <w:p w14:paraId="637208FD" w14:textId="77777777" w:rsidR="00D868EC" w:rsidRDefault="00D868EC" w:rsidP="0096454B">
            <w:pPr>
              <w:jc w:val="right"/>
            </w:pPr>
            <w:r>
              <w:t>98</w:t>
            </w:r>
          </w:p>
        </w:tc>
      </w:tr>
      <w:tr w:rsidR="00D868EC" w14:paraId="2486B814" w14:textId="77777777" w:rsidTr="002F0ACB">
        <w:tc>
          <w:tcPr>
            <w:tcW w:w="2880" w:type="dxa"/>
            <w:vMerge/>
            <w:tcBorders>
              <w:bottom w:val="single" w:sz="4" w:space="0" w:color="auto"/>
            </w:tcBorders>
            <w:vAlign w:val="center"/>
          </w:tcPr>
          <w:p w14:paraId="4477F9D7" w14:textId="77777777" w:rsidR="00D868EC" w:rsidRDefault="00D868EC" w:rsidP="00D868EC">
            <w:pPr>
              <w:jc w:val="right"/>
            </w:pPr>
          </w:p>
        </w:tc>
        <w:tc>
          <w:tcPr>
            <w:tcW w:w="3600" w:type="dxa"/>
            <w:vAlign w:val="center"/>
          </w:tcPr>
          <w:p w14:paraId="49B89076" w14:textId="77777777" w:rsidR="00D868EC" w:rsidRDefault="00D868EC" w:rsidP="00D868EC">
            <w:pPr>
              <w:jc w:val="right"/>
            </w:pPr>
            <w:r>
              <w:t>NA</w:t>
            </w:r>
          </w:p>
        </w:tc>
        <w:tc>
          <w:tcPr>
            <w:tcW w:w="1440" w:type="dxa"/>
            <w:vAlign w:val="center"/>
          </w:tcPr>
          <w:p w14:paraId="488AD329" w14:textId="77777777" w:rsidR="00D868EC" w:rsidRDefault="00D868EC" w:rsidP="0096454B">
            <w:pPr>
              <w:jc w:val="right"/>
            </w:pPr>
            <w:r>
              <w:t>67</w:t>
            </w:r>
          </w:p>
        </w:tc>
        <w:tc>
          <w:tcPr>
            <w:tcW w:w="1440" w:type="dxa"/>
            <w:vAlign w:val="center"/>
          </w:tcPr>
          <w:p w14:paraId="10D3B300" w14:textId="77777777" w:rsidR="00D868EC" w:rsidRDefault="00D868EC" w:rsidP="0096454B">
            <w:pPr>
              <w:jc w:val="right"/>
            </w:pPr>
            <w:r>
              <w:t>1</w:t>
            </w:r>
          </w:p>
        </w:tc>
      </w:tr>
      <w:tr w:rsidR="00D868EC" w14:paraId="4B2BD2F2" w14:textId="77777777" w:rsidTr="0066363F">
        <w:tc>
          <w:tcPr>
            <w:tcW w:w="2880" w:type="dxa"/>
            <w:vMerge w:val="restart"/>
            <w:tcBorders>
              <w:top w:val="nil"/>
            </w:tcBorders>
            <w:vAlign w:val="center"/>
          </w:tcPr>
          <w:p w14:paraId="5F50B021" w14:textId="77777777" w:rsidR="00D868EC" w:rsidRDefault="00D868EC" w:rsidP="00D868EC">
            <w:pPr>
              <w:jc w:val="right"/>
            </w:pPr>
            <w:r>
              <w:t>Income</w:t>
            </w:r>
          </w:p>
        </w:tc>
        <w:tc>
          <w:tcPr>
            <w:tcW w:w="3600" w:type="dxa"/>
            <w:vAlign w:val="center"/>
          </w:tcPr>
          <w:p w14:paraId="3581CC2A" w14:textId="77777777" w:rsidR="00D868EC" w:rsidRDefault="00D868EC" w:rsidP="00D868EC">
            <w:pPr>
              <w:jc w:val="right"/>
            </w:pPr>
            <w:r>
              <w:t>Less than $16k</w:t>
            </w:r>
          </w:p>
        </w:tc>
        <w:tc>
          <w:tcPr>
            <w:tcW w:w="1440" w:type="dxa"/>
            <w:vAlign w:val="center"/>
          </w:tcPr>
          <w:p w14:paraId="4F82297E" w14:textId="77777777" w:rsidR="00D868EC" w:rsidRDefault="00D868EC" w:rsidP="0096454B">
            <w:pPr>
              <w:jc w:val="right"/>
            </w:pPr>
            <w:r>
              <w:t>493</w:t>
            </w:r>
          </w:p>
        </w:tc>
        <w:tc>
          <w:tcPr>
            <w:tcW w:w="1440" w:type="dxa"/>
            <w:vAlign w:val="center"/>
          </w:tcPr>
          <w:p w14:paraId="4F7EB67E" w14:textId="77777777" w:rsidR="00D868EC" w:rsidRDefault="00D868EC" w:rsidP="0096454B">
            <w:pPr>
              <w:jc w:val="right"/>
            </w:pPr>
            <w:r>
              <w:t>8</w:t>
            </w:r>
          </w:p>
        </w:tc>
      </w:tr>
      <w:tr w:rsidR="00D868EC" w14:paraId="42EC74AE" w14:textId="77777777" w:rsidTr="0066363F">
        <w:tc>
          <w:tcPr>
            <w:tcW w:w="2880" w:type="dxa"/>
            <w:vMerge/>
            <w:vAlign w:val="center"/>
          </w:tcPr>
          <w:p w14:paraId="6B485937" w14:textId="77777777" w:rsidR="00D868EC" w:rsidRDefault="00D868EC" w:rsidP="00D868EC">
            <w:pPr>
              <w:jc w:val="right"/>
            </w:pPr>
          </w:p>
        </w:tc>
        <w:tc>
          <w:tcPr>
            <w:tcW w:w="3600" w:type="dxa"/>
            <w:vAlign w:val="center"/>
          </w:tcPr>
          <w:p w14:paraId="519381E0" w14:textId="77777777" w:rsidR="00D868EC" w:rsidRDefault="00D868EC" w:rsidP="00D868EC">
            <w:pPr>
              <w:jc w:val="right"/>
            </w:pPr>
            <w:r>
              <w:t>Less than $25k</w:t>
            </w:r>
          </w:p>
        </w:tc>
        <w:tc>
          <w:tcPr>
            <w:tcW w:w="1440" w:type="dxa"/>
            <w:vAlign w:val="center"/>
          </w:tcPr>
          <w:p w14:paraId="22EA419F" w14:textId="77777777" w:rsidR="00D868EC" w:rsidRDefault="00D868EC" w:rsidP="0096454B">
            <w:pPr>
              <w:jc w:val="right"/>
            </w:pPr>
            <w:r>
              <w:t>649</w:t>
            </w:r>
          </w:p>
        </w:tc>
        <w:tc>
          <w:tcPr>
            <w:tcW w:w="1440" w:type="dxa"/>
            <w:vAlign w:val="center"/>
          </w:tcPr>
          <w:p w14:paraId="0FE44309" w14:textId="77777777" w:rsidR="00D868EC" w:rsidRDefault="00D868EC" w:rsidP="0096454B">
            <w:pPr>
              <w:jc w:val="right"/>
            </w:pPr>
            <w:r>
              <w:t>10</w:t>
            </w:r>
          </w:p>
        </w:tc>
      </w:tr>
      <w:tr w:rsidR="00D868EC" w14:paraId="208DA1B0" w14:textId="77777777" w:rsidTr="0066363F">
        <w:tc>
          <w:tcPr>
            <w:tcW w:w="2880" w:type="dxa"/>
            <w:vMerge/>
            <w:vAlign w:val="center"/>
          </w:tcPr>
          <w:p w14:paraId="04450AD6" w14:textId="77777777" w:rsidR="00D868EC" w:rsidRDefault="00D868EC" w:rsidP="00D868EC">
            <w:pPr>
              <w:jc w:val="right"/>
            </w:pPr>
          </w:p>
        </w:tc>
        <w:tc>
          <w:tcPr>
            <w:tcW w:w="3600" w:type="dxa"/>
            <w:vAlign w:val="center"/>
          </w:tcPr>
          <w:p w14:paraId="67BD5C20" w14:textId="77777777" w:rsidR="00D868EC" w:rsidRDefault="00D868EC" w:rsidP="00D868EC">
            <w:pPr>
              <w:jc w:val="right"/>
            </w:pPr>
            <w:r>
              <w:t>Less than $35k</w:t>
            </w:r>
          </w:p>
        </w:tc>
        <w:tc>
          <w:tcPr>
            <w:tcW w:w="1440" w:type="dxa"/>
            <w:vAlign w:val="center"/>
          </w:tcPr>
          <w:p w14:paraId="66843427" w14:textId="77777777" w:rsidR="00D868EC" w:rsidRDefault="00D868EC" w:rsidP="0096454B">
            <w:pPr>
              <w:jc w:val="right"/>
            </w:pPr>
            <w:r>
              <w:t>878</w:t>
            </w:r>
          </w:p>
        </w:tc>
        <w:tc>
          <w:tcPr>
            <w:tcW w:w="1440" w:type="dxa"/>
            <w:vAlign w:val="center"/>
          </w:tcPr>
          <w:p w14:paraId="78D1B805" w14:textId="77777777" w:rsidR="00D868EC" w:rsidRDefault="00D868EC" w:rsidP="0096454B">
            <w:pPr>
              <w:jc w:val="right"/>
            </w:pPr>
            <w:r>
              <w:t>14</w:t>
            </w:r>
          </w:p>
        </w:tc>
      </w:tr>
      <w:tr w:rsidR="00D868EC" w14:paraId="6C8FE858" w14:textId="77777777" w:rsidTr="0066363F">
        <w:tc>
          <w:tcPr>
            <w:tcW w:w="2880" w:type="dxa"/>
            <w:vMerge/>
            <w:vAlign w:val="center"/>
          </w:tcPr>
          <w:p w14:paraId="748098CD" w14:textId="77777777" w:rsidR="00D868EC" w:rsidRDefault="00D868EC" w:rsidP="00D868EC">
            <w:pPr>
              <w:jc w:val="right"/>
            </w:pPr>
          </w:p>
        </w:tc>
        <w:tc>
          <w:tcPr>
            <w:tcW w:w="3600" w:type="dxa"/>
            <w:vAlign w:val="center"/>
          </w:tcPr>
          <w:p w14:paraId="0472F5B3" w14:textId="77777777" w:rsidR="00D868EC" w:rsidRDefault="00D868EC" w:rsidP="00D868EC">
            <w:pPr>
              <w:jc w:val="right"/>
            </w:pPr>
            <w:r>
              <w:t>Less than $45k</w:t>
            </w:r>
          </w:p>
        </w:tc>
        <w:tc>
          <w:tcPr>
            <w:tcW w:w="1440" w:type="dxa"/>
            <w:vAlign w:val="center"/>
          </w:tcPr>
          <w:p w14:paraId="49488601" w14:textId="77777777" w:rsidR="00D868EC" w:rsidRDefault="00D868EC" w:rsidP="0096454B">
            <w:pPr>
              <w:jc w:val="right"/>
            </w:pPr>
            <w:r>
              <w:t>824</w:t>
            </w:r>
          </w:p>
        </w:tc>
        <w:tc>
          <w:tcPr>
            <w:tcW w:w="1440" w:type="dxa"/>
            <w:vAlign w:val="center"/>
          </w:tcPr>
          <w:p w14:paraId="7E49B41E" w14:textId="77777777" w:rsidR="00D868EC" w:rsidRDefault="00D868EC" w:rsidP="0096454B">
            <w:pPr>
              <w:jc w:val="right"/>
            </w:pPr>
            <w:r>
              <w:t>13</w:t>
            </w:r>
          </w:p>
        </w:tc>
      </w:tr>
      <w:tr w:rsidR="00D868EC" w14:paraId="54E7BF19" w14:textId="77777777" w:rsidTr="0066363F">
        <w:tc>
          <w:tcPr>
            <w:tcW w:w="2880" w:type="dxa"/>
            <w:vMerge/>
            <w:vAlign w:val="center"/>
          </w:tcPr>
          <w:p w14:paraId="67D16523" w14:textId="77777777" w:rsidR="00D868EC" w:rsidRDefault="00D868EC" w:rsidP="00D868EC">
            <w:pPr>
              <w:jc w:val="right"/>
            </w:pPr>
          </w:p>
        </w:tc>
        <w:tc>
          <w:tcPr>
            <w:tcW w:w="3600" w:type="dxa"/>
            <w:vAlign w:val="center"/>
          </w:tcPr>
          <w:p w14:paraId="6721E294" w14:textId="77777777" w:rsidR="00D868EC" w:rsidRDefault="00D868EC" w:rsidP="00D868EC">
            <w:pPr>
              <w:jc w:val="right"/>
            </w:pPr>
            <w:r>
              <w:t>Less than $65k</w:t>
            </w:r>
          </w:p>
        </w:tc>
        <w:tc>
          <w:tcPr>
            <w:tcW w:w="1440" w:type="dxa"/>
            <w:vAlign w:val="center"/>
          </w:tcPr>
          <w:p w14:paraId="19FE3311" w14:textId="77777777" w:rsidR="00D868EC" w:rsidRDefault="00D868EC" w:rsidP="0096454B">
            <w:pPr>
              <w:jc w:val="right"/>
            </w:pPr>
            <w:r>
              <w:t>1125</w:t>
            </w:r>
          </w:p>
        </w:tc>
        <w:tc>
          <w:tcPr>
            <w:tcW w:w="1440" w:type="dxa"/>
            <w:vAlign w:val="center"/>
          </w:tcPr>
          <w:p w14:paraId="47F9CAD9" w14:textId="77777777" w:rsidR="00D868EC" w:rsidRDefault="00D868EC" w:rsidP="0096454B">
            <w:pPr>
              <w:jc w:val="right"/>
            </w:pPr>
            <w:r>
              <w:t>18</w:t>
            </w:r>
          </w:p>
        </w:tc>
      </w:tr>
      <w:tr w:rsidR="00D868EC" w14:paraId="59EC2734" w14:textId="77777777" w:rsidTr="0066363F">
        <w:tc>
          <w:tcPr>
            <w:tcW w:w="2880" w:type="dxa"/>
            <w:vMerge/>
            <w:tcBorders>
              <w:bottom w:val="single" w:sz="4" w:space="0" w:color="auto"/>
            </w:tcBorders>
            <w:vAlign w:val="center"/>
          </w:tcPr>
          <w:p w14:paraId="599AFADF" w14:textId="77777777" w:rsidR="00D868EC" w:rsidRDefault="00D868EC" w:rsidP="00D868EC">
            <w:pPr>
              <w:jc w:val="right"/>
            </w:pPr>
          </w:p>
        </w:tc>
        <w:tc>
          <w:tcPr>
            <w:tcW w:w="3600" w:type="dxa"/>
            <w:vAlign w:val="center"/>
          </w:tcPr>
          <w:p w14:paraId="29972038" w14:textId="77777777" w:rsidR="00D868EC" w:rsidRDefault="00D868EC" w:rsidP="00D868EC">
            <w:pPr>
              <w:jc w:val="right"/>
            </w:pPr>
            <w:r>
              <w:t>Greater than or equal to $65k</w:t>
            </w:r>
          </w:p>
        </w:tc>
        <w:tc>
          <w:tcPr>
            <w:tcW w:w="1440" w:type="dxa"/>
            <w:vAlign w:val="center"/>
          </w:tcPr>
          <w:p w14:paraId="25BBCAB4" w14:textId="77777777" w:rsidR="00D868EC" w:rsidRDefault="00D868EC" w:rsidP="0096454B">
            <w:pPr>
              <w:jc w:val="right"/>
            </w:pPr>
            <w:r>
              <w:t>1889</w:t>
            </w:r>
          </w:p>
        </w:tc>
        <w:tc>
          <w:tcPr>
            <w:tcW w:w="1440" w:type="dxa"/>
            <w:vAlign w:val="center"/>
          </w:tcPr>
          <w:p w14:paraId="305C245F" w14:textId="77777777" w:rsidR="00D868EC" w:rsidRDefault="00D868EC" w:rsidP="0096454B">
            <w:pPr>
              <w:jc w:val="right"/>
            </w:pPr>
            <w:r>
              <w:t>30</w:t>
            </w:r>
          </w:p>
        </w:tc>
      </w:tr>
      <w:tr w:rsidR="00D868EC" w14:paraId="4E7E4841" w14:textId="77777777" w:rsidTr="00D868EC">
        <w:tc>
          <w:tcPr>
            <w:tcW w:w="2880" w:type="dxa"/>
            <w:vMerge w:val="restart"/>
            <w:tcBorders>
              <w:top w:val="single" w:sz="4" w:space="0" w:color="auto"/>
            </w:tcBorders>
            <w:vAlign w:val="center"/>
          </w:tcPr>
          <w:p w14:paraId="53A8D5CC" w14:textId="5624D75F" w:rsidR="00D868EC" w:rsidRDefault="00446C85" w:rsidP="00D868EC">
            <w:pPr>
              <w:jc w:val="right"/>
            </w:pPr>
            <w:r>
              <w:t xml:space="preserve">Response: </w:t>
            </w:r>
            <w:r w:rsidR="00D868EC">
              <w:t>Retained</w:t>
            </w:r>
          </w:p>
        </w:tc>
        <w:tc>
          <w:tcPr>
            <w:tcW w:w="3600" w:type="dxa"/>
            <w:vAlign w:val="center"/>
          </w:tcPr>
          <w:p w14:paraId="0F1EE022" w14:textId="77777777" w:rsidR="00D868EC" w:rsidRDefault="00D868EC" w:rsidP="00D868EC">
            <w:pPr>
              <w:jc w:val="right"/>
            </w:pPr>
            <w:r>
              <w:t>True</w:t>
            </w:r>
          </w:p>
        </w:tc>
        <w:tc>
          <w:tcPr>
            <w:tcW w:w="1440" w:type="dxa"/>
            <w:vAlign w:val="center"/>
          </w:tcPr>
          <w:p w14:paraId="2E8936D8" w14:textId="77777777" w:rsidR="00D868EC" w:rsidRDefault="00D868EC" w:rsidP="0096454B">
            <w:pPr>
              <w:jc w:val="right"/>
            </w:pPr>
            <w:r>
              <w:t>4720</w:t>
            </w:r>
          </w:p>
        </w:tc>
        <w:tc>
          <w:tcPr>
            <w:tcW w:w="1440" w:type="dxa"/>
            <w:vAlign w:val="center"/>
          </w:tcPr>
          <w:p w14:paraId="6109C2AD" w14:textId="77777777" w:rsidR="00D868EC" w:rsidRDefault="00D868EC" w:rsidP="0096454B">
            <w:pPr>
              <w:jc w:val="right"/>
            </w:pPr>
            <w:r>
              <w:t>75</w:t>
            </w:r>
          </w:p>
        </w:tc>
      </w:tr>
      <w:tr w:rsidR="00D868EC" w14:paraId="77B77D7D" w14:textId="77777777" w:rsidTr="00CD36EC">
        <w:tc>
          <w:tcPr>
            <w:tcW w:w="2880" w:type="dxa"/>
            <w:vMerge/>
            <w:vAlign w:val="center"/>
          </w:tcPr>
          <w:p w14:paraId="5DA6C48C" w14:textId="77777777" w:rsidR="00D868EC" w:rsidRDefault="00D868EC" w:rsidP="00D868EC">
            <w:pPr>
              <w:jc w:val="right"/>
            </w:pPr>
          </w:p>
        </w:tc>
        <w:tc>
          <w:tcPr>
            <w:tcW w:w="3600" w:type="dxa"/>
            <w:vAlign w:val="center"/>
          </w:tcPr>
          <w:p w14:paraId="61CF0E04" w14:textId="77777777" w:rsidR="00D868EC" w:rsidRDefault="00D868EC" w:rsidP="00D868EC">
            <w:pPr>
              <w:jc w:val="right"/>
            </w:pPr>
            <w:r>
              <w:t>False</w:t>
            </w:r>
          </w:p>
        </w:tc>
        <w:tc>
          <w:tcPr>
            <w:tcW w:w="1440" w:type="dxa"/>
            <w:vAlign w:val="center"/>
          </w:tcPr>
          <w:p w14:paraId="5F59A384" w14:textId="77777777" w:rsidR="00D868EC" w:rsidRDefault="00D868EC" w:rsidP="0096454B">
            <w:pPr>
              <w:jc w:val="right"/>
            </w:pPr>
            <w:r>
              <w:t>1540</w:t>
            </w:r>
          </w:p>
        </w:tc>
        <w:tc>
          <w:tcPr>
            <w:tcW w:w="1440" w:type="dxa"/>
            <w:vAlign w:val="center"/>
          </w:tcPr>
          <w:p w14:paraId="0CE2E6A8" w14:textId="77777777" w:rsidR="00D868EC" w:rsidRDefault="00D868EC" w:rsidP="0096454B">
            <w:pPr>
              <w:jc w:val="right"/>
            </w:pPr>
            <w:r>
              <w:t>25</w:t>
            </w:r>
          </w:p>
        </w:tc>
      </w:tr>
      <w:tr w:rsidR="00D868EC" w14:paraId="1C2DA10D" w14:textId="77777777" w:rsidTr="00D868EC">
        <w:tc>
          <w:tcPr>
            <w:tcW w:w="2880" w:type="dxa"/>
            <w:vMerge w:val="restart"/>
            <w:tcBorders>
              <w:top w:val="nil"/>
            </w:tcBorders>
            <w:vAlign w:val="center"/>
          </w:tcPr>
          <w:p w14:paraId="55562908" w14:textId="77777777" w:rsidR="00D868EC" w:rsidRDefault="00D868EC" w:rsidP="00D868EC">
            <w:pPr>
              <w:jc w:val="right"/>
            </w:pPr>
            <w:r>
              <w:t>Term 1 success</w:t>
            </w:r>
          </w:p>
        </w:tc>
        <w:tc>
          <w:tcPr>
            <w:tcW w:w="3600" w:type="dxa"/>
            <w:vAlign w:val="center"/>
          </w:tcPr>
          <w:p w14:paraId="6571053A" w14:textId="77777777" w:rsidR="00D868EC" w:rsidRDefault="00D868EC" w:rsidP="00D868EC">
            <w:pPr>
              <w:jc w:val="right"/>
            </w:pPr>
            <w:r>
              <w:t>True</w:t>
            </w:r>
          </w:p>
        </w:tc>
        <w:tc>
          <w:tcPr>
            <w:tcW w:w="1440" w:type="dxa"/>
            <w:vAlign w:val="center"/>
          </w:tcPr>
          <w:p w14:paraId="3BE25C6F" w14:textId="77777777" w:rsidR="00D868EC" w:rsidRDefault="00D868EC" w:rsidP="0096454B">
            <w:pPr>
              <w:jc w:val="right"/>
            </w:pPr>
            <w:r>
              <w:t>4344</w:t>
            </w:r>
          </w:p>
        </w:tc>
        <w:tc>
          <w:tcPr>
            <w:tcW w:w="1440" w:type="dxa"/>
            <w:vAlign w:val="center"/>
          </w:tcPr>
          <w:p w14:paraId="7600EA68" w14:textId="77777777" w:rsidR="00D868EC" w:rsidRDefault="00D868EC" w:rsidP="0096454B">
            <w:pPr>
              <w:jc w:val="right"/>
            </w:pPr>
            <w:r>
              <w:t>69</w:t>
            </w:r>
          </w:p>
        </w:tc>
      </w:tr>
      <w:tr w:rsidR="00D868EC" w14:paraId="70CC58FA" w14:textId="77777777" w:rsidTr="000C41CA">
        <w:tc>
          <w:tcPr>
            <w:tcW w:w="2880" w:type="dxa"/>
            <w:vMerge/>
            <w:vAlign w:val="center"/>
          </w:tcPr>
          <w:p w14:paraId="1D884093" w14:textId="77777777" w:rsidR="00D868EC" w:rsidRDefault="00D868EC" w:rsidP="00D868EC">
            <w:pPr>
              <w:jc w:val="right"/>
            </w:pPr>
          </w:p>
        </w:tc>
        <w:tc>
          <w:tcPr>
            <w:tcW w:w="3600" w:type="dxa"/>
            <w:vAlign w:val="center"/>
          </w:tcPr>
          <w:p w14:paraId="0F21FA82" w14:textId="77777777" w:rsidR="00D868EC" w:rsidRDefault="00D868EC" w:rsidP="00D868EC">
            <w:pPr>
              <w:jc w:val="right"/>
            </w:pPr>
            <w:r>
              <w:t>False</w:t>
            </w:r>
          </w:p>
        </w:tc>
        <w:tc>
          <w:tcPr>
            <w:tcW w:w="1440" w:type="dxa"/>
            <w:vAlign w:val="center"/>
          </w:tcPr>
          <w:p w14:paraId="2593FC0F" w14:textId="77777777" w:rsidR="00D868EC" w:rsidRDefault="00D868EC" w:rsidP="0096454B">
            <w:pPr>
              <w:jc w:val="right"/>
            </w:pPr>
            <w:r>
              <w:t>1916</w:t>
            </w:r>
          </w:p>
        </w:tc>
        <w:tc>
          <w:tcPr>
            <w:tcW w:w="1440" w:type="dxa"/>
            <w:vAlign w:val="center"/>
          </w:tcPr>
          <w:p w14:paraId="39399315" w14:textId="77777777" w:rsidR="00D868EC" w:rsidRDefault="00D868EC" w:rsidP="0096454B">
            <w:pPr>
              <w:jc w:val="right"/>
            </w:pPr>
            <w:r>
              <w:t>31</w:t>
            </w:r>
          </w:p>
        </w:tc>
      </w:tr>
      <w:tr w:rsidR="00D868EC" w14:paraId="2218876C" w14:textId="77777777" w:rsidTr="00D868EC">
        <w:tc>
          <w:tcPr>
            <w:tcW w:w="2880" w:type="dxa"/>
            <w:vMerge w:val="restart"/>
            <w:tcBorders>
              <w:top w:val="nil"/>
            </w:tcBorders>
            <w:vAlign w:val="center"/>
          </w:tcPr>
          <w:p w14:paraId="6A7E728B" w14:textId="77777777" w:rsidR="00D868EC" w:rsidRDefault="00D868EC" w:rsidP="00D868EC">
            <w:pPr>
              <w:jc w:val="right"/>
            </w:pPr>
            <w:r>
              <w:t>Term 2 success</w:t>
            </w:r>
          </w:p>
        </w:tc>
        <w:tc>
          <w:tcPr>
            <w:tcW w:w="3600" w:type="dxa"/>
            <w:vAlign w:val="center"/>
          </w:tcPr>
          <w:p w14:paraId="0FFD24ED" w14:textId="77777777" w:rsidR="00D868EC" w:rsidRDefault="00D868EC" w:rsidP="00D868EC">
            <w:pPr>
              <w:jc w:val="right"/>
            </w:pPr>
            <w:r>
              <w:t>True</w:t>
            </w:r>
          </w:p>
        </w:tc>
        <w:tc>
          <w:tcPr>
            <w:tcW w:w="1440" w:type="dxa"/>
            <w:vAlign w:val="center"/>
          </w:tcPr>
          <w:p w14:paraId="7D7E572F" w14:textId="77777777" w:rsidR="00D868EC" w:rsidRDefault="00D868EC" w:rsidP="0096454B">
            <w:pPr>
              <w:jc w:val="right"/>
            </w:pPr>
            <w:r>
              <w:t>2432</w:t>
            </w:r>
          </w:p>
        </w:tc>
        <w:tc>
          <w:tcPr>
            <w:tcW w:w="1440" w:type="dxa"/>
            <w:vAlign w:val="center"/>
          </w:tcPr>
          <w:p w14:paraId="72E3A407" w14:textId="77777777" w:rsidR="00D868EC" w:rsidRDefault="00D868EC" w:rsidP="0096454B">
            <w:pPr>
              <w:jc w:val="right"/>
            </w:pPr>
            <w:r>
              <w:t>39</w:t>
            </w:r>
          </w:p>
        </w:tc>
      </w:tr>
      <w:tr w:rsidR="00D868EC" w14:paraId="34A38AD2" w14:textId="77777777" w:rsidTr="00831A04">
        <w:tc>
          <w:tcPr>
            <w:tcW w:w="2880" w:type="dxa"/>
            <w:vMerge/>
            <w:vAlign w:val="center"/>
          </w:tcPr>
          <w:p w14:paraId="220FFCD9" w14:textId="77777777" w:rsidR="00D868EC" w:rsidRDefault="00D868EC" w:rsidP="00D868EC">
            <w:pPr>
              <w:jc w:val="right"/>
            </w:pPr>
          </w:p>
        </w:tc>
        <w:tc>
          <w:tcPr>
            <w:tcW w:w="3600" w:type="dxa"/>
            <w:vAlign w:val="center"/>
          </w:tcPr>
          <w:p w14:paraId="5A63D6AA" w14:textId="77777777" w:rsidR="00D868EC" w:rsidRDefault="00D868EC" w:rsidP="00D868EC">
            <w:pPr>
              <w:jc w:val="right"/>
            </w:pPr>
            <w:r>
              <w:t>False</w:t>
            </w:r>
          </w:p>
        </w:tc>
        <w:tc>
          <w:tcPr>
            <w:tcW w:w="1440" w:type="dxa"/>
            <w:vAlign w:val="center"/>
          </w:tcPr>
          <w:p w14:paraId="432F1CB0" w14:textId="77777777" w:rsidR="00D868EC" w:rsidRDefault="00D868EC" w:rsidP="0096454B">
            <w:pPr>
              <w:jc w:val="right"/>
            </w:pPr>
            <w:r>
              <w:t>3828</w:t>
            </w:r>
          </w:p>
        </w:tc>
        <w:tc>
          <w:tcPr>
            <w:tcW w:w="1440" w:type="dxa"/>
            <w:vAlign w:val="center"/>
          </w:tcPr>
          <w:p w14:paraId="016C591E" w14:textId="77777777" w:rsidR="00D868EC" w:rsidRDefault="00D868EC" w:rsidP="0096454B">
            <w:pPr>
              <w:jc w:val="right"/>
            </w:pPr>
            <w:r>
              <w:t>61</w:t>
            </w:r>
          </w:p>
        </w:tc>
      </w:tr>
      <w:tr w:rsidR="00F65B5E" w14:paraId="377CE98A" w14:textId="77777777" w:rsidTr="00831A04">
        <w:tc>
          <w:tcPr>
            <w:tcW w:w="2880" w:type="dxa"/>
            <w:vMerge w:val="restart"/>
            <w:vAlign w:val="center"/>
          </w:tcPr>
          <w:p w14:paraId="151DC23E" w14:textId="2A289D71" w:rsidR="00F65B5E" w:rsidRDefault="00F65B5E" w:rsidP="00E00ACC">
            <w:pPr>
              <w:jc w:val="right"/>
            </w:pPr>
            <w:r>
              <w:t>Term 1 credit ratio</w:t>
            </w:r>
          </w:p>
        </w:tc>
        <w:tc>
          <w:tcPr>
            <w:tcW w:w="3600" w:type="dxa"/>
            <w:vAlign w:val="center"/>
          </w:tcPr>
          <w:p w14:paraId="31B17441" w14:textId="1688366F" w:rsidR="00F65B5E" w:rsidRDefault="00F65B5E" w:rsidP="00E00ACC">
            <w:pPr>
              <w:jc w:val="right"/>
            </w:pPr>
            <w:r>
              <w:t>True</w:t>
            </w:r>
          </w:p>
        </w:tc>
        <w:tc>
          <w:tcPr>
            <w:tcW w:w="1440" w:type="dxa"/>
            <w:vAlign w:val="center"/>
          </w:tcPr>
          <w:p w14:paraId="7FC5B022" w14:textId="25CBC831" w:rsidR="00F65B5E" w:rsidRDefault="00F65B5E" w:rsidP="00E00ACC">
            <w:pPr>
              <w:jc w:val="right"/>
            </w:pPr>
            <w:r>
              <w:t>3622</w:t>
            </w:r>
          </w:p>
        </w:tc>
        <w:tc>
          <w:tcPr>
            <w:tcW w:w="1440" w:type="dxa"/>
            <w:vAlign w:val="center"/>
          </w:tcPr>
          <w:p w14:paraId="5E031657" w14:textId="7DF1EC1E" w:rsidR="00F65B5E" w:rsidRDefault="00661C16" w:rsidP="00E00ACC">
            <w:pPr>
              <w:jc w:val="right"/>
            </w:pPr>
            <w:r>
              <w:t>58</w:t>
            </w:r>
          </w:p>
        </w:tc>
      </w:tr>
      <w:tr w:rsidR="00F65B5E" w14:paraId="4ABC24D7" w14:textId="77777777" w:rsidTr="00831A04">
        <w:tc>
          <w:tcPr>
            <w:tcW w:w="2880" w:type="dxa"/>
            <w:vMerge/>
            <w:vAlign w:val="center"/>
          </w:tcPr>
          <w:p w14:paraId="55E90D17" w14:textId="77777777" w:rsidR="00F65B5E" w:rsidRDefault="00F65B5E" w:rsidP="00E00ACC">
            <w:pPr>
              <w:jc w:val="right"/>
            </w:pPr>
          </w:p>
        </w:tc>
        <w:tc>
          <w:tcPr>
            <w:tcW w:w="3600" w:type="dxa"/>
            <w:vAlign w:val="center"/>
          </w:tcPr>
          <w:p w14:paraId="68A81C92" w14:textId="5D556DB5" w:rsidR="00F65B5E" w:rsidRDefault="00F65B5E" w:rsidP="00E00ACC">
            <w:pPr>
              <w:jc w:val="right"/>
            </w:pPr>
            <w:r>
              <w:t>False</w:t>
            </w:r>
          </w:p>
        </w:tc>
        <w:tc>
          <w:tcPr>
            <w:tcW w:w="1440" w:type="dxa"/>
            <w:vAlign w:val="center"/>
          </w:tcPr>
          <w:p w14:paraId="145CF87D" w14:textId="24586DF6" w:rsidR="00F65B5E" w:rsidRDefault="00F65B5E" w:rsidP="00E00ACC">
            <w:pPr>
              <w:jc w:val="right"/>
            </w:pPr>
            <w:r>
              <w:t>2638</w:t>
            </w:r>
          </w:p>
        </w:tc>
        <w:tc>
          <w:tcPr>
            <w:tcW w:w="1440" w:type="dxa"/>
            <w:vAlign w:val="center"/>
          </w:tcPr>
          <w:p w14:paraId="4DB59905" w14:textId="7F556ABB" w:rsidR="00F65B5E" w:rsidRDefault="00886038" w:rsidP="00E00ACC">
            <w:pPr>
              <w:jc w:val="right"/>
            </w:pPr>
            <w:r>
              <w:t>42</w:t>
            </w:r>
          </w:p>
        </w:tc>
      </w:tr>
      <w:tr w:rsidR="00F65B5E" w14:paraId="4EDBC3D4" w14:textId="77777777" w:rsidTr="00831A04">
        <w:tc>
          <w:tcPr>
            <w:tcW w:w="2880" w:type="dxa"/>
            <w:vMerge w:val="restart"/>
            <w:vAlign w:val="center"/>
          </w:tcPr>
          <w:p w14:paraId="7FC5C26A" w14:textId="5FF47D59" w:rsidR="00F65B5E" w:rsidRDefault="00F65B5E" w:rsidP="00E00ACC">
            <w:pPr>
              <w:jc w:val="right"/>
            </w:pPr>
            <w:r>
              <w:t>Term 2 credit ratio</w:t>
            </w:r>
          </w:p>
        </w:tc>
        <w:tc>
          <w:tcPr>
            <w:tcW w:w="3600" w:type="dxa"/>
            <w:vAlign w:val="center"/>
          </w:tcPr>
          <w:p w14:paraId="60C05C42" w14:textId="175B152B" w:rsidR="00F65B5E" w:rsidRDefault="00F65B5E" w:rsidP="00E00ACC">
            <w:pPr>
              <w:jc w:val="right"/>
            </w:pPr>
            <w:r>
              <w:t>True</w:t>
            </w:r>
          </w:p>
        </w:tc>
        <w:tc>
          <w:tcPr>
            <w:tcW w:w="1440" w:type="dxa"/>
            <w:vAlign w:val="center"/>
          </w:tcPr>
          <w:p w14:paraId="4EA044A4" w14:textId="107A34D2" w:rsidR="00F65B5E" w:rsidRDefault="00F65B5E" w:rsidP="00E00ACC">
            <w:pPr>
              <w:jc w:val="right"/>
            </w:pPr>
            <w:r>
              <w:t>1860</w:t>
            </w:r>
          </w:p>
        </w:tc>
        <w:tc>
          <w:tcPr>
            <w:tcW w:w="1440" w:type="dxa"/>
            <w:vAlign w:val="center"/>
          </w:tcPr>
          <w:p w14:paraId="75761A4C" w14:textId="3009EEA2" w:rsidR="00F65B5E" w:rsidRDefault="00886038" w:rsidP="00E00ACC">
            <w:pPr>
              <w:jc w:val="right"/>
            </w:pPr>
            <w:r>
              <w:t>30</w:t>
            </w:r>
          </w:p>
        </w:tc>
      </w:tr>
      <w:tr w:rsidR="00F65B5E" w14:paraId="1AE02726" w14:textId="77777777" w:rsidTr="00831A04">
        <w:tc>
          <w:tcPr>
            <w:tcW w:w="2880" w:type="dxa"/>
            <w:vMerge/>
            <w:vAlign w:val="center"/>
          </w:tcPr>
          <w:p w14:paraId="7D568A13" w14:textId="77777777" w:rsidR="00F65B5E" w:rsidRDefault="00F65B5E" w:rsidP="00E00ACC">
            <w:pPr>
              <w:jc w:val="right"/>
            </w:pPr>
          </w:p>
        </w:tc>
        <w:tc>
          <w:tcPr>
            <w:tcW w:w="3600" w:type="dxa"/>
            <w:vAlign w:val="center"/>
          </w:tcPr>
          <w:p w14:paraId="7BFBF9AD" w14:textId="09EECE97" w:rsidR="00F65B5E" w:rsidRDefault="00F65B5E" w:rsidP="00E00ACC">
            <w:pPr>
              <w:jc w:val="right"/>
            </w:pPr>
            <w:r>
              <w:t>False</w:t>
            </w:r>
          </w:p>
        </w:tc>
        <w:tc>
          <w:tcPr>
            <w:tcW w:w="1440" w:type="dxa"/>
            <w:vAlign w:val="center"/>
          </w:tcPr>
          <w:p w14:paraId="0CA66EF1" w14:textId="588DDBD9" w:rsidR="00F65B5E" w:rsidRDefault="00F65B5E" w:rsidP="00E00ACC">
            <w:pPr>
              <w:jc w:val="right"/>
            </w:pPr>
            <w:r>
              <w:t>4400</w:t>
            </w:r>
          </w:p>
        </w:tc>
        <w:tc>
          <w:tcPr>
            <w:tcW w:w="1440" w:type="dxa"/>
            <w:vAlign w:val="center"/>
          </w:tcPr>
          <w:p w14:paraId="67FAC839" w14:textId="18EE7596" w:rsidR="00F65B5E" w:rsidRDefault="00886038" w:rsidP="00E00ACC">
            <w:pPr>
              <w:jc w:val="right"/>
            </w:pPr>
            <w:r>
              <w:t>70</w:t>
            </w:r>
          </w:p>
        </w:tc>
      </w:tr>
      <w:tr w:rsidR="00D45ACA" w14:paraId="02C656C3" w14:textId="77777777" w:rsidTr="00831A04">
        <w:tc>
          <w:tcPr>
            <w:tcW w:w="2880" w:type="dxa"/>
            <w:vMerge w:val="restart"/>
            <w:vAlign w:val="center"/>
          </w:tcPr>
          <w:p w14:paraId="63AACDB0" w14:textId="24A92E7F" w:rsidR="00D45ACA" w:rsidRDefault="00D45ACA" w:rsidP="00D45ACA">
            <w:pPr>
              <w:jc w:val="right"/>
            </w:pPr>
            <w:r>
              <w:t>Total positive outcomes</w:t>
            </w:r>
          </w:p>
        </w:tc>
        <w:tc>
          <w:tcPr>
            <w:tcW w:w="3600" w:type="dxa"/>
            <w:vAlign w:val="center"/>
          </w:tcPr>
          <w:p w14:paraId="2AA1B4BA" w14:textId="09698E3D" w:rsidR="00D45ACA" w:rsidRDefault="00D45ACA" w:rsidP="00D45ACA">
            <w:pPr>
              <w:jc w:val="right"/>
            </w:pPr>
            <w:r>
              <w:t>5</w:t>
            </w:r>
          </w:p>
        </w:tc>
        <w:tc>
          <w:tcPr>
            <w:tcW w:w="1440" w:type="dxa"/>
            <w:vAlign w:val="center"/>
          </w:tcPr>
          <w:p w14:paraId="189F0A9B" w14:textId="418D6945" w:rsidR="00D45ACA" w:rsidRDefault="00D45ACA" w:rsidP="00D45ACA">
            <w:pPr>
              <w:jc w:val="right"/>
            </w:pPr>
            <w:r>
              <w:t>1523</w:t>
            </w:r>
          </w:p>
        </w:tc>
        <w:tc>
          <w:tcPr>
            <w:tcW w:w="1440" w:type="dxa"/>
            <w:vAlign w:val="center"/>
          </w:tcPr>
          <w:p w14:paraId="28669747" w14:textId="33C1A358" w:rsidR="00D45ACA" w:rsidRDefault="00D511BD" w:rsidP="00D45ACA">
            <w:pPr>
              <w:jc w:val="right"/>
            </w:pPr>
            <w:r>
              <w:t>24</w:t>
            </w:r>
          </w:p>
        </w:tc>
      </w:tr>
      <w:tr w:rsidR="00D45ACA" w14:paraId="0156A9C3" w14:textId="77777777" w:rsidTr="00831A04">
        <w:tc>
          <w:tcPr>
            <w:tcW w:w="2880" w:type="dxa"/>
            <w:vMerge/>
            <w:vAlign w:val="center"/>
          </w:tcPr>
          <w:p w14:paraId="21BD055B" w14:textId="77777777" w:rsidR="00D45ACA" w:rsidRDefault="00D45ACA" w:rsidP="00D45ACA">
            <w:pPr>
              <w:jc w:val="right"/>
            </w:pPr>
          </w:p>
        </w:tc>
        <w:tc>
          <w:tcPr>
            <w:tcW w:w="3600" w:type="dxa"/>
            <w:vAlign w:val="center"/>
          </w:tcPr>
          <w:p w14:paraId="6B833F5C" w14:textId="74BB3BE2" w:rsidR="00D45ACA" w:rsidRDefault="00D45ACA" w:rsidP="00D45ACA">
            <w:pPr>
              <w:jc w:val="right"/>
            </w:pPr>
            <w:r>
              <w:t>4</w:t>
            </w:r>
          </w:p>
        </w:tc>
        <w:tc>
          <w:tcPr>
            <w:tcW w:w="1440" w:type="dxa"/>
            <w:vAlign w:val="center"/>
          </w:tcPr>
          <w:p w14:paraId="25229B51" w14:textId="690C6231" w:rsidR="00D45ACA" w:rsidRDefault="00D45ACA" w:rsidP="00D45ACA">
            <w:pPr>
              <w:jc w:val="right"/>
            </w:pPr>
            <w:r>
              <w:t>745</w:t>
            </w:r>
          </w:p>
        </w:tc>
        <w:tc>
          <w:tcPr>
            <w:tcW w:w="1440" w:type="dxa"/>
            <w:vAlign w:val="center"/>
          </w:tcPr>
          <w:p w14:paraId="3BAD45AC" w14:textId="040411A5" w:rsidR="00D45ACA" w:rsidRDefault="00D511BD" w:rsidP="00D45ACA">
            <w:pPr>
              <w:jc w:val="right"/>
            </w:pPr>
            <w:r>
              <w:t>12</w:t>
            </w:r>
          </w:p>
        </w:tc>
      </w:tr>
      <w:tr w:rsidR="00D45ACA" w14:paraId="703E214E" w14:textId="77777777" w:rsidTr="00831A04">
        <w:tc>
          <w:tcPr>
            <w:tcW w:w="2880" w:type="dxa"/>
            <w:vMerge/>
            <w:vAlign w:val="center"/>
          </w:tcPr>
          <w:p w14:paraId="6E3538F9" w14:textId="77777777" w:rsidR="00D45ACA" w:rsidRDefault="00D45ACA" w:rsidP="00D45ACA">
            <w:pPr>
              <w:jc w:val="right"/>
            </w:pPr>
          </w:p>
        </w:tc>
        <w:tc>
          <w:tcPr>
            <w:tcW w:w="3600" w:type="dxa"/>
            <w:vAlign w:val="center"/>
          </w:tcPr>
          <w:p w14:paraId="0AD7ABCF" w14:textId="1A90A560" w:rsidR="00D45ACA" w:rsidRDefault="00D45ACA" w:rsidP="00D45ACA">
            <w:pPr>
              <w:jc w:val="right"/>
            </w:pPr>
            <w:r>
              <w:t>3</w:t>
            </w:r>
          </w:p>
        </w:tc>
        <w:tc>
          <w:tcPr>
            <w:tcW w:w="1440" w:type="dxa"/>
            <w:vAlign w:val="center"/>
          </w:tcPr>
          <w:p w14:paraId="0EE6E7B7" w14:textId="1B1FE1BF" w:rsidR="00D45ACA" w:rsidRDefault="00D45ACA" w:rsidP="00D45ACA">
            <w:pPr>
              <w:jc w:val="right"/>
            </w:pPr>
            <w:r>
              <w:t>1324</w:t>
            </w:r>
          </w:p>
        </w:tc>
        <w:tc>
          <w:tcPr>
            <w:tcW w:w="1440" w:type="dxa"/>
            <w:vAlign w:val="center"/>
          </w:tcPr>
          <w:p w14:paraId="4B53FDD8" w14:textId="5DEC5DAB" w:rsidR="00D45ACA" w:rsidRDefault="00D511BD" w:rsidP="00D45ACA">
            <w:pPr>
              <w:jc w:val="right"/>
            </w:pPr>
            <w:r>
              <w:t>21</w:t>
            </w:r>
          </w:p>
        </w:tc>
      </w:tr>
      <w:tr w:rsidR="00D45ACA" w14:paraId="2CEB909E" w14:textId="77777777" w:rsidTr="00831A04">
        <w:tc>
          <w:tcPr>
            <w:tcW w:w="2880" w:type="dxa"/>
            <w:vMerge/>
            <w:vAlign w:val="center"/>
          </w:tcPr>
          <w:p w14:paraId="6C4127B2" w14:textId="77777777" w:rsidR="00D45ACA" w:rsidRDefault="00D45ACA" w:rsidP="00D45ACA">
            <w:pPr>
              <w:jc w:val="right"/>
            </w:pPr>
          </w:p>
        </w:tc>
        <w:tc>
          <w:tcPr>
            <w:tcW w:w="3600" w:type="dxa"/>
            <w:vAlign w:val="center"/>
          </w:tcPr>
          <w:p w14:paraId="1A9CCFB4" w14:textId="6417CA33" w:rsidR="00D45ACA" w:rsidRDefault="00D45ACA" w:rsidP="00D45ACA">
            <w:pPr>
              <w:jc w:val="right"/>
            </w:pPr>
            <w:r>
              <w:t>2</w:t>
            </w:r>
          </w:p>
        </w:tc>
        <w:tc>
          <w:tcPr>
            <w:tcW w:w="1440" w:type="dxa"/>
            <w:vAlign w:val="center"/>
          </w:tcPr>
          <w:p w14:paraId="0CD8DF92" w14:textId="31241E1A" w:rsidR="00D45ACA" w:rsidRDefault="00D45ACA" w:rsidP="00D45ACA">
            <w:pPr>
              <w:jc w:val="right"/>
            </w:pPr>
            <w:r>
              <w:t>603</w:t>
            </w:r>
          </w:p>
        </w:tc>
        <w:tc>
          <w:tcPr>
            <w:tcW w:w="1440" w:type="dxa"/>
            <w:vAlign w:val="center"/>
          </w:tcPr>
          <w:p w14:paraId="770599D6" w14:textId="5405DF02" w:rsidR="00D45ACA" w:rsidRDefault="00D511BD" w:rsidP="00D45ACA">
            <w:pPr>
              <w:jc w:val="right"/>
            </w:pPr>
            <w:r>
              <w:t>10</w:t>
            </w:r>
          </w:p>
        </w:tc>
      </w:tr>
      <w:tr w:rsidR="00D45ACA" w14:paraId="20DF19A2" w14:textId="77777777" w:rsidTr="00831A04">
        <w:tc>
          <w:tcPr>
            <w:tcW w:w="2880" w:type="dxa"/>
            <w:vMerge/>
            <w:vAlign w:val="center"/>
          </w:tcPr>
          <w:p w14:paraId="0AB9F4CD" w14:textId="77777777" w:rsidR="00D45ACA" w:rsidRDefault="00D45ACA" w:rsidP="00D45ACA">
            <w:pPr>
              <w:jc w:val="right"/>
            </w:pPr>
          </w:p>
        </w:tc>
        <w:tc>
          <w:tcPr>
            <w:tcW w:w="3600" w:type="dxa"/>
            <w:vAlign w:val="center"/>
          </w:tcPr>
          <w:p w14:paraId="1AF11246" w14:textId="29E72D9A" w:rsidR="00D45ACA" w:rsidRDefault="00D45ACA" w:rsidP="00D45ACA">
            <w:pPr>
              <w:jc w:val="right"/>
            </w:pPr>
            <w:r>
              <w:t>1</w:t>
            </w:r>
          </w:p>
        </w:tc>
        <w:tc>
          <w:tcPr>
            <w:tcW w:w="1440" w:type="dxa"/>
            <w:vAlign w:val="center"/>
          </w:tcPr>
          <w:p w14:paraId="2D56CAF1" w14:textId="51A38A62" w:rsidR="00D45ACA" w:rsidRDefault="00D45ACA" w:rsidP="00D45ACA">
            <w:pPr>
              <w:jc w:val="right"/>
            </w:pPr>
            <w:r>
              <w:t>1205</w:t>
            </w:r>
          </w:p>
        </w:tc>
        <w:tc>
          <w:tcPr>
            <w:tcW w:w="1440" w:type="dxa"/>
            <w:vAlign w:val="center"/>
          </w:tcPr>
          <w:p w14:paraId="75B44C46" w14:textId="0DFEA61A" w:rsidR="00D45ACA" w:rsidRDefault="00DE0F37" w:rsidP="00D45ACA">
            <w:pPr>
              <w:jc w:val="right"/>
            </w:pPr>
            <w:r>
              <w:t>19</w:t>
            </w:r>
          </w:p>
        </w:tc>
      </w:tr>
      <w:tr w:rsidR="00D45ACA" w14:paraId="4E263820" w14:textId="77777777" w:rsidTr="00831A04">
        <w:tc>
          <w:tcPr>
            <w:tcW w:w="2880" w:type="dxa"/>
            <w:vMerge/>
            <w:vAlign w:val="center"/>
          </w:tcPr>
          <w:p w14:paraId="58006C0C" w14:textId="77777777" w:rsidR="00D45ACA" w:rsidRDefault="00D45ACA" w:rsidP="00D45ACA">
            <w:pPr>
              <w:jc w:val="right"/>
            </w:pPr>
          </w:p>
        </w:tc>
        <w:tc>
          <w:tcPr>
            <w:tcW w:w="3600" w:type="dxa"/>
            <w:vAlign w:val="center"/>
          </w:tcPr>
          <w:p w14:paraId="233DE5B9" w14:textId="2B4409AE" w:rsidR="00D45ACA" w:rsidRDefault="00D45ACA" w:rsidP="00D45ACA">
            <w:pPr>
              <w:jc w:val="right"/>
            </w:pPr>
            <w:r>
              <w:t>0</w:t>
            </w:r>
          </w:p>
        </w:tc>
        <w:tc>
          <w:tcPr>
            <w:tcW w:w="1440" w:type="dxa"/>
            <w:vAlign w:val="center"/>
          </w:tcPr>
          <w:p w14:paraId="18A2AA20" w14:textId="0A00C19F" w:rsidR="00D45ACA" w:rsidRDefault="00D45ACA" w:rsidP="00D45ACA">
            <w:pPr>
              <w:jc w:val="right"/>
            </w:pPr>
            <w:r>
              <w:t>860</w:t>
            </w:r>
          </w:p>
        </w:tc>
        <w:tc>
          <w:tcPr>
            <w:tcW w:w="1440" w:type="dxa"/>
            <w:vAlign w:val="center"/>
          </w:tcPr>
          <w:p w14:paraId="33653EC7" w14:textId="3C74125C" w:rsidR="00D45ACA" w:rsidRDefault="00DE0F37" w:rsidP="00D45ACA">
            <w:pPr>
              <w:jc w:val="right"/>
            </w:pPr>
            <w:r>
              <w:t>14</w:t>
            </w:r>
          </w:p>
        </w:tc>
      </w:tr>
    </w:tbl>
    <w:p w14:paraId="5848CAD0" w14:textId="03193F50" w:rsidR="00845A8E" w:rsidRPr="00D62199" w:rsidRDefault="0043592F" w:rsidP="00845A8E">
      <w:pPr>
        <w:rPr>
          <w:b/>
          <w:bCs/>
        </w:rPr>
      </w:pPr>
      <w:r w:rsidRPr="00D62199">
        <w:rPr>
          <w:b/>
          <w:bCs/>
        </w:rPr>
        <w:lastRenderedPageBreak/>
        <w:t>Total DAACS assessment scores</w:t>
      </w:r>
      <w:r w:rsidR="00D62199">
        <w:rPr>
          <w:b/>
          <w:bCs/>
        </w:rPr>
        <w:t>,</w:t>
      </w:r>
      <w:r w:rsidR="00845A8E" w:rsidRPr="00D62199">
        <w:rPr>
          <w:b/>
          <w:bCs/>
        </w:rPr>
        <w:t xml:space="preserve"> Excelsior College</w:t>
      </w:r>
    </w:p>
    <w:tbl>
      <w:tblPr>
        <w:tblStyle w:val="TableGrid"/>
        <w:tblW w:w="0" w:type="auto"/>
        <w:tblLook w:val="04A0" w:firstRow="1" w:lastRow="0" w:firstColumn="1" w:lastColumn="0" w:noHBand="0" w:noVBand="1"/>
      </w:tblPr>
      <w:tblGrid>
        <w:gridCol w:w="1432"/>
        <w:gridCol w:w="810"/>
        <w:gridCol w:w="1001"/>
        <w:gridCol w:w="810"/>
        <w:gridCol w:w="2865"/>
        <w:gridCol w:w="2432"/>
      </w:tblGrid>
      <w:tr w:rsidR="00845A8E" w14:paraId="1DF77CF5" w14:textId="77777777" w:rsidTr="00293DBF">
        <w:tc>
          <w:tcPr>
            <w:tcW w:w="2016" w:type="dxa"/>
            <w:vAlign w:val="center"/>
          </w:tcPr>
          <w:p w14:paraId="7B9965E6" w14:textId="77777777" w:rsidR="00845A8E" w:rsidRPr="00E32625" w:rsidRDefault="00845A8E" w:rsidP="00293DBF">
            <w:pPr>
              <w:jc w:val="right"/>
              <w:rPr>
                <w:i/>
                <w:iCs/>
              </w:rPr>
            </w:pPr>
            <w:r w:rsidRPr="00E32625">
              <w:rPr>
                <w:i/>
                <w:iCs/>
              </w:rPr>
              <w:t>Variable</w:t>
            </w:r>
          </w:p>
        </w:tc>
        <w:tc>
          <w:tcPr>
            <w:tcW w:w="1080" w:type="dxa"/>
            <w:vAlign w:val="center"/>
          </w:tcPr>
          <w:p w14:paraId="46E72EAD" w14:textId="77777777" w:rsidR="00845A8E" w:rsidRPr="00E32625" w:rsidRDefault="00845A8E" w:rsidP="00293DBF">
            <w:pPr>
              <w:jc w:val="right"/>
              <w:rPr>
                <w:i/>
                <w:iCs/>
              </w:rPr>
            </w:pPr>
            <w:r w:rsidRPr="00E32625">
              <w:rPr>
                <w:i/>
                <w:iCs/>
              </w:rPr>
              <w:t>Q1</w:t>
            </w:r>
          </w:p>
        </w:tc>
        <w:tc>
          <w:tcPr>
            <w:tcW w:w="1080" w:type="dxa"/>
            <w:vAlign w:val="center"/>
          </w:tcPr>
          <w:p w14:paraId="2DF68215" w14:textId="77777777" w:rsidR="00845A8E" w:rsidRPr="00E32625" w:rsidRDefault="00845A8E" w:rsidP="00293DBF">
            <w:pPr>
              <w:jc w:val="right"/>
              <w:rPr>
                <w:i/>
                <w:iCs/>
              </w:rPr>
            </w:pPr>
            <w:r w:rsidRPr="00E32625">
              <w:rPr>
                <w:i/>
                <w:iCs/>
              </w:rPr>
              <w:t>Median</w:t>
            </w:r>
          </w:p>
        </w:tc>
        <w:tc>
          <w:tcPr>
            <w:tcW w:w="1080" w:type="dxa"/>
            <w:vAlign w:val="center"/>
          </w:tcPr>
          <w:p w14:paraId="64E9344C" w14:textId="77777777" w:rsidR="00845A8E" w:rsidRPr="00E32625" w:rsidRDefault="00845A8E" w:rsidP="00293DBF">
            <w:pPr>
              <w:jc w:val="right"/>
              <w:rPr>
                <w:i/>
                <w:iCs/>
              </w:rPr>
            </w:pPr>
            <w:r w:rsidRPr="00E32625">
              <w:rPr>
                <w:i/>
                <w:iCs/>
              </w:rPr>
              <w:t>Q3</w:t>
            </w:r>
          </w:p>
        </w:tc>
        <w:tc>
          <w:tcPr>
            <w:tcW w:w="2880" w:type="dxa"/>
            <w:vAlign w:val="center"/>
          </w:tcPr>
          <w:p w14:paraId="61882B30" w14:textId="77777777" w:rsidR="00845A8E" w:rsidRPr="00E32625" w:rsidRDefault="00845A8E" w:rsidP="00293DBF">
            <w:pPr>
              <w:jc w:val="right"/>
              <w:rPr>
                <w:i/>
                <w:iCs/>
              </w:rPr>
            </w:pPr>
            <w:r w:rsidRPr="00E32625">
              <w:rPr>
                <w:i/>
                <w:iCs/>
              </w:rPr>
              <w:t>Histogram</w:t>
            </w:r>
          </w:p>
        </w:tc>
        <w:tc>
          <w:tcPr>
            <w:tcW w:w="4189" w:type="dxa"/>
            <w:vAlign w:val="center"/>
          </w:tcPr>
          <w:p w14:paraId="3FEDB9A3" w14:textId="77777777" w:rsidR="00845A8E" w:rsidRPr="00E32625" w:rsidRDefault="00845A8E" w:rsidP="00293DBF">
            <w:pPr>
              <w:jc w:val="right"/>
              <w:rPr>
                <w:i/>
                <w:iCs/>
              </w:rPr>
            </w:pPr>
            <w:r w:rsidRPr="00E32625">
              <w:rPr>
                <w:i/>
                <w:iCs/>
              </w:rPr>
              <w:t>Notes</w:t>
            </w:r>
          </w:p>
        </w:tc>
      </w:tr>
      <w:tr w:rsidR="00845A8E" w14:paraId="7841C7A1" w14:textId="77777777" w:rsidTr="00293DBF">
        <w:tc>
          <w:tcPr>
            <w:tcW w:w="2016" w:type="dxa"/>
            <w:vAlign w:val="center"/>
          </w:tcPr>
          <w:p w14:paraId="3A817535" w14:textId="4AD8786C" w:rsidR="00845A8E" w:rsidRPr="001628C3" w:rsidRDefault="00537A65" w:rsidP="00293DBF">
            <w:pPr>
              <w:jc w:val="right"/>
            </w:pPr>
            <w:r>
              <w:t>Total SRL score</w:t>
            </w:r>
          </w:p>
        </w:tc>
        <w:tc>
          <w:tcPr>
            <w:tcW w:w="1080" w:type="dxa"/>
            <w:vAlign w:val="center"/>
          </w:tcPr>
          <w:p w14:paraId="137A408F" w14:textId="77777777" w:rsidR="00845A8E" w:rsidRPr="001628C3" w:rsidRDefault="00845A8E" w:rsidP="00293DBF">
            <w:pPr>
              <w:jc w:val="right"/>
            </w:pPr>
            <w:r w:rsidRPr="001628C3">
              <w:t>2.51</w:t>
            </w:r>
          </w:p>
        </w:tc>
        <w:tc>
          <w:tcPr>
            <w:tcW w:w="1080" w:type="dxa"/>
            <w:vAlign w:val="center"/>
          </w:tcPr>
          <w:p w14:paraId="540B5A4E" w14:textId="77777777" w:rsidR="00845A8E" w:rsidRPr="001628C3" w:rsidRDefault="00845A8E" w:rsidP="00293DBF">
            <w:pPr>
              <w:jc w:val="right"/>
            </w:pPr>
            <w:r w:rsidRPr="001628C3">
              <w:t>2.78</w:t>
            </w:r>
          </w:p>
        </w:tc>
        <w:tc>
          <w:tcPr>
            <w:tcW w:w="1080" w:type="dxa"/>
            <w:vAlign w:val="center"/>
          </w:tcPr>
          <w:p w14:paraId="5294508E" w14:textId="77777777" w:rsidR="00845A8E" w:rsidRPr="001628C3" w:rsidRDefault="00845A8E" w:rsidP="00293DBF">
            <w:pPr>
              <w:jc w:val="right"/>
            </w:pPr>
            <w:r w:rsidRPr="001628C3">
              <w:t>3.07</w:t>
            </w:r>
          </w:p>
        </w:tc>
        <w:tc>
          <w:tcPr>
            <w:tcW w:w="2880" w:type="dxa"/>
          </w:tcPr>
          <w:p w14:paraId="1EE338D8" w14:textId="77777777" w:rsidR="00845A8E" w:rsidRDefault="00845A8E" w:rsidP="0096454B">
            <w:pPr>
              <w:rPr>
                <w:b/>
                <w:bCs/>
              </w:rPr>
            </w:pPr>
            <w:r>
              <w:rPr>
                <w:noProof/>
              </w:rPr>
              <w:drawing>
                <wp:inline distT="0" distB="0" distL="0" distR="0" wp14:anchorId="60FB0101" wp14:editId="18625D81">
                  <wp:extent cx="1664208" cy="1143000"/>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8"/>
                          <a:stretch>
                            <a:fillRect/>
                          </a:stretch>
                        </pic:blipFill>
                        <pic:spPr>
                          <a:xfrm>
                            <a:off x="0" y="0"/>
                            <a:ext cx="1664208" cy="1143000"/>
                          </a:xfrm>
                          <a:prstGeom prst="rect">
                            <a:avLst/>
                          </a:prstGeom>
                        </pic:spPr>
                      </pic:pic>
                    </a:graphicData>
                  </a:graphic>
                </wp:inline>
              </w:drawing>
            </w:r>
          </w:p>
        </w:tc>
        <w:tc>
          <w:tcPr>
            <w:tcW w:w="4189" w:type="dxa"/>
            <w:vAlign w:val="center"/>
          </w:tcPr>
          <w:p w14:paraId="0E088778" w14:textId="77777777" w:rsidR="00845A8E" w:rsidRPr="00EC39F8" w:rsidRDefault="00845A8E" w:rsidP="00293DBF">
            <w:pPr>
              <w:jc w:val="right"/>
            </w:pPr>
            <w:r w:rsidRPr="00EC39F8">
              <w:t>Total SRL scores are normally distributed.</w:t>
            </w:r>
          </w:p>
        </w:tc>
      </w:tr>
      <w:tr w:rsidR="00845A8E" w14:paraId="4BD42547" w14:textId="77777777" w:rsidTr="00293DBF">
        <w:tc>
          <w:tcPr>
            <w:tcW w:w="2016" w:type="dxa"/>
            <w:vAlign w:val="center"/>
          </w:tcPr>
          <w:p w14:paraId="0E945ECE" w14:textId="2F8D0C71" w:rsidR="00845A8E" w:rsidRPr="001628C3" w:rsidRDefault="00537A65" w:rsidP="00293DBF">
            <w:pPr>
              <w:jc w:val="right"/>
            </w:pPr>
            <w:r>
              <w:t>Total math score</w:t>
            </w:r>
          </w:p>
        </w:tc>
        <w:tc>
          <w:tcPr>
            <w:tcW w:w="1080" w:type="dxa"/>
            <w:vAlign w:val="center"/>
          </w:tcPr>
          <w:p w14:paraId="6D05CD4A" w14:textId="77777777" w:rsidR="00845A8E" w:rsidRPr="001628C3" w:rsidRDefault="00845A8E" w:rsidP="00293DBF">
            <w:pPr>
              <w:jc w:val="right"/>
            </w:pPr>
            <w:r w:rsidRPr="001628C3">
              <w:t>0.44</w:t>
            </w:r>
          </w:p>
        </w:tc>
        <w:tc>
          <w:tcPr>
            <w:tcW w:w="1080" w:type="dxa"/>
            <w:vAlign w:val="center"/>
          </w:tcPr>
          <w:p w14:paraId="12A18287" w14:textId="77777777" w:rsidR="00845A8E" w:rsidRPr="001628C3" w:rsidRDefault="00845A8E" w:rsidP="00293DBF">
            <w:pPr>
              <w:jc w:val="right"/>
            </w:pPr>
            <w:r w:rsidRPr="001628C3">
              <w:t>0.61</w:t>
            </w:r>
          </w:p>
        </w:tc>
        <w:tc>
          <w:tcPr>
            <w:tcW w:w="1080" w:type="dxa"/>
            <w:vAlign w:val="center"/>
          </w:tcPr>
          <w:p w14:paraId="59192538" w14:textId="77777777" w:rsidR="00845A8E" w:rsidRPr="001628C3" w:rsidRDefault="00845A8E" w:rsidP="00293DBF">
            <w:pPr>
              <w:jc w:val="right"/>
            </w:pPr>
            <w:r w:rsidRPr="001628C3">
              <w:t>0.72</w:t>
            </w:r>
          </w:p>
        </w:tc>
        <w:tc>
          <w:tcPr>
            <w:tcW w:w="2880" w:type="dxa"/>
          </w:tcPr>
          <w:p w14:paraId="34B5CDAE" w14:textId="77777777" w:rsidR="00845A8E" w:rsidRDefault="00845A8E" w:rsidP="0096454B">
            <w:pPr>
              <w:rPr>
                <w:b/>
                <w:bCs/>
              </w:rPr>
            </w:pPr>
            <w:r>
              <w:rPr>
                <w:noProof/>
              </w:rPr>
              <w:drawing>
                <wp:inline distT="0" distB="0" distL="0" distR="0" wp14:anchorId="10A9E50C" wp14:editId="60C4C643">
                  <wp:extent cx="1563624" cy="1143000"/>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9"/>
                          <a:stretch>
                            <a:fillRect/>
                          </a:stretch>
                        </pic:blipFill>
                        <pic:spPr>
                          <a:xfrm>
                            <a:off x="0" y="0"/>
                            <a:ext cx="1563624" cy="1143000"/>
                          </a:xfrm>
                          <a:prstGeom prst="rect">
                            <a:avLst/>
                          </a:prstGeom>
                        </pic:spPr>
                      </pic:pic>
                    </a:graphicData>
                  </a:graphic>
                </wp:inline>
              </w:drawing>
            </w:r>
          </w:p>
        </w:tc>
        <w:tc>
          <w:tcPr>
            <w:tcW w:w="4189" w:type="dxa"/>
            <w:vAlign w:val="center"/>
          </w:tcPr>
          <w:p w14:paraId="3DA05B1C" w14:textId="77777777" w:rsidR="00845A8E" w:rsidRPr="00EC39F8" w:rsidRDefault="00845A8E" w:rsidP="00293DBF">
            <w:pPr>
              <w:jc w:val="right"/>
            </w:pPr>
            <w:r w:rsidRPr="00EC39F8">
              <w:t xml:space="preserve">Total math scores </w:t>
            </w:r>
            <w:r>
              <w:t>are highly variable.</w:t>
            </w:r>
          </w:p>
        </w:tc>
      </w:tr>
      <w:tr w:rsidR="00845A8E" w14:paraId="2E8FDC1E" w14:textId="77777777" w:rsidTr="00293DBF">
        <w:tc>
          <w:tcPr>
            <w:tcW w:w="2016" w:type="dxa"/>
            <w:vAlign w:val="center"/>
          </w:tcPr>
          <w:p w14:paraId="24A6E20C" w14:textId="007A3CC7" w:rsidR="00845A8E" w:rsidRPr="001628C3" w:rsidRDefault="00537A65" w:rsidP="00293DBF">
            <w:pPr>
              <w:jc w:val="right"/>
            </w:pPr>
            <w:r>
              <w:t>Total reading score</w:t>
            </w:r>
          </w:p>
        </w:tc>
        <w:tc>
          <w:tcPr>
            <w:tcW w:w="1080" w:type="dxa"/>
            <w:vAlign w:val="center"/>
          </w:tcPr>
          <w:p w14:paraId="313AA440" w14:textId="77777777" w:rsidR="00845A8E" w:rsidRPr="001628C3" w:rsidRDefault="00845A8E" w:rsidP="00293DBF">
            <w:pPr>
              <w:jc w:val="right"/>
            </w:pPr>
            <w:r w:rsidRPr="001628C3">
              <w:t>0.83</w:t>
            </w:r>
          </w:p>
        </w:tc>
        <w:tc>
          <w:tcPr>
            <w:tcW w:w="1080" w:type="dxa"/>
            <w:vAlign w:val="center"/>
          </w:tcPr>
          <w:p w14:paraId="31BC0670" w14:textId="77777777" w:rsidR="00845A8E" w:rsidRPr="001628C3" w:rsidRDefault="00845A8E" w:rsidP="00293DBF">
            <w:pPr>
              <w:jc w:val="right"/>
            </w:pPr>
            <w:r w:rsidRPr="001628C3">
              <w:t>0.89</w:t>
            </w:r>
          </w:p>
        </w:tc>
        <w:tc>
          <w:tcPr>
            <w:tcW w:w="1080" w:type="dxa"/>
            <w:vAlign w:val="center"/>
          </w:tcPr>
          <w:p w14:paraId="154FD2B4" w14:textId="77777777" w:rsidR="00845A8E" w:rsidRPr="001628C3" w:rsidRDefault="00845A8E" w:rsidP="00293DBF">
            <w:pPr>
              <w:jc w:val="right"/>
            </w:pPr>
            <w:r w:rsidRPr="001628C3">
              <w:t>0.94</w:t>
            </w:r>
          </w:p>
        </w:tc>
        <w:tc>
          <w:tcPr>
            <w:tcW w:w="2880" w:type="dxa"/>
          </w:tcPr>
          <w:p w14:paraId="3252F8F7" w14:textId="77777777" w:rsidR="00845A8E" w:rsidRDefault="00845A8E" w:rsidP="0096454B">
            <w:pPr>
              <w:rPr>
                <w:b/>
                <w:bCs/>
              </w:rPr>
            </w:pPr>
            <w:r>
              <w:rPr>
                <w:noProof/>
              </w:rPr>
              <w:drawing>
                <wp:inline distT="0" distB="0" distL="0" distR="0" wp14:anchorId="77F6EE6C" wp14:editId="5725AFA0">
                  <wp:extent cx="1664208" cy="1143000"/>
                  <wp:effectExtent l="0" t="0" r="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10"/>
                          <a:stretch>
                            <a:fillRect/>
                          </a:stretch>
                        </pic:blipFill>
                        <pic:spPr>
                          <a:xfrm>
                            <a:off x="0" y="0"/>
                            <a:ext cx="1664208" cy="1143000"/>
                          </a:xfrm>
                          <a:prstGeom prst="rect">
                            <a:avLst/>
                          </a:prstGeom>
                        </pic:spPr>
                      </pic:pic>
                    </a:graphicData>
                  </a:graphic>
                </wp:inline>
              </w:drawing>
            </w:r>
          </w:p>
        </w:tc>
        <w:tc>
          <w:tcPr>
            <w:tcW w:w="4189" w:type="dxa"/>
            <w:vAlign w:val="center"/>
          </w:tcPr>
          <w:p w14:paraId="3425F0B3" w14:textId="77777777" w:rsidR="00845A8E" w:rsidRPr="00331E9B" w:rsidRDefault="00845A8E" w:rsidP="00293DBF">
            <w:pPr>
              <w:jc w:val="right"/>
            </w:pPr>
            <w:r w:rsidRPr="00331E9B">
              <w:t xml:space="preserve">Total reading scores </w:t>
            </w:r>
            <w:r>
              <w:t>are skewed left.</w:t>
            </w:r>
          </w:p>
        </w:tc>
      </w:tr>
      <w:tr w:rsidR="00845A8E" w14:paraId="142816AF" w14:textId="77777777" w:rsidTr="00293DBF">
        <w:tc>
          <w:tcPr>
            <w:tcW w:w="2016" w:type="dxa"/>
            <w:vAlign w:val="center"/>
          </w:tcPr>
          <w:p w14:paraId="5FFC439D" w14:textId="663FAE5D" w:rsidR="00845A8E" w:rsidRPr="001628C3" w:rsidRDefault="00537A65" w:rsidP="00293DBF">
            <w:pPr>
              <w:jc w:val="right"/>
            </w:pPr>
            <w:r>
              <w:t>Total writing score</w:t>
            </w:r>
          </w:p>
        </w:tc>
        <w:tc>
          <w:tcPr>
            <w:tcW w:w="1080" w:type="dxa"/>
            <w:vAlign w:val="center"/>
          </w:tcPr>
          <w:p w14:paraId="6BBABA45" w14:textId="77777777" w:rsidR="00845A8E" w:rsidRPr="001628C3" w:rsidRDefault="00845A8E" w:rsidP="00293DBF">
            <w:pPr>
              <w:jc w:val="right"/>
            </w:pPr>
            <w:r w:rsidRPr="001628C3">
              <w:t>0.67</w:t>
            </w:r>
          </w:p>
        </w:tc>
        <w:tc>
          <w:tcPr>
            <w:tcW w:w="1080" w:type="dxa"/>
            <w:vAlign w:val="center"/>
          </w:tcPr>
          <w:p w14:paraId="7588D9E8" w14:textId="77777777" w:rsidR="00845A8E" w:rsidRPr="001628C3" w:rsidRDefault="00845A8E" w:rsidP="00293DBF">
            <w:pPr>
              <w:jc w:val="right"/>
            </w:pPr>
            <w:r w:rsidRPr="001628C3">
              <w:t>0.83</w:t>
            </w:r>
          </w:p>
        </w:tc>
        <w:tc>
          <w:tcPr>
            <w:tcW w:w="1080" w:type="dxa"/>
            <w:vAlign w:val="center"/>
          </w:tcPr>
          <w:p w14:paraId="1E1C8867" w14:textId="77777777" w:rsidR="00845A8E" w:rsidRPr="001628C3" w:rsidRDefault="00845A8E" w:rsidP="00293DBF">
            <w:pPr>
              <w:jc w:val="right"/>
            </w:pPr>
            <w:r w:rsidRPr="001628C3">
              <w:t>0.89</w:t>
            </w:r>
          </w:p>
        </w:tc>
        <w:tc>
          <w:tcPr>
            <w:tcW w:w="2880" w:type="dxa"/>
          </w:tcPr>
          <w:p w14:paraId="47A99948" w14:textId="77777777" w:rsidR="00845A8E" w:rsidRDefault="00845A8E" w:rsidP="0096454B">
            <w:pPr>
              <w:rPr>
                <w:b/>
                <w:bCs/>
              </w:rPr>
            </w:pPr>
            <w:r>
              <w:rPr>
                <w:noProof/>
              </w:rPr>
              <w:drawing>
                <wp:inline distT="0" distB="0" distL="0" distR="0" wp14:anchorId="5BCF79D8" wp14:editId="418242D0">
                  <wp:extent cx="1673352" cy="1143000"/>
                  <wp:effectExtent l="0" t="0" r="3175"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11"/>
                          <a:stretch>
                            <a:fillRect/>
                          </a:stretch>
                        </pic:blipFill>
                        <pic:spPr>
                          <a:xfrm>
                            <a:off x="0" y="0"/>
                            <a:ext cx="1673352" cy="1143000"/>
                          </a:xfrm>
                          <a:prstGeom prst="rect">
                            <a:avLst/>
                          </a:prstGeom>
                        </pic:spPr>
                      </pic:pic>
                    </a:graphicData>
                  </a:graphic>
                </wp:inline>
              </w:drawing>
            </w:r>
          </w:p>
        </w:tc>
        <w:tc>
          <w:tcPr>
            <w:tcW w:w="4189" w:type="dxa"/>
            <w:vAlign w:val="center"/>
          </w:tcPr>
          <w:p w14:paraId="506A2C08" w14:textId="77777777" w:rsidR="00845A8E" w:rsidRPr="002E01AF" w:rsidRDefault="00845A8E" w:rsidP="00293DBF">
            <w:pPr>
              <w:jc w:val="right"/>
            </w:pPr>
            <w:r w:rsidRPr="002E01AF">
              <w:t xml:space="preserve">Total writing scores are </w:t>
            </w:r>
            <w:r>
              <w:t>skewed left.</w:t>
            </w:r>
          </w:p>
        </w:tc>
      </w:tr>
    </w:tbl>
    <w:p w14:paraId="1672C9B9" w14:textId="6FE9E200" w:rsidR="00A006A4" w:rsidRDefault="00A006A4" w:rsidP="00B07EB4"/>
    <w:p w14:paraId="7A901BC6" w14:textId="77777777" w:rsidR="00A006A4" w:rsidRDefault="00A006A4">
      <w:r>
        <w:br w:type="page"/>
      </w:r>
    </w:p>
    <w:p w14:paraId="05866BDA" w14:textId="2FC88FBB" w:rsidR="00A006A4" w:rsidRPr="00D62199" w:rsidRDefault="0043592F" w:rsidP="00A006A4">
      <w:pPr>
        <w:rPr>
          <w:b/>
          <w:bCs/>
        </w:rPr>
      </w:pPr>
      <w:r w:rsidRPr="00D62199">
        <w:rPr>
          <w:b/>
          <w:bCs/>
        </w:rPr>
        <w:lastRenderedPageBreak/>
        <w:t>Total DAACS assessment scores</w:t>
      </w:r>
      <w:r w:rsidR="00D62199">
        <w:rPr>
          <w:b/>
          <w:bCs/>
        </w:rPr>
        <w:t>,</w:t>
      </w:r>
      <w:r w:rsidRPr="00D62199">
        <w:rPr>
          <w:b/>
          <w:bCs/>
        </w:rPr>
        <w:t xml:space="preserve"> Western Governors University</w:t>
      </w:r>
    </w:p>
    <w:tbl>
      <w:tblPr>
        <w:tblStyle w:val="TableGrid"/>
        <w:tblW w:w="0" w:type="auto"/>
        <w:tblLook w:val="04A0" w:firstRow="1" w:lastRow="0" w:firstColumn="1" w:lastColumn="0" w:noHBand="0" w:noVBand="1"/>
      </w:tblPr>
      <w:tblGrid>
        <w:gridCol w:w="1462"/>
        <w:gridCol w:w="810"/>
        <w:gridCol w:w="1001"/>
        <w:gridCol w:w="810"/>
        <w:gridCol w:w="2836"/>
        <w:gridCol w:w="2431"/>
      </w:tblGrid>
      <w:tr w:rsidR="00A006A4" w:rsidRPr="00E32625" w14:paraId="7B8EB908" w14:textId="77777777" w:rsidTr="00293DBF">
        <w:tc>
          <w:tcPr>
            <w:tcW w:w="2096" w:type="dxa"/>
            <w:vAlign w:val="center"/>
          </w:tcPr>
          <w:p w14:paraId="10E4337C" w14:textId="77777777" w:rsidR="00A006A4" w:rsidRPr="00E32625" w:rsidRDefault="00A006A4" w:rsidP="00293DBF">
            <w:pPr>
              <w:jc w:val="right"/>
              <w:rPr>
                <w:i/>
                <w:iCs/>
              </w:rPr>
            </w:pPr>
            <w:r w:rsidRPr="00E32625">
              <w:rPr>
                <w:i/>
                <w:iCs/>
              </w:rPr>
              <w:t>Variable</w:t>
            </w:r>
          </w:p>
        </w:tc>
        <w:tc>
          <w:tcPr>
            <w:tcW w:w="1080" w:type="dxa"/>
            <w:vAlign w:val="center"/>
          </w:tcPr>
          <w:p w14:paraId="1D97D2BF" w14:textId="77777777" w:rsidR="00A006A4" w:rsidRPr="00E32625" w:rsidRDefault="00A006A4" w:rsidP="00293DBF">
            <w:pPr>
              <w:jc w:val="right"/>
              <w:rPr>
                <w:i/>
                <w:iCs/>
              </w:rPr>
            </w:pPr>
            <w:r w:rsidRPr="00E32625">
              <w:rPr>
                <w:i/>
                <w:iCs/>
              </w:rPr>
              <w:t>Q1</w:t>
            </w:r>
          </w:p>
        </w:tc>
        <w:tc>
          <w:tcPr>
            <w:tcW w:w="1080" w:type="dxa"/>
            <w:vAlign w:val="center"/>
          </w:tcPr>
          <w:p w14:paraId="647CB3CA" w14:textId="77777777" w:rsidR="00A006A4" w:rsidRPr="00E32625" w:rsidRDefault="00A006A4" w:rsidP="00293DBF">
            <w:pPr>
              <w:jc w:val="right"/>
              <w:rPr>
                <w:i/>
                <w:iCs/>
              </w:rPr>
            </w:pPr>
            <w:r w:rsidRPr="00E32625">
              <w:rPr>
                <w:i/>
                <w:iCs/>
              </w:rPr>
              <w:t>Median</w:t>
            </w:r>
          </w:p>
        </w:tc>
        <w:tc>
          <w:tcPr>
            <w:tcW w:w="1080" w:type="dxa"/>
            <w:vAlign w:val="center"/>
          </w:tcPr>
          <w:p w14:paraId="1F0A3463" w14:textId="77777777" w:rsidR="00A006A4" w:rsidRPr="00E32625" w:rsidRDefault="00A006A4" w:rsidP="00293DBF">
            <w:pPr>
              <w:jc w:val="right"/>
              <w:rPr>
                <w:i/>
                <w:iCs/>
              </w:rPr>
            </w:pPr>
            <w:r w:rsidRPr="00E32625">
              <w:rPr>
                <w:i/>
                <w:iCs/>
              </w:rPr>
              <w:t>Q3</w:t>
            </w:r>
          </w:p>
        </w:tc>
        <w:tc>
          <w:tcPr>
            <w:tcW w:w="2880" w:type="dxa"/>
            <w:vAlign w:val="center"/>
          </w:tcPr>
          <w:p w14:paraId="658871EF" w14:textId="77777777" w:rsidR="00A006A4" w:rsidRPr="00E32625" w:rsidRDefault="00A006A4" w:rsidP="00293DBF">
            <w:pPr>
              <w:jc w:val="right"/>
              <w:rPr>
                <w:i/>
                <w:iCs/>
              </w:rPr>
            </w:pPr>
            <w:r>
              <w:rPr>
                <w:i/>
                <w:iCs/>
              </w:rPr>
              <w:t>Histogram</w:t>
            </w:r>
          </w:p>
        </w:tc>
        <w:tc>
          <w:tcPr>
            <w:tcW w:w="4189" w:type="dxa"/>
            <w:vAlign w:val="center"/>
          </w:tcPr>
          <w:p w14:paraId="3E87D1F7" w14:textId="77777777" w:rsidR="00A006A4" w:rsidRPr="00E32625" w:rsidRDefault="00A006A4" w:rsidP="00293DBF">
            <w:pPr>
              <w:jc w:val="right"/>
              <w:rPr>
                <w:i/>
                <w:iCs/>
              </w:rPr>
            </w:pPr>
            <w:r w:rsidRPr="00E32625">
              <w:rPr>
                <w:i/>
                <w:iCs/>
              </w:rPr>
              <w:t>Notes</w:t>
            </w:r>
          </w:p>
        </w:tc>
      </w:tr>
      <w:tr w:rsidR="00A006A4" w14:paraId="226E69C9" w14:textId="77777777" w:rsidTr="00293DBF">
        <w:tc>
          <w:tcPr>
            <w:tcW w:w="2096" w:type="dxa"/>
            <w:vAlign w:val="center"/>
          </w:tcPr>
          <w:p w14:paraId="2D5D72FA" w14:textId="21CCADF9" w:rsidR="00A006A4" w:rsidRPr="006A4804" w:rsidRDefault="00AE13A1" w:rsidP="00293DBF">
            <w:pPr>
              <w:jc w:val="right"/>
            </w:pPr>
            <w:r>
              <w:t>Total SRL score</w:t>
            </w:r>
          </w:p>
        </w:tc>
        <w:tc>
          <w:tcPr>
            <w:tcW w:w="1080" w:type="dxa"/>
            <w:vAlign w:val="center"/>
          </w:tcPr>
          <w:p w14:paraId="75109917" w14:textId="77777777" w:rsidR="00A006A4" w:rsidRPr="001628C3" w:rsidRDefault="00A006A4" w:rsidP="00293DBF">
            <w:pPr>
              <w:jc w:val="right"/>
            </w:pPr>
            <w:r>
              <w:t>2.68</w:t>
            </w:r>
          </w:p>
        </w:tc>
        <w:tc>
          <w:tcPr>
            <w:tcW w:w="1080" w:type="dxa"/>
            <w:vAlign w:val="center"/>
          </w:tcPr>
          <w:p w14:paraId="18CDF102" w14:textId="77777777" w:rsidR="00A006A4" w:rsidRPr="001628C3" w:rsidRDefault="00A006A4" w:rsidP="00293DBF">
            <w:pPr>
              <w:jc w:val="right"/>
            </w:pPr>
            <w:r>
              <w:t>2.95</w:t>
            </w:r>
          </w:p>
        </w:tc>
        <w:tc>
          <w:tcPr>
            <w:tcW w:w="1080" w:type="dxa"/>
            <w:vAlign w:val="center"/>
          </w:tcPr>
          <w:p w14:paraId="2FA391B3" w14:textId="77777777" w:rsidR="00A006A4" w:rsidRPr="001628C3" w:rsidRDefault="00A006A4" w:rsidP="00293DBF">
            <w:pPr>
              <w:jc w:val="right"/>
            </w:pPr>
            <w:r>
              <w:t>3.21</w:t>
            </w:r>
          </w:p>
        </w:tc>
        <w:tc>
          <w:tcPr>
            <w:tcW w:w="2880" w:type="dxa"/>
          </w:tcPr>
          <w:p w14:paraId="31194DCE" w14:textId="77777777" w:rsidR="00A006A4" w:rsidRDefault="00A006A4" w:rsidP="0096454B">
            <w:pPr>
              <w:rPr>
                <w:b/>
                <w:bCs/>
              </w:rPr>
            </w:pPr>
            <w:r>
              <w:rPr>
                <w:noProof/>
              </w:rPr>
              <w:drawing>
                <wp:inline distT="0" distB="0" distL="0" distR="0" wp14:anchorId="6002B80B" wp14:editId="635B682B">
                  <wp:extent cx="1572768" cy="1143000"/>
                  <wp:effectExtent l="0" t="0" r="8890" b="0"/>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pic:nvPicPr>
                        <pic:blipFill>
                          <a:blip r:embed="rId12"/>
                          <a:stretch>
                            <a:fillRect/>
                          </a:stretch>
                        </pic:blipFill>
                        <pic:spPr>
                          <a:xfrm>
                            <a:off x="0" y="0"/>
                            <a:ext cx="1572768" cy="1143000"/>
                          </a:xfrm>
                          <a:prstGeom prst="rect">
                            <a:avLst/>
                          </a:prstGeom>
                        </pic:spPr>
                      </pic:pic>
                    </a:graphicData>
                  </a:graphic>
                </wp:inline>
              </w:drawing>
            </w:r>
          </w:p>
        </w:tc>
        <w:tc>
          <w:tcPr>
            <w:tcW w:w="4189" w:type="dxa"/>
            <w:vAlign w:val="center"/>
          </w:tcPr>
          <w:p w14:paraId="32CAA025" w14:textId="77777777" w:rsidR="00A006A4" w:rsidRPr="00EC39F8" w:rsidRDefault="00A006A4" w:rsidP="00293DBF">
            <w:pPr>
              <w:jc w:val="right"/>
            </w:pPr>
            <w:r>
              <w:t>Total SRL scores are normally distributed.</w:t>
            </w:r>
          </w:p>
        </w:tc>
      </w:tr>
      <w:tr w:rsidR="00A006A4" w14:paraId="51455CA1" w14:textId="77777777" w:rsidTr="00293DBF">
        <w:tc>
          <w:tcPr>
            <w:tcW w:w="2096" w:type="dxa"/>
            <w:vAlign w:val="center"/>
          </w:tcPr>
          <w:p w14:paraId="00DCFC4B" w14:textId="4AE3AA62" w:rsidR="00A006A4" w:rsidRPr="001628C3" w:rsidRDefault="00AE13A1" w:rsidP="00293DBF">
            <w:pPr>
              <w:jc w:val="right"/>
            </w:pPr>
            <w:r>
              <w:t>Total math score</w:t>
            </w:r>
          </w:p>
        </w:tc>
        <w:tc>
          <w:tcPr>
            <w:tcW w:w="1080" w:type="dxa"/>
            <w:vAlign w:val="center"/>
          </w:tcPr>
          <w:p w14:paraId="38C78C88" w14:textId="77777777" w:rsidR="00A006A4" w:rsidRPr="001628C3" w:rsidRDefault="00A006A4" w:rsidP="00293DBF">
            <w:pPr>
              <w:jc w:val="right"/>
            </w:pPr>
            <w:r>
              <w:t>0.50</w:t>
            </w:r>
          </w:p>
        </w:tc>
        <w:tc>
          <w:tcPr>
            <w:tcW w:w="1080" w:type="dxa"/>
            <w:vAlign w:val="center"/>
          </w:tcPr>
          <w:p w14:paraId="5A671B97" w14:textId="77777777" w:rsidR="00A006A4" w:rsidRPr="001628C3" w:rsidRDefault="00A006A4" w:rsidP="00293DBF">
            <w:pPr>
              <w:jc w:val="right"/>
            </w:pPr>
            <w:r>
              <w:t>0.63</w:t>
            </w:r>
          </w:p>
        </w:tc>
        <w:tc>
          <w:tcPr>
            <w:tcW w:w="1080" w:type="dxa"/>
            <w:vAlign w:val="center"/>
          </w:tcPr>
          <w:p w14:paraId="409A6186" w14:textId="77777777" w:rsidR="00A006A4" w:rsidRPr="001628C3" w:rsidRDefault="00A006A4" w:rsidP="00293DBF">
            <w:pPr>
              <w:jc w:val="right"/>
            </w:pPr>
            <w:r>
              <w:t>0.75</w:t>
            </w:r>
          </w:p>
        </w:tc>
        <w:tc>
          <w:tcPr>
            <w:tcW w:w="2880" w:type="dxa"/>
          </w:tcPr>
          <w:p w14:paraId="7D9C1A35" w14:textId="77777777" w:rsidR="00A006A4" w:rsidRDefault="00A006A4" w:rsidP="0096454B">
            <w:pPr>
              <w:rPr>
                <w:b/>
                <w:bCs/>
              </w:rPr>
            </w:pPr>
            <w:r>
              <w:rPr>
                <w:noProof/>
              </w:rPr>
              <w:drawing>
                <wp:inline distT="0" distB="0" distL="0" distR="0" wp14:anchorId="44B82239" wp14:editId="6705AE0F">
                  <wp:extent cx="1600200" cy="1143000"/>
                  <wp:effectExtent l="0" t="0" r="0" b="0"/>
                  <wp:docPr id="11" name="Picture 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histogram&#10;&#10;Description automatically generated"/>
                          <pic:cNvPicPr/>
                        </pic:nvPicPr>
                        <pic:blipFill>
                          <a:blip r:embed="rId13"/>
                          <a:stretch>
                            <a:fillRect/>
                          </a:stretch>
                        </pic:blipFill>
                        <pic:spPr>
                          <a:xfrm>
                            <a:off x="0" y="0"/>
                            <a:ext cx="1600200" cy="1143000"/>
                          </a:xfrm>
                          <a:prstGeom prst="rect">
                            <a:avLst/>
                          </a:prstGeom>
                        </pic:spPr>
                      </pic:pic>
                    </a:graphicData>
                  </a:graphic>
                </wp:inline>
              </w:drawing>
            </w:r>
          </w:p>
        </w:tc>
        <w:tc>
          <w:tcPr>
            <w:tcW w:w="4189" w:type="dxa"/>
            <w:vAlign w:val="center"/>
          </w:tcPr>
          <w:p w14:paraId="68A65CDC" w14:textId="77777777" w:rsidR="00A006A4" w:rsidRPr="00EC39F8" w:rsidRDefault="00A006A4" w:rsidP="00293DBF">
            <w:pPr>
              <w:jc w:val="right"/>
            </w:pPr>
            <w:r>
              <w:t>Total math scores are highly variable.</w:t>
            </w:r>
          </w:p>
        </w:tc>
      </w:tr>
      <w:tr w:rsidR="00A006A4" w14:paraId="53088F17" w14:textId="77777777" w:rsidTr="00293DBF">
        <w:tc>
          <w:tcPr>
            <w:tcW w:w="2096" w:type="dxa"/>
            <w:vAlign w:val="center"/>
          </w:tcPr>
          <w:p w14:paraId="6CFF7E3A" w14:textId="5DECFA48" w:rsidR="00A006A4" w:rsidRPr="001628C3" w:rsidRDefault="00AE13A1" w:rsidP="00293DBF">
            <w:pPr>
              <w:jc w:val="right"/>
            </w:pPr>
            <w:r>
              <w:t>Total reading score</w:t>
            </w:r>
          </w:p>
        </w:tc>
        <w:tc>
          <w:tcPr>
            <w:tcW w:w="1080" w:type="dxa"/>
            <w:vAlign w:val="center"/>
          </w:tcPr>
          <w:p w14:paraId="209A6CEF" w14:textId="77777777" w:rsidR="00A006A4" w:rsidRPr="001628C3" w:rsidRDefault="00A006A4" w:rsidP="00293DBF">
            <w:pPr>
              <w:jc w:val="right"/>
            </w:pPr>
            <w:r>
              <w:t>0.83</w:t>
            </w:r>
          </w:p>
        </w:tc>
        <w:tc>
          <w:tcPr>
            <w:tcW w:w="1080" w:type="dxa"/>
            <w:vAlign w:val="center"/>
          </w:tcPr>
          <w:p w14:paraId="5F51DC06" w14:textId="77777777" w:rsidR="00A006A4" w:rsidRPr="001628C3" w:rsidRDefault="00A006A4" w:rsidP="00293DBF">
            <w:pPr>
              <w:jc w:val="right"/>
            </w:pPr>
            <w:r>
              <w:t>0.94</w:t>
            </w:r>
          </w:p>
        </w:tc>
        <w:tc>
          <w:tcPr>
            <w:tcW w:w="1080" w:type="dxa"/>
            <w:vAlign w:val="center"/>
          </w:tcPr>
          <w:p w14:paraId="6272ABCB" w14:textId="77777777" w:rsidR="00A006A4" w:rsidRPr="001628C3" w:rsidRDefault="00A006A4" w:rsidP="00293DBF">
            <w:pPr>
              <w:jc w:val="right"/>
            </w:pPr>
            <w:r>
              <w:t>0.94</w:t>
            </w:r>
          </w:p>
        </w:tc>
        <w:tc>
          <w:tcPr>
            <w:tcW w:w="2880" w:type="dxa"/>
          </w:tcPr>
          <w:p w14:paraId="64356DE0" w14:textId="77777777" w:rsidR="00A006A4" w:rsidRDefault="00A006A4" w:rsidP="0096454B">
            <w:pPr>
              <w:rPr>
                <w:b/>
                <w:bCs/>
              </w:rPr>
            </w:pPr>
            <w:r>
              <w:rPr>
                <w:noProof/>
              </w:rPr>
              <w:drawing>
                <wp:inline distT="0" distB="0" distL="0" distR="0" wp14:anchorId="5FF36EFB" wp14:editId="18F584DA">
                  <wp:extent cx="1645920" cy="1143000"/>
                  <wp:effectExtent l="0" t="0" r="0" b="0"/>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pic:nvPicPr>
                        <pic:blipFill>
                          <a:blip r:embed="rId14"/>
                          <a:stretch>
                            <a:fillRect/>
                          </a:stretch>
                        </pic:blipFill>
                        <pic:spPr>
                          <a:xfrm>
                            <a:off x="0" y="0"/>
                            <a:ext cx="1645920" cy="1143000"/>
                          </a:xfrm>
                          <a:prstGeom prst="rect">
                            <a:avLst/>
                          </a:prstGeom>
                        </pic:spPr>
                      </pic:pic>
                    </a:graphicData>
                  </a:graphic>
                </wp:inline>
              </w:drawing>
            </w:r>
          </w:p>
        </w:tc>
        <w:tc>
          <w:tcPr>
            <w:tcW w:w="4189" w:type="dxa"/>
            <w:vAlign w:val="center"/>
          </w:tcPr>
          <w:p w14:paraId="70C51020" w14:textId="77777777" w:rsidR="00A006A4" w:rsidRPr="00331E9B" w:rsidRDefault="00A006A4" w:rsidP="00293DBF">
            <w:pPr>
              <w:jc w:val="right"/>
            </w:pPr>
            <w:r>
              <w:t>Total reading scores are skewed left.</w:t>
            </w:r>
          </w:p>
        </w:tc>
      </w:tr>
      <w:tr w:rsidR="00A006A4" w14:paraId="52674D06" w14:textId="77777777" w:rsidTr="00293DBF">
        <w:tc>
          <w:tcPr>
            <w:tcW w:w="2096" w:type="dxa"/>
            <w:vAlign w:val="center"/>
          </w:tcPr>
          <w:p w14:paraId="0A663BC0" w14:textId="700F07B1" w:rsidR="00A006A4" w:rsidRPr="001628C3" w:rsidRDefault="00AE13A1" w:rsidP="00293DBF">
            <w:pPr>
              <w:jc w:val="right"/>
            </w:pPr>
            <w:r>
              <w:t>Total writing score</w:t>
            </w:r>
          </w:p>
        </w:tc>
        <w:tc>
          <w:tcPr>
            <w:tcW w:w="1080" w:type="dxa"/>
            <w:vAlign w:val="center"/>
          </w:tcPr>
          <w:p w14:paraId="0F0EF8CA" w14:textId="77777777" w:rsidR="00A006A4" w:rsidRPr="001628C3" w:rsidRDefault="00A006A4" w:rsidP="00293DBF">
            <w:pPr>
              <w:jc w:val="right"/>
            </w:pPr>
            <w:r>
              <w:t>0.72</w:t>
            </w:r>
          </w:p>
        </w:tc>
        <w:tc>
          <w:tcPr>
            <w:tcW w:w="1080" w:type="dxa"/>
            <w:vAlign w:val="center"/>
          </w:tcPr>
          <w:p w14:paraId="4C6B0E29" w14:textId="77777777" w:rsidR="00A006A4" w:rsidRPr="001628C3" w:rsidRDefault="00A006A4" w:rsidP="00293DBF">
            <w:pPr>
              <w:jc w:val="right"/>
            </w:pPr>
            <w:r>
              <w:t>0.83</w:t>
            </w:r>
          </w:p>
        </w:tc>
        <w:tc>
          <w:tcPr>
            <w:tcW w:w="1080" w:type="dxa"/>
            <w:vAlign w:val="center"/>
          </w:tcPr>
          <w:p w14:paraId="420B1E40" w14:textId="77777777" w:rsidR="00A006A4" w:rsidRPr="001628C3" w:rsidRDefault="00A006A4" w:rsidP="00293DBF">
            <w:pPr>
              <w:jc w:val="right"/>
            </w:pPr>
            <w:r>
              <w:t>0.89</w:t>
            </w:r>
          </w:p>
        </w:tc>
        <w:tc>
          <w:tcPr>
            <w:tcW w:w="2880" w:type="dxa"/>
          </w:tcPr>
          <w:p w14:paraId="3F94518B" w14:textId="77777777" w:rsidR="00A006A4" w:rsidRDefault="00A006A4" w:rsidP="0096454B">
            <w:pPr>
              <w:rPr>
                <w:b/>
                <w:bCs/>
              </w:rPr>
            </w:pPr>
            <w:r>
              <w:rPr>
                <w:noProof/>
              </w:rPr>
              <w:drawing>
                <wp:inline distT="0" distB="0" distL="0" distR="0" wp14:anchorId="1DF667BA" wp14:editId="10F61DD2">
                  <wp:extent cx="1600200" cy="1143000"/>
                  <wp:effectExtent l="0" t="0" r="0" b="0"/>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pic:nvPicPr>
                        <pic:blipFill>
                          <a:blip r:embed="rId15"/>
                          <a:stretch>
                            <a:fillRect/>
                          </a:stretch>
                        </pic:blipFill>
                        <pic:spPr>
                          <a:xfrm>
                            <a:off x="0" y="0"/>
                            <a:ext cx="1600200" cy="1143000"/>
                          </a:xfrm>
                          <a:prstGeom prst="rect">
                            <a:avLst/>
                          </a:prstGeom>
                        </pic:spPr>
                      </pic:pic>
                    </a:graphicData>
                  </a:graphic>
                </wp:inline>
              </w:drawing>
            </w:r>
          </w:p>
        </w:tc>
        <w:tc>
          <w:tcPr>
            <w:tcW w:w="4189" w:type="dxa"/>
            <w:vAlign w:val="center"/>
          </w:tcPr>
          <w:p w14:paraId="38092899" w14:textId="77777777" w:rsidR="00A006A4" w:rsidRPr="002E01AF" w:rsidRDefault="00A006A4" w:rsidP="00293DBF">
            <w:pPr>
              <w:jc w:val="right"/>
            </w:pPr>
            <w:r w:rsidRPr="002E01AF">
              <w:t xml:space="preserve">Total writing scores are </w:t>
            </w:r>
            <w:r>
              <w:t>skewed left.</w:t>
            </w:r>
          </w:p>
        </w:tc>
      </w:tr>
    </w:tbl>
    <w:p w14:paraId="2DCB6B8E" w14:textId="62147D94" w:rsidR="007D1943" w:rsidRDefault="007D1943" w:rsidP="00B07EB4"/>
    <w:p w14:paraId="472291A6" w14:textId="77777777" w:rsidR="007D1943" w:rsidRDefault="007D1943">
      <w:r>
        <w:br w:type="page"/>
      </w:r>
    </w:p>
    <w:p w14:paraId="09786B2F" w14:textId="77777777" w:rsidR="000862B2" w:rsidRDefault="000862B2" w:rsidP="000862B2">
      <w:r>
        <w:rPr>
          <w:b/>
          <w:bCs/>
        </w:rPr>
        <w:lastRenderedPageBreak/>
        <w:t>Statistical Methods</w:t>
      </w:r>
    </w:p>
    <w:p w14:paraId="6BB4929C" w14:textId="77777777" w:rsidR="000862B2" w:rsidRDefault="000862B2" w:rsidP="000862B2"/>
    <w:p w14:paraId="09694EC8" w14:textId="2BE71D5F" w:rsidR="000862B2" w:rsidRDefault="000862B2" w:rsidP="000862B2">
      <w:r>
        <w:rPr>
          <w:i/>
          <w:iCs/>
        </w:rPr>
        <w:t xml:space="preserve">Can a </w:t>
      </w:r>
      <w:r w:rsidR="008C0D95">
        <w:rPr>
          <w:i/>
          <w:iCs/>
        </w:rPr>
        <w:t>Super Learner</w:t>
      </w:r>
      <w:r>
        <w:rPr>
          <w:i/>
          <w:iCs/>
        </w:rPr>
        <w:t xml:space="preserve"> ensemble method predict student academic outcomes with accuracy greater than that attained by random forest models alone?</w:t>
      </w:r>
    </w:p>
    <w:p w14:paraId="27FFF58C" w14:textId="77777777" w:rsidR="000862B2" w:rsidRDefault="000862B2" w:rsidP="000862B2"/>
    <w:p w14:paraId="4FDD5C59" w14:textId="74E3486A" w:rsidR="000862B2" w:rsidRDefault="000862B2" w:rsidP="000862B2">
      <w:r>
        <w:t xml:space="preserve">The main research question of this paper compares the accuracy of </w:t>
      </w:r>
      <w:r w:rsidR="008C0D95">
        <w:t>Super Learner</w:t>
      </w:r>
      <w:r>
        <w:t xml:space="preserve"> ensemble models to that of random forests when predicting student academic outcomes. For each response variable, a </w:t>
      </w:r>
      <w:r w:rsidR="008C0D95">
        <w:t>Super Learner</w:t>
      </w:r>
      <w:r>
        <w:t xml:space="preserve"> and a random forest model were constructed at each institution using either demographic data only (“base models”) or demographic data combined with DAACS assessment data (“DAACS models”). The five response variables modeled at two institutions using two sets of variables altogether resulted in 20 pairs of </w:t>
      </w:r>
      <w:r w:rsidR="008C0D95">
        <w:t>Super Learner</w:t>
      </w:r>
      <w:r>
        <w:t xml:space="preserve"> and random forest models.</w:t>
      </w:r>
    </w:p>
    <w:p w14:paraId="7A2CB44B" w14:textId="77777777" w:rsidR="000862B2" w:rsidRDefault="000862B2" w:rsidP="000862B2"/>
    <w:p w14:paraId="200DAC04" w14:textId="0516449A" w:rsidR="000862B2" w:rsidRDefault="000862B2" w:rsidP="000862B2">
      <w:r>
        <w:t xml:space="preserve">The component models of each </w:t>
      </w:r>
      <w:r w:rsidR="008C0D95">
        <w:t>Super Learner</w:t>
      </w:r>
      <w:r>
        <w:t xml:space="preserve"> model are:</w:t>
      </w:r>
    </w:p>
    <w:p w14:paraId="478CD837" w14:textId="77777777" w:rsidR="000862B2" w:rsidRDefault="000862B2" w:rsidP="000862B2"/>
    <w:p w14:paraId="014F89C1" w14:textId="77777777" w:rsidR="000862B2" w:rsidRDefault="000862B2" w:rsidP="000862B2">
      <w:pPr>
        <w:pStyle w:val="ListParagraph"/>
        <w:numPr>
          <w:ilvl w:val="0"/>
          <w:numId w:val="1"/>
        </w:numPr>
      </w:pPr>
      <w:r>
        <w:rPr>
          <w:i/>
          <w:iCs/>
        </w:rPr>
        <w:t>k</w:t>
      </w:r>
      <w:r>
        <w:t>-nearest neighbors (</w:t>
      </w:r>
      <w:proofErr w:type="spellStart"/>
      <w:r>
        <w:t>SL.kernelKnn</w:t>
      </w:r>
      <w:proofErr w:type="spellEnd"/>
      <w:r>
        <w:t>), (</w:t>
      </w:r>
      <w:r>
        <w:rPr>
          <w:i/>
          <w:iCs/>
        </w:rPr>
        <w:t>k</w:t>
      </w:r>
      <w:r>
        <w:t xml:space="preserve"> = 10, 15, 20, 25)</w:t>
      </w:r>
    </w:p>
    <w:p w14:paraId="6364676F" w14:textId="77777777" w:rsidR="000862B2" w:rsidRDefault="000862B2" w:rsidP="000862B2">
      <w:pPr>
        <w:pStyle w:val="ListParagraph"/>
        <w:numPr>
          <w:ilvl w:val="0"/>
          <w:numId w:val="1"/>
        </w:numPr>
      </w:pPr>
      <w:r>
        <w:t>Generalized linear model, (</w:t>
      </w:r>
      <w:proofErr w:type="spellStart"/>
      <w:r>
        <w:t>SL.glmnet</w:t>
      </w:r>
      <w:proofErr w:type="spellEnd"/>
      <w:r>
        <w:t>), (</w:t>
      </w:r>
      <w:r>
        <w:rPr>
          <w:rFonts w:cs="Times New Roman"/>
        </w:rPr>
        <w:t>α</w:t>
      </w:r>
      <w:r>
        <w:t xml:space="preserve"> = 0.25, 0.50, 0.75, 1.00)</w:t>
      </w:r>
    </w:p>
    <w:p w14:paraId="1DE1019E" w14:textId="77777777" w:rsidR="000862B2" w:rsidRDefault="000862B2" w:rsidP="000862B2">
      <w:pPr>
        <w:pStyle w:val="ListParagraph"/>
        <w:numPr>
          <w:ilvl w:val="0"/>
          <w:numId w:val="1"/>
        </w:numPr>
      </w:pPr>
      <w:r>
        <w:t>Random forest (</w:t>
      </w:r>
      <w:proofErr w:type="spellStart"/>
      <w:r>
        <w:t>SL.randomForest</w:t>
      </w:r>
      <w:proofErr w:type="spellEnd"/>
      <w:r>
        <w:t>)</w:t>
      </w:r>
    </w:p>
    <w:p w14:paraId="5C07C5BE" w14:textId="77777777" w:rsidR="000862B2" w:rsidRDefault="000862B2" w:rsidP="000862B2">
      <w:pPr>
        <w:pStyle w:val="ListParagraph"/>
        <w:numPr>
          <w:ilvl w:val="0"/>
          <w:numId w:val="1"/>
        </w:numPr>
      </w:pPr>
      <w:r>
        <w:t>Classification trees with bagging (</w:t>
      </w:r>
      <w:proofErr w:type="spellStart"/>
      <w:r>
        <w:t>SL.ipredbagg</w:t>
      </w:r>
      <w:proofErr w:type="spellEnd"/>
      <w:r>
        <w:t>)</w:t>
      </w:r>
    </w:p>
    <w:p w14:paraId="3139DE78" w14:textId="77777777" w:rsidR="000862B2" w:rsidRDefault="000862B2" w:rsidP="000862B2">
      <w:pPr>
        <w:pStyle w:val="ListParagraph"/>
        <w:numPr>
          <w:ilvl w:val="0"/>
          <w:numId w:val="1"/>
        </w:numPr>
      </w:pPr>
      <w:r>
        <w:t>Mean (</w:t>
      </w:r>
      <w:proofErr w:type="spellStart"/>
      <w:r>
        <w:t>SL.mean</w:t>
      </w:r>
      <w:proofErr w:type="spellEnd"/>
      <w:r>
        <w:t>)</w:t>
      </w:r>
    </w:p>
    <w:p w14:paraId="14187045" w14:textId="77777777" w:rsidR="000862B2" w:rsidRDefault="000862B2" w:rsidP="000862B2"/>
    <w:p w14:paraId="0897D645" w14:textId="77777777" w:rsidR="000862B2" w:rsidRDefault="000862B2" w:rsidP="000862B2">
      <w:r>
        <w:t xml:space="preserve">KNN and GLM models were included with a variety of hyperparameter values. This allows for model selection to be performed by the </w:t>
      </w:r>
      <w:proofErr w:type="spellStart"/>
      <w:r>
        <w:t>SuperLearner</w:t>
      </w:r>
      <w:proofErr w:type="spellEnd"/>
      <w:r>
        <w:t xml:space="preserve"> package itself. The particular KNN and GLM models associated with the best performance are included in each ensemble, and component models with poor performance are discarded (that is, assigned a coefficient of 0 in the resulting ensemble).</w:t>
      </w:r>
    </w:p>
    <w:p w14:paraId="4403C851" w14:textId="77777777" w:rsidR="000862B2" w:rsidRDefault="000862B2" w:rsidP="000862B2"/>
    <w:p w14:paraId="6028AE8E" w14:textId="6EB7EE09" w:rsidR="000862B2" w:rsidRDefault="000862B2" w:rsidP="000862B2">
      <w:r>
        <w:t xml:space="preserve">The accuracy of each </w:t>
      </w:r>
      <w:r w:rsidR="008C0D95">
        <w:t>Super Learner</w:t>
      </w:r>
      <w:r>
        <w:t xml:space="preserve"> was computed for a holdout set, and this was compared to the accuracy of the corresponding random forest model. Accuracies were also compared to the “naïve accuracy,” equal to the fraction of observations in the majority class.</w:t>
      </w:r>
    </w:p>
    <w:p w14:paraId="13BD6357" w14:textId="77777777" w:rsidR="000862B2" w:rsidRDefault="000862B2" w:rsidP="000862B2"/>
    <w:p w14:paraId="6398CDB4" w14:textId="5BC50577" w:rsidR="000862B2" w:rsidRDefault="000862B2" w:rsidP="000862B2">
      <w:pPr>
        <w:rPr>
          <w:i/>
          <w:iCs/>
        </w:rPr>
      </w:pPr>
      <w:r>
        <w:rPr>
          <w:i/>
          <w:iCs/>
        </w:rPr>
        <w:t xml:space="preserve">Are predictions of student academic outcomes based on </w:t>
      </w:r>
      <w:r w:rsidR="008C0D95">
        <w:rPr>
          <w:i/>
          <w:iCs/>
        </w:rPr>
        <w:t>Super Learner</w:t>
      </w:r>
      <w:r>
        <w:rPr>
          <w:i/>
          <w:iCs/>
        </w:rPr>
        <w:t>s statistically significant?</w:t>
      </w:r>
    </w:p>
    <w:p w14:paraId="78186F11" w14:textId="77777777" w:rsidR="000862B2" w:rsidRDefault="000862B2" w:rsidP="000862B2"/>
    <w:p w14:paraId="5C69E8F8" w14:textId="5BA135EB" w:rsidR="000862B2" w:rsidRDefault="00285229" w:rsidP="000862B2">
      <w:r>
        <w:t xml:space="preserve">Because there </w:t>
      </w:r>
      <w:r w:rsidR="004004E0">
        <w:t>is</w:t>
      </w:r>
      <w:r>
        <w:t xml:space="preserve"> no clear systematic difference between naïve accuracy, random forest accuracy, and </w:t>
      </w:r>
      <w:r w:rsidR="008C0D95">
        <w:t>Super Learner</w:t>
      </w:r>
      <w:r>
        <w:t xml:space="preserve"> accuracy, I performed a </w:t>
      </w:r>
      <w:r>
        <w:rPr>
          <w:rFonts w:cs="Times New Roman"/>
        </w:rPr>
        <w:t>χ</w:t>
      </w:r>
      <w:r w:rsidRPr="00610369">
        <w:rPr>
          <w:vertAlign w:val="superscript"/>
        </w:rPr>
        <w:t>2</w:t>
      </w:r>
      <w:r>
        <w:t xml:space="preserve"> test for independence for predicted positive outcomes. </w:t>
      </w:r>
      <w:r w:rsidR="007253EB">
        <w:t xml:space="preserve">I predicted the total positive outcomes for each student by adding together the predictions of </w:t>
      </w:r>
      <w:r w:rsidR="000862B2">
        <w:t xml:space="preserve">each of the 5 relevant </w:t>
      </w:r>
      <w:r w:rsidR="008C0D95">
        <w:t>Super Learner</w:t>
      </w:r>
      <w:r w:rsidR="000862B2">
        <w:t xml:space="preserve">s. The null hypothesis of the test is that the distribution of predicted positive outcomes cannot be distinguished from predictions from a null model. The alternative hypothesis is that predictions of academic outcomes by </w:t>
      </w:r>
      <w:r w:rsidR="008C0D95">
        <w:t>Super Learner</w:t>
      </w:r>
      <w:r w:rsidR="000862B2">
        <w:t>s are significantly different from predictions from a null model.</w:t>
      </w:r>
    </w:p>
    <w:p w14:paraId="661B4D6E" w14:textId="77777777" w:rsidR="000862B2" w:rsidRPr="004A7E25" w:rsidRDefault="000862B2" w:rsidP="000862B2"/>
    <w:p w14:paraId="40765EE9" w14:textId="77777777" w:rsidR="000862B2" w:rsidRDefault="000862B2" w:rsidP="000862B2">
      <w:pPr>
        <w:rPr>
          <w:i/>
          <w:iCs/>
        </w:rPr>
      </w:pPr>
      <w:r>
        <w:rPr>
          <w:i/>
          <w:iCs/>
        </w:rPr>
        <w:t>How can predictions of student academic outcomes be used as an early alert system?</w:t>
      </w:r>
    </w:p>
    <w:p w14:paraId="54E54043" w14:textId="77777777" w:rsidR="00453CFA" w:rsidRDefault="00453CFA" w:rsidP="000862B2"/>
    <w:p w14:paraId="2F0BDC1F" w14:textId="5B688C8F" w:rsidR="005C4762" w:rsidRPr="00301FDB" w:rsidRDefault="001A4400" w:rsidP="000862B2">
      <w:pPr>
        <w:rPr>
          <w:iCs/>
        </w:rPr>
      </w:pPr>
      <w:r>
        <w:t xml:space="preserve">An early alert system should identify students who would, without additional support, attain the fewest positive outcomes. </w:t>
      </w:r>
      <w:r w:rsidR="003637CE">
        <w:t xml:space="preserve">To assess whether models in this study </w:t>
      </w:r>
      <w:r w:rsidR="009C283E">
        <w:t xml:space="preserve">identify such students, </w:t>
      </w:r>
      <w:r w:rsidR="00E9450F">
        <w:t>I</w:t>
      </w:r>
      <w:r w:rsidR="00755EB3">
        <w:t xml:space="preserve"> sorted students </w:t>
      </w:r>
      <w:r w:rsidR="003018A0">
        <w:t xml:space="preserve">at each institution </w:t>
      </w:r>
      <w:r w:rsidR="00755EB3">
        <w:t xml:space="preserve">into two groups depending on whether their predicted total positive </w:t>
      </w:r>
      <w:r w:rsidR="00755EB3">
        <w:lastRenderedPageBreak/>
        <w:t>outcomes lay above or below the median</w:t>
      </w:r>
      <w:r w:rsidR="002F6834">
        <w:t xml:space="preserve">. I then </w:t>
      </w:r>
      <w:r w:rsidR="00301FDB">
        <w:t xml:space="preserve">performed a </w:t>
      </w:r>
      <w:r w:rsidR="00301FDB">
        <w:rPr>
          <w:i/>
          <w:iCs/>
        </w:rPr>
        <w:t>t</w:t>
      </w:r>
      <w:r w:rsidR="00301FDB">
        <w:rPr>
          <w:iCs/>
        </w:rPr>
        <w:t xml:space="preserve">-test for difference of means of actual total positive outcomes among these groups. </w:t>
      </w:r>
      <w:r w:rsidR="0048633D">
        <w:rPr>
          <w:iCs/>
        </w:rPr>
        <w:t>The null hypothesis</w:t>
      </w:r>
      <w:r w:rsidR="00381F64">
        <w:rPr>
          <w:iCs/>
        </w:rPr>
        <w:t xml:space="preserve"> is</w:t>
      </w:r>
      <w:r w:rsidR="0048633D">
        <w:rPr>
          <w:iCs/>
        </w:rPr>
        <w:t xml:space="preserve"> that mean positive outcomes among these groups are equal, </w:t>
      </w:r>
      <w:r w:rsidR="00381F64">
        <w:rPr>
          <w:iCs/>
        </w:rPr>
        <w:t xml:space="preserve">and </w:t>
      </w:r>
      <w:r w:rsidR="00E3748D">
        <w:rPr>
          <w:iCs/>
        </w:rPr>
        <w:t xml:space="preserve">predicted positive outcomes are not useful in sorting students according to </w:t>
      </w:r>
      <w:r w:rsidR="00EA2EC3">
        <w:rPr>
          <w:iCs/>
        </w:rPr>
        <w:t xml:space="preserve">future academic attainment. The alternative hypothesis is that the means are not equal, and this study’s models do identify students </w:t>
      </w:r>
      <w:r w:rsidR="00B0027A">
        <w:rPr>
          <w:iCs/>
        </w:rPr>
        <w:t>in greater need of academic support.</w:t>
      </w:r>
    </w:p>
    <w:p w14:paraId="5444C746" w14:textId="6D9DA6D6" w:rsidR="005C4762" w:rsidRPr="005C4762" w:rsidRDefault="005C4762" w:rsidP="000862B2"/>
    <w:p w14:paraId="63D3FF65" w14:textId="77777777" w:rsidR="000862B2" w:rsidRDefault="000862B2" w:rsidP="000862B2">
      <w:r>
        <w:rPr>
          <w:i/>
          <w:iCs/>
        </w:rPr>
        <w:t>What variables are important in predicting student academic outcomes?</w:t>
      </w:r>
    </w:p>
    <w:p w14:paraId="56F9A5AC" w14:textId="77777777" w:rsidR="000862B2" w:rsidRDefault="000862B2" w:rsidP="000862B2"/>
    <w:p w14:paraId="1ACF8BF3" w14:textId="40694339" w:rsidR="00BE2A30" w:rsidRPr="00112589" w:rsidRDefault="000862B2">
      <w:r>
        <w:t>Variable importance was measured as mean decrease in accuracy in DAACS random forest models.</w:t>
      </w:r>
    </w:p>
    <w:p w14:paraId="657F9428" w14:textId="77777777" w:rsidR="00112589" w:rsidRDefault="00112589">
      <w:pPr>
        <w:rPr>
          <w:b/>
          <w:bCs/>
        </w:rPr>
      </w:pPr>
      <w:r>
        <w:rPr>
          <w:b/>
          <w:bCs/>
        </w:rPr>
        <w:br w:type="page"/>
      </w:r>
    </w:p>
    <w:p w14:paraId="71713F89" w14:textId="77777777" w:rsidR="00112589" w:rsidRDefault="00112589">
      <w:pPr>
        <w:rPr>
          <w:b/>
          <w:bCs/>
        </w:rPr>
        <w:sectPr w:rsidR="00112589" w:rsidSect="00D97560">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pPr>
    </w:p>
    <w:p w14:paraId="12C49EB9" w14:textId="77777777" w:rsidR="00160307" w:rsidRDefault="00160307" w:rsidP="00160307">
      <w:pPr>
        <w:rPr>
          <w:b/>
          <w:bCs/>
        </w:rPr>
      </w:pPr>
      <w:r>
        <w:rPr>
          <w:b/>
          <w:bCs/>
        </w:rPr>
        <w:lastRenderedPageBreak/>
        <w:t>Results</w:t>
      </w:r>
    </w:p>
    <w:p w14:paraId="1C09E9FD" w14:textId="77777777" w:rsidR="00160307" w:rsidRDefault="00160307" w:rsidP="00160307">
      <w:pPr>
        <w:rPr>
          <w:b/>
          <w:bCs/>
        </w:rPr>
      </w:pPr>
    </w:p>
    <w:p w14:paraId="43624D07" w14:textId="7A4B4ABF" w:rsidR="00160307" w:rsidRPr="00925CB5" w:rsidRDefault="00160307" w:rsidP="00160307">
      <w:r>
        <w:t xml:space="preserve">Can a </w:t>
      </w:r>
      <w:r w:rsidR="008C0D95">
        <w:t>Super Learner</w:t>
      </w:r>
      <w:r>
        <w:t xml:space="preserve"> ensemble method predict student academic outcomes with accuracy greater than that attained by random forest models alone? This table compares the accuracies attained by naïve, </w:t>
      </w:r>
      <w:r w:rsidR="008C0D95">
        <w:t>Super Learner</w:t>
      </w:r>
      <w:r>
        <w:t xml:space="preserve">, and random forest models. The final column shows the difference of </w:t>
      </w:r>
      <w:r w:rsidR="008C0D95">
        <w:t>Super Learner</w:t>
      </w:r>
      <w:r>
        <w:t xml:space="preserve"> accuracy and random forest accuracy.</w:t>
      </w:r>
    </w:p>
    <w:p w14:paraId="2D31CF46" w14:textId="77777777" w:rsidR="00160307" w:rsidRPr="00BD6E31" w:rsidRDefault="00160307" w:rsidP="00160307">
      <w:pPr>
        <w:rPr>
          <w:b/>
          <w:bCs/>
        </w:rPr>
      </w:pPr>
    </w:p>
    <w:tbl>
      <w:tblPr>
        <w:tblStyle w:val="TableGrid"/>
        <w:tblW w:w="14575" w:type="dxa"/>
        <w:tblLook w:val="04A0" w:firstRow="1" w:lastRow="0" w:firstColumn="1" w:lastColumn="0" w:noHBand="0" w:noVBand="1"/>
      </w:tblPr>
      <w:tblGrid>
        <w:gridCol w:w="1821"/>
        <w:gridCol w:w="1822"/>
        <w:gridCol w:w="1822"/>
        <w:gridCol w:w="1822"/>
        <w:gridCol w:w="1822"/>
        <w:gridCol w:w="1822"/>
        <w:gridCol w:w="1822"/>
        <w:gridCol w:w="1822"/>
      </w:tblGrid>
      <w:tr w:rsidR="00160307" w14:paraId="29615DA0" w14:textId="77777777" w:rsidTr="0096454B">
        <w:tc>
          <w:tcPr>
            <w:tcW w:w="1821" w:type="dxa"/>
            <w:vAlign w:val="center"/>
          </w:tcPr>
          <w:p w14:paraId="6AE98013" w14:textId="77777777" w:rsidR="00160307" w:rsidRPr="00BD6E31" w:rsidRDefault="00160307" w:rsidP="0096454B">
            <w:pPr>
              <w:jc w:val="right"/>
              <w:rPr>
                <w:i/>
                <w:iCs/>
              </w:rPr>
            </w:pPr>
            <w:r w:rsidRPr="00BD6E31">
              <w:rPr>
                <w:i/>
                <w:iCs/>
              </w:rPr>
              <w:t>School</w:t>
            </w:r>
          </w:p>
        </w:tc>
        <w:tc>
          <w:tcPr>
            <w:tcW w:w="1822" w:type="dxa"/>
            <w:vAlign w:val="center"/>
          </w:tcPr>
          <w:p w14:paraId="1AE35C54" w14:textId="77777777" w:rsidR="00160307" w:rsidRPr="00BD6E31" w:rsidRDefault="00160307" w:rsidP="0096454B">
            <w:pPr>
              <w:jc w:val="right"/>
              <w:rPr>
                <w:i/>
                <w:iCs/>
              </w:rPr>
            </w:pPr>
            <w:r w:rsidRPr="00BD6E31">
              <w:rPr>
                <w:i/>
                <w:iCs/>
              </w:rPr>
              <w:t>Explanatory variables</w:t>
            </w:r>
          </w:p>
        </w:tc>
        <w:tc>
          <w:tcPr>
            <w:tcW w:w="1822" w:type="dxa"/>
            <w:vAlign w:val="center"/>
          </w:tcPr>
          <w:p w14:paraId="1F59CD12" w14:textId="77777777" w:rsidR="00160307" w:rsidRPr="00BD6E31" w:rsidRDefault="00160307" w:rsidP="0096454B">
            <w:pPr>
              <w:jc w:val="right"/>
              <w:rPr>
                <w:i/>
                <w:iCs/>
              </w:rPr>
            </w:pPr>
            <w:r w:rsidRPr="00BD6E31">
              <w:rPr>
                <w:i/>
                <w:iCs/>
              </w:rPr>
              <w:t>Response variable</w:t>
            </w:r>
          </w:p>
        </w:tc>
        <w:tc>
          <w:tcPr>
            <w:tcW w:w="1822" w:type="dxa"/>
            <w:vAlign w:val="center"/>
          </w:tcPr>
          <w:p w14:paraId="531CFB1D" w14:textId="77777777" w:rsidR="00160307" w:rsidRPr="00BD6E31" w:rsidRDefault="00160307" w:rsidP="0096454B">
            <w:pPr>
              <w:jc w:val="right"/>
              <w:rPr>
                <w:i/>
                <w:iCs/>
              </w:rPr>
            </w:pPr>
            <w:r w:rsidRPr="00BD6E31">
              <w:rPr>
                <w:i/>
                <w:iCs/>
              </w:rPr>
              <w:t>AUC</w:t>
            </w:r>
          </w:p>
        </w:tc>
        <w:tc>
          <w:tcPr>
            <w:tcW w:w="1822" w:type="dxa"/>
            <w:vAlign w:val="center"/>
          </w:tcPr>
          <w:p w14:paraId="19DA5DA1" w14:textId="77777777" w:rsidR="00160307" w:rsidRPr="00BD6E31" w:rsidRDefault="00160307" w:rsidP="0096454B">
            <w:pPr>
              <w:jc w:val="right"/>
              <w:rPr>
                <w:i/>
                <w:iCs/>
              </w:rPr>
            </w:pPr>
            <w:r w:rsidRPr="00BD6E31">
              <w:rPr>
                <w:i/>
                <w:iCs/>
              </w:rPr>
              <w:t>Naïve accuracy</w:t>
            </w:r>
          </w:p>
        </w:tc>
        <w:tc>
          <w:tcPr>
            <w:tcW w:w="1822" w:type="dxa"/>
            <w:vAlign w:val="center"/>
          </w:tcPr>
          <w:p w14:paraId="6946B803" w14:textId="77777777" w:rsidR="00160307" w:rsidRPr="00BD6E31" w:rsidRDefault="00160307" w:rsidP="0096454B">
            <w:pPr>
              <w:jc w:val="right"/>
              <w:rPr>
                <w:i/>
                <w:iCs/>
              </w:rPr>
            </w:pPr>
            <w:r w:rsidRPr="00BD6E31">
              <w:rPr>
                <w:i/>
                <w:iCs/>
              </w:rPr>
              <w:t>SL accuracy</w:t>
            </w:r>
          </w:p>
        </w:tc>
        <w:tc>
          <w:tcPr>
            <w:tcW w:w="1822" w:type="dxa"/>
            <w:vAlign w:val="center"/>
          </w:tcPr>
          <w:p w14:paraId="590E32B7" w14:textId="77777777" w:rsidR="00160307" w:rsidRPr="00BD6E31" w:rsidRDefault="00160307" w:rsidP="0096454B">
            <w:pPr>
              <w:jc w:val="right"/>
              <w:rPr>
                <w:i/>
                <w:iCs/>
              </w:rPr>
            </w:pPr>
            <w:r w:rsidRPr="00BD6E31">
              <w:rPr>
                <w:i/>
                <w:iCs/>
              </w:rPr>
              <w:t>RF accuracy</w:t>
            </w:r>
          </w:p>
        </w:tc>
        <w:tc>
          <w:tcPr>
            <w:tcW w:w="1822" w:type="dxa"/>
            <w:vAlign w:val="center"/>
          </w:tcPr>
          <w:p w14:paraId="10BC7857" w14:textId="77777777" w:rsidR="00160307" w:rsidRPr="00BD6E31" w:rsidRDefault="00160307" w:rsidP="0096454B">
            <w:pPr>
              <w:jc w:val="right"/>
              <w:rPr>
                <w:i/>
                <w:iCs/>
              </w:rPr>
            </w:pPr>
            <w:r w:rsidRPr="00BD6E31">
              <w:rPr>
                <w:i/>
                <w:iCs/>
              </w:rPr>
              <w:t>Difference in favor of SL</w:t>
            </w:r>
          </w:p>
        </w:tc>
      </w:tr>
      <w:tr w:rsidR="00160307" w14:paraId="49B16620" w14:textId="77777777" w:rsidTr="0096454B">
        <w:tc>
          <w:tcPr>
            <w:tcW w:w="1821" w:type="dxa"/>
            <w:vAlign w:val="center"/>
          </w:tcPr>
          <w:p w14:paraId="1751898F" w14:textId="77777777" w:rsidR="00160307" w:rsidRDefault="00160307" w:rsidP="0096454B">
            <w:pPr>
              <w:jc w:val="right"/>
            </w:pPr>
            <w:r>
              <w:t>EC</w:t>
            </w:r>
          </w:p>
        </w:tc>
        <w:tc>
          <w:tcPr>
            <w:tcW w:w="1822" w:type="dxa"/>
            <w:vAlign w:val="center"/>
          </w:tcPr>
          <w:p w14:paraId="2E1702E6" w14:textId="77777777" w:rsidR="00160307" w:rsidRDefault="00160307" w:rsidP="0096454B">
            <w:pPr>
              <w:jc w:val="right"/>
            </w:pPr>
            <w:r>
              <w:t>Base</w:t>
            </w:r>
          </w:p>
        </w:tc>
        <w:tc>
          <w:tcPr>
            <w:tcW w:w="1822" w:type="dxa"/>
            <w:vAlign w:val="center"/>
          </w:tcPr>
          <w:p w14:paraId="43D70420" w14:textId="77777777" w:rsidR="00160307" w:rsidRDefault="00160307" w:rsidP="0096454B">
            <w:pPr>
              <w:jc w:val="right"/>
            </w:pPr>
            <w:r>
              <w:t>T1 success</w:t>
            </w:r>
          </w:p>
        </w:tc>
        <w:tc>
          <w:tcPr>
            <w:tcW w:w="1822" w:type="dxa"/>
            <w:vAlign w:val="center"/>
          </w:tcPr>
          <w:p w14:paraId="2AC61FE9" w14:textId="77777777" w:rsidR="00160307" w:rsidRPr="00A50F4F" w:rsidRDefault="00160307" w:rsidP="0096454B">
            <w:pPr>
              <w:jc w:val="right"/>
            </w:pPr>
            <w:r w:rsidRPr="00A50F4F">
              <w:t>0.636</w:t>
            </w:r>
          </w:p>
        </w:tc>
        <w:tc>
          <w:tcPr>
            <w:tcW w:w="1822" w:type="dxa"/>
            <w:vAlign w:val="center"/>
          </w:tcPr>
          <w:p w14:paraId="0DC2F0C9" w14:textId="77777777" w:rsidR="00160307" w:rsidRPr="000B2A1A" w:rsidRDefault="00160307" w:rsidP="0096454B">
            <w:pPr>
              <w:jc w:val="right"/>
            </w:pPr>
            <w:r w:rsidRPr="000B2A1A">
              <w:t>0.79</w:t>
            </w:r>
            <w:r>
              <w:t>7</w:t>
            </w:r>
          </w:p>
        </w:tc>
        <w:tc>
          <w:tcPr>
            <w:tcW w:w="1822" w:type="dxa"/>
            <w:vAlign w:val="center"/>
          </w:tcPr>
          <w:p w14:paraId="0A9BF8E8" w14:textId="77777777" w:rsidR="00160307" w:rsidRPr="007E7070" w:rsidRDefault="00160307" w:rsidP="0096454B">
            <w:pPr>
              <w:jc w:val="right"/>
            </w:pPr>
            <w:r w:rsidRPr="007E7070">
              <w:t>0.80</w:t>
            </w:r>
            <w:r>
              <w:t>1</w:t>
            </w:r>
          </w:p>
        </w:tc>
        <w:tc>
          <w:tcPr>
            <w:tcW w:w="1822" w:type="dxa"/>
            <w:vAlign w:val="center"/>
          </w:tcPr>
          <w:p w14:paraId="1CA8A45D" w14:textId="77777777" w:rsidR="00160307" w:rsidRPr="007E7070" w:rsidRDefault="00160307" w:rsidP="0096454B">
            <w:pPr>
              <w:jc w:val="right"/>
            </w:pPr>
            <w:r>
              <w:t>0.793</w:t>
            </w:r>
          </w:p>
        </w:tc>
        <w:tc>
          <w:tcPr>
            <w:tcW w:w="1822" w:type="dxa"/>
            <w:vAlign w:val="center"/>
          </w:tcPr>
          <w:p w14:paraId="0CB65396" w14:textId="77777777" w:rsidR="00160307" w:rsidRPr="009F6C9F" w:rsidRDefault="00160307" w:rsidP="0096454B">
            <w:pPr>
              <w:jc w:val="right"/>
            </w:pPr>
            <w:r w:rsidRPr="009F6C9F">
              <w:t>0.008</w:t>
            </w:r>
          </w:p>
        </w:tc>
      </w:tr>
      <w:tr w:rsidR="00160307" w14:paraId="72C1651D" w14:textId="77777777" w:rsidTr="0096454B">
        <w:tc>
          <w:tcPr>
            <w:tcW w:w="1821" w:type="dxa"/>
            <w:vAlign w:val="center"/>
          </w:tcPr>
          <w:p w14:paraId="35A7C227" w14:textId="77777777" w:rsidR="00160307" w:rsidRDefault="00160307" w:rsidP="0096454B">
            <w:pPr>
              <w:jc w:val="right"/>
            </w:pPr>
            <w:r>
              <w:t>EC</w:t>
            </w:r>
          </w:p>
        </w:tc>
        <w:tc>
          <w:tcPr>
            <w:tcW w:w="1822" w:type="dxa"/>
            <w:vAlign w:val="center"/>
          </w:tcPr>
          <w:p w14:paraId="7FD0148D" w14:textId="77777777" w:rsidR="00160307" w:rsidRDefault="00160307" w:rsidP="0096454B">
            <w:pPr>
              <w:jc w:val="right"/>
            </w:pPr>
            <w:r w:rsidRPr="00FC150C">
              <w:t>Base</w:t>
            </w:r>
          </w:p>
        </w:tc>
        <w:tc>
          <w:tcPr>
            <w:tcW w:w="1822" w:type="dxa"/>
            <w:vAlign w:val="center"/>
          </w:tcPr>
          <w:p w14:paraId="6CB162E0" w14:textId="77777777" w:rsidR="00160307" w:rsidRDefault="00160307" w:rsidP="0096454B">
            <w:pPr>
              <w:jc w:val="right"/>
            </w:pPr>
            <w:r>
              <w:t>T2 success</w:t>
            </w:r>
          </w:p>
        </w:tc>
        <w:tc>
          <w:tcPr>
            <w:tcW w:w="1822" w:type="dxa"/>
            <w:vAlign w:val="center"/>
          </w:tcPr>
          <w:p w14:paraId="6C2B1CBD" w14:textId="77777777" w:rsidR="00160307" w:rsidRPr="00A50F4F" w:rsidRDefault="00160307" w:rsidP="0096454B">
            <w:pPr>
              <w:jc w:val="right"/>
            </w:pPr>
            <w:r w:rsidRPr="00A50F4F">
              <w:t>0.579</w:t>
            </w:r>
          </w:p>
        </w:tc>
        <w:tc>
          <w:tcPr>
            <w:tcW w:w="1822" w:type="dxa"/>
            <w:vAlign w:val="center"/>
          </w:tcPr>
          <w:p w14:paraId="4CFA781E" w14:textId="77777777" w:rsidR="00160307" w:rsidRPr="000B2A1A" w:rsidRDefault="00160307" w:rsidP="0096454B">
            <w:pPr>
              <w:jc w:val="right"/>
            </w:pPr>
            <w:r w:rsidRPr="000B2A1A">
              <w:t>0.52</w:t>
            </w:r>
            <w:r>
              <w:t>5</w:t>
            </w:r>
          </w:p>
        </w:tc>
        <w:tc>
          <w:tcPr>
            <w:tcW w:w="1822" w:type="dxa"/>
            <w:vAlign w:val="center"/>
          </w:tcPr>
          <w:p w14:paraId="3FDF01AC" w14:textId="77777777" w:rsidR="00160307" w:rsidRPr="007E7070" w:rsidRDefault="00160307" w:rsidP="0096454B">
            <w:pPr>
              <w:jc w:val="right"/>
            </w:pPr>
            <w:r w:rsidRPr="007E7070">
              <w:t>0.57</w:t>
            </w:r>
            <w:r>
              <w:t>2</w:t>
            </w:r>
          </w:p>
        </w:tc>
        <w:tc>
          <w:tcPr>
            <w:tcW w:w="1822" w:type="dxa"/>
            <w:vAlign w:val="center"/>
          </w:tcPr>
          <w:p w14:paraId="694FF71A" w14:textId="77777777" w:rsidR="00160307" w:rsidRPr="007E7070" w:rsidRDefault="00160307" w:rsidP="0096454B">
            <w:pPr>
              <w:jc w:val="right"/>
            </w:pPr>
            <w:r>
              <w:t>0.538</w:t>
            </w:r>
          </w:p>
        </w:tc>
        <w:tc>
          <w:tcPr>
            <w:tcW w:w="1822" w:type="dxa"/>
            <w:vAlign w:val="center"/>
          </w:tcPr>
          <w:p w14:paraId="3BC7958F" w14:textId="77777777" w:rsidR="00160307" w:rsidRPr="009F6C9F" w:rsidRDefault="00160307" w:rsidP="0096454B">
            <w:pPr>
              <w:jc w:val="right"/>
            </w:pPr>
            <w:r w:rsidRPr="009F6C9F">
              <w:t>0.034</w:t>
            </w:r>
          </w:p>
        </w:tc>
      </w:tr>
      <w:tr w:rsidR="00160307" w14:paraId="59A426F9" w14:textId="77777777" w:rsidTr="0096454B">
        <w:tc>
          <w:tcPr>
            <w:tcW w:w="1821" w:type="dxa"/>
            <w:vAlign w:val="center"/>
          </w:tcPr>
          <w:p w14:paraId="00510565" w14:textId="77777777" w:rsidR="00160307" w:rsidRDefault="00160307" w:rsidP="0096454B">
            <w:pPr>
              <w:jc w:val="right"/>
            </w:pPr>
            <w:r>
              <w:t>EC</w:t>
            </w:r>
          </w:p>
        </w:tc>
        <w:tc>
          <w:tcPr>
            <w:tcW w:w="1822" w:type="dxa"/>
            <w:vAlign w:val="center"/>
          </w:tcPr>
          <w:p w14:paraId="3F48B0E8" w14:textId="77777777" w:rsidR="00160307" w:rsidRDefault="00160307" w:rsidP="0096454B">
            <w:pPr>
              <w:jc w:val="right"/>
            </w:pPr>
            <w:r w:rsidRPr="00FC150C">
              <w:t>Base</w:t>
            </w:r>
          </w:p>
        </w:tc>
        <w:tc>
          <w:tcPr>
            <w:tcW w:w="1822" w:type="dxa"/>
            <w:vAlign w:val="center"/>
          </w:tcPr>
          <w:p w14:paraId="62B79D7B" w14:textId="77777777" w:rsidR="00160307" w:rsidRDefault="00160307" w:rsidP="0096454B">
            <w:pPr>
              <w:jc w:val="right"/>
            </w:pPr>
            <w:r>
              <w:t>Retention</w:t>
            </w:r>
          </w:p>
        </w:tc>
        <w:tc>
          <w:tcPr>
            <w:tcW w:w="1822" w:type="dxa"/>
            <w:vAlign w:val="center"/>
          </w:tcPr>
          <w:p w14:paraId="392160CF" w14:textId="77777777" w:rsidR="00160307" w:rsidRPr="00A50F4F" w:rsidRDefault="00160307" w:rsidP="0096454B">
            <w:pPr>
              <w:jc w:val="right"/>
            </w:pPr>
            <w:r w:rsidRPr="00A50F4F">
              <w:t>0.5</w:t>
            </w:r>
            <w:r>
              <w:t>90</w:t>
            </w:r>
          </w:p>
        </w:tc>
        <w:tc>
          <w:tcPr>
            <w:tcW w:w="1822" w:type="dxa"/>
            <w:vAlign w:val="center"/>
          </w:tcPr>
          <w:p w14:paraId="508BB8F8" w14:textId="77777777" w:rsidR="00160307" w:rsidRPr="000B2A1A" w:rsidRDefault="00160307" w:rsidP="0096454B">
            <w:pPr>
              <w:jc w:val="right"/>
            </w:pPr>
            <w:r w:rsidRPr="000B2A1A">
              <w:t>0.59</w:t>
            </w:r>
            <w:r>
              <w:t>2</w:t>
            </w:r>
          </w:p>
        </w:tc>
        <w:tc>
          <w:tcPr>
            <w:tcW w:w="1822" w:type="dxa"/>
            <w:vAlign w:val="center"/>
          </w:tcPr>
          <w:p w14:paraId="1B43DEC8" w14:textId="77777777" w:rsidR="00160307" w:rsidRPr="007E7070" w:rsidRDefault="00160307" w:rsidP="0096454B">
            <w:pPr>
              <w:jc w:val="right"/>
            </w:pPr>
            <w:r w:rsidRPr="007E7070">
              <w:t>0.60</w:t>
            </w:r>
            <w:r>
              <w:t>4</w:t>
            </w:r>
          </w:p>
        </w:tc>
        <w:tc>
          <w:tcPr>
            <w:tcW w:w="1822" w:type="dxa"/>
            <w:vAlign w:val="center"/>
          </w:tcPr>
          <w:p w14:paraId="15C66C96" w14:textId="77777777" w:rsidR="00160307" w:rsidRPr="007E7070" w:rsidRDefault="00160307" w:rsidP="0096454B">
            <w:pPr>
              <w:jc w:val="right"/>
            </w:pPr>
            <w:r>
              <w:t>0.572</w:t>
            </w:r>
          </w:p>
        </w:tc>
        <w:tc>
          <w:tcPr>
            <w:tcW w:w="1822" w:type="dxa"/>
            <w:vAlign w:val="center"/>
          </w:tcPr>
          <w:p w14:paraId="7840665E" w14:textId="77777777" w:rsidR="00160307" w:rsidRPr="009F6C9F" w:rsidRDefault="00160307" w:rsidP="0096454B">
            <w:pPr>
              <w:jc w:val="right"/>
            </w:pPr>
            <w:r w:rsidRPr="009F6C9F">
              <w:t>0.032</w:t>
            </w:r>
          </w:p>
        </w:tc>
      </w:tr>
      <w:tr w:rsidR="00160307" w14:paraId="614A950F" w14:textId="77777777" w:rsidTr="0096454B">
        <w:tc>
          <w:tcPr>
            <w:tcW w:w="1821" w:type="dxa"/>
            <w:vAlign w:val="center"/>
          </w:tcPr>
          <w:p w14:paraId="0977FDFF" w14:textId="77777777" w:rsidR="00160307" w:rsidRDefault="00160307" w:rsidP="0096454B">
            <w:pPr>
              <w:jc w:val="right"/>
            </w:pPr>
            <w:r>
              <w:t>EC</w:t>
            </w:r>
          </w:p>
        </w:tc>
        <w:tc>
          <w:tcPr>
            <w:tcW w:w="1822" w:type="dxa"/>
            <w:vAlign w:val="center"/>
          </w:tcPr>
          <w:p w14:paraId="5B57C373" w14:textId="77777777" w:rsidR="00160307" w:rsidRDefault="00160307" w:rsidP="0096454B">
            <w:pPr>
              <w:jc w:val="right"/>
            </w:pPr>
            <w:r w:rsidRPr="00FC150C">
              <w:t>Base</w:t>
            </w:r>
          </w:p>
        </w:tc>
        <w:tc>
          <w:tcPr>
            <w:tcW w:w="1822" w:type="dxa"/>
            <w:vAlign w:val="center"/>
          </w:tcPr>
          <w:p w14:paraId="50F20C3C" w14:textId="77777777" w:rsidR="00160307" w:rsidRDefault="00160307" w:rsidP="0096454B">
            <w:pPr>
              <w:jc w:val="right"/>
            </w:pPr>
            <w:r>
              <w:t>T1 credit ratio</w:t>
            </w:r>
          </w:p>
        </w:tc>
        <w:tc>
          <w:tcPr>
            <w:tcW w:w="1822" w:type="dxa"/>
            <w:vAlign w:val="center"/>
          </w:tcPr>
          <w:p w14:paraId="70CC447E" w14:textId="77777777" w:rsidR="00160307" w:rsidRPr="00A50F4F" w:rsidRDefault="00160307" w:rsidP="0096454B">
            <w:pPr>
              <w:jc w:val="right"/>
            </w:pPr>
            <w:r w:rsidRPr="00A50F4F">
              <w:t>0.634</w:t>
            </w:r>
          </w:p>
        </w:tc>
        <w:tc>
          <w:tcPr>
            <w:tcW w:w="1822" w:type="dxa"/>
            <w:vAlign w:val="center"/>
          </w:tcPr>
          <w:p w14:paraId="676C88C9" w14:textId="77777777" w:rsidR="00160307" w:rsidRPr="000B2A1A" w:rsidRDefault="00160307" w:rsidP="0096454B">
            <w:pPr>
              <w:jc w:val="right"/>
            </w:pPr>
            <w:r w:rsidRPr="000B2A1A">
              <w:t>0.81</w:t>
            </w:r>
            <w:r>
              <w:t>3</w:t>
            </w:r>
          </w:p>
        </w:tc>
        <w:tc>
          <w:tcPr>
            <w:tcW w:w="1822" w:type="dxa"/>
            <w:vAlign w:val="center"/>
          </w:tcPr>
          <w:p w14:paraId="49C88054" w14:textId="77777777" w:rsidR="00160307" w:rsidRPr="007E7070" w:rsidRDefault="00160307" w:rsidP="0096454B">
            <w:pPr>
              <w:jc w:val="right"/>
            </w:pPr>
            <w:r w:rsidRPr="007E7070">
              <w:t>0.81</w:t>
            </w:r>
            <w:r>
              <w:t>9</w:t>
            </w:r>
          </w:p>
        </w:tc>
        <w:tc>
          <w:tcPr>
            <w:tcW w:w="1822" w:type="dxa"/>
            <w:vAlign w:val="center"/>
          </w:tcPr>
          <w:p w14:paraId="2BEFF347" w14:textId="77777777" w:rsidR="00160307" w:rsidRPr="007E7070" w:rsidRDefault="00160307" w:rsidP="0096454B">
            <w:pPr>
              <w:jc w:val="right"/>
            </w:pPr>
            <w:r>
              <w:t>0.815</w:t>
            </w:r>
          </w:p>
        </w:tc>
        <w:tc>
          <w:tcPr>
            <w:tcW w:w="1822" w:type="dxa"/>
            <w:vAlign w:val="center"/>
          </w:tcPr>
          <w:p w14:paraId="2F54BFB0" w14:textId="77777777" w:rsidR="00160307" w:rsidRPr="009F6C9F" w:rsidRDefault="00160307" w:rsidP="0096454B">
            <w:pPr>
              <w:jc w:val="right"/>
            </w:pPr>
            <w:r w:rsidRPr="009F6C9F">
              <w:t>0.004</w:t>
            </w:r>
          </w:p>
        </w:tc>
      </w:tr>
      <w:tr w:rsidR="00160307" w14:paraId="3000C4E1" w14:textId="77777777" w:rsidTr="0096454B">
        <w:tc>
          <w:tcPr>
            <w:tcW w:w="1821" w:type="dxa"/>
            <w:vAlign w:val="center"/>
          </w:tcPr>
          <w:p w14:paraId="05453D4A" w14:textId="77777777" w:rsidR="00160307" w:rsidRDefault="00160307" w:rsidP="0096454B">
            <w:pPr>
              <w:jc w:val="right"/>
            </w:pPr>
            <w:r>
              <w:t>EC</w:t>
            </w:r>
          </w:p>
        </w:tc>
        <w:tc>
          <w:tcPr>
            <w:tcW w:w="1822" w:type="dxa"/>
            <w:vAlign w:val="center"/>
          </w:tcPr>
          <w:p w14:paraId="4C4CF562" w14:textId="77777777" w:rsidR="00160307" w:rsidRDefault="00160307" w:rsidP="0096454B">
            <w:pPr>
              <w:jc w:val="right"/>
            </w:pPr>
            <w:r w:rsidRPr="00FC150C">
              <w:t>Base</w:t>
            </w:r>
          </w:p>
        </w:tc>
        <w:tc>
          <w:tcPr>
            <w:tcW w:w="1822" w:type="dxa"/>
            <w:vAlign w:val="center"/>
          </w:tcPr>
          <w:p w14:paraId="3F6E7E9A" w14:textId="77777777" w:rsidR="00160307" w:rsidRDefault="00160307" w:rsidP="0096454B">
            <w:pPr>
              <w:jc w:val="right"/>
            </w:pPr>
            <w:r>
              <w:t>T2 credit ratio</w:t>
            </w:r>
          </w:p>
        </w:tc>
        <w:tc>
          <w:tcPr>
            <w:tcW w:w="1822" w:type="dxa"/>
            <w:vAlign w:val="center"/>
          </w:tcPr>
          <w:p w14:paraId="0CFBB729" w14:textId="77777777" w:rsidR="00160307" w:rsidRPr="00A50F4F" w:rsidRDefault="00160307" w:rsidP="0096454B">
            <w:pPr>
              <w:jc w:val="right"/>
            </w:pPr>
            <w:r w:rsidRPr="00A50F4F">
              <w:t>0.59</w:t>
            </w:r>
            <w:r>
              <w:t>5</w:t>
            </w:r>
          </w:p>
        </w:tc>
        <w:tc>
          <w:tcPr>
            <w:tcW w:w="1822" w:type="dxa"/>
            <w:vAlign w:val="center"/>
          </w:tcPr>
          <w:p w14:paraId="2FAE51DF" w14:textId="77777777" w:rsidR="00160307" w:rsidRPr="000B2A1A" w:rsidRDefault="00160307" w:rsidP="0096454B">
            <w:pPr>
              <w:jc w:val="right"/>
            </w:pPr>
            <w:r w:rsidRPr="000B2A1A">
              <w:t>0.50</w:t>
            </w:r>
            <w:r>
              <w:t>5</w:t>
            </w:r>
          </w:p>
        </w:tc>
        <w:tc>
          <w:tcPr>
            <w:tcW w:w="1822" w:type="dxa"/>
            <w:vAlign w:val="center"/>
          </w:tcPr>
          <w:p w14:paraId="4D87B7C5" w14:textId="77777777" w:rsidR="00160307" w:rsidRPr="007E7070" w:rsidRDefault="00160307" w:rsidP="0096454B">
            <w:pPr>
              <w:jc w:val="right"/>
            </w:pPr>
            <w:r w:rsidRPr="007E7070">
              <w:t>0.57</w:t>
            </w:r>
            <w:r>
              <w:t>8</w:t>
            </w:r>
          </w:p>
        </w:tc>
        <w:tc>
          <w:tcPr>
            <w:tcW w:w="1822" w:type="dxa"/>
            <w:vAlign w:val="center"/>
          </w:tcPr>
          <w:p w14:paraId="6AA1DFA6" w14:textId="77777777" w:rsidR="00160307" w:rsidRPr="007E7070" w:rsidRDefault="00160307" w:rsidP="0096454B">
            <w:pPr>
              <w:jc w:val="right"/>
            </w:pPr>
            <w:r>
              <w:t>0.548</w:t>
            </w:r>
          </w:p>
        </w:tc>
        <w:tc>
          <w:tcPr>
            <w:tcW w:w="1822" w:type="dxa"/>
            <w:vAlign w:val="center"/>
          </w:tcPr>
          <w:p w14:paraId="5F0DD066" w14:textId="77777777" w:rsidR="00160307" w:rsidRPr="009F6C9F" w:rsidRDefault="00160307" w:rsidP="0096454B">
            <w:pPr>
              <w:jc w:val="right"/>
            </w:pPr>
            <w:r w:rsidRPr="009F6C9F">
              <w:t>0.03</w:t>
            </w:r>
          </w:p>
        </w:tc>
      </w:tr>
      <w:tr w:rsidR="00160307" w14:paraId="6D9AC27B" w14:textId="77777777" w:rsidTr="0096454B">
        <w:tc>
          <w:tcPr>
            <w:tcW w:w="1821" w:type="dxa"/>
            <w:vAlign w:val="center"/>
          </w:tcPr>
          <w:p w14:paraId="288DADD4" w14:textId="77777777" w:rsidR="00160307" w:rsidRDefault="00160307" w:rsidP="0096454B">
            <w:pPr>
              <w:jc w:val="right"/>
            </w:pPr>
            <w:r>
              <w:t>EC</w:t>
            </w:r>
          </w:p>
        </w:tc>
        <w:tc>
          <w:tcPr>
            <w:tcW w:w="1822" w:type="dxa"/>
            <w:vAlign w:val="center"/>
          </w:tcPr>
          <w:p w14:paraId="5E52596F" w14:textId="77777777" w:rsidR="00160307" w:rsidRDefault="00160307" w:rsidP="0096454B">
            <w:pPr>
              <w:jc w:val="right"/>
            </w:pPr>
            <w:r w:rsidRPr="00E425B9">
              <w:t>DAACS</w:t>
            </w:r>
          </w:p>
        </w:tc>
        <w:tc>
          <w:tcPr>
            <w:tcW w:w="1822" w:type="dxa"/>
            <w:vAlign w:val="center"/>
          </w:tcPr>
          <w:p w14:paraId="183DD2BD" w14:textId="77777777" w:rsidR="00160307" w:rsidRDefault="00160307" w:rsidP="0096454B">
            <w:pPr>
              <w:jc w:val="right"/>
            </w:pPr>
            <w:r>
              <w:t>T1 success</w:t>
            </w:r>
          </w:p>
        </w:tc>
        <w:tc>
          <w:tcPr>
            <w:tcW w:w="1822" w:type="dxa"/>
            <w:vAlign w:val="center"/>
          </w:tcPr>
          <w:p w14:paraId="16CA6737" w14:textId="77777777" w:rsidR="00160307" w:rsidRPr="00A50F4F" w:rsidRDefault="00160307" w:rsidP="0096454B">
            <w:pPr>
              <w:jc w:val="right"/>
            </w:pPr>
            <w:r w:rsidRPr="00A50F4F">
              <w:t>0.55</w:t>
            </w:r>
            <w:r>
              <w:t>8</w:t>
            </w:r>
          </w:p>
        </w:tc>
        <w:tc>
          <w:tcPr>
            <w:tcW w:w="1822" w:type="dxa"/>
            <w:vAlign w:val="center"/>
          </w:tcPr>
          <w:p w14:paraId="6DE6788D" w14:textId="77777777" w:rsidR="00160307" w:rsidRPr="000B2A1A" w:rsidRDefault="00160307" w:rsidP="0096454B">
            <w:pPr>
              <w:jc w:val="right"/>
            </w:pPr>
            <w:r w:rsidRPr="000B2A1A">
              <w:t>0.777</w:t>
            </w:r>
          </w:p>
        </w:tc>
        <w:tc>
          <w:tcPr>
            <w:tcW w:w="1822" w:type="dxa"/>
            <w:vAlign w:val="center"/>
          </w:tcPr>
          <w:p w14:paraId="3DABB5AE" w14:textId="77777777" w:rsidR="00160307" w:rsidRPr="007E7070" w:rsidRDefault="00160307" w:rsidP="0096454B">
            <w:pPr>
              <w:jc w:val="right"/>
            </w:pPr>
            <w:r w:rsidRPr="007E7070">
              <w:t>0.7</w:t>
            </w:r>
            <w:r>
              <w:t>90</w:t>
            </w:r>
          </w:p>
        </w:tc>
        <w:tc>
          <w:tcPr>
            <w:tcW w:w="1822" w:type="dxa"/>
            <w:vAlign w:val="center"/>
          </w:tcPr>
          <w:p w14:paraId="7F65A2CF" w14:textId="77777777" w:rsidR="00160307" w:rsidRPr="007E7070" w:rsidRDefault="00160307" w:rsidP="0096454B">
            <w:pPr>
              <w:jc w:val="right"/>
            </w:pPr>
            <w:r>
              <w:t>0.796</w:t>
            </w:r>
          </w:p>
        </w:tc>
        <w:tc>
          <w:tcPr>
            <w:tcW w:w="1822" w:type="dxa"/>
            <w:vAlign w:val="center"/>
          </w:tcPr>
          <w:p w14:paraId="7923CDCA" w14:textId="77777777" w:rsidR="00160307" w:rsidRPr="009F6C9F" w:rsidRDefault="00160307" w:rsidP="0096454B">
            <w:pPr>
              <w:jc w:val="right"/>
            </w:pPr>
            <w:r w:rsidRPr="009F6C9F">
              <w:t>-0.006</w:t>
            </w:r>
          </w:p>
        </w:tc>
      </w:tr>
      <w:tr w:rsidR="00160307" w14:paraId="46E04F2D" w14:textId="77777777" w:rsidTr="0096454B">
        <w:tc>
          <w:tcPr>
            <w:tcW w:w="1821" w:type="dxa"/>
            <w:vAlign w:val="center"/>
          </w:tcPr>
          <w:p w14:paraId="6523CB83" w14:textId="77777777" w:rsidR="00160307" w:rsidRDefault="00160307" w:rsidP="0096454B">
            <w:pPr>
              <w:jc w:val="right"/>
            </w:pPr>
            <w:r>
              <w:t>EC</w:t>
            </w:r>
          </w:p>
        </w:tc>
        <w:tc>
          <w:tcPr>
            <w:tcW w:w="1822" w:type="dxa"/>
            <w:vAlign w:val="center"/>
          </w:tcPr>
          <w:p w14:paraId="294350E9" w14:textId="77777777" w:rsidR="00160307" w:rsidRDefault="00160307" w:rsidP="0096454B">
            <w:pPr>
              <w:jc w:val="right"/>
            </w:pPr>
            <w:r w:rsidRPr="00E425B9">
              <w:t>DAACS</w:t>
            </w:r>
          </w:p>
        </w:tc>
        <w:tc>
          <w:tcPr>
            <w:tcW w:w="1822" w:type="dxa"/>
            <w:vAlign w:val="center"/>
          </w:tcPr>
          <w:p w14:paraId="1683B8D6" w14:textId="77777777" w:rsidR="00160307" w:rsidRDefault="00160307" w:rsidP="0096454B">
            <w:pPr>
              <w:jc w:val="right"/>
            </w:pPr>
            <w:r>
              <w:t>T2 success</w:t>
            </w:r>
          </w:p>
        </w:tc>
        <w:tc>
          <w:tcPr>
            <w:tcW w:w="1822" w:type="dxa"/>
            <w:vAlign w:val="center"/>
          </w:tcPr>
          <w:p w14:paraId="5656BA70" w14:textId="77777777" w:rsidR="00160307" w:rsidRPr="00A50F4F" w:rsidRDefault="00160307" w:rsidP="0096454B">
            <w:pPr>
              <w:jc w:val="right"/>
            </w:pPr>
            <w:r w:rsidRPr="00A50F4F">
              <w:t>0.58</w:t>
            </w:r>
            <w:r>
              <w:t>3</w:t>
            </w:r>
          </w:p>
        </w:tc>
        <w:tc>
          <w:tcPr>
            <w:tcW w:w="1822" w:type="dxa"/>
            <w:vAlign w:val="center"/>
          </w:tcPr>
          <w:p w14:paraId="583B4C94" w14:textId="77777777" w:rsidR="00160307" w:rsidRPr="000B2A1A" w:rsidRDefault="00160307" w:rsidP="0096454B">
            <w:pPr>
              <w:jc w:val="right"/>
            </w:pPr>
            <w:r w:rsidRPr="000B2A1A">
              <w:t>0.56</w:t>
            </w:r>
            <w:r>
              <w:t>7</w:t>
            </w:r>
          </w:p>
        </w:tc>
        <w:tc>
          <w:tcPr>
            <w:tcW w:w="1822" w:type="dxa"/>
            <w:vAlign w:val="center"/>
          </w:tcPr>
          <w:p w14:paraId="75F5A733" w14:textId="77777777" w:rsidR="00160307" w:rsidRPr="007E7070" w:rsidRDefault="00160307" w:rsidP="0096454B">
            <w:pPr>
              <w:jc w:val="right"/>
            </w:pPr>
            <w:r w:rsidRPr="007E7070">
              <w:t>0.611</w:t>
            </w:r>
          </w:p>
        </w:tc>
        <w:tc>
          <w:tcPr>
            <w:tcW w:w="1822" w:type="dxa"/>
            <w:vAlign w:val="center"/>
          </w:tcPr>
          <w:p w14:paraId="6C1C3CC5" w14:textId="77777777" w:rsidR="00160307" w:rsidRPr="007E7070" w:rsidRDefault="00160307" w:rsidP="0096454B">
            <w:pPr>
              <w:jc w:val="right"/>
            </w:pPr>
            <w:r>
              <w:t>0.592</w:t>
            </w:r>
          </w:p>
        </w:tc>
        <w:tc>
          <w:tcPr>
            <w:tcW w:w="1822" w:type="dxa"/>
            <w:vAlign w:val="center"/>
          </w:tcPr>
          <w:p w14:paraId="12544B7A" w14:textId="77777777" w:rsidR="00160307" w:rsidRPr="009F6C9F" w:rsidRDefault="00160307" w:rsidP="0096454B">
            <w:pPr>
              <w:jc w:val="right"/>
            </w:pPr>
            <w:r w:rsidRPr="009F6C9F">
              <w:t>0.019</w:t>
            </w:r>
          </w:p>
        </w:tc>
      </w:tr>
      <w:tr w:rsidR="00160307" w14:paraId="187242F8" w14:textId="77777777" w:rsidTr="0096454B">
        <w:tc>
          <w:tcPr>
            <w:tcW w:w="1821" w:type="dxa"/>
            <w:vAlign w:val="center"/>
          </w:tcPr>
          <w:p w14:paraId="264A529B" w14:textId="77777777" w:rsidR="00160307" w:rsidRDefault="00160307" w:rsidP="0096454B">
            <w:pPr>
              <w:jc w:val="right"/>
            </w:pPr>
            <w:r>
              <w:t>EC</w:t>
            </w:r>
          </w:p>
        </w:tc>
        <w:tc>
          <w:tcPr>
            <w:tcW w:w="1822" w:type="dxa"/>
            <w:vAlign w:val="center"/>
          </w:tcPr>
          <w:p w14:paraId="0C4FD54F" w14:textId="77777777" w:rsidR="00160307" w:rsidRDefault="00160307" w:rsidP="0096454B">
            <w:pPr>
              <w:jc w:val="right"/>
            </w:pPr>
            <w:r w:rsidRPr="00E425B9">
              <w:t>DAACS</w:t>
            </w:r>
          </w:p>
        </w:tc>
        <w:tc>
          <w:tcPr>
            <w:tcW w:w="1822" w:type="dxa"/>
            <w:vAlign w:val="center"/>
          </w:tcPr>
          <w:p w14:paraId="6DB6F8BC" w14:textId="77777777" w:rsidR="00160307" w:rsidRDefault="00160307" w:rsidP="0096454B">
            <w:pPr>
              <w:jc w:val="right"/>
            </w:pPr>
            <w:r>
              <w:t>Retention</w:t>
            </w:r>
          </w:p>
        </w:tc>
        <w:tc>
          <w:tcPr>
            <w:tcW w:w="1822" w:type="dxa"/>
            <w:vAlign w:val="center"/>
          </w:tcPr>
          <w:p w14:paraId="1F71379D" w14:textId="77777777" w:rsidR="00160307" w:rsidRPr="00A50F4F" w:rsidRDefault="00160307" w:rsidP="0096454B">
            <w:pPr>
              <w:jc w:val="right"/>
            </w:pPr>
            <w:r w:rsidRPr="00A50F4F">
              <w:t>0.56</w:t>
            </w:r>
            <w:r>
              <w:t>3</w:t>
            </w:r>
          </w:p>
        </w:tc>
        <w:tc>
          <w:tcPr>
            <w:tcW w:w="1822" w:type="dxa"/>
            <w:vAlign w:val="center"/>
          </w:tcPr>
          <w:p w14:paraId="556F4A7D" w14:textId="77777777" w:rsidR="00160307" w:rsidRPr="000B2A1A" w:rsidRDefault="00160307" w:rsidP="0096454B">
            <w:pPr>
              <w:jc w:val="right"/>
            </w:pPr>
            <w:r w:rsidRPr="000B2A1A">
              <w:t>0.6</w:t>
            </w:r>
            <w:r>
              <w:t>50</w:t>
            </w:r>
          </w:p>
        </w:tc>
        <w:tc>
          <w:tcPr>
            <w:tcW w:w="1822" w:type="dxa"/>
            <w:vAlign w:val="center"/>
          </w:tcPr>
          <w:p w14:paraId="2989900D" w14:textId="77777777" w:rsidR="00160307" w:rsidRPr="007E7070" w:rsidRDefault="00160307" w:rsidP="0096454B">
            <w:pPr>
              <w:jc w:val="right"/>
            </w:pPr>
            <w:r w:rsidRPr="007E7070">
              <w:t>0.656</w:t>
            </w:r>
          </w:p>
        </w:tc>
        <w:tc>
          <w:tcPr>
            <w:tcW w:w="1822" w:type="dxa"/>
            <w:vAlign w:val="center"/>
          </w:tcPr>
          <w:p w14:paraId="1D68191E" w14:textId="77777777" w:rsidR="00160307" w:rsidRPr="007E7070" w:rsidRDefault="00160307" w:rsidP="0096454B">
            <w:pPr>
              <w:jc w:val="right"/>
            </w:pPr>
            <w:r>
              <w:t>0.694</w:t>
            </w:r>
          </w:p>
        </w:tc>
        <w:tc>
          <w:tcPr>
            <w:tcW w:w="1822" w:type="dxa"/>
            <w:vAlign w:val="center"/>
          </w:tcPr>
          <w:p w14:paraId="3D9857EF" w14:textId="77777777" w:rsidR="00160307" w:rsidRPr="009F6C9F" w:rsidRDefault="00160307" w:rsidP="0096454B">
            <w:pPr>
              <w:jc w:val="right"/>
            </w:pPr>
            <w:r w:rsidRPr="009F6C9F">
              <w:t>-0.038</w:t>
            </w:r>
          </w:p>
        </w:tc>
      </w:tr>
      <w:tr w:rsidR="00160307" w14:paraId="73C575F8" w14:textId="77777777" w:rsidTr="0096454B">
        <w:tc>
          <w:tcPr>
            <w:tcW w:w="1821" w:type="dxa"/>
            <w:vAlign w:val="center"/>
          </w:tcPr>
          <w:p w14:paraId="727FE115" w14:textId="77777777" w:rsidR="00160307" w:rsidRDefault="00160307" w:rsidP="0096454B">
            <w:pPr>
              <w:jc w:val="right"/>
            </w:pPr>
            <w:r>
              <w:t>EC</w:t>
            </w:r>
          </w:p>
        </w:tc>
        <w:tc>
          <w:tcPr>
            <w:tcW w:w="1822" w:type="dxa"/>
            <w:vAlign w:val="center"/>
          </w:tcPr>
          <w:p w14:paraId="2EEADD4A" w14:textId="77777777" w:rsidR="00160307" w:rsidRDefault="00160307" w:rsidP="0096454B">
            <w:pPr>
              <w:jc w:val="right"/>
            </w:pPr>
            <w:r w:rsidRPr="00E425B9">
              <w:t>DAACS</w:t>
            </w:r>
          </w:p>
        </w:tc>
        <w:tc>
          <w:tcPr>
            <w:tcW w:w="1822" w:type="dxa"/>
            <w:vAlign w:val="center"/>
          </w:tcPr>
          <w:p w14:paraId="033820B3" w14:textId="77777777" w:rsidR="00160307" w:rsidRDefault="00160307" w:rsidP="0096454B">
            <w:pPr>
              <w:jc w:val="right"/>
            </w:pPr>
            <w:r>
              <w:t>T1 credit ratio</w:t>
            </w:r>
          </w:p>
        </w:tc>
        <w:tc>
          <w:tcPr>
            <w:tcW w:w="1822" w:type="dxa"/>
            <w:vAlign w:val="center"/>
          </w:tcPr>
          <w:p w14:paraId="1B4B2B14" w14:textId="77777777" w:rsidR="00160307" w:rsidRPr="00A50F4F" w:rsidRDefault="00160307" w:rsidP="0096454B">
            <w:pPr>
              <w:jc w:val="right"/>
            </w:pPr>
            <w:r w:rsidRPr="00A50F4F">
              <w:t>0.511</w:t>
            </w:r>
          </w:p>
        </w:tc>
        <w:tc>
          <w:tcPr>
            <w:tcW w:w="1822" w:type="dxa"/>
            <w:vAlign w:val="center"/>
          </w:tcPr>
          <w:p w14:paraId="2DC04CA6" w14:textId="77777777" w:rsidR="00160307" w:rsidRPr="000B2A1A" w:rsidRDefault="00160307" w:rsidP="0096454B">
            <w:pPr>
              <w:jc w:val="right"/>
            </w:pPr>
            <w:r w:rsidRPr="000B2A1A">
              <w:t>0.828</w:t>
            </w:r>
          </w:p>
        </w:tc>
        <w:tc>
          <w:tcPr>
            <w:tcW w:w="1822" w:type="dxa"/>
            <w:vAlign w:val="center"/>
          </w:tcPr>
          <w:p w14:paraId="4549577E" w14:textId="77777777" w:rsidR="00160307" w:rsidRPr="007E7070" w:rsidRDefault="00160307" w:rsidP="0096454B">
            <w:pPr>
              <w:jc w:val="right"/>
            </w:pPr>
            <w:r w:rsidRPr="007E7070">
              <w:t>0.82</w:t>
            </w:r>
            <w:r>
              <w:t>2</w:t>
            </w:r>
          </w:p>
        </w:tc>
        <w:tc>
          <w:tcPr>
            <w:tcW w:w="1822" w:type="dxa"/>
            <w:vAlign w:val="center"/>
          </w:tcPr>
          <w:p w14:paraId="29AE58C9" w14:textId="77777777" w:rsidR="00160307" w:rsidRPr="007E7070" w:rsidRDefault="00160307" w:rsidP="0096454B">
            <w:pPr>
              <w:jc w:val="right"/>
            </w:pPr>
            <w:r>
              <w:t>0.828</w:t>
            </w:r>
          </w:p>
        </w:tc>
        <w:tc>
          <w:tcPr>
            <w:tcW w:w="1822" w:type="dxa"/>
            <w:vAlign w:val="center"/>
          </w:tcPr>
          <w:p w14:paraId="2090F2F5" w14:textId="77777777" w:rsidR="00160307" w:rsidRPr="009F6C9F" w:rsidRDefault="00160307" w:rsidP="0096454B">
            <w:pPr>
              <w:jc w:val="right"/>
            </w:pPr>
            <w:r w:rsidRPr="009F6C9F">
              <w:t>-0.006</w:t>
            </w:r>
          </w:p>
        </w:tc>
      </w:tr>
      <w:tr w:rsidR="00160307" w14:paraId="7FA5E619" w14:textId="77777777" w:rsidTr="0096454B">
        <w:tc>
          <w:tcPr>
            <w:tcW w:w="1821" w:type="dxa"/>
            <w:vAlign w:val="center"/>
          </w:tcPr>
          <w:p w14:paraId="794BAA8B" w14:textId="77777777" w:rsidR="00160307" w:rsidRDefault="00160307" w:rsidP="0096454B">
            <w:pPr>
              <w:jc w:val="right"/>
            </w:pPr>
            <w:r>
              <w:t>EC</w:t>
            </w:r>
          </w:p>
        </w:tc>
        <w:tc>
          <w:tcPr>
            <w:tcW w:w="1822" w:type="dxa"/>
            <w:vAlign w:val="center"/>
          </w:tcPr>
          <w:p w14:paraId="66DA95A6" w14:textId="77777777" w:rsidR="00160307" w:rsidRDefault="00160307" w:rsidP="0096454B">
            <w:pPr>
              <w:jc w:val="right"/>
            </w:pPr>
            <w:r w:rsidRPr="00E425B9">
              <w:t>DAACS</w:t>
            </w:r>
          </w:p>
        </w:tc>
        <w:tc>
          <w:tcPr>
            <w:tcW w:w="1822" w:type="dxa"/>
            <w:vAlign w:val="center"/>
          </w:tcPr>
          <w:p w14:paraId="6AABE495" w14:textId="77777777" w:rsidR="00160307" w:rsidRDefault="00160307" w:rsidP="0096454B">
            <w:pPr>
              <w:jc w:val="right"/>
            </w:pPr>
            <w:r>
              <w:t>T2 credit ratio</w:t>
            </w:r>
          </w:p>
        </w:tc>
        <w:tc>
          <w:tcPr>
            <w:tcW w:w="1822" w:type="dxa"/>
            <w:vAlign w:val="center"/>
          </w:tcPr>
          <w:p w14:paraId="5F6D1BD1" w14:textId="77777777" w:rsidR="00160307" w:rsidRPr="00A50F4F" w:rsidRDefault="00160307" w:rsidP="0096454B">
            <w:pPr>
              <w:jc w:val="right"/>
            </w:pPr>
            <w:r w:rsidRPr="00A50F4F">
              <w:t>0.552</w:t>
            </w:r>
          </w:p>
        </w:tc>
        <w:tc>
          <w:tcPr>
            <w:tcW w:w="1822" w:type="dxa"/>
            <w:vAlign w:val="center"/>
          </w:tcPr>
          <w:p w14:paraId="77D10C25" w14:textId="77777777" w:rsidR="00160307" w:rsidRPr="000B2A1A" w:rsidRDefault="00160307" w:rsidP="0096454B">
            <w:pPr>
              <w:jc w:val="right"/>
            </w:pPr>
            <w:r w:rsidRPr="000B2A1A">
              <w:t>0.5</w:t>
            </w:r>
            <w:r>
              <w:t>80</w:t>
            </w:r>
          </w:p>
        </w:tc>
        <w:tc>
          <w:tcPr>
            <w:tcW w:w="1822" w:type="dxa"/>
            <w:vAlign w:val="center"/>
          </w:tcPr>
          <w:p w14:paraId="29CBE4E0" w14:textId="77777777" w:rsidR="00160307" w:rsidRPr="007E7070" w:rsidRDefault="00160307" w:rsidP="0096454B">
            <w:pPr>
              <w:jc w:val="right"/>
            </w:pPr>
            <w:r w:rsidRPr="007E7070">
              <w:t>0.592</w:t>
            </w:r>
          </w:p>
        </w:tc>
        <w:tc>
          <w:tcPr>
            <w:tcW w:w="1822" w:type="dxa"/>
            <w:vAlign w:val="center"/>
          </w:tcPr>
          <w:p w14:paraId="0E181B8D" w14:textId="77777777" w:rsidR="00160307" w:rsidRPr="007E7070" w:rsidRDefault="00160307" w:rsidP="0096454B">
            <w:pPr>
              <w:jc w:val="right"/>
            </w:pPr>
            <w:r>
              <w:t>0.662</w:t>
            </w:r>
          </w:p>
        </w:tc>
        <w:tc>
          <w:tcPr>
            <w:tcW w:w="1822" w:type="dxa"/>
            <w:vAlign w:val="center"/>
          </w:tcPr>
          <w:p w14:paraId="4DE5B036" w14:textId="77777777" w:rsidR="00160307" w:rsidRPr="009F6C9F" w:rsidRDefault="00160307" w:rsidP="0096454B">
            <w:pPr>
              <w:jc w:val="right"/>
            </w:pPr>
            <w:r w:rsidRPr="009F6C9F">
              <w:t>-0.07</w:t>
            </w:r>
          </w:p>
        </w:tc>
      </w:tr>
      <w:tr w:rsidR="00160307" w14:paraId="03FD6849" w14:textId="77777777" w:rsidTr="0096454B">
        <w:tc>
          <w:tcPr>
            <w:tcW w:w="1821" w:type="dxa"/>
            <w:vAlign w:val="center"/>
          </w:tcPr>
          <w:p w14:paraId="1A794F29" w14:textId="77777777" w:rsidR="00160307" w:rsidRDefault="00160307" w:rsidP="0096454B">
            <w:pPr>
              <w:jc w:val="right"/>
            </w:pPr>
            <w:r>
              <w:t>WGU</w:t>
            </w:r>
          </w:p>
        </w:tc>
        <w:tc>
          <w:tcPr>
            <w:tcW w:w="1822" w:type="dxa"/>
            <w:vAlign w:val="center"/>
          </w:tcPr>
          <w:p w14:paraId="3ADE97F5" w14:textId="77777777" w:rsidR="00160307" w:rsidRDefault="00160307" w:rsidP="0096454B">
            <w:pPr>
              <w:jc w:val="right"/>
            </w:pPr>
            <w:r w:rsidRPr="00A64180">
              <w:t>Base</w:t>
            </w:r>
          </w:p>
        </w:tc>
        <w:tc>
          <w:tcPr>
            <w:tcW w:w="1822" w:type="dxa"/>
            <w:vAlign w:val="center"/>
          </w:tcPr>
          <w:p w14:paraId="08787776" w14:textId="77777777" w:rsidR="00160307" w:rsidRDefault="00160307" w:rsidP="0096454B">
            <w:pPr>
              <w:jc w:val="right"/>
            </w:pPr>
            <w:r>
              <w:t>T1 success</w:t>
            </w:r>
          </w:p>
        </w:tc>
        <w:tc>
          <w:tcPr>
            <w:tcW w:w="1822" w:type="dxa"/>
            <w:vAlign w:val="center"/>
          </w:tcPr>
          <w:p w14:paraId="108B9B19" w14:textId="77777777" w:rsidR="00160307" w:rsidRPr="00A50F4F" w:rsidRDefault="00160307" w:rsidP="0096454B">
            <w:pPr>
              <w:jc w:val="right"/>
            </w:pPr>
            <w:r w:rsidRPr="00A50F4F">
              <w:t>0.614</w:t>
            </w:r>
          </w:p>
        </w:tc>
        <w:tc>
          <w:tcPr>
            <w:tcW w:w="1822" w:type="dxa"/>
            <w:vAlign w:val="center"/>
          </w:tcPr>
          <w:p w14:paraId="56C9CE85" w14:textId="77777777" w:rsidR="00160307" w:rsidRPr="000B2A1A" w:rsidRDefault="00160307" w:rsidP="0096454B">
            <w:pPr>
              <w:jc w:val="right"/>
            </w:pPr>
            <w:r w:rsidRPr="000B2A1A">
              <w:t>0.69</w:t>
            </w:r>
            <w:r>
              <w:t>6</w:t>
            </w:r>
          </w:p>
        </w:tc>
        <w:tc>
          <w:tcPr>
            <w:tcW w:w="1822" w:type="dxa"/>
            <w:vAlign w:val="center"/>
          </w:tcPr>
          <w:p w14:paraId="1704A640" w14:textId="77777777" w:rsidR="00160307" w:rsidRPr="007E7070" w:rsidRDefault="00160307" w:rsidP="0096454B">
            <w:pPr>
              <w:jc w:val="right"/>
            </w:pPr>
            <w:r w:rsidRPr="007E7070">
              <w:t>0.700</w:t>
            </w:r>
          </w:p>
        </w:tc>
        <w:tc>
          <w:tcPr>
            <w:tcW w:w="1822" w:type="dxa"/>
            <w:vAlign w:val="center"/>
          </w:tcPr>
          <w:p w14:paraId="286AA83D" w14:textId="77777777" w:rsidR="00160307" w:rsidRPr="007E7070" w:rsidRDefault="00160307" w:rsidP="0096454B">
            <w:pPr>
              <w:jc w:val="right"/>
            </w:pPr>
            <w:r>
              <w:t>0.695</w:t>
            </w:r>
          </w:p>
        </w:tc>
        <w:tc>
          <w:tcPr>
            <w:tcW w:w="1822" w:type="dxa"/>
            <w:vAlign w:val="center"/>
          </w:tcPr>
          <w:p w14:paraId="1EC4EE79" w14:textId="77777777" w:rsidR="00160307" w:rsidRPr="009F6C9F" w:rsidRDefault="00160307" w:rsidP="0096454B">
            <w:pPr>
              <w:jc w:val="right"/>
            </w:pPr>
            <w:r w:rsidRPr="009F6C9F">
              <w:t>0.005</w:t>
            </w:r>
          </w:p>
        </w:tc>
      </w:tr>
      <w:tr w:rsidR="00160307" w14:paraId="7B2994E8" w14:textId="77777777" w:rsidTr="0096454B">
        <w:tc>
          <w:tcPr>
            <w:tcW w:w="1821" w:type="dxa"/>
            <w:vAlign w:val="center"/>
          </w:tcPr>
          <w:p w14:paraId="2B966135" w14:textId="77777777" w:rsidR="00160307" w:rsidRDefault="00160307" w:rsidP="0096454B">
            <w:pPr>
              <w:jc w:val="right"/>
            </w:pPr>
            <w:r>
              <w:t>WGU</w:t>
            </w:r>
          </w:p>
        </w:tc>
        <w:tc>
          <w:tcPr>
            <w:tcW w:w="1822" w:type="dxa"/>
            <w:vAlign w:val="center"/>
          </w:tcPr>
          <w:p w14:paraId="431BF9EE" w14:textId="77777777" w:rsidR="00160307" w:rsidRDefault="00160307" w:rsidP="0096454B">
            <w:pPr>
              <w:jc w:val="right"/>
            </w:pPr>
            <w:r w:rsidRPr="00A64180">
              <w:t>Base</w:t>
            </w:r>
          </w:p>
        </w:tc>
        <w:tc>
          <w:tcPr>
            <w:tcW w:w="1822" w:type="dxa"/>
            <w:vAlign w:val="center"/>
          </w:tcPr>
          <w:p w14:paraId="23500AD6" w14:textId="77777777" w:rsidR="00160307" w:rsidRDefault="00160307" w:rsidP="0096454B">
            <w:pPr>
              <w:jc w:val="right"/>
            </w:pPr>
            <w:r>
              <w:t>T2 success</w:t>
            </w:r>
          </w:p>
        </w:tc>
        <w:tc>
          <w:tcPr>
            <w:tcW w:w="1822" w:type="dxa"/>
            <w:vAlign w:val="center"/>
          </w:tcPr>
          <w:p w14:paraId="50BC7262" w14:textId="77777777" w:rsidR="00160307" w:rsidRPr="00A50F4F" w:rsidRDefault="00160307" w:rsidP="0096454B">
            <w:pPr>
              <w:jc w:val="right"/>
            </w:pPr>
            <w:r w:rsidRPr="00A50F4F">
              <w:t>0.58</w:t>
            </w:r>
            <w:r>
              <w:t>1</w:t>
            </w:r>
          </w:p>
        </w:tc>
        <w:tc>
          <w:tcPr>
            <w:tcW w:w="1822" w:type="dxa"/>
            <w:vAlign w:val="center"/>
          </w:tcPr>
          <w:p w14:paraId="687CEDBE" w14:textId="77777777" w:rsidR="00160307" w:rsidRPr="000B2A1A" w:rsidRDefault="00160307" w:rsidP="0096454B">
            <w:pPr>
              <w:jc w:val="right"/>
            </w:pPr>
            <w:r w:rsidRPr="000B2A1A">
              <w:t>0.61</w:t>
            </w:r>
            <w:r>
              <w:t>7</w:t>
            </w:r>
          </w:p>
        </w:tc>
        <w:tc>
          <w:tcPr>
            <w:tcW w:w="1822" w:type="dxa"/>
            <w:vAlign w:val="center"/>
          </w:tcPr>
          <w:p w14:paraId="1BB9918E" w14:textId="77777777" w:rsidR="00160307" w:rsidRPr="007E7070" w:rsidRDefault="00160307" w:rsidP="0096454B">
            <w:pPr>
              <w:jc w:val="right"/>
            </w:pPr>
            <w:r w:rsidRPr="007E7070">
              <w:t>0.619</w:t>
            </w:r>
          </w:p>
        </w:tc>
        <w:tc>
          <w:tcPr>
            <w:tcW w:w="1822" w:type="dxa"/>
            <w:vAlign w:val="center"/>
          </w:tcPr>
          <w:p w14:paraId="3911ADE8" w14:textId="77777777" w:rsidR="00160307" w:rsidRPr="007E7070" w:rsidRDefault="00160307" w:rsidP="0096454B">
            <w:pPr>
              <w:jc w:val="right"/>
            </w:pPr>
            <w:r>
              <w:t>0.603</w:t>
            </w:r>
          </w:p>
        </w:tc>
        <w:tc>
          <w:tcPr>
            <w:tcW w:w="1822" w:type="dxa"/>
            <w:vAlign w:val="center"/>
          </w:tcPr>
          <w:p w14:paraId="76497565" w14:textId="77777777" w:rsidR="00160307" w:rsidRPr="009F6C9F" w:rsidRDefault="00160307" w:rsidP="0096454B">
            <w:pPr>
              <w:jc w:val="right"/>
            </w:pPr>
            <w:r w:rsidRPr="009F6C9F">
              <w:t>0.016</w:t>
            </w:r>
          </w:p>
        </w:tc>
      </w:tr>
      <w:tr w:rsidR="00160307" w14:paraId="64AFFEA6" w14:textId="77777777" w:rsidTr="0096454B">
        <w:tc>
          <w:tcPr>
            <w:tcW w:w="1821" w:type="dxa"/>
            <w:vAlign w:val="center"/>
          </w:tcPr>
          <w:p w14:paraId="054273CF" w14:textId="77777777" w:rsidR="00160307" w:rsidRDefault="00160307" w:rsidP="0096454B">
            <w:pPr>
              <w:jc w:val="right"/>
            </w:pPr>
            <w:r>
              <w:t>WGU</w:t>
            </w:r>
          </w:p>
        </w:tc>
        <w:tc>
          <w:tcPr>
            <w:tcW w:w="1822" w:type="dxa"/>
            <w:vAlign w:val="center"/>
          </w:tcPr>
          <w:p w14:paraId="6161727C" w14:textId="77777777" w:rsidR="00160307" w:rsidRDefault="00160307" w:rsidP="0096454B">
            <w:pPr>
              <w:jc w:val="right"/>
            </w:pPr>
            <w:r w:rsidRPr="00A64180">
              <w:t>Base</w:t>
            </w:r>
          </w:p>
        </w:tc>
        <w:tc>
          <w:tcPr>
            <w:tcW w:w="1822" w:type="dxa"/>
            <w:vAlign w:val="center"/>
          </w:tcPr>
          <w:p w14:paraId="7271F847" w14:textId="77777777" w:rsidR="00160307" w:rsidRDefault="00160307" w:rsidP="0096454B">
            <w:pPr>
              <w:jc w:val="right"/>
            </w:pPr>
            <w:r>
              <w:t>Retention</w:t>
            </w:r>
          </w:p>
        </w:tc>
        <w:tc>
          <w:tcPr>
            <w:tcW w:w="1822" w:type="dxa"/>
            <w:vAlign w:val="center"/>
          </w:tcPr>
          <w:p w14:paraId="194EB7F4" w14:textId="77777777" w:rsidR="00160307" w:rsidRPr="00A50F4F" w:rsidRDefault="00160307" w:rsidP="0096454B">
            <w:pPr>
              <w:jc w:val="right"/>
            </w:pPr>
            <w:r w:rsidRPr="00A50F4F">
              <w:t>0.5</w:t>
            </w:r>
            <w:r>
              <w:t>70</w:t>
            </w:r>
          </w:p>
        </w:tc>
        <w:tc>
          <w:tcPr>
            <w:tcW w:w="1822" w:type="dxa"/>
            <w:vAlign w:val="center"/>
          </w:tcPr>
          <w:p w14:paraId="7BF3BE5D" w14:textId="77777777" w:rsidR="00160307" w:rsidRPr="000B2A1A" w:rsidRDefault="00160307" w:rsidP="0096454B">
            <w:pPr>
              <w:jc w:val="right"/>
            </w:pPr>
            <w:r w:rsidRPr="000B2A1A">
              <w:t>0.761</w:t>
            </w:r>
          </w:p>
        </w:tc>
        <w:tc>
          <w:tcPr>
            <w:tcW w:w="1822" w:type="dxa"/>
            <w:vAlign w:val="center"/>
          </w:tcPr>
          <w:p w14:paraId="50DAF4DD" w14:textId="77777777" w:rsidR="00160307" w:rsidRPr="007E7070" w:rsidRDefault="00160307" w:rsidP="0096454B">
            <w:pPr>
              <w:jc w:val="right"/>
            </w:pPr>
            <w:r w:rsidRPr="007E7070">
              <w:t>0.760</w:t>
            </w:r>
          </w:p>
        </w:tc>
        <w:tc>
          <w:tcPr>
            <w:tcW w:w="1822" w:type="dxa"/>
            <w:vAlign w:val="center"/>
          </w:tcPr>
          <w:p w14:paraId="7AF09E85" w14:textId="77777777" w:rsidR="00160307" w:rsidRPr="007E7070" w:rsidRDefault="00160307" w:rsidP="0096454B">
            <w:pPr>
              <w:jc w:val="right"/>
            </w:pPr>
            <w:r>
              <w:t>0.748</w:t>
            </w:r>
          </w:p>
        </w:tc>
        <w:tc>
          <w:tcPr>
            <w:tcW w:w="1822" w:type="dxa"/>
            <w:vAlign w:val="center"/>
          </w:tcPr>
          <w:p w14:paraId="7BFE4528" w14:textId="77777777" w:rsidR="00160307" w:rsidRPr="009F6C9F" w:rsidRDefault="00160307" w:rsidP="0096454B">
            <w:pPr>
              <w:jc w:val="right"/>
            </w:pPr>
            <w:r w:rsidRPr="009F6C9F">
              <w:t>0.012</w:t>
            </w:r>
          </w:p>
        </w:tc>
      </w:tr>
      <w:tr w:rsidR="00160307" w14:paraId="601C6CE0" w14:textId="77777777" w:rsidTr="0096454B">
        <w:tc>
          <w:tcPr>
            <w:tcW w:w="1821" w:type="dxa"/>
            <w:vAlign w:val="center"/>
          </w:tcPr>
          <w:p w14:paraId="4EC90E88" w14:textId="77777777" w:rsidR="00160307" w:rsidRDefault="00160307" w:rsidP="0096454B">
            <w:pPr>
              <w:jc w:val="right"/>
            </w:pPr>
            <w:r>
              <w:t>WGU</w:t>
            </w:r>
          </w:p>
        </w:tc>
        <w:tc>
          <w:tcPr>
            <w:tcW w:w="1822" w:type="dxa"/>
            <w:vAlign w:val="center"/>
          </w:tcPr>
          <w:p w14:paraId="123F4449" w14:textId="77777777" w:rsidR="00160307" w:rsidRDefault="00160307" w:rsidP="0096454B">
            <w:pPr>
              <w:jc w:val="right"/>
            </w:pPr>
            <w:r w:rsidRPr="00A64180">
              <w:t>Base</w:t>
            </w:r>
          </w:p>
        </w:tc>
        <w:tc>
          <w:tcPr>
            <w:tcW w:w="1822" w:type="dxa"/>
            <w:vAlign w:val="center"/>
          </w:tcPr>
          <w:p w14:paraId="202B65EF" w14:textId="77777777" w:rsidR="00160307" w:rsidRDefault="00160307" w:rsidP="0096454B">
            <w:pPr>
              <w:jc w:val="right"/>
            </w:pPr>
            <w:r>
              <w:t>T1 credit ratio</w:t>
            </w:r>
          </w:p>
        </w:tc>
        <w:tc>
          <w:tcPr>
            <w:tcW w:w="1822" w:type="dxa"/>
            <w:vAlign w:val="center"/>
          </w:tcPr>
          <w:p w14:paraId="3BF24B41" w14:textId="77777777" w:rsidR="00160307" w:rsidRPr="00A50F4F" w:rsidRDefault="00160307" w:rsidP="0096454B">
            <w:pPr>
              <w:jc w:val="right"/>
            </w:pPr>
            <w:r w:rsidRPr="00A50F4F">
              <w:t>0.622</w:t>
            </w:r>
          </w:p>
        </w:tc>
        <w:tc>
          <w:tcPr>
            <w:tcW w:w="1822" w:type="dxa"/>
            <w:vAlign w:val="center"/>
          </w:tcPr>
          <w:p w14:paraId="593DD6C0" w14:textId="77777777" w:rsidR="00160307" w:rsidRPr="000B2A1A" w:rsidRDefault="00160307" w:rsidP="0096454B">
            <w:pPr>
              <w:jc w:val="right"/>
            </w:pPr>
            <w:r w:rsidRPr="000B2A1A">
              <w:t>0.569</w:t>
            </w:r>
          </w:p>
        </w:tc>
        <w:tc>
          <w:tcPr>
            <w:tcW w:w="1822" w:type="dxa"/>
            <w:vAlign w:val="center"/>
          </w:tcPr>
          <w:p w14:paraId="3464714C" w14:textId="77777777" w:rsidR="00160307" w:rsidRPr="007E7070" w:rsidRDefault="00160307" w:rsidP="0096454B">
            <w:pPr>
              <w:jc w:val="right"/>
            </w:pPr>
            <w:r w:rsidRPr="007E7070">
              <w:t>0.603</w:t>
            </w:r>
          </w:p>
        </w:tc>
        <w:tc>
          <w:tcPr>
            <w:tcW w:w="1822" w:type="dxa"/>
            <w:vAlign w:val="center"/>
          </w:tcPr>
          <w:p w14:paraId="0C5B3985" w14:textId="77777777" w:rsidR="00160307" w:rsidRPr="007E7070" w:rsidRDefault="00160307" w:rsidP="0096454B">
            <w:pPr>
              <w:jc w:val="right"/>
            </w:pPr>
            <w:r>
              <w:t>0.584</w:t>
            </w:r>
          </w:p>
        </w:tc>
        <w:tc>
          <w:tcPr>
            <w:tcW w:w="1822" w:type="dxa"/>
            <w:vAlign w:val="center"/>
          </w:tcPr>
          <w:p w14:paraId="22BA4CAE" w14:textId="77777777" w:rsidR="00160307" w:rsidRPr="009F6C9F" w:rsidRDefault="00160307" w:rsidP="0096454B">
            <w:pPr>
              <w:jc w:val="right"/>
            </w:pPr>
            <w:r w:rsidRPr="009F6C9F">
              <w:t>0.019</w:t>
            </w:r>
          </w:p>
        </w:tc>
      </w:tr>
      <w:tr w:rsidR="00160307" w14:paraId="74E7A544" w14:textId="77777777" w:rsidTr="0096454B">
        <w:tc>
          <w:tcPr>
            <w:tcW w:w="1821" w:type="dxa"/>
            <w:vAlign w:val="center"/>
          </w:tcPr>
          <w:p w14:paraId="3D89BA06" w14:textId="77777777" w:rsidR="00160307" w:rsidRDefault="00160307" w:rsidP="0096454B">
            <w:pPr>
              <w:jc w:val="right"/>
            </w:pPr>
            <w:r>
              <w:t>WGU</w:t>
            </w:r>
          </w:p>
        </w:tc>
        <w:tc>
          <w:tcPr>
            <w:tcW w:w="1822" w:type="dxa"/>
            <w:vAlign w:val="center"/>
          </w:tcPr>
          <w:p w14:paraId="67B23A30" w14:textId="77777777" w:rsidR="00160307" w:rsidRDefault="00160307" w:rsidP="0096454B">
            <w:pPr>
              <w:jc w:val="right"/>
            </w:pPr>
            <w:r w:rsidRPr="00A64180">
              <w:t>Base</w:t>
            </w:r>
          </w:p>
        </w:tc>
        <w:tc>
          <w:tcPr>
            <w:tcW w:w="1822" w:type="dxa"/>
            <w:vAlign w:val="center"/>
          </w:tcPr>
          <w:p w14:paraId="3B6F449D" w14:textId="77777777" w:rsidR="00160307" w:rsidRDefault="00160307" w:rsidP="0096454B">
            <w:pPr>
              <w:jc w:val="right"/>
            </w:pPr>
            <w:r>
              <w:t>T2 credit ratio</w:t>
            </w:r>
          </w:p>
        </w:tc>
        <w:tc>
          <w:tcPr>
            <w:tcW w:w="1822" w:type="dxa"/>
            <w:vAlign w:val="center"/>
          </w:tcPr>
          <w:p w14:paraId="36A81A92" w14:textId="77777777" w:rsidR="00160307" w:rsidRPr="00A50F4F" w:rsidRDefault="00160307" w:rsidP="0096454B">
            <w:pPr>
              <w:jc w:val="right"/>
            </w:pPr>
            <w:r w:rsidRPr="00A50F4F">
              <w:t>0.59</w:t>
            </w:r>
            <w:r>
              <w:t>1</w:t>
            </w:r>
          </w:p>
        </w:tc>
        <w:tc>
          <w:tcPr>
            <w:tcW w:w="1822" w:type="dxa"/>
            <w:vAlign w:val="center"/>
          </w:tcPr>
          <w:p w14:paraId="6A101D37" w14:textId="77777777" w:rsidR="00160307" w:rsidRPr="000B2A1A" w:rsidRDefault="00160307" w:rsidP="0096454B">
            <w:pPr>
              <w:jc w:val="right"/>
            </w:pPr>
            <w:r w:rsidRPr="000B2A1A">
              <w:t>0.700</w:t>
            </w:r>
          </w:p>
        </w:tc>
        <w:tc>
          <w:tcPr>
            <w:tcW w:w="1822" w:type="dxa"/>
            <w:vAlign w:val="center"/>
          </w:tcPr>
          <w:p w14:paraId="073DC071" w14:textId="77777777" w:rsidR="00160307" w:rsidRPr="007E7070" w:rsidRDefault="00160307" w:rsidP="0096454B">
            <w:pPr>
              <w:jc w:val="right"/>
            </w:pPr>
            <w:r w:rsidRPr="007E7070">
              <w:t>0.701</w:t>
            </w:r>
          </w:p>
        </w:tc>
        <w:tc>
          <w:tcPr>
            <w:tcW w:w="1822" w:type="dxa"/>
            <w:vAlign w:val="center"/>
          </w:tcPr>
          <w:p w14:paraId="670C7362" w14:textId="77777777" w:rsidR="00160307" w:rsidRPr="007E7070" w:rsidRDefault="00160307" w:rsidP="0096454B">
            <w:pPr>
              <w:jc w:val="right"/>
            </w:pPr>
            <w:r>
              <w:t>0.686</w:t>
            </w:r>
          </w:p>
        </w:tc>
        <w:tc>
          <w:tcPr>
            <w:tcW w:w="1822" w:type="dxa"/>
            <w:vAlign w:val="center"/>
          </w:tcPr>
          <w:p w14:paraId="63B3699D" w14:textId="77777777" w:rsidR="00160307" w:rsidRPr="009F6C9F" w:rsidRDefault="00160307" w:rsidP="0096454B">
            <w:pPr>
              <w:jc w:val="right"/>
            </w:pPr>
            <w:r w:rsidRPr="009F6C9F">
              <w:t>0.015</w:t>
            </w:r>
          </w:p>
        </w:tc>
      </w:tr>
      <w:tr w:rsidR="00160307" w14:paraId="16B89F1C" w14:textId="77777777" w:rsidTr="0096454B">
        <w:tc>
          <w:tcPr>
            <w:tcW w:w="1821" w:type="dxa"/>
            <w:vAlign w:val="center"/>
          </w:tcPr>
          <w:p w14:paraId="75BC1DDB" w14:textId="77777777" w:rsidR="00160307" w:rsidRDefault="00160307" w:rsidP="0096454B">
            <w:pPr>
              <w:jc w:val="right"/>
            </w:pPr>
            <w:r>
              <w:t>WGU</w:t>
            </w:r>
          </w:p>
        </w:tc>
        <w:tc>
          <w:tcPr>
            <w:tcW w:w="1822" w:type="dxa"/>
            <w:vAlign w:val="center"/>
          </w:tcPr>
          <w:p w14:paraId="4CD25A03" w14:textId="77777777" w:rsidR="00160307" w:rsidRDefault="00160307" w:rsidP="0096454B">
            <w:pPr>
              <w:jc w:val="right"/>
            </w:pPr>
            <w:r w:rsidRPr="00604838">
              <w:t>DAACS</w:t>
            </w:r>
          </w:p>
        </w:tc>
        <w:tc>
          <w:tcPr>
            <w:tcW w:w="1822" w:type="dxa"/>
            <w:vAlign w:val="center"/>
          </w:tcPr>
          <w:p w14:paraId="3CD3FDE1" w14:textId="77777777" w:rsidR="00160307" w:rsidRDefault="00160307" w:rsidP="0096454B">
            <w:pPr>
              <w:jc w:val="right"/>
            </w:pPr>
            <w:r>
              <w:t>T1 success</w:t>
            </w:r>
          </w:p>
        </w:tc>
        <w:tc>
          <w:tcPr>
            <w:tcW w:w="1822" w:type="dxa"/>
            <w:vAlign w:val="center"/>
          </w:tcPr>
          <w:p w14:paraId="2BBF83F2" w14:textId="77777777" w:rsidR="00160307" w:rsidRPr="00A50F4F" w:rsidRDefault="00160307" w:rsidP="0096454B">
            <w:pPr>
              <w:jc w:val="right"/>
            </w:pPr>
            <w:r w:rsidRPr="00A50F4F">
              <w:t>0.69</w:t>
            </w:r>
            <w:r>
              <w:t>7</w:t>
            </w:r>
          </w:p>
        </w:tc>
        <w:tc>
          <w:tcPr>
            <w:tcW w:w="1822" w:type="dxa"/>
            <w:vAlign w:val="center"/>
          </w:tcPr>
          <w:p w14:paraId="6D35A145" w14:textId="77777777" w:rsidR="00160307" w:rsidRPr="000B2A1A" w:rsidRDefault="00160307" w:rsidP="0096454B">
            <w:pPr>
              <w:jc w:val="right"/>
            </w:pPr>
            <w:r w:rsidRPr="000B2A1A">
              <w:t>0.702</w:t>
            </w:r>
          </w:p>
        </w:tc>
        <w:tc>
          <w:tcPr>
            <w:tcW w:w="1822" w:type="dxa"/>
            <w:vAlign w:val="center"/>
          </w:tcPr>
          <w:p w14:paraId="3D78C369" w14:textId="77777777" w:rsidR="00160307" w:rsidRPr="007E7070" w:rsidRDefault="00160307" w:rsidP="0096454B">
            <w:pPr>
              <w:jc w:val="right"/>
            </w:pPr>
            <w:r w:rsidRPr="007E7070">
              <w:t>0.729</w:t>
            </w:r>
          </w:p>
        </w:tc>
        <w:tc>
          <w:tcPr>
            <w:tcW w:w="1822" w:type="dxa"/>
            <w:vAlign w:val="center"/>
          </w:tcPr>
          <w:p w14:paraId="5CED69FC" w14:textId="77777777" w:rsidR="00160307" w:rsidRPr="007E7070" w:rsidRDefault="00160307" w:rsidP="0096454B">
            <w:pPr>
              <w:jc w:val="right"/>
            </w:pPr>
            <w:r>
              <w:t>0.725</w:t>
            </w:r>
          </w:p>
        </w:tc>
        <w:tc>
          <w:tcPr>
            <w:tcW w:w="1822" w:type="dxa"/>
            <w:vAlign w:val="center"/>
          </w:tcPr>
          <w:p w14:paraId="1B07D665" w14:textId="77777777" w:rsidR="00160307" w:rsidRPr="009F6C9F" w:rsidRDefault="00160307" w:rsidP="0096454B">
            <w:pPr>
              <w:jc w:val="right"/>
            </w:pPr>
            <w:r w:rsidRPr="009F6C9F">
              <w:t>0.004</w:t>
            </w:r>
          </w:p>
        </w:tc>
      </w:tr>
      <w:tr w:rsidR="00160307" w14:paraId="5B47C241" w14:textId="77777777" w:rsidTr="0096454B">
        <w:tc>
          <w:tcPr>
            <w:tcW w:w="1821" w:type="dxa"/>
            <w:vAlign w:val="center"/>
          </w:tcPr>
          <w:p w14:paraId="43BCB469" w14:textId="77777777" w:rsidR="00160307" w:rsidRDefault="00160307" w:rsidP="0096454B">
            <w:pPr>
              <w:jc w:val="right"/>
            </w:pPr>
            <w:r>
              <w:t>WGU</w:t>
            </w:r>
          </w:p>
        </w:tc>
        <w:tc>
          <w:tcPr>
            <w:tcW w:w="1822" w:type="dxa"/>
            <w:vAlign w:val="center"/>
          </w:tcPr>
          <w:p w14:paraId="396205AC" w14:textId="77777777" w:rsidR="00160307" w:rsidRDefault="00160307" w:rsidP="0096454B">
            <w:pPr>
              <w:jc w:val="right"/>
            </w:pPr>
            <w:r w:rsidRPr="00604838">
              <w:t>DAACS</w:t>
            </w:r>
          </w:p>
        </w:tc>
        <w:tc>
          <w:tcPr>
            <w:tcW w:w="1822" w:type="dxa"/>
            <w:vAlign w:val="center"/>
          </w:tcPr>
          <w:p w14:paraId="0080760C" w14:textId="77777777" w:rsidR="00160307" w:rsidRDefault="00160307" w:rsidP="0096454B">
            <w:pPr>
              <w:jc w:val="right"/>
            </w:pPr>
            <w:r>
              <w:t>T2 success</w:t>
            </w:r>
          </w:p>
        </w:tc>
        <w:tc>
          <w:tcPr>
            <w:tcW w:w="1822" w:type="dxa"/>
            <w:vAlign w:val="center"/>
          </w:tcPr>
          <w:p w14:paraId="5B3D66AD" w14:textId="77777777" w:rsidR="00160307" w:rsidRPr="00A50F4F" w:rsidRDefault="00160307" w:rsidP="0096454B">
            <w:pPr>
              <w:jc w:val="right"/>
            </w:pPr>
            <w:r w:rsidRPr="00A50F4F">
              <w:t>0.662</w:t>
            </w:r>
          </w:p>
        </w:tc>
        <w:tc>
          <w:tcPr>
            <w:tcW w:w="1822" w:type="dxa"/>
            <w:vAlign w:val="center"/>
          </w:tcPr>
          <w:p w14:paraId="5D98DD27" w14:textId="77777777" w:rsidR="00160307" w:rsidRPr="000B2A1A" w:rsidRDefault="00160307" w:rsidP="0096454B">
            <w:pPr>
              <w:jc w:val="right"/>
            </w:pPr>
            <w:r w:rsidRPr="000B2A1A">
              <w:t>0.622</w:t>
            </w:r>
          </w:p>
        </w:tc>
        <w:tc>
          <w:tcPr>
            <w:tcW w:w="1822" w:type="dxa"/>
            <w:vAlign w:val="center"/>
          </w:tcPr>
          <w:p w14:paraId="4C691276" w14:textId="77777777" w:rsidR="00160307" w:rsidRPr="007E7070" w:rsidRDefault="00160307" w:rsidP="0096454B">
            <w:pPr>
              <w:jc w:val="right"/>
            </w:pPr>
            <w:r w:rsidRPr="007E7070">
              <w:t>0.64</w:t>
            </w:r>
            <w:r>
              <w:t>5</w:t>
            </w:r>
          </w:p>
        </w:tc>
        <w:tc>
          <w:tcPr>
            <w:tcW w:w="1822" w:type="dxa"/>
            <w:vAlign w:val="center"/>
          </w:tcPr>
          <w:p w14:paraId="75F604EB" w14:textId="77777777" w:rsidR="00160307" w:rsidRPr="007E7070" w:rsidRDefault="00160307" w:rsidP="0096454B">
            <w:pPr>
              <w:jc w:val="right"/>
            </w:pPr>
            <w:r>
              <w:t>0.628</w:t>
            </w:r>
          </w:p>
        </w:tc>
        <w:tc>
          <w:tcPr>
            <w:tcW w:w="1822" w:type="dxa"/>
            <w:vAlign w:val="center"/>
          </w:tcPr>
          <w:p w14:paraId="7A279338" w14:textId="77777777" w:rsidR="00160307" w:rsidRPr="009F6C9F" w:rsidRDefault="00160307" w:rsidP="0096454B">
            <w:pPr>
              <w:jc w:val="right"/>
            </w:pPr>
            <w:r w:rsidRPr="009F6C9F">
              <w:t>0.017</w:t>
            </w:r>
          </w:p>
        </w:tc>
      </w:tr>
      <w:tr w:rsidR="00160307" w14:paraId="251E1310" w14:textId="77777777" w:rsidTr="0096454B">
        <w:tc>
          <w:tcPr>
            <w:tcW w:w="1821" w:type="dxa"/>
            <w:vAlign w:val="center"/>
          </w:tcPr>
          <w:p w14:paraId="6AF41BA4" w14:textId="77777777" w:rsidR="00160307" w:rsidRDefault="00160307" w:rsidP="0096454B">
            <w:pPr>
              <w:jc w:val="right"/>
            </w:pPr>
            <w:r>
              <w:t>WGU</w:t>
            </w:r>
          </w:p>
        </w:tc>
        <w:tc>
          <w:tcPr>
            <w:tcW w:w="1822" w:type="dxa"/>
            <w:vAlign w:val="center"/>
          </w:tcPr>
          <w:p w14:paraId="31D54F3A" w14:textId="77777777" w:rsidR="00160307" w:rsidRDefault="00160307" w:rsidP="0096454B">
            <w:pPr>
              <w:jc w:val="right"/>
            </w:pPr>
            <w:r w:rsidRPr="00604838">
              <w:t>DAACS</w:t>
            </w:r>
          </w:p>
        </w:tc>
        <w:tc>
          <w:tcPr>
            <w:tcW w:w="1822" w:type="dxa"/>
            <w:vAlign w:val="center"/>
          </w:tcPr>
          <w:p w14:paraId="5F4D263B" w14:textId="77777777" w:rsidR="00160307" w:rsidRDefault="00160307" w:rsidP="0096454B">
            <w:pPr>
              <w:jc w:val="right"/>
            </w:pPr>
            <w:r>
              <w:t>Retention</w:t>
            </w:r>
          </w:p>
        </w:tc>
        <w:tc>
          <w:tcPr>
            <w:tcW w:w="1822" w:type="dxa"/>
            <w:vAlign w:val="center"/>
          </w:tcPr>
          <w:p w14:paraId="2DC08E2F" w14:textId="77777777" w:rsidR="00160307" w:rsidRPr="00A50F4F" w:rsidRDefault="00160307" w:rsidP="0096454B">
            <w:pPr>
              <w:jc w:val="right"/>
            </w:pPr>
            <w:r w:rsidRPr="00A50F4F">
              <w:t>0.59</w:t>
            </w:r>
            <w:r>
              <w:t>4</w:t>
            </w:r>
          </w:p>
        </w:tc>
        <w:tc>
          <w:tcPr>
            <w:tcW w:w="1822" w:type="dxa"/>
            <w:vAlign w:val="center"/>
          </w:tcPr>
          <w:p w14:paraId="4F1B785D" w14:textId="77777777" w:rsidR="00160307" w:rsidRPr="000B2A1A" w:rsidRDefault="00160307" w:rsidP="0096454B">
            <w:pPr>
              <w:jc w:val="right"/>
            </w:pPr>
            <w:r w:rsidRPr="000B2A1A">
              <w:t>0.75</w:t>
            </w:r>
            <w:r>
              <w:t>4</w:t>
            </w:r>
          </w:p>
        </w:tc>
        <w:tc>
          <w:tcPr>
            <w:tcW w:w="1822" w:type="dxa"/>
            <w:vAlign w:val="center"/>
          </w:tcPr>
          <w:p w14:paraId="6BE57913" w14:textId="77777777" w:rsidR="00160307" w:rsidRPr="007E7070" w:rsidRDefault="00160307" w:rsidP="0096454B">
            <w:pPr>
              <w:jc w:val="right"/>
            </w:pPr>
            <w:r w:rsidRPr="007E7070">
              <w:t>0.75</w:t>
            </w:r>
            <w:r>
              <w:t>4</w:t>
            </w:r>
          </w:p>
        </w:tc>
        <w:tc>
          <w:tcPr>
            <w:tcW w:w="1822" w:type="dxa"/>
            <w:vAlign w:val="center"/>
          </w:tcPr>
          <w:p w14:paraId="5D62C051" w14:textId="77777777" w:rsidR="00160307" w:rsidRPr="007E7070" w:rsidRDefault="00160307" w:rsidP="0096454B">
            <w:pPr>
              <w:jc w:val="right"/>
            </w:pPr>
            <w:r>
              <w:t>0.754</w:t>
            </w:r>
          </w:p>
        </w:tc>
        <w:tc>
          <w:tcPr>
            <w:tcW w:w="1822" w:type="dxa"/>
            <w:vAlign w:val="center"/>
          </w:tcPr>
          <w:p w14:paraId="3078CB5A" w14:textId="77777777" w:rsidR="00160307" w:rsidRPr="009F6C9F" w:rsidRDefault="00160307" w:rsidP="0096454B">
            <w:pPr>
              <w:jc w:val="right"/>
            </w:pPr>
            <w:r w:rsidRPr="009F6C9F">
              <w:t>0</w:t>
            </w:r>
          </w:p>
        </w:tc>
      </w:tr>
      <w:tr w:rsidR="00160307" w14:paraId="23322516" w14:textId="77777777" w:rsidTr="0096454B">
        <w:tc>
          <w:tcPr>
            <w:tcW w:w="1821" w:type="dxa"/>
            <w:vAlign w:val="center"/>
          </w:tcPr>
          <w:p w14:paraId="0DCE1EB6" w14:textId="77777777" w:rsidR="00160307" w:rsidRDefault="00160307" w:rsidP="0096454B">
            <w:pPr>
              <w:jc w:val="right"/>
            </w:pPr>
            <w:r>
              <w:t>WGU</w:t>
            </w:r>
          </w:p>
        </w:tc>
        <w:tc>
          <w:tcPr>
            <w:tcW w:w="1822" w:type="dxa"/>
            <w:vAlign w:val="center"/>
          </w:tcPr>
          <w:p w14:paraId="377CF40D" w14:textId="77777777" w:rsidR="00160307" w:rsidRDefault="00160307" w:rsidP="0096454B">
            <w:pPr>
              <w:jc w:val="right"/>
            </w:pPr>
            <w:r w:rsidRPr="00604838">
              <w:t>DAACS</w:t>
            </w:r>
          </w:p>
        </w:tc>
        <w:tc>
          <w:tcPr>
            <w:tcW w:w="1822" w:type="dxa"/>
            <w:vAlign w:val="center"/>
          </w:tcPr>
          <w:p w14:paraId="4FAB5896" w14:textId="77777777" w:rsidR="00160307" w:rsidRDefault="00160307" w:rsidP="0096454B">
            <w:pPr>
              <w:jc w:val="right"/>
            </w:pPr>
            <w:r>
              <w:t>T1 credit ratio</w:t>
            </w:r>
          </w:p>
        </w:tc>
        <w:tc>
          <w:tcPr>
            <w:tcW w:w="1822" w:type="dxa"/>
            <w:vAlign w:val="center"/>
          </w:tcPr>
          <w:p w14:paraId="7B723F5E" w14:textId="77777777" w:rsidR="00160307" w:rsidRPr="00A50F4F" w:rsidRDefault="00160307" w:rsidP="0096454B">
            <w:pPr>
              <w:jc w:val="right"/>
            </w:pPr>
            <w:r w:rsidRPr="00A50F4F">
              <w:t>0.6</w:t>
            </w:r>
            <w:r>
              <w:t>80</w:t>
            </w:r>
          </w:p>
        </w:tc>
        <w:tc>
          <w:tcPr>
            <w:tcW w:w="1822" w:type="dxa"/>
            <w:vAlign w:val="center"/>
          </w:tcPr>
          <w:p w14:paraId="68F5E0EC" w14:textId="77777777" w:rsidR="00160307" w:rsidRPr="000B2A1A" w:rsidRDefault="00160307" w:rsidP="0096454B">
            <w:pPr>
              <w:jc w:val="right"/>
            </w:pPr>
            <w:r w:rsidRPr="000B2A1A">
              <w:t>0.59</w:t>
            </w:r>
            <w:r>
              <w:t>6</w:t>
            </w:r>
          </w:p>
        </w:tc>
        <w:tc>
          <w:tcPr>
            <w:tcW w:w="1822" w:type="dxa"/>
            <w:vAlign w:val="center"/>
          </w:tcPr>
          <w:p w14:paraId="3BC2AD9A" w14:textId="77777777" w:rsidR="00160307" w:rsidRPr="007E7070" w:rsidRDefault="00160307" w:rsidP="0096454B">
            <w:pPr>
              <w:jc w:val="right"/>
            </w:pPr>
            <w:r w:rsidRPr="007E7070">
              <w:t>0.666</w:t>
            </w:r>
          </w:p>
        </w:tc>
        <w:tc>
          <w:tcPr>
            <w:tcW w:w="1822" w:type="dxa"/>
            <w:vAlign w:val="center"/>
          </w:tcPr>
          <w:p w14:paraId="368ACE0E" w14:textId="77777777" w:rsidR="00160307" w:rsidRPr="007E7070" w:rsidRDefault="00160307" w:rsidP="0096454B">
            <w:pPr>
              <w:jc w:val="right"/>
            </w:pPr>
            <w:r>
              <w:t>0.640</w:t>
            </w:r>
          </w:p>
        </w:tc>
        <w:tc>
          <w:tcPr>
            <w:tcW w:w="1822" w:type="dxa"/>
            <w:vAlign w:val="center"/>
          </w:tcPr>
          <w:p w14:paraId="060FB227" w14:textId="77777777" w:rsidR="00160307" w:rsidRPr="009F6C9F" w:rsidRDefault="00160307" w:rsidP="0096454B">
            <w:pPr>
              <w:jc w:val="right"/>
            </w:pPr>
            <w:r w:rsidRPr="009F6C9F">
              <w:t>0.026</w:t>
            </w:r>
          </w:p>
        </w:tc>
      </w:tr>
      <w:tr w:rsidR="00160307" w14:paraId="7F9404AD" w14:textId="77777777" w:rsidTr="0096454B">
        <w:tc>
          <w:tcPr>
            <w:tcW w:w="1821" w:type="dxa"/>
            <w:vAlign w:val="center"/>
          </w:tcPr>
          <w:p w14:paraId="55C58931" w14:textId="77777777" w:rsidR="00160307" w:rsidRDefault="00160307" w:rsidP="0096454B">
            <w:pPr>
              <w:jc w:val="right"/>
            </w:pPr>
            <w:r>
              <w:t>WGU</w:t>
            </w:r>
          </w:p>
        </w:tc>
        <w:tc>
          <w:tcPr>
            <w:tcW w:w="1822" w:type="dxa"/>
            <w:vAlign w:val="center"/>
          </w:tcPr>
          <w:p w14:paraId="162D1297" w14:textId="77777777" w:rsidR="00160307" w:rsidRDefault="00160307" w:rsidP="0096454B">
            <w:pPr>
              <w:jc w:val="right"/>
            </w:pPr>
            <w:r w:rsidRPr="00604838">
              <w:t>DAACS</w:t>
            </w:r>
          </w:p>
        </w:tc>
        <w:tc>
          <w:tcPr>
            <w:tcW w:w="1822" w:type="dxa"/>
            <w:vAlign w:val="center"/>
          </w:tcPr>
          <w:p w14:paraId="5A2EF303" w14:textId="77777777" w:rsidR="00160307" w:rsidRDefault="00160307" w:rsidP="0096454B">
            <w:pPr>
              <w:jc w:val="right"/>
            </w:pPr>
            <w:r>
              <w:t>T2 credit ratio</w:t>
            </w:r>
          </w:p>
        </w:tc>
        <w:tc>
          <w:tcPr>
            <w:tcW w:w="1822" w:type="dxa"/>
            <w:vAlign w:val="center"/>
          </w:tcPr>
          <w:p w14:paraId="562D90DB" w14:textId="77777777" w:rsidR="00160307" w:rsidRPr="00A50F4F" w:rsidRDefault="00160307" w:rsidP="0096454B">
            <w:pPr>
              <w:jc w:val="right"/>
            </w:pPr>
            <w:r w:rsidRPr="00A50F4F">
              <w:t>0.67</w:t>
            </w:r>
            <w:r>
              <w:t>5</w:t>
            </w:r>
          </w:p>
        </w:tc>
        <w:tc>
          <w:tcPr>
            <w:tcW w:w="1822" w:type="dxa"/>
            <w:vAlign w:val="center"/>
          </w:tcPr>
          <w:p w14:paraId="2D1B0870" w14:textId="77777777" w:rsidR="00160307" w:rsidRPr="000B2A1A" w:rsidRDefault="00160307" w:rsidP="0096454B">
            <w:pPr>
              <w:jc w:val="right"/>
            </w:pPr>
            <w:r w:rsidRPr="000B2A1A">
              <w:t>0.70</w:t>
            </w:r>
            <w:r>
              <w:t>4</w:t>
            </w:r>
          </w:p>
        </w:tc>
        <w:tc>
          <w:tcPr>
            <w:tcW w:w="1822" w:type="dxa"/>
            <w:vAlign w:val="center"/>
          </w:tcPr>
          <w:p w14:paraId="011F733A" w14:textId="77777777" w:rsidR="00160307" w:rsidRPr="007E7070" w:rsidRDefault="00160307" w:rsidP="0096454B">
            <w:pPr>
              <w:jc w:val="right"/>
            </w:pPr>
            <w:r w:rsidRPr="007E7070">
              <w:t>0.714</w:t>
            </w:r>
          </w:p>
        </w:tc>
        <w:tc>
          <w:tcPr>
            <w:tcW w:w="1822" w:type="dxa"/>
            <w:vAlign w:val="center"/>
          </w:tcPr>
          <w:p w14:paraId="2E9436F0" w14:textId="77777777" w:rsidR="00160307" w:rsidRPr="007E7070" w:rsidRDefault="00160307" w:rsidP="0096454B">
            <w:pPr>
              <w:jc w:val="right"/>
            </w:pPr>
            <w:r>
              <w:t>0.704</w:t>
            </w:r>
          </w:p>
        </w:tc>
        <w:tc>
          <w:tcPr>
            <w:tcW w:w="1822" w:type="dxa"/>
            <w:vAlign w:val="center"/>
          </w:tcPr>
          <w:p w14:paraId="070C57E1" w14:textId="77777777" w:rsidR="00160307" w:rsidRPr="009F6C9F" w:rsidRDefault="00160307" w:rsidP="0096454B">
            <w:pPr>
              <w:jc w:val="right"/>
            </w:pPr>
            <w:r w:rsidRPr="009F6C9F">
              <w:t>0.01</w:t>
            </w:r>
          </w:p>
        </w:tc>
      </w:tr>
    </w:tbl>
    <w:p w14:paraId="07DED0FE" w14:textId="77777777" w:rsidR="00112589" w:rsidRDefault="00112589">
      <w:pPr>
        <w:rPr>
          <w:b/>
          <w:bCs/>
        </w:rPr>
      </w:pPr>
    </w:p>
    <w:p w14:paraId="1BD826A9" w14:textId="7F70078E" w:rsidR="00853B7A" w:rsidRDefault="00853B7A">
      <w:pPr>
        <w:rPr>
          <w:b/>
          <w:bCs/>
        </w:rPr>
        <w:sectPr w:rsidR="00853B7A" w:rsidSect="00160307">
          <w:pgSz w:w="15840" w:h="12240" w:orient="landscape"/>
          <w:pgMar w:top="1440" w:right="720" w:bottom="1440" w:left="720" w:header="720" w:footer="720" w:gutter="0"/>
          <w:cols w:space="720"/>
          <w:docGrid w:linePitch="360"/>
        </w:sectPr>
      </w:pPr>
    </w:p>
    <w:p w14:paraId="6C4A4044" w14:textId="77777777" w:rsidR="00D14685" w:rsidRDefault="00D14685" w:rsidP="00BF3715">
      <w:r>
        <w:rPr>
          <w:noProof/>
        </w:rPr>
        <w:lastRenderedPageBreak/>
        <w:drawing>
          <wp:inline distT="0" distB="0" distL="0" distR="0" wp14:anchorId="2F02EBB3" wp14:editId="7C56CECD">
            <wp:extent cx="9144000" cy="5559425"/>
            <wp:effectExtent l="0" t="0" r="0" b="3175"/>
            <wp:docPr id="5" name="Picture 5"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with medium confidence"/>
                    <pic:cNvPicPr/>
                  </pic:nvPicPr>
                  <pic:blipFill>
                    <a:blip r:embed="rId22">
                      <a:extLst>
                        <a:ext uri="{28A0092B-C50C-407E-A947-70E740481C1C}">
                          <a14:useLocalDpi xmlns:a14="http://schemas.microsoft.com/office/drawing/2010/main" val="0"/>
                        </a:ext>
                      </a:extLst>
                    </a:blip>
                    <a:stretch>
                      <a:fillRect/>
                    </a:stretch>
                  </pic:blipFill>
                  <pic:spPr>
                    <a:xfrm>
                      <a:off x="0" y="0"/>
                      <a:ext cx="9144000" cy="5559425"/>
                    </a:xfrm>
                    <a:prstGeom prst="rect">
                      <a:avLst/>
                    </a:prstGeom>
                  </pic:spPr>
                </pic:pic>
              </a:graphicData>
            </a:graphic>
          </wp:inline>
        </w:drawing>
      </w:r>
    </w:p>
    <w:p w14:paraId="7793B0B4" w14:textId="77777777" w:rsidR="00D14685" w:rsidRDefault="00D14685">
      <w:r>
        <w:br w:type="page"/>
      </w:r>
    </w:p>
    <w:p w14:paraId="0BB10017" w14:textId="7790582D" w:rsidR="00BF3715" w:rsidRPr="00C2501E" w:rsidRDefault="00BF3715" w:rsidP="00BF3715">
      <w:r>
        <w:lastRenderedPageBreak/>
        <w:t xml:space="preserve">Are predictions of student academic outcomes based on </w:t>
      </w:r>
      <w:r w:rsidR="008C0D95">
        <w:t>Super Learner</w:t>
      </w:r>
      <w:r>
        <w:t xml:space="preserve">s statistically significant? The tables below compare predicted positive outcomes compared to actual positive outcomes. For each table, a </w:t>
      </w:r>
      <w:r>
        <w:rPr>
          <w:rFonts w:cs="Times New Roman"/>
        </w:rPr>
        <w:t>χ</w:t>
      </w:r>
      <w:r w:rsidRPr="00447008">
        <w:rPr>
          <w:rFonts w:cs="Times New Roman"/>
          <w:vertAlign w:val="superscript"/>
        </w:rPr>
        <w:t>2</w:t>
      </w:r>
      <w:r>
        <w:rPr>
          <w:rFonts w:cs="Times New Roman"/>
          <w:vertAlign w:val="superscript"/>
        </w:rPr>
        <w:t xml:space="preserve"> </w:t>
      </w:r>
      <w:r>
        <w:t>test of independence is performed. Tables of expected values are not shown.</w:t>
      </w:r>
    </w:p>
    <w:p w14:paraId="205D1845" w14:textId="77777777" w:rsidR="00BF3715" w:rsidRDefault="00BF3715" w:rsidP="00BF3715"/>
    <w:tbl>
      <w:tblPr>
        <w:tblStyle w:val="TableGrid"/>
        <w:tblW w:w="0" w:type="auto"/>
        <w:tblLook w:val="04A0" w:firstRow="1" w:lastRow="0" w:firstColumn="1" w:lastColumn="0" w:noHBand="0" w:noVBand="1"/>
      </w:tblPr>
      <w:tblGrid>
        <w:gridCol w:w="876"/>
        <w:gridCol w:w="865"/>
        <w:gridCol w:w="1343"/>
        <w:gridCol w:w="871"/>
        <w:gridCol w:w="873"/>
        <w:gridCol w:w="880"/>
        <w:gridCol w:w="869"/>
        <w:gridCol w:w="869"/>
        <w:gridCol w:w="873"/>
        <w:gridCol w:w="862"/>
        <w:gridCol w:w="862"/>
        <w:gridCol w:w="863"/>
        <w:gridCol w:w="870"/>
        <w:gridCol w:w="870"/>
        <w:gridCol w:w="870"/>
        <w:gridCol w:w="879"/>
      </w:tblGrid>
      <w:tr w:rsidR="00BF3715" w14:paraId="38FDCFBE" w14:textId="77777777" w:rsidTr="0096454B">
        <w:trPr>
          <w:cantSplit/>
          <w:trHeight w:val="432"/>
        </w:trPr>
        <w:tc>
          <w:tcPr>
            <w:tcW w:w="876" w:type="dxa"/>
            <w:tcBorders>
              <w:top w:val="nil"/>
              <w:left w:val="nil"/>
              <w:bottom w:val="nil"/>
              <w:right w:val="nil"/>
            </w:tcBorders>
            <w:vAlign w:val="center"/>
          </w:tcPr>
          <w:p w14:paraId="2E78E576" w14:textId="77777777" w:rsidR="00BF3715" w:rsidRDefault="00BF3715" w:rsidP="0096454B">
            <w:pPr>
              <w:jc w:val="center"/>
            </w:pPr>
          </w:p>
        </w:tc>
        <w:tc>
          <w:tcPr>
            <w:tcW w:w="865" w:type="dxa"/>
            <w:tcBorders>
              <w:top w:val="nil"/>
              <w:left w:val="nil"/>
              <w:bottom w:val="nil"/>
              <w:right w:val="nil"/>
            </w:tcBorders>
            <w:vAlign w:val="center"/>
          </w:tcPr>
          <w:p w14:paraId="6F07A3E6" w14:textId="77777777" w:rsidR="00BF3715" w:rsidRDefault="00BF3715" w:rsidP="0096454B">
            <w:pPr>
              <w:jc w:val="center"/>
            </w:pPr>
          </w:p>
        </w:tc>
        <w:tc>
          <w:tcPr>
            <w:tcW w:w="5705" w:type="dxa"/>
            <w:gridSpan w:val="6"/>
            <w:tcBorders>
              <w:top w:val="nil"/>
              <w:left w:val="nil"/>
              <w:bottom w:val="single" w:sz="4" w:space="0" w:color="auto"/>
              <w:right w:val="nil"/>
            </w:tcBorders>
            <w:vAlign w:val="center"/>
          </w:tcPr>
          <w:p w14:paraId="1327AC10" w14:textId="77777777" w:rsidR="00BF3715" w:rsidRDefault="00BF3715" w:rsidP="0096454B">
            <w:pPr>
              <w:jc w:val="center"/>
            </w:pPr>
            <w:r>
              <w:t>Predicted positive outcomes at WGU, DAACS models</w:t>
            </w:r>
          </w:p>
        </w:tc>
        <w:tc>
          <w:tcPr>
            <w:tcW w:w="873" w:type="dxa"/>
            <w:tcBorders>
              <w:top w:val="nil"/>
              <w:left w:val="nil"/>
              <w:bottom w:val="nil"/>
              <w:right w:val="nil"/>
            </w:tcBorders>
            <w:vAlign w:val="center"/>
          </w:tcPr>
          <w:p w14:paraId="74009EE0" w14:textId="77777777" w:rsidR="00BF3715" w:rsidRDefault="00BF3715" w:rsidP="0096454B">
            <w:pPr>
              <w:jc w:val="center"/>
            </w:pPr>
          </w:p>
        </w:tc>
        <w:tc>
          <w:tcPr>
            <w:tcW w:w="862" w:type="dxa"/>
            <w:tcBorders>
              <w:top w:val="nil"/>
              <w:left w:val="nil"/>
              <w:bottom w:val="nil"/>
              <w:right w:val="nil"/>
            </w:tcBorders>
            <w:vAlign w:val="center"/>
          </w:tcPr>
          <w:p w14:paraId="56DBF900" w14:textId="77777777" w:rsidR="00BF3715" w:rsidRDefault="00BF3715" w:rsidP="0096454B">
            <w:pPr>
              <w:jc w:val="center"/>
            </w:pPr>
          </w:p>
        </w:tc>
        <w:tc>
          <w:tcPr>
            <w:tcW w:w="5214" w:type="dxa"/>
            <w:gridSpan w:val="6"/>
            <w:tcBorders>
              <w:top w:val="nil"/>
              <w:left w:val="nil"/>
              <w:bottom w:val="single" w:sz="4" w:space="0" w:color="auto"/>
              <w:right w:val="nil"/>
            </w:tcBorders>
            <w:vAlign w:val="center"/>
          </w:tcPr>
          <w:p w14:paraId="4FEC5821" w14:textId="77777777" w:rsidR="00BF3715" w:rsidRDefault="00BF3715" w:rsidP="0096454B">
            <w:pPr>
              <w:jc w:val="center"/>
            </w:pPr>
            <w:r>
              <w:t>Predicted positive outcomes at EC, DAACS models</w:t>
            </w:r>
          </w:p>
        </w:tc>
      </w:tr>
      <w:tr w:rsidR="00BF3715" w14:paraId="70863597" w14:textId="77777777" w:rsidTr="0096454B">
        <w:trPr>
          <w:cantSplit/>
          <w:trHeight w:val="432"/>
        </w:trPr>
        <w:tc>
          <w:tcPr>
            <w:tcW w:w="876" w:type="dxa"/>
            <w:tcBorders>
              <w:top w:val="nil"/>
              <w:left w:val="nil"/>
              <w:bottom w:val="single" w:sz="4" w:space="0" w:color="auto"/>
              <w:right w:val="nil"/>
            </w:tcBorders>
            <w:vAlign w:val="center"/>
          </w:tcPr>
          <w:p w14:paraId="7C17791F" w14:textId="77777777" w:rsidR="00BF3715" w:rsidRDefault="00BF3715" w:rsidP="0096454B">
            <w:pPr>
              <w:jc w:val="center"/>
            </w:pPr>
          </w:p>
        </w:tc>
        <w:tc>
          <w:tcPr>
            <w:tcW w:w="865" w:type="dxa"/>
            <w:tcBorders>
              <w:top w:val="nil"/>
              <w:left w:val="nil"/>
              <w:bottom w:val="single" w:sz="4" w:space="0" w:color="auto"/>
              <w:right w:val="single" w:sz="4" w:space="0" w:color="auto"/>
            </w:tcBorders>
            <w:vAlign w:val="center"/>
          </w:tcPr>
          <w:p w14:paraId="2B8E96F2" w14:textId="77777777" w:rsidR="00BF3715" w:rsidRDefault="00BF3715" w:rsidP="0096454B">
            <w:pPr>
              <w:jc w:val="center"/>
            </w:pPr>
          </w:p>
        </w:tc>
        <w:tc>
          <w:tcPr>
            <w:tcW w:w="1343" w:type="dxa"/>
            <w:tcBorders>
              <w:top w:val="single" w:sz="4" w:space="0" w:color="auto"/>
              <w:left w:val="single" w:sz="4" w:space="0" w:color="auto"/>
            </w:tcBorders>
            <w:vAlign w:val="center"/>
          </w:tcPr>
          <w:p w14:paraId="18417EFC" w14:textId="77777777" w:rsidR="00BF3715" w:rsidRPr="00925CB5" w:rsidRDefault="00BF3715" w:rsidP="0096454B">
            <w:pPr>
              <w:jc w:val="right"/>
              <w:rPr>
                <w:i/>
                <w:iCs/>
              </w:rPr>
            </w:pPr>
            <w:r w:rsidRPr="00925CB5">
              <w:rPr>
                <w:i/>
                <w:iCs/>
              </w:rPr>
              <w:t>0</w:t>
            </w:r>
          </w:p>
        </w:tc>
        <w:tc>
          <w:tcPr>
            <w:tcW w:w="871" w:type="dxa"/>
            <w:tcBorders>
              <w:top w:val="single" w:sz="4" w:space="0" w:color="auto"/>
            </w:tcBorders>
            <w:vAlign w:val="center"/>
          </w:tcPr>
          <w:p w14:paraId="23B13E73" w14:textId="77777777" w:rsidR="00BF3715" w:rsidRPr="00925CB5" w:rsidRDefault="00BF3715" w:rsidP="0096454B">
            <w:pPr>
              <w:jc w:val="right"/>
              <w:rPr>
                <w:i/>
                <w:iCs/>
              </w:rPr>
            </w:pPr>
            <w:r w:rsidRPr="00925CB5">
              <w:rPr>
                <w:i/>
                <w:iCs/>
              </w:rPr>
              <w:t>1</w:t>
            </w:r>
          </w:p>
        </w:tc>
        <w:tc>
          <w:tcPr>
            <w:tcW w:w="873" w:type="dxa"/>
            <w:tcBorders>
              <w:top w:val="single" w:sz="4" w:space="0" w:color="auto"/>
            </w:tcBorders>
            <w:vAlign w:val="center"/>
          </w:tcPr>
          <w:p w14:paraId="61B57E65" w14:textId="77777777" w:rsidR="00BF3715" w:rsidRPr="00925CB5" w:rsidRDefault="00BF3715" w:rsidP="0096454B">
            <w:pPr>
              <w:jc w:val="right"/>
              <w:rPr>
                <w:i/>
                <w:iCs/>
              </w:rPr>
            </w:pPr>
            <w:r w:rsidRPr="00925CB5">
              <w:rPr>
                <w:i/>
                <w:iCs/>
              </w:rPr>
              <w:t>2</w:t>
            </w:r>
          </w:p>
        </w:tc>
        <w:tc>
          <w:tcPr>
            <w:tcW w:w="880" w:type="dxa"/>
            <w:tcBorders>
              <w:top w:val="single" w:sz="4" w:space="0" w:color="auto"/>
            </w:tcBorders>
            <w:vAlign w:val="center"/>
          </w:tcPr>
          <w:p w14:paraId="0ABEC083" w14:textId="77777777" w:rsidR="00BF3715" w:rsidRPr="00925CB5" w:rsidRDefault="00BF3715" w:rsidP="0096454B">
            <w:pPr>
              <w:jc w:val="right"/>
              <w:rPr>
                <w:i/>
                <w:iCs/>
              </w:rPr>
            </w:pPr>
            <w:r w:rsidRPr="00925CB5">
              <w:rPr>
                <w:i/>
                <w:iCs/>
              </w:rPr>
              <w:t>3</w:t>
            </w:r>
          </w:p>
        </w:tc>
        <w:tc>
          <w:tcPr>
            <w:tcW w:w="869" w:type="dxa"/>
            <w:tcBorders>
              <w:top w:val="single" w:sz="4" w:space="0" w:color="auto"/>
            </w:tcBorders>
            <w:vAlign w:val="center"/>
          </w:tcPr>
          <w:p w14:paraId="52EC1092" w14:textId="77777777" w:rsidR="00BF3715" w:rsidRPr="00925CB5" w:rsidRDefault="00BF3715" w:rsidP="0096454B">
            <w:pPr>
              <w:jc w:val="right"/>
              <w:rPr>
                <w:i/>
                <w:iCs/>
              </w:rPr>
            </w:pPr>
            <w:r w:rsidRPr="00925CB5">
              <w:rPr>
                <w:i/>
                <w:iCs/>
              </w:rPr>
              <w:t>4</w:t>
            </w:r>
          </w:p>
        </w:tc>
        <w:tc>
          <w:tcPr>
            <w:tcW w:w="869" w:type="dxa"/>
            <w:tcBorders>
              <w:top w:val="single" w:sz="4" w:space="0" w:color="auto"/>
              <w:right w:val="single" w:sz="24" w:space="0" w:color="auto"/>
            </w:tcBorders>
            <w:vAlign w:val="center"/>
          </w:tcPr>
          <w:p w14:paraId="4544869B" w14:textId="77777777" w:rsidR="00BF3715" w:rsidRPr="00925CB5" w:rsidRDefault="00BF3715" w:rsidP="0096454B">
            <w:pPr>
              <w:jc w:val="right"/>
              <w:rPr>
                <w:i/>
                <w:iCs/>
              </w:rPr>
            </w:pPr>
            <w:r w:rsidRPr="00925CB5">
              <w:rPr>
                <w:i/>
                <w:iCs/>
              </w:rPr>
              <w:t>5</w:t>
            </w:r>
          </w:p>
        </w:tc>
        <w:tc>
          <w:tcPr>
            <w:tcW w:w="873" w:type="dxa"/>
            <w:tcBorders>
              <w:top w:val="nil"/>
              <w:left w:val="single" w:sz="24" w:space="0" w:color="auto"/>
              <w:bottom w:val="single" w:sz="4" w:space="0" w:color="auto"/>
              <w:right w:val="nil"/>
            </w:tcBorders>
            <w:vAlign w:val="center"/>
          </w:tcPr>
          <w:p w14:paraId="70ECD2C7" w14:textId="77777777" w:rsidR="00BF3715" w:rsidRDefault="00BF3715" w:rsidP="0096454B">
            <w:pPr>
              <w:jc w:val="center"/>
            </w:pPr>
          </w:p>
        </w:tc>
        <w:tc>
          <w:tcPr>
            <w:tcW w:w="862" w:type="dxa"/>
            <w:tcBorders>
              <w:top w:val="nil"/>
              <w:left w:val="nil"/>
              <w:bottom w:val="single" w:sz="4" w:space="0" w:color="auto"/>
              <w:right w:val="single" w:sz="4" w:space="0" w:color="auto"/>
            </w:tcBorders>
            <w:vAlign w:val="center"/>
          </w:tcPr>
          <w:p w14:paraId="485F20C4" w14:textId="77777777" w:rsidR="00BF3715" w:rsidRDefault="00BF3715" w:rsidP="0096454B">
            <w:pPr>
              <w:jc w:val="center"/>
            </w:pPr>
          </w:p>
        </w:tc>
        <w:tc>
          <w:tcPr>
            <w:tcW w:w="862" w:type="dxa"/>
            <w:tcBorders>
              <w:top w:val="single" w:sz="4" w:space="0" w:color="auto"/>
              <w:left w:val="single" w:sz="4" w:space="0" w:color="auto"/>
            </w:tcBorders>
            <w:vAlign w:val="center"/>
          </w:tcPr>
          <w:p w14:paraId="0478DE71" w14:textId="77777777" w:rsidR="00BF3715" w:rsidRPr="00925CB5" w:rsidRDefault="00BF3715" w:rsidP="0096454B">
            <w:pPr>
              <w:jc w:val="right"/>
              <w:rPr>
                <w:i/>
                <w:iCs/>
              </w:rPr>
            </w:pPr>
            <w:r w:rsidRPr="00925CB5">
              <w:rPr>
                <w:i/>
                <w:iCs/>
              </w:rPr>
              <w:t>0</w:t>
            </w:r>
          </w:p>
        </w:tc>
        <w:tc>
          <w:tcPr>
            <w:tcW w:w="863" w:type="dxa"/>
            <w:tcBorders>
              <w:top w:val="single" w:sz="4" w:space="0" w:color="auto"/>
            </w:tcBorders>
            <w:vAlign w:val="center"/>
          </w:tcPr>
          <w:p w14:paraId="2BFA435C" w14:textId="77777777" w:rsidR="00BF3715" w:rsidRPr="00925CB5" w:rsidRDefault="00BF3715" w:rsidP="0096454B">
            <w:pPr>
              <w:jc w:val="right"/>
              <w:rPr>
                <w:i/>
                <w:iCs/>
              </w:rPr>
            </w:pPr>
            <w:r w:rsidRPr="00925CB5">
              <w:rPr>
                <w:i/>
                <w:iCs/>
              </w:rPr>
              <w:t>1</w:t>
            </w:r>
          </w:p>
        </w:tc>
        <w:tc>
          <w:tcPr>
            <w:tcW w:w="870" w:type="dxa"/>
            <w:tcBorders>
              <w:top w:val="single" w:sz="4" w:space="0" w:color="auto"/>
            </w:tcBorders>
            <w:vAlign w:val="center"/>
          </w:tcPr>
          <w:p w14:paraId="3AF6DDA4" w14:textId="77777777" w:rsidR="00BF3715" w:rsidRPr="00925CB5" w:rsidRDefault="00BF3715" w:rsidP="0096454B">
            <w:pPr>
              <w:jc w:val="right"/>
              <w:rPr>
                <w:i/>
                <w:iCs/>
              </w:rPr>
            </w:pPr>
            <w:r w:rsidRPr="00925CB5">
              <w:rPr>
                <w:i/>
                <w:iCs/>
              </w:rPr>
              <w:t>2</w:t>
            </w:r>
          </w:p>
        </w:tc>
        <w:tc>
          <w:tcPr>
            <w:tcW w:w="870" w:type="dxa"/>
            <w:tcBorders>
              <w:top w:val="single" w:sz="4" w:space="0" w:color="auto"/>
            </w:tcBorders>
            <w:vAlign w:val="center"/>
          </w:tcPr>
          <w:p w14:paraId="2BA19F6A" w14:textId="77777777" w:rsidR="00BF3715" w:rsidRPr="00925CB5" w:rsidRDefault="00BF3715" w:rsidP="0096454B">
            <w:pPr>
              <w:jc w:val="right"/>
              <w:rPr>
                <w:i/>
                <w:iCs/>
              </w:rPr>
            </w:pPr>
            <w:r w:rsidRPr="00925CB5">
              <w:rPr>
                <w:i/>
                <w:iCs/>
              </w:rPr>
              <w:t>3</w:t>
            </w:r>
          </w:p>
        </w:tc>
        <w:tc>
          <w:tcPr>
            <w:tcW w:w="870" w:type="dxa"/>
            <w:tcBorders>
              <w:top w:val="single" w:sz="4" w:space="0" w:color="auto"/>
            </w:tcBorders>
            <w:vAlign w:val="center"/>
          </w:tcPr>
          <w:p w14:paraId="726D803E" w14:textId="77777777" w:rsidR="00BF3715" w:rsidRPr="00925CB5" w:rsidRDefault="00BF3715" w:rsidP="0096454B">
            <w:pPr>
              <w:jc w:val="right"/>
              <w:rPr>
                <w:i/>
                <w:iCs/>
              </w:rPr>
            </w:pPr>
            <w:r w:rsidRPr="00925CB5">
              <w:rPr>
                <w:i/>
                <w:iCs/>
              </w:rPr>
              <w:t>4</w:t>
            </w:r>
          </w:p>
        </w:tc>
        <w:tc>
          <w:tcPr>
            <w:tcW w:w="879" w:type="dxa"/>
            <w:tcBorders>
              <w:top w:val="single" w:sz="4" w:space="0" w:color="auto"/>
            </w:tcBorders>
            <w:vAlign w:val="center"/>
          </w:tcPr>
          <w:p w14:paraId="6DDDC973" w14:textId="77777777" w:rsidR="00BF3715" w:rsidRPr="00925CB5" w:rsidRDefault="00BF3715" w:rsidP="0096454B">
            <w:pPr>
              <w:jc w:val="right"/>
              <w:rPr>
                <w:i/>
                <w:iCs/>
              </w:rPr>
            </w:pPr>
            <w:r w:rsidRPr="00925CB5">
              <w:rPr>
                <w:i/>
                <w:iCs/>
              </w:rPr>
              <w:t>5</w:t>
            </w:r>
          </w:p>
        </w:tc>
      </w:tr>
      <w:tr w:rsidR="00BF3715" w14:paraId="6837ABCA" w14:textId="77777777" w:rsidTr="0096454B">
        <w:trPr>
          <w:cantSplit/>
          <w:trHeight w:val="432"/>
        </w:trPr>
        <w:tc>
          <w:tcPr>
            <w:tcW w:w="876" w:type="dxa"/>
            <w:vMerge w:val="restart"/>
            <w:tcBorders>
              <w:top w:val="single" w:sz="4" w:space="0" w:color="auto"/>
            </w:tcBorders>
            <w:textDirection w:val="btLr"/>
            <w:vAlign w:val="center"/>
          </w:tcPr>
          <w:p w14:paraId="67C2C296" w14:textId="77777777" w:rsidR="00BF3715" w:rsidRDefault="00BF3715" w:rsidP="0096454B">
            <w:pPr>
              <w:ind w:left="113" w:right="113"/>
              <w:jc w:val="center"/>
            </w:pPr>
            <w:r>
              <w:t>Actual positive outcomes</w:t>
            </w:r>
          </w:p>
        </w:tc>
        <w:tc>
          <w:tcPr>
            <w:tcW w:w="865" w:type="dxa"/>
            <w:tcBorders>
              <w:top w:val="single" w:sz="4" w:space="0" w:color="auto"/>
            </w:tcBorders>
            <w:vAlign w:val="center"/>
          </w:tcPr>
          <w:p w14:paraId="35AFE184" w14:textId="77777777" w:rsidR="00BF3715" w:rsidRPr="00925CB5" w:rsidRDefault="00BF3715" w:rsidP="0096454B">
            <w:pPr>
              <w:jc w:val="right"/>
              <w:rPr>
                <w:i/>
                <w:iCs/>
              </w:rPr>
            </w:pPr>
            <w:r w:rsidRPr="00925CB5">
              <w:rPr>
                <w:i/>
                <w:iCs/>
              </w:rPr>
              <w:t>0</w:t>
            </w:r>
          </w:p>
        </w:tc>
        <w:tc>
          <w:tcPr>
            <w:tcW w:w="1343" w:type="dxa"/>
            <w:vAlign w:val="center"/>
          </w:tcPr>
          <w:p w14:paraId="376B4372" w14:textId="77777777" w:rsidR="00BF3715" w:rsidRPr="00EF7391" w:rsidRDefault="00BF3715" w:rsidP="0096454B">
            <w:pPr>
              <w:jc w:val="right"/>
            </w:pPr>
            <w:r w:rsidRPr="00EF7391">
              <w:t>1</w:t>
            </w:r>
          </w:p>
        </w:tc>
        <w:tc>
          <w:tcPr>
            <w:tcW w:w="871" w:type="dxa"/>
            <w:vAlign w:val="center"/>
          </w:tcPr>
          <w:p w14:paraId="290732A0" w14:textId="77777777" w:rsidR="00BF3715" w:rsidRPr="00EF7391" w:rsidRDefault="00BF3715" w:rsidP="0096454B">
            <w:pPr>
              <w:jc w:val="right"/>
            </w:pPr>
            <w:r w:rsidRPr="00EF7391">
              <w:t>43</w:t>
            </w:r>
          </w:p>
        </w:tc>
        <w:tc>
          <w:tcPr>
            <w:tcW w:w="873" w:type="dxa"/>
            <w:vAlign w:val="center"/>
          </w:tcPr>
          <w:p w14:paraId="142DDF2C" w14:textId="77777777" w:rsidR="00BF3715" w:rsidRPr="00EF7391" w:rsidRDefault="00BF3715" w:rsidP="0096454B">
            <w:pPr>
              <w:jc w:val="right"/>
            </w:pPr>
            <w:r w:rsidRPr="00EF7391">
              <w:t>30</w:t>
            </w:r>
          </w:p>
        </w:tc>
        <w:tc>
          <w:tcPr>
            <w:tcW w:w="880" w:type="dxa"/>
            <w:vAlign w:val="center"/>
          </w:tcPr>
          <w:p w14:paraId="3ED7538E" w14:textId="77777777" w:rsidR="00BF3715" w:rsidRPr="00EF7391" w:rsidRDefault="00BF3715" w:rsidP="0096454B">
            <w:pPr>
              <w:jc w:val="right"/>
            </w:pPr>
            <w:r w:rsidRPr="00EF7391">
              <w:t>79</w:t>
            </w:r>
          </w:p>
        </w:tc>
        <w:tc>
          <w:tcPr>
            <w:tcW w:w="869" w:type="dxa"/>
            <w:vAlign w:val="center"/>
          </w:tcPr>
          <w:p w14:paraId="65AD4DBE" w14:textId="77777777" w:rsidR="00BF3715" w:rsidRPr="00EF7391" w:rsidRDefault="00BF3715" w:rsidP="0096454B">
            <w:pPr>
              <w:jc w:val="right"/>
            </w:pPr>
            <w:r w:rsidRPr="00EF7391">
              <w:t>14</w:t>
            </w:r>
          </w:p>
        </w:tc>
        <w:tc>
          <w:tcPr>
            <w:tcW w:w="869" w:type="dxa"/>
            <w:tcBorders>
              <w:right w:val="single" w:sz="24" w:space="0" w:color="auto"/>
            </w:tcBorders>
            <w:vAlign w:val="center"/>
          </w:tcPr>
          <w:p w14:paraId="448C6616" w14:textId="77777777" w:rsidR="00BF3715" w:rsidRPr="00EF7391" w:rsidRDefault="00BF3715" w:rsidP="0096454B">
            <w:pPr>
              <w:jc w:val="right"/>
            </w:pPr>
            <w:r w:rsidRPr="00EF7391">
              <w:t>3</w:t>
            </w:r>
          </w:p>
        </w:tc>
        <w:tc>
          <w:tcPr>
            <w:tcW w:w="873" w:type="dxa"/>
            <w:vMerge w:val="restart"/>
            <w:tcBorders>
              <w:top w:val="single" w:sz="4" w:space="0" w:color="auto"/>
              <w:left w:val="single" w:sz="24" w:space="0" w:color="auto"/>
            </w:tcBorders>
            <w:textDirection w:val="btLr"/>
            <w:vAlign w:val="center"/>
          </w:tcPr>
          <w:p w14:paraId="593541B1" w14:textId="77777777" w:rsidR="00BF3715" w:rsidRDefault="00BF3715" w:rsidP="0096454B">
            <w:pPr>
              <w:ind w:left="113" w:right="113"/>
              <w:jc w:val="center"/>
            </w:pPr>
            <w:r>
              <w:t>Actual positive outcomes</w:t>
            </w:r>
          </w:p>
        </w:tc>
        <w:tc>
          <w:tcPr>
            <w:tcW w:w="862" w:type="dxa"/>
            <w:tcBorders>
              <w:top w:val="single" w:sz="4" w:space="0" w:color="auto"/>
            </w:tcBorders>
            <w:vAlign w:val="center"/>
          </w:tcPr>
          <w:p w14:paraId="6B260C20" w14:textId="77777777" w:rsidR="00BF3715" w:rsidRPr="00925CB5" w:rsidRDefault="00BF3715" w:rsidP="0096454B">
            <w:pPr>
              <w:jc w:val="right"/>
              <w:rPr>
                <w:i/>
                <w:iCs/>
              </w:rPr>
            </w:pPr>
            <w:r w:rsidRPr="00925CB5">
              <w:rPr>
                <w:i/>
                <w:iCs/>
              </w:rPr>
              <w:t>0</w:t>
            </w:r>
          </w:p>
        </w:tc>
        <w:tc>
          <w:tcPr>
            <w:tcW w:w="862" w:type="dxa"/>
            <w:vAlign w:val="center"/>
          </w:tcPr>
          <w:p w14:paraId="2DAC05E3" w14:textId="77777777" w:rsidR="00BF3715" w:rsidRPr="00EF7391" w:rsidRDefault="00BF3715" w:rsidP="0096454B">
            <w:pPr>
              <w:jc w:val="right"/>
            </w:pPr>
            <w:r w:rsidRPr="00EF7391">
              <w:t>0</w:t>
            </w:r>
          </w:p>
        </w:tc>
        <w:tc>
          <w:tcPr>
            <w:tcW w:w="863" w:type="dxa"/>
            <w:vAlign w:val="center"/>
          </w:tcPr>
          <w:p w14:paraId="3B6A9C6C" w14:textId="77777777" w:rsidR="00BF3715" w:rsidRPr="00EF7391" w:rsidRDefault="00BF3715" w:rsidP="0096454B">
            <w:pPr>
              <w:jc w:val="right"/>
            </w:pPr>
            <w:r w:rsidRPr="00EF7391">
              <w:t>0</w:t>
            </w:r>
          </w:p>
        </w:tc>
        <w:tc>
          <w:tcPr>
            <w:tcW w:w="870" w:type="dxa"/>
            <w:vAlign w:val="center"/>
          </w:tcPr>
          <w:p w14:paraId="03FFB59A" w14:textId="77777777" w:rsidR="00BF3715" w:rsidRPr="00EF7391" w:rsidRDefault="00BF3715" w:rsidP="0096454B">
            <w:pPr>
              <w:jc w:val="right"/>
            </w:pPr>
            <w:r w:rsidRPr="00EF7391">
              <w:t>0</w:t>
            </w:r>
          </w:p>
        </w:tc>
        <w:tc>
          <w:tcPr>
            <w:tcW w:w="870" w:type="dxa"/>
            <w:vAlign w:val="center"/>
          </w:tcPr>
          <w:p w14:paraId="03E68AAC" w14:textId="77777777" w:rsidR="00BF3715" w:rsidRPr="00EF7391" w:rsidRDefault="00BF3715" w:rsidP="0096454B">
            <w:pPr>
              <w:jc w:val="right"/>
            </w:pPr>
            <w:r w:rsidRPr="00EF7391">
              <w:t>1</w:t>
            </w:r>
          </w:p>
        </w:tc>
        <w:tc>
          <w:tcPr>
            <w:tcW w:w="870" w:type="dxa"/>
            <w:vAlign w:val="center"/>
          </w:tcPr>
          <w:p w14:paraId="3E62A507" w14:textId="77777777" w:rsidR="00BF3715" w:rsidRPr="00EF7391" w:rsidRDefault="00BF3715" w:rsidP="0096454B">
            <w:pPr>
              <w:jc w:val="right"/>
            </w:pPr>
            <w:r w:rsidRPr="00EF7391">
              <w:t>3</w:t>
            </w:r>
          </w:p>
        </w:tc>
        <w:tc>
          <w:tcPr>
            <w:tcW w:w="879" w:type="dxa"/>
            <w:vAlign w:val="center"/>
          </w:tcPr>
          <w:p w14:paraId="6961CE63" w14:textId="77777777" w:rsidR="00BF3715" w:rsidRPr="00EF7391" w:rsidRDefault="00BF3715" w:rsidP="0096454B">
            <w:pPr>
              <w:jc w:val="right"/>
            </w:pPr>
            <w:r w:rsidRPr="00EF7391">
              <w:t>3</w:t>
            </w:r>
          </w:p>
        </w:tc>
      </w:tr>
      <w:tr w:rsidR="00BF3715" w14:paraId="041CA960" w14:textId="77777777" w:rsidTr="0096454B">
        <w:trPr>
          <w:cantSplit/>
          <w:trHeight w:val="432"/>
        </w:trPr>
        <w:tc>
          <w:tcPr>
            <w:tcW w:w="876" w:type="dxa"/>
            <w:vMerge/>
            <w:vAlign w:val="center"/>
          </w:tcPr>
          <w:p w14:paraId="3AC65FF1" w14:textId="77777777" w:rsidR="00BF3715" w:rsidRDefault="00BF3715" w:rsidP="0096454B">
            <w:pPr>
              <w:jc w:val="center"/>
            </w:pPr>
          </w:p>
        </w:tc>
        <w:tc>
          <w:tcPr>
            <w:tcW w:w="865" w:type="dxa"/>
            <w:vAlign w:val="center"/>
          </w:tcPr>
          <w:p w14:paraId="675B682E" w14:textId="77777777" w:rsidR="00BF3715" w:rsidRPr="00925CB5" w:rsidRDefault="00BF3715" w:rsidP="0096454B">
            <w:pPr>
              <w:jc w:val="right"/>
              <w:rPr>
                <w:i/>
                <w:iCs/>
              </w:rPr>
            </w:pPr>
            <w:r w:rsidRPr="00925CB5">
              <w:rPr>
                <w:i/>
                <w:iCs/>
              </w:rPr>
              <w:t>1</w:t>
            </w:r>
          </w:p>
        </w:tc>
        <w:tc>
          <w:tcPr>
            <w:tcW w:w="1343" w:type="dxa"/>
            <w:vAlign w:val="center"/>
          </w:tcPr>
          <w:p w14:paraId="38B89F6D" w14:textId="77777777" w:rsidR="00BF3715" w:rsidRPr="00EF7391" w:rsidRDefault="00BF3715" w:rsidP="0096454B">
            <w:pPr>
              <w:jc w:val="right"/>
            </w:pPr>
            <w:r w:rsidRPr="00EF7391">
              <w:t>0</w:t>
            </w:r>
          </w:p>
        </w:tc>
        <w:tc>
          <w:tcPr>
            <w:tcW w:w="871" w:type="dxa"/>
            <w:vAlign w:val="center"/>
          </w:tcPr>
          <w:p w14:paraId="1DC8F5F6" w14:textId="77777777" w:rsidR="00BF3715" w:rsidRPr="00EF7391" w:rsidRDefault="00BF3715" w:rsidP="0096454B">
            <w:pPr>
              <w:jc w:val="right"/>
            </w:pPr>
            <w:r w:rsidRPr="00EF7391">
              <w:t>44</w:t>
            </w:r>
          </w:p>
        </w:tc>
        <w:tc>
          <w:tcPr>
            <w:tcW w:w="873" w:type="dxa"/>
            <w:vAlign w:val="center"/>
          </w:tcPr>
          <w:p w14:paraId="41909E48" w14:textId="77777777" w:rsidR="00BF3715" w:rsidRPr="00EF7391" w:rsidRDefault="00BF3715" w:rsidP="0096454B">
            <w:pPr>
              <w:jc w:val="right"/>
            </w:pPr>
            <w:r w:rsidRPr="00EF7391">
              <w:t>41</w:t>
            </w:r>
          </w:p>
        </w:tc>
        <w:tc>
          <w:tcPr>
            <w:tcW w:w="880" w:type="dxa"/>
            <w:vAlign w:val="center"/>
          </w:tcPr>
          <w:p w14:paraId="641507AC" w14:textId="77777777" w:rsidR="00BF3715" w:rsidRPr="00EF7391" w:rsidRDefault="00BF3715" w:rsidP="0096454B">
            <w:pPr>
              <w:jc w:val="right"/>
            </w:pPr>
            <w:r w:rsidRPr="00EF7391">
              <w:t>115</w:t>
            </w:r>
          </w:p>
        </w:tc>
        <w:tc>
          <w:tcPr>
            <w:tcW w:w="869" w:type="dxa"/>
            <w:vAlign w:val="center"/>
          </w:tcPr>
          <w:p w14:paraId="15D43152" w14:textId="77777777" w:rsidR="00BF3715" w:rsidRPr="00EF7391" w:rsidRDefault="00BF3715" w:rsidP="0096454B">
            <w:pPr>
              <w:jc w:val="right"/>
            </w:pPr>
            <w:r w:rsidRPr="00EF7391">
              <w:t>24</w:t>
            </w:r>
          </w:p>
        </w:tc>
        <w:tc>
          <w:tcPr>
            <w:tcW w:w="869" w:type="dxa"/>
            <w:tcBorders>
              <w:right w:val="single" w:sz="24" w:space="0" w:color="auto"/>
            </w:tcBorders>
            <w:vAlign w:val="center"/>
          </w:tcPr>
          <w:p w14:paraId="0874D67B" w14:textId="77777777" w:rsidR="00BF3715" w:rsidRPr="00EF7391" w:rsidRDefault="00BF3715" w:rsidP="0096454B">
            <w:pPr>
              <w:jc w:val="right"/>
            </w:pPr>
            <w:r w:rsidRPr="00EF7391">
              <w:t>2</w:t>
            </w:r>
          </w:p>
        </w:tc>
        <w:tc>
          <w:tcPr>
            <w:tcW w:w="873" w:type="dxa"/>
            <w:vMerge/>
            <w:tcBorders>
              <w:left w:val="single" w:sz="24" w:space="0" w:color="auto"/>
            </w:tcBorders>
            <w:vAlign w:val="center"/>
          </w:tcPr>
          <w:p w14:paraId="0554EF4C" w14:textId="77777777" w:rsidR="00BF3715" w:rsidRDefault="00BF3715" w:rsidP="0096454B">
            <w:pPr>
              <w:jc w:val="center"/>
            </w:pPr>
          </w:p>
        </w:tc>
        <w:tc>
          <w:tcPr>
            <w:tcW w:w="862" w:type="dxa"/>
            <w:vAlign w:val="center"/>
          </w:tcPr>
          <w:p w14:paraId="266CFC72" w14:textId="77777777" w:rsidR="00BF3715" w:rsidRPr="00925CB5" w:rsidRDefault="00BF3715" w:rsidP="0096454B">
            <w:pPr>
              <w:jc w:val="right"/>
              <w:rPr>
                <w:i/>
                <w:iCs/>
              </w:rPr>
            </w:pPr>
            <w:r w:rsidRPr="00925CB5">
              <w:rPr>
                <w:i/>
                <w:iCs/>
              </w:rPr>
              <w:t>1</w:t>
            </w:r>
          </w:p>
        </w:tc>
        <w:tc>
          <w:tcPr>
            <w:tcW w:w="862" w:type="dxa"/>
            <w:vAlign w:val="center"/>
          </w:tcPr>
          <w:p w14:paraId="3E1D5FFB" w14:textId="77777777" w:rsidR="00BF3715" w:rsidRPr="00EF7391" w:rsidRDefault="00BF3715" w:rsidP="0096454B">
            <w:pPr>
              <w:jc w:val="right"/>
            </w:pPr>
            <w:r w:rsidRPr="00EF7391">
              <w:t>0</w:t>
            </w:r>
          </w:p>
        </w:tc>
        <w:tc>
          <w:tcPr>
            <w:tcW w:w="863" w:type="dxa"/>
            <w:vAlign w:val="center"/>
          </w:tcPr>
          <w:p w14:paraId="07F7ED5D" w14:textId="77777777" w:rsidR="00BF3715" w:rsidRPr="00EF7391" w:rsidRDefault="00BF3715" w:rsidP="0096454B">
            <w:pPr>
              <w:jc w:val="right"/>
            </w:pPr>
            <w:r w:rsidRPr="00EF7391">
              <w:t>0</w:t>
            </w:r>
          </w:p>
        </w:tc>
        <w:tc>
          <w:tcPr>
            <w:tcW w:w="870" w:type="dxa"/>
            <w:vAlign w:val="center"/>
          </w:tcPr>
          <w:p w14:paraId="4D59BFB5" w14:textId="77777777" w:rsidR="00BF3715" w:rsidRPr="00EF7391" w:rsidRDefault="00BF3715" w:rsidP="0096454B">
            <w:pPr>
              <w:jc w:val="right"/>
            </w:pPr>
            <w:r w:rsidRPr="00EF7391">
              <w:t>0</w:t>
            </w:r>
          </w:p>
        </w:tc>
        <w:tc>
          <w:tcPr>
            <w:tcW w:w="870" w:type="dxa"/>
            <w:vAlign w:val="center"/>
          </w:tcPr>
          <w:p w14:paraId="071C6211" w14:textId="77777777" w:rsidR="00BF3715" w:rsidRPr="00EF7391" w:rsidRDefault="00BF3715" w:rsidP="0096454B">
            <w:pPr>
              <w:jc w:val="right"/>
            </w:pPr>
            <w:r w:rsidRPr="00EF7391">
              <w:t>1</w:t>
            </w:r>
          </w:p>
        </w:tc>
        <w:tc>
          <w:tcPr>
            <w:tcW w:w="870" w:type="dxa"/>
            <w:vAlign w:val="center"/>
          </w:tcPr>
          <w:p w14:paraId="66EADB73" w14:textId="77777777" w:rsidR="00BF3715" w:rsidRPr="00EF7391" w:rsidRDefault="00BF3715" w:rsidP="0096454B">
            <w:pPr>
              <w:jc w:val="right"/>
            </w:pPr>
            <w:r w:rsidRPr="00EF7391">
              <w:t>7</w:t>
            </w:r>
          </w:p>
        </w:tc>
        <w:tc>
          <w:tcPr>
            <w:tcW w:w="879" w:type="dxa"/>
            <w:vAlign w:val="center"/>
          </w:tcPr>
          <w:p w14:paraId="5AF1AA3C" w14:textId="77777777" w:rsidR="00BF3715" w:rsidRPr="00EF7391" w:rsidRDefault="00BF3715" w:rsidP="0096454B">
            <w:pPr>
              <w:jc w:val="right"/>
            </w:pPr>
            <w:r w:rsidRPr="00EF7391">
              <w:t>14</w:t>
            </w:r>
          </w:p>
        </w:tc>
      </w:tr>
      <w:tr w:rsidR="00BF3715" w14:paraId="7282AC9D" w14:textId="77777777" w:rsidTr="0096454B">
        <w:trPr>
          <w:cantSplit/>
          <w:trHeight w:val="432"/>
        </w:trPr>
        <w:tc>
          <w:tcPr>
            <w:tcW w:w="876" w:type="dxa"/>
            <w:vMerge/>
            <w:vAlign w:val="center"/>
          </w:tcPr>
          <w:p w14:paraId="5A9A78BA" w14:textId="77777777" w:rsidR="00BF3715" w:rsidRDefault="00BF3715" w:rsidP="0096454B">
            <w:pPr>
              <w:jc w:val="center"/>
            </w:pPr>
          </w:p>
        </w:tc>
        <w:tc>
          <w:tcPr>
            <w:tcW w:w="865" w:type="dxa"/>
            <w:vAlign w:val="center"/>
          </w:tcPr>
          <w:p w14:paraId="731661E4" w14:textId="77777777" w:rsidR="00BF3715" w:rsidRPr="00925CB5" w:rsidRDefault="00BF3715" w:rsidP="0096454B">
            <w:pPr>
              <w:jc w:val="right"/>
              <w:rPr>
                <w:i/>
                <w:iCs/>
              </w:rPr>
            </w:pPr>
            <w:r w:rsidRPr="00925CB5">
              <w:rPr>
                <w:i/>
                <w:iCs/>
              </w:rPr>
              <w:t>2</w:t>
            </w:r>
          </w:p>
        </w:tc>
        <w:tc>
          <w:tcPr>
            <w:tcW w:w="1343" w:type="dxa"/>
            <w:vAlign w:val="center"/>
          </w:tcPr>
          <w:p w14:paraId="3CB65E5D" w14:textId="77777777" w:rsidR="00BF3715" w:rsidRPr="00EF7391" w:rsidRDefault="00BF3715" w:rsidP="0096454B">
            <w:pPr>
              <w:jc w:val="right"/>
            </w:pPr>
            <w:r w:rsidRPr="00EF7391">
              <w:t>0</w:t>
            </w:r>
          </w:p>
        </w:tc>
        <w:tc>
          <w:tcPr>
            <w:tcW w:w="871" w:type="dxa"/>
            <w:vAlign w:val="center"/>
          </w:tcPr>
          <w:p w14:paraId="3B4EFD69" w14:textId="77777777" w:rsidR="00BF3715" w:rsidRPr="00EF7391" w:rsidRDefault="00BF3715" w:rsidP="0096454B">
            <w:pPr>
              <w:jc w:val="right"/>
            </w:pPr>
            <w:r w:rsidRPr="00EF7391">
              <w:t>16</w:t>
            </w:r>
          </w:p>
        </w:tc>
        <w:tc>
          <w:tcPr>
            <w:tcW w:w="873" w:type="dxa"/>
            <w:vAlign w:val="center"/>
          </w:tcPr>
          <w:p w14:paraId="605C8700" w14:textId="77777777" w:rsidR="00BF3715" w:rsidRPr="00EF7391" w:rsidRDefault="00BF3715" w:rsidP="0096454B">
            <w:pPr>
              <w:jc w:val="right"/>
            </w:pPr>
            <w:r w:rsidRPr="00EF7391">
              <w:t>9</w:t>
            </w:r>
          </w:p>
        </w:tc>
        <w:tc>
          <w:tcPr>
            <w:tcW w:w="880" w:type="dxa"/>
            <w:vAlign w:val="center"/>
          </w:tcPr>
          <w:p w14:paraId="58B3ED61" w14:textId="77777777" w:rsidR="00BF3715" w:rsidRPr="00EF7391" w:rsidRDefault="00BF3715" w:rsidP="0096454B">
            <w:pPr>
              <w:jc w:val="right"/>
            </w:pPr>
            <w:r w:rsidRPr="00EF7391">
              <w:t>79</w:t>
            </w:r>
          </w:p>
        </w:tc>
        <w:tc>
          <w:tcPr>
            <w:tcW w:w="869" w:type="dxa"/>
            <w:vAlign w:val="center"/>
          </w:tcPr>
          <w:p w14:paraId="09A68F0A" w14:textId="77777777" w:rsidR="00BF3715" w:rsidRPr="00EF7391" w:rsidRDefault="00BF3715" w:rsidP="0096454B">
            <w:pPr>
              <w:jc w:val="right"/>
            </w:pPr>
            <w:r w:rsidRPr="00EF7391">
              <w:t>29</w:t>
            </w:r>
          </w:p>
        </w:tc>
        <w:tc>
          <w:tcPr>
            <w:tcW w:w="869" w:type="dxa"/>
            <w:tcBorders>
              <w:right w:val="single" w:sz="24" w:space="0" w:color="auto"/>
            </w:tcBorders>
            <w:vAlign w:val="center"/>
          </w:tcPr>
          <w:p w14:paraId="55CA1C38" w14:textId="77777777" w:rsidR="00BF3715" w:rsidRPr="00EF7391" w:rsidRDefault="00BF3715" w:rsidP="0096454B">
            <w:pPr>
              <w:jc w:val="right"/>
            </w:pPr>
            <w:r w:rsidRPr="00EF7391">
              <w:t>3</w:t>
            </w:r>
          </w:p>
        </w:tc>
        <w:tc>
          <w:tcPr>
            <w:tcW w:w="873" w:type="dxa"/>
            <w:vMerge/>
            <w:tcBorders>
              <w:left w:val="single" w:sz="24" w:space="0" w:color="auto"/>
            </w:tcBorders>
            <w:vAlign w:val="center"/>
          </w:tcPr>
          <w:p w14:paraId="45A962EA" w14:textId="77777777" w:rsidR="00BF3715" w:rsidRDefault="00BF3715" w:rsidP="0096454B">
            <w:pPr>
              <w:jc w:val="center"/>
            </w:pPr>
          </w:p>
        </w:tc>
        <w:tc>
          <w:tcPr>
            <w:tcW w:w="862" w:type="dxa"/>
            <w:vAlign w:val="center"/>
          </w:tcPr>
          <w:p w14:paraId="0E448B4B" w14:textId="77777777" w:rsidR="00BF3715" w:rsidRPr="00925CB5" w:rsidRDefault="00BF3715" w:rsidP="0096454B">
            <w:pPr>
              <w:jc w:val="right"/>
              <w:rPr>
                <w:i/>
                <w:iCs/>
              </w:rPr>
            </w:pPr>
            <w:r w:rsidRPr="00925CB5">
              <w:rPr>
                <w:i/>
                <w:iCs/>
              </w:rPr>
              <w:t>2</w:t>
            </w:r>
          </w:p>
        </w:tc>
        <w:tc>
          <w:tcPr>
            <w:tcW w:w="862" w:type="dxa"/>
            <w:vAlign w:val="center"/>
          </w:tcPr>
          <w:p w14:paraId="76A07F61" w14:textId="77777777" w:rsidR="00BF3715" w:rsidRPr="00EF7391" w:rsidRDefault="00BF3715" w:rsidP="0096454B">
            <w:pPr>
              <w:jc w:val="right"/>
            </w:pPr>
            <w:r w:rsidRPr="00EF7391">
              <w:t>0</w:t>
            </w:r>
          </w:p>
        </w:tc>
        <w:tc>
          <w:tcPr>
            <w:tcW w:w="863" w:type="dxa"/>
            <w:vAlign w:val="center"/>
          </w:tcPr>
          <w:p w14:paraId="0643A2DB" w14:textId="77777777" w:rsidR="00BF3715" w:rsidRPr="00EF7391" w:rsidRDefault="00BF3715" w:rsidP="0096454B">
            <w:pPr>
              <w:jc w:val="right"/>
            </w:pPr>
            <w:r w:rsidRPr="00EF7391">
              <w:t>0</w:t>
            </w:r>
          </w:p>
        </w:tc>
        <w:tc>
          <w:tcPr>
            <w:tcW w:w="870" w:type="dxa"/>
            <w:vAlign w:val="center"/>
          </w:tcPr>
          <w:p w14:paraId="6BCB4D59" w14:textId="77777777" w:rsidR="00BF3715" w:rsidRPr="00EF7391" w:rsidRDefault="00BF3715" w:rsidP="0096454B">
            <w:pPr>
              <w:jc w:val="right"/>
            </w:pPr>
            <w:r w:rsidRPr="00EF7391">
              <w:t>0</w:t>
            </w:r>
          </w:p>
        </w:tc>
        <w:tc>
          <w:tcPr>
            <w:tcW w:w="870" w:type="dxa"/>
            <w:vAlign w:val="center"/>
          </w:tcPr>
          <w:p w14:paraId="71634C76" w14:textId="77777777" w:rsidR="00BF3715" w:rsidRPr="00EF7391" w:rsidRDefault="00BF3715" w:rsidP="0096454B">
            <w:pPr>
              <w:jc w:val="right"/>
            </w:pPr>
            <w:r w:rsidRPr="00EF7391">
              <w:t>4</w:t>
            </w:r>
          </w:p>
        </w:tc>
        <w:tc>
          <w:tcPr>
            <w:tcW w:w="870" w:type="dxa"/>
            <w:vAlign w:val="center"/>
          </w:tcPr>
          <w:p w14:paraId="097931E6" w14:textId="77777777" w:rsidR="00BF3715" w:rsidRPr="00EF7391" w:rsidRDefault="00BF3715" w:rsidP="0096454B">
            <w:pPr>
              <w:jc w:val="right"/>
            </w:pPr>
            <w:r w:rsidRPr="00EF7391">
              <w:t>10</w:t>
            </w:r>
          </w:p>
        </w:tc>
        <w:tc>
          <w:tcPr>
            <w:tcW w:w="879" w:type="dxa"/>
            <w:vAlign w:val="center"/>
          </w:tcPr>
          <w:p w14:paraId="097BEEBE" w14:textId="77777777" w:rsidR="00BF3715" w:rsidRPr="00EF7391" w:rsidRDefault="00BF3715" w:rsidP="0096454B">
            <w:pPr>
              <w:jc w:val="right"/>
            </w:pPr>
            <w:r w:rsidRPr="00EF7391">
              <w:t>21</w:t>
            </w:r>
          </w:p>
        </w:tc>
      </w:tr>
      <w:tr w:rsidR="00BF3715" w14:paraId="13FAB3CA" w14:textId="77777777" w:rsidTr="0096454B">
        <w:trPr>
          <w:cantSplit/>
          <w:trHeight w:val="432"/>
        </w:trPr>
        <w:tc>
          <w:tcPr>
            <w:tcW w:w="876" w:type="dxa"/>
            <w:vMerge/>
            <w:vAlign w:val="center"/>
          </w:tcPr>
          <w:p w14:paraId="1A24E8B7" w14:textId="77777777" w:rsidR="00BF3715" w:rsidRDefault="00BF3715" w:rsidP="0096454B">
            <w:pPr>
              <w:jc w:val="center"/>
            </w:pPr>
          </w:p>
        </w:tc>
        <w:tc>
          <w:tcPr>
            <w:tcW w:w="865" w:type="dxa"/>
            <w:vAlign w:val="center"/>
          </w:tcPr>
          <w:p w14:paraId="15007AB1" w14:textId="77777777" w:rsidR="00BF3715" w:rsidRPr="00925CB5" w:rsidRDefault="00BF3715" w:rsidP="0096454B">
            <w:pPr>
              <w:jc w:val="right"/>
              <w:rPr>
                <w:i/>
                <w:iCs/>
              </w:rPr>
            </w:pPr>
            <w:r w:rsidRPr="00925CB5">
              <w:rPr>
                <w:i/>
                <w:iCs/>
              </w:rPr>
              <w:t>3</w:t>
            </w:r>
          </w:p>
        </w:tc>
        <w:tc>
          <w:tcPr>
            <w:tcW w:w="1343" w:type="dxa"/>
            <w:vAlign w:val="center"/>
          </w:tcPr>
          <w:p w14:paraId="4E6F9358" w14:textId="77777777" w:rsidR="00BF3715" w:rsidRPr="00EF7391" w:rsidRDefault="00BF3715" w:rsidP="0096454B">
            <w:pPr>
              <w:jc w:val="right"/>
            </w:pPr>
            <w:r w:rsidRPr="00EF7391">
              <w:t>0</w:t>
            </w:r>
          </w:p>
        </w:tc>
        <w:tc>
          <w:tcPr>
            <w:tcW w:w="871" w:type="dxa"/>
            <w:vAlign w:val="center"/>
          </w:tcPr>
          <w:p w14:paraId="297475E8" w14:textId="77777777" w:rsidR="00BF3715" w:rsidRPr="00EF7391" w:rsidRDefault="00BF3715" w:rsidP="0096454B">
            <w:pPr>
              <w:jc w:val="right"/>
            </w:pPr>
            <w:r w:rsidRPr="00EF7391">
              <w:t>29</w:t>
            </w:r>
          </w:p>
        </w:tc>
        <w:tc>
          <w:tcPr>
            <w:tcW w:w="873" w:type="dxa"/>
            <w:vAlign w:val="center"/>
          </w:tcPr>
          <w:p w14:paraId="73DBFE13" w14:textId="77777777" w:rsidR="00BF3715" w:rsidRPr="00EF7391" w:rsidRDefault="00BF3715" w:rsidP="0096454B">
            <w:pPr>
              <w:jc w:val="right"/>
            </w:pPr>
            <w:r w:rsidRPr="00EF7391">
              <w:t>35</w:t>
            </w:r>
          </w:p>
        </w:tc>
        <w:tc>
          <w:tcPr>
            <w:tcW w:w="880" w:type="dxa"/>
            <w:vAlign w:val="center"/>
          </w:tcPr>
          <w:p w14:paraId="59AF12F7" w14:textId="77777777" w:rsidR="00BF3715" w:rsidRPr="00EF7391" w:rsidRDefault="00BF3715" w:rsidP="0096454B">
            <w:pPr>
              <w:jc w:val="right"/>
            </w:pPr>
            <w:r w:rsidRPr="00EF7391">
              <w:t>150</w:t>
            </w:r>
          </w:p>
        </w:tc>
        <w:tc>
          <w:tcPr>
            <w:tcW w:w="869" w:type="dxa"/>
            <w:vAlign w:val="center"/>
          </w:tcPr>
          <w:p w14:paraId="2C777582" w14:textId="77777777" w:rsidR="00BF3715" w:rsidRPr="00EF7391" w:rsidRDefault="00BF3715" w:rsidP="0096454B">
            <w:pPr>
              <w:jc w:val="right"/>
            </w:pPr>
            <w:r w:rsidRPr="00EF7391">
              <w:t>40</w:t>
            </w:r>
          </w:p>
        </w:tc>
        <w:tc>
          <w:tcPr>
            <w:tcW w:w="869" w:type="dxa"/>
            <w:tcBorders>
              <w:right w:val="single" w:sz="24" w:space="0" w:color="auto"/>
            </w:tcBorders>
            <w:vAlign w:val="center"/>
          </w:tcPr>
          <w:p w14:paraId="7DE3C5A7" w14:textId="77777777" w:rsidR="00BF3715" w:rsidRPr="00EF7391" w:rsidRDefault="00BF3715" w:rsidP="0096454B">
            <w:pPr>
              <w:jc w:val="right"/>
            </w:pPr>
            <w:r w:rsidRPr="00EF7391">
              <w:t>12</w:t>
            </w:r>
          </w:p>
        </w:tc>
        <w:tc>
          <w:tcPr>
            <w:tcW w:w="873" w:type="dxa"/>
            <w:vMerge/>
            <w:tcBorders>
              <w:left w:val="single" w:sz="24" w:space="0" w:color="auto"/>
            </w:tcBorders>
            <w:vAlign w:val="center"/>
          </w:tcPr>
          <w:p w14:paraId="2622982C" w14:textId="77777777" w:rsidR="00BF3715" w:rsidRDefault="00BF3715" w:rsidP="0096454B">
            <w:pPr>
              <w:jc w:val="center"/>
            </w:pPr>
          </w:p>
        </w:tc>
        <w:tc>
          <w:tcPr>
            <w:tcW w:w="862" w:type="dxa"/>
            <w:vAlign w:val="center"/>
          </w:tcPr>
          <w:p w14:paraId="1834973E" w14:textId="77777777" w:rsidR="00BF3715" w:rsidRPr="00925CB5" w:rsidRDefault="00BF3715" w:rsidP="0096454B">
            <w:pPr>
              <w:jc w:val="right"/>
              <w:rPr>
                <w:i/>
                <w:iCs/>
              </w:rPr>
            </w:pPr>
            <w:r w:rsidRPr="00925CB5">
              <w:rPr>
                <w:i/>
                <w:iCs/>
              </w:rPr>
              <w:t>3</w:t>
            </w:r>
          </w:p>
        </w:tc>
        <w:tc>
          <w:tcPr>
            <w:tcW w:w="862" w:type="dxa"/>
            <w:vAlign w:val="center"/>
          </w:tcPr>
          <w:p w14:paraId="349AF566" w14:textId="77777777" w:rsidR="00BF3715" w:rsidRPr="00EF7391" w:rsidRDefault="00BF3715" w:rsidP="0096454B">
            <w:pPr>
              <w:jc w:val="right"/>
            </w:pPr>
            <w:r w:rsidRPr="00EF7391">
              <w:t>0</w:t>
            </w:r>
          </w:p>
        </w:tc>
        <w:tc>
          <w:tcPr>
            <w:tcW w:w="863" w:type="dxa"/>
            <w:vAlign w:val="center"/>
          </w:tcPr>
          <w:p w14:paraId="37C515A8" w14:textId="77777777" w:rsidR="00BF3715" w:rsidRPr="00EF7391" w:rsidRDefault="00BF3715" w:rsidP="0096454B">
            <w:pPr>
              <w:jc w:val="right"/>
            </w:pPr>
            <w:r w:rsidRPr="00EF7391">
              <w:t>0</w:t>
            </w:r>
          </w:p>
        </w:tc>
        <w:tc>
          <w:tcPr>
            <w:tcW w:w="870" w:type="dxa"/>
            <w:vAlign w:val="center"/>
          </w:tcPr>
          <w:p w14:paraId="1EDCB270" w14:textId="77777777" w:rsidR="00BF3715" w:rsidRPr="00EF7391" w:rsidRDefault="00BF3715" w:rsidP="0096454B">
            <w:pPr>
              <w:jc w:val="right"/>
            </w:pPr>
            <w:r w:rsidRPr="00EF7391">
              <w:t>0</w:t>
            </w:r>
          </w:p>
        </w:tc>
        <w:tc>
          <w:tcPr>
            <w:tcW w:w="870" w:type="dxa"/>
            <w:vAlign w:val="center"/>
          </w:tcPr>
          <w:p w14:paraId="13B63574" w14:textId="77777777" w:rsidR="00BF3715" w:rsidRPr="00EF7391" w:rsidRDefault="00BF3715" w:rsidP="0096454B">
            <w:pPr>
              <w:jc w:val="right"/>
            </w:pPr>
            <w:r w:rsidRPr="00EF7391">
              <w:t>0</w:t>
            </w:r>
          </w:p>
        </w:tc>
        <w:tc>
          <w:tcPr>
            <w:tcW w:w="870" w:type="dxa"/>
            <w:vAlign w:val="center"/>
          </w:tcPr>
          <w:p w14:paraId="502D508C" w14:textId="77777777" w:rsidR="00BF3715" w:rsidRPr="00EF7391" w:rsidRDefault="00BF3715" w:rsidP="0096454B">
            <w:pPr>
              <w:jc w:val="right"/>
            </w:pPr>
            <w:r w:rsidRPr="00EF7391">
              <w:t>0</w:t>
            </w:r>
          </w:p>
        </w:tc>
        <w:tc>
          <w:tcPr>
            <w:tcW w:w="879" w:type="dxa"/>
            <w:vAlign w:val="center"/>
          </w:tcPr>
          <w:p w14:paraId="7577E78B" w14:textId="77777777" w:rsidR="00BF3715" w:rsidRPr="00EF7391" w:rsidRDefault="00BF3715" w:rsidP="0096454B">
            <w:pPr>
              <w:jc w:val="right"/>
            </w:pPr>
            <w:r w:rsidRPr="00EF7391">
              <w:t>8</w:t>
            </w:r>
          </w:p>
        </w:tc>
      </w:tr>
      <w:tr w:rsidR="00BF3715" w14:paraId="6DF56D00" w14:textId="77777777" w:rsidTr="0096454B">
        <w:trPr>
          <w:cantSplit/>
          <w:trHeight w:val="432"/>
        </w:trPr>
        <w:tc>
          <w:tcPr>
            <w:tcW w:w="876" w:type="dxa"/>
            <w:vMerge/>
            <w:vAlign w:val="center"/>
          </w:tcPr>
          <w:p w14:paraId="13CFFC44" w14:textId="77777777" w:rsidR="00BF3715" w:rsidRDefault="00BF3715" w:rsidP="0096454B">
            <w:pPr>
              <w:jc w:val="center"/>
            </w:pPr>
          </w:p>
        </w:tc>
        <w:tc>
          <w:tcPr>
            <w:tcW w:w="865" w:type="dxa"/>
            <w:vAlign w:val="center"/>
          </w:tcPr>
          <w:p w14:paraId="2D0D72CE" w14:textId="77777777" w:rsidR="00BF3715" w:rsidRPr="00925CB5" w:rsidRDefault="00BF3715" w:rsidP="0096454B">
            <w:pPr>
              <w:jc w:val="right"/>
              <w:rPr>
                <w:i/>
                <w:iCs/>
              </w:rPr>
            </w:pPr>
            <w:r w:rsidRPr="00925CB5">
              <w:rPr>
                <w:i/>
                <w:iCs/>
              </w:rPr>
              <w:t>4</w:t>
            </w:r>
          </w:p>
        </w:tc>
        <w:tc>
          <w:tcPr>
            <w:tcW w:w="1343" w:type="dxa"/>
            <w:vAlign w:val="center"/>
          </w:tcPr>
          <w:p w14:paraId="77FA01DA" w14:textId="77777777" w:rsidR="00BF3715" w:rsidRPr="00EF7391" w:rsidRDefault="00BF3715" w:rsidP="0096454B">
            <w:pPr>
              <w:jc w:val="right"/>
            </w:pPr>
            <w:r w:rsidRPr="00EF7391">
              <w:t>0</w:t>
            </w:r>
          </w:p>
        </w:tc>
        <w:tc>
          <w:tcPr>
            <w:tcW w:w="871" w:type="dxa"/>
            <w:vAlign w:val="center"/>
          </w:tcPr>
          <w:p w14:paraId="4D26112A" w14:textId="77777777" w:rsidR="00BF3715" w:rsidRPr="00EF7391" w:rsidRDefault="00BF3715" w:rsidP="0096454B">
            <w:pPr>
              <w:jc w:val="right"/>
            </w:pPr>
            <w:r w:rsidRPr="00EF7391">
              <w:t>7</w:t>
            </w:r>
          </w:p>
        </w:tc>
        <w:tc>
          <w:tcPr>
            <w:tcW w:w="873" w:type="dxa"/>
            <w:vAlign w:val="center"/>
          </w:tcPr>
          <w:p w14:paraId="486D5398" w14:textId="77777777" w:rsidR="00BF3715" w:rsidRPr="00EF7391" w:rsidRDefault="00BF3715" w:rsidP="0096454B">
            <w:pPr>
              <w:jc w:val="right"/>
            </w:pPr>
            <w:r w:rsidRPr="00EF7391">
              <w:t>9</w:t>
            </w:r>
          </w:p>
        </w:tc>
        <w:tc>
          <w:tcPr>
            <w:tcW w:w="880" w:type="dxa"/>
            <w:vAlign w:val="center"/>
          </w:tcPr>
          <w:p w14:paraId="252CD82B" w14:textId="77777777" w:rsidR="00BF3715" w:rsidRPr="00EF7391" w:rsidRDefault="00BF3715" w:rsidP="0096454B">
            <w:pPr>
              <w:jc w:val="right"/>
            </w:pPr>
            <w:r w:rsidRPr="00EF7391">
              <w:t>93</w:t>
            </w:r>
          </w:p>
        </w:tc>
        <w:tc>
          <w:tcPr>
            <w:tcW w:w="869" w:type="dxa"/>
            <w:vAlign w:val="center"/>
          </w:tcPr>
          <w:p w14:paraId="446DBD51" w14:textId="77777777" w:rsidR="00BF3715" w:rsidRPr="00EF7391" w:rsidRDefault="00BF3715" w:rsidP="0096454B">
            <w:pPr>
              <w:jc w:val="right"/>
            </w:pPr>
            <w:r w:rsidRPr="00EF7391">
              <w:t>37</w:t>
            </w:r>
          </w:p>
        </w:tc>
        <w:tc>
          <w:tcPr>
            <w:tcW w:w="869" w:type="dxa"/>
            <w:tcBorders>
              <w:right w:val="single" w:sz="24" w:space="0" w:color="auto"/>
            </w:tcBorders>
            <w:vAlign w:val="center"/>
          </w:tcPr>
          <w:p w14:paraId="4104A225" w14:textId="77777777" w:rsidR="00BF3715" w:rsidRPr="00EF7391" w:rsidRDefault="00BF3715" w:rsidP="0096454B">
            <w:pPr>
              <w:jc w:val="right"/>
            </w:pPr>
            <w:r w:rsidRPr="00EF7391">
              <w:t>7</w:t>
            </w:r>
          </w:p>
        </w:tc>
        <w:tc>
          <w:tcPr>
            <w:tcW w:w="873" w:type="dxa"/>
            <w:vMerge/>
            <w:tcBorders>
              <w:left w:val="single" w:sz="24" w:space="0" w:color="auto"/>
            </w:tcBorders>
            <w:vAlign w:val="center"/>
          </w:tcPr>
          <w:p w14:paraId="69CD377C" w14:textId="77777777" w:rsidR="00BF3715" w:rsidRDefault="00BF3715" w:rsidP="0096454B">
            <w:pPr>
              <w:jc w:val="center"/>
            </w:pPr>
          </w:p>
        </w:tc>
        <w:tc>
          <w:tcPr>
            <w:tcW w:w="862" w:type="dxa"/>
            <w:vAlign w:val="center"/>
          </w:tcPr>
          <w:p w14:paraId="00D68C48" w14:textId="77777777" w:rsidR="00BF3715" w:rsidRPr="00925CB5" w:rsidRDefault="00BF3715" w:rsidP="0096454B">
            <w:pPr>
              <w:jc w:val="right"/>
              <w:rPr>
                <w:i/>
                <w:iCs/>
              </w:rPr>
            </w:pPr>
            <w:r w:rsidRPr="00925CB5">
              <w:rPr>
                <w:i/>
                <w:iCs/>
              </w:rPr>
              <w:t>4</w:t>
            </w:r>
          </w:p>
        </w:tc>
        <w:tc>
          <w:tcPr>
            <w:tcW w:w="862" w:type="dxa"/>
            <w:vAlign w:val="center"/>
          </w:tcPr>
          <w:p w14:paraId="41D05FC7" w14:textId="77777777" w:rsidR="00BF3715" w:rsidRPr="00EF7391" w:rsidRDefault="00BF3715" w:rsidP="0096454B">
            <w:pPr>
              <w:jc w:val="right"/>
            </w:pPr>
            <w:r w:rsidRPr="00EF7391">
              <w:t>0</w:t>
            </w:r>
          </w:p>
        </w:tc>
        <w:tc>
          <w:tcPr>
            <w:tcW w:w="863" w:type="dxa"/>
            <w:vAlign w:val="center"/>
          </w:tcPr>
          <w:p w14:paraId="71F722EB" w14:textId="77777777" w:rsidR="00BF3715" w:rsidRPr="00EF7391" w:rsidRDefault="00BF3715" w:rsidP="0096454B">
            <w:pPr>
              <w:jc w:val="right"/>
            </w:pPr>
            <w:r w:rsidRPr="00EF7391">
              <w:t>0</w:t>
            </w:r>
          </w:p>
        </w:tc>
        <w:tc>
          <w:tcPr>
            <w:tcW w:w="870" w:type="dxa"/>
            <w:vAlign w:val="center"/>
          </w:tcPr>
          <w:p w14:paraId="31037D92" w14:textId="77777777" w:rsidR="00BF3715" w:rsidRPr="00EF7391" w:rsidRDefault="00BF3715" w:rsidP="0096454B">
            <w:pPr>
              <w:jc w:val="right"/>
            </w:pPr>
            <w:r w:rsidRPr="00EF7391">
              <w:t>0</w:t>
            </w:r>
          </w:p>
        </w:tc>
        <w:tc>
          <w:tcPr>
            <w:tcW w:w="870" w:type="dxa"/>
            <w:vAlign w:val="center"/>
          </w:tcPr>
          <w:p w14:paraId="6DF5089A" w14:textId="77777777" w:rsidR="00BF3715" w:rsidRPr="00EF7391" w:rsidRDefault="00BF3715" w:rsidP="0096454B">
            <w:pPr>
              <w:jc w:val="right"/>
            </w:pPr>
            <w:r w:rsidRPr="00EF7391">
              <w:t>0</w:t>
            </w:r>
          </w:p>
        </w:tc>
        <w:tc>
          <w:tcPr>
            <w:tcW w:w="870" w:type="dxa"/>
            <w:vAlign w:val="center"/>
          </w:tcPr>
          <w:p w14:paraId="6C57EF7B" w14:textId="77777777" w:rsidR="00BF3715" w:rsidRPr="00EF7391" w:rsidRDefault="00BF3715" w:rsidP="0096454B">
            <w:pPr>
              <w:jc w:val="right"/>
            </w:pPr>
            <w:r w:rsidRPr="00EF7391">
              <w:t>2</w:t>
            </w:r>
          </w:p>
        </w:tc>
        <w:tc>
          <w:tcPr>
            <w:tcW w:w="879" w:type="dxa"/>
            <w:vAlign w:val="center"/>
          </w:tcPr>
          <w:p w14:paraId="048B457D" w14:textId="77777777" w:rsidR="00BF3715" w:rsidRPr="00EF7391" w:rsidRDefault="00BF3715" w:rsidP="0096454B">
            <w:pPr>
              <w:jc w:val="right"/>
            </w:pPr>
            <w:r w:rsidRPr="00EF7391">
              <w:t>5</w:t>
            </w:r>
          </w:p>
        </w:tc>
      </w:tr>
      <w:tr w:rsidR="00BF3715" w14:paraId="6EA559F8" w14:textId="77777777" w:rsidTr="0096454B">
        <w:trPr>
          <w:cantSplit/>
          <w:trHeight w:val="432"/>
        </w:trPr>
        <w:tc>
          <w:tcPr>
            <w:tcW w:w="876" w:type="dxa"/>
            <w:vMerge/>
            <w:tcBorders>
              <w:bottom w:val="single" w:sz="4" w:space="0" w:color="auto"/>
            </w:tcBorders>
            <w:vAlign w:val="center"/>
          </w:tcPr>
          <w:p w14:paraId="7B6399B9" w14:textId="77777777" w:rsidR="00BF3715" w:rsidRDefault="00BF3715" w:rsidP="0096454B">
            <w:pPr>
              <w:jc w:val="center"/>
            </w:pPr>
          </w:p>
        </w:tc>
        <w:tc>
          <w:tcPr>
            <w:tcW w:w="865" w:type="dxa"/>
            <w:tcBorders>
              <w:bottom w:val="single" w:sz="4" w:space="0" w:color="auto"/>
            </w:tcBorders>
            <w:vAlign w:val="center"/>
          </w:tcPr>
          <w:p w14:paraId="370D50CF" w14:textId="77777777" w:rsidR="00BF3715" w:rsidRPr="00925CB5" w:rsidRDefault="00BF3715" w:rsidP="0096454B">
            <w:pPr>
              <w:jc w:val="right"/>
              <w:rPr>
                <w:i/>
                <w:iCs/>
              </w:rPr>
            </w:pPr>
            <w:r w:rsidRPr="00925CB5">
              <w:rPr>
                <w:i/>
                <w:iCs/>
              </w:rPr>
              <w:t>5</w:t>
            </w:r>
          </w:p>
        </w:tc>
        <w:tc>
          <w:tcPr>
            <w:tcW w:w="1343" w:type="dxa"/>
            <w:tcBorders>
              <w:bottom w:val="single" w:sz="4" w:space="0" w:color="auto"/>
            </w:tcBorders>
            <w:vAlign w:val="center"/>
          </w:tcPr>
          <w:p w14:paraId="14E1DFC1" w14:textId="77777777" w:rsidR="00BF3715" w:rsidRPr="00EF7391" w:rsidRDefault="00BF3715" w:rsidP="0096454B">
            <w:pPr>
              <w:jc w:val="right"/>
            </w:pPr>
            <w:r w:rsidRPr="00EF7391">
              <w:t>1</w:t>
            </w:r>
          </w:p>
        </w:tc>
        <w:tc>
          <w:tcPr>
            <w:tcW w:w="871" w:type="dxa"/>
            <w:tcBorders>
              <w:bottom w:val="single" w:sz="4" w:space="0" w:color="auto"/>
            </w:tcBorders>
            <w:vAlign w:val="center"/>
          </w:tcPr>
          <w:p w14:paraId="3851BEB0" w14:textId="77777777" w:rsidR="00BF3715" w:rsidRPr="00EF7391" w:rsidRDefault="00BF3715" w:rsidP="0096454B">
            <w:pPr>
              <w:jc w:val="right"/>
            </w:pPr>
            <w:r w:rsidRPr="00EF7391">
              <w:t>5</w:t>
            </w:r>
          </w:p>
        </w:tc>
        <w:tc>
          <w:tcPr>
            <w:tcW w:w="873" w:type="dxa"/>
            <w:tcBorders>
              <w:bottom w:val="single" w:sz="4" w:space="0" w:color="auto"/>
            </w:tcBorders>
            <w:vAlign w:val="center"/>
          </w:tcPr>
          <w:p w14:paraId="330D3C08" w14:textId="77777777" w:rsidR="00BF3715" w:rsidRPr="00EF7391" w:rsidRDefault="00BF3715" w:rsidP="0096454B">
            <w:pPr>
              <w:jc w:val="right"/>
            </w:pPr>
            <w:r w:rsidRPr="00EF7391">
              <w:t>18</w:t>
            </w:r>
          </w:p>
        </w:tc>
        <w:tc>
          <w:tcPr>
            <w:tcW w:w="880" w:type="dxa"/>
            <w:tcBorders>
              <w:bottom w:val="single" w:sz="4" w:space="0" w:color="auto"/>
            </w:tcBorders>
            <w:vAlign w:val="center"/>
          </w:tcPr>
          <w:p w14:paraId="1DC4CD6F" w14:textId="77777777" w:rsidR="00BF3715" w:rsidRPr="00EF7391" w:rsidRDefault="00BF3715" w:rsidP="0096454B">
            <w:pPr>
              <w:jc w:val="right"/>
            </w:pPr>
            <w:r w:rsidRPr="00EF7391">
              <w:t>167</w:t>
            </w:r>
          </w:p>
        </w:tc>
        <w:tc>
          <w:tcPr>
            <w:tcW w:w="869" w:type="dxa"/>
            <w:tcBorders>
              <w:bottom w:val="single" w:sz="4" w:space="0" w:color="auto"/>
            </w:tcBorders>
            <w:vAlign w:val="center"/>
          </w:tcPr>
          <w:p w14:paraId="2209DC97" w14:textId="77777777" w:rsidR="00BF3715" w:rsidRPr="00EF7391" w:rsidRDefault="00BF3715" w:rsidP="0096454B">
            <w:pPr>
              <w:jc w:val="right"/>
            </w:pPr>
            <w:r w:rsidRPr="00EF7391">
              <w:t>84</w:t>
            </w:r>
          </w:p>
        </w:tc>
        <w:tc>
          <w:tcPr>
            <w:tcW w:w="869" w:type="dxa"/>
            <w:tcBorders>
              <w:bottom w:val="single" w:sz="4" w:space="0" w:color="auto"/>
              <w:right w:val="single" w:sz="24" w:space="0" w:color="auto"/>
            </w:tcBorders>
            <w:vAlign w:val="center"/>
          </w:tcPr>
          <w:p w14:paraId="6F604859" w14:textId="77777777" w:rsidR="00BF3715" w:rsidRPr="00EF7391" w:rsidRDefault="00BF3715" w:rsidP="0096454B">
            <w:pPr>
              <w:jc w:val="right"/>
            </w:pPr>
            <w:r w:rsidRPr="00EF7391">
              <w:t>26</w:t>
            </w:r>
          </w:p>
        </w:tc>
        <w:tc>
          <w:tcPr>
            <w:tcW w:w="873" w:type="dxa"/>
            <w:vMerge/>
            <w:tcBorders>
              <w:left w:val="single" w:sz="24" w:space="0" w:color="auto"/>
              <w:bottom w:val="single" w:sz="4" w:space="0" w:color="auto"/>
            </w:tcBorders>
            <w:vAlign w:val="center"/>
          </w:tcPr>
          <w:p w14:paraId="5BC460B6" w14:textId="77777777" w:rsidR="00BF3715" w:rsidRDefault="00BF3715" w:rsidP="0096454B">
            <w:pPr>
              <w:jc w:val="center"/>
            </w:pPr>
          </w:p>
        </w:tc>
        <w:tc>
          <w:tcPr>
            <w:tcW w:w="862" w:type="dxa"/>
            <w:tcBorders>
              <w:bottom w:val="single" w:sz="4" w:space="0" w:color="auto"/>
            </w:tcBorders>
            <w:vAlign w:val="center"/>
          </w:tcPr>
          <w:p w14:paraId="17BF12FE" w14:textId="77777777" w:rsidR="00BF3715" w:rsidRPr="00925CB5" w:rsidRDefault="00BF3715" w:rsidP="0096454B">
            <w:pPr>
              <w:jc w:val="right"/>
              <w:rPr>
                <w:i/>
                <w:iCs/>
              </w:rPr>
            </w:pPr>
            <w:r w:rsidRPr="00925CB5">
              <w:rPr>
                <w:i/>
                <w:iCs/>
              </w:rPr>
              <w:t>5</w:t>
            </w:r>
          </w:p>
        </w:tc>
        <w:tc>
          <w:tcPr>
            <w:tcW w:w="862" w:type="dxa"/>
            <w:tcBorders>
              <w:bottom w:val="single" w:sz="4" w:space="0" w:color="auto"/>
            </w:tcBorders>
            <w:vAlign w:val="center"/>
          </w:tcPr>
          <w:p w14:paraId="18484AD4" w14:textId="77777777" w:rsidR="00BF3715" w:rsidRPr="00EF7391" w:rsidRDefault="00BF3715" w:rsidP="0096454B">
            <w:pPr>
              <w:jc w:val="right"/>
            </w:pPr>
            <w:r w:rsidRPr="00EF7391">
              <w:t>0</w:t>
            </w:r>
          </w:p>
        </w:tc>
        <w:tc>
          <w:tcPr>
            <w:tcW w:w="863" w:type="dxa"/>
            <w:tcBorders>
              <w:bottom w:val="single" w:sz="4" w:space="0" w:color="auto"/>
            </w:tcBorders>
            <w:vAlign w:val="center"/>
          </w:tcPr>
          <w:p w14:paraId="286B7578" w14:textId="77777777" w:rsidR="00BF3715" w:rsidRPr="00EF7391" w:rsidRDefault="00BF3715" w:rsidP="0096454B">
            <w:pPr>
              <w:jc w:val="right"/>
            </w:pPr>
            <w:r w:rsidRPr="00EF7391">
              <w:t>0</w:t>
            </w:r>
          </w:p>
        </w:tc>
        <w:tc>
          <w:tcPr>
            <w:tcW w:w="870" w:type="dxa"/>
            <w:tcBorders>
              <w:bottom w:val="single" w:sz="4" w:space="0" w:color="auto"/>
            </w:tcBorders>
            <w:vAlign w:val="center"/>
          </w:tcPr>
          <w:p w14:paraId="3D8636E3" w14:textId="77777777" w:rsidR="00BF3715" w:rsidRPr="00EF7391" w:rsidRDefault="00BF3715" w:rsidP="0096454B">
            <w:pPr>
              <w:jc w:val="right"/>
            </w:pPr>
            <w:r w:rsidRPr="00EF7391">
              <w:t>0</w:t>
            </w:r>
          </w:p>
        </w:tc>
        <w:tc>
          <w:tcPr>
            <w:tcW w:w="870" w:type="dxa"/>
            <w:tcBorders>
              <w:bottom w:val="single" w:sz="4" w:space="0" w:color="auto"/>
            </w:tcBorders>
            <w:vAlign w:val="center"/>
          </w:tcPr>
          <w:p w14:paraId="60F48871" w14:textId="77777777" w:rsidR="00BF3715" w:rsidRPr="00EF7391" w:rsidRDefault="00BF3715" w:rsidP="0096454B">
            <w:pPr>
              <w:jc w:val="right"/>
            </w:pPr>
            <w:r w:rsidRPr="00EF7391">
              <w:t>3</w:t>
            </w:r>
          </w:p>
        </w:tc>
        <w:tc>
          <w:tcPr>
            <w:tcW w:w="870" w:type="dxa"/>
            <w:tcBorders>
              <w:bottom w:val="single" w:sz="4" w:space="0" w:color="auto"/>
            </w:tcBorders>
            <w:vAlign w:val="center"/>
          </w:tcPr>
          <w:p w14:paraId="2023390F" w14:textId="77777777" w:rsidR="00BF3715" w:rsidRPr="00EF7391" w:rsidRDefault="00BF3715" w:rsidP="0096454B">
            <w:pPr>
              <w:jc w:val="right"/>
            </w:pPr>
            <w:r w:rsidRPr="00EF7391">
              <w:t>13</w:t>
            </w:r>
          </w:p>
        </w:tc>
        <w:tc>
          <w:tcPr>
            <w:tcW w:w="879" w:type="dxa"/>
            <w:tcBorders>
              <w:bottom w:val="single" w:sz="4" w:space="0" w:color="auto"/>
            </w:tcBorders>
            <w:vAlign w:val="center"/>
          </w:tcPr>
          <w:p w14:paraId="0250BE68" w14:textId="77777777" w:rsidR="00BF3715" w:rsidRPr="00EF7391" w:rsidRDefault="00BF3715" w:rsidP="0096454B">
            <w:pPr>
              <w:jc w:val="right"/>
            </w:pPr>
            <w:r w:rsidRPr="00EF7391">
              <w:t>62</w:t>
            </w:r>
          </w:p>
        </w:tc>
      </w:tr>
      <w:tr w:rsidR="00BF3715" w14:paraId="4323E1EE" w14:textId="77777777" w:rsidTr="0096454B">
        <w:trPr>
          <w:cantSplit/>
          <w:trHeight w:val="432"/>
        </w:trPr>
        <w:tc>
          <w:tcPr>
            <w:tcW w:w="7446" w:type="dxa"/>
            <w:gridSpan w:val="8"/>
            <w:tcBorders>
              <w:left w:val="nil"/>
              <w:bottom w:val="nil"/>
              <w:right w:val="nil"/>
            </w:tcBorders>
          </w:tcPr>
          <w:p w14:paraId="58797628" w14:textId="77777777" w:rsidR="00BF3715" w:rsidRDefault="00BF3715" w:rsidP="0096454B">
            <w:pPr>
              <w:jc w:val="center"/>
            </w:pPr>
            <w:r>
              <w:rPr>
                <w:rFonts w:cs="Times New Roman"/>
              </w:rPr>
              <w:t>χ</w:t>
            </w:r>
            <w:r w:rsidRPr="00447008">
              <w:rPr>
                <w:rFonts w:cs="Times New Roman"/>
                <w:vertAlign w:val="superscript"/>
              </w:rPr>
              <w:t>2</w:t>
            </w:r>
            <w:r>
              <w:t xml:space="preserve"> = 1271.83, df = 25, </w:t>
            </w:r>
            <w:r>
              <w:rPr>
                <w:i/>
                <w:iCs/>
              </w:rPr>
              <w:t>p</w:t>
            </w:r>
            <w:r>
              <w:t xml:space="preserve"> &lt; 0.001</w:t>
            </w:r>
          </w:p>
          <w:p w14:paraId="46B6BF10" w14:textId="77777777" w:rsidR="00BF3715" w:rsidRDefault="00BF3715" w:rsidP="0096454B">
            <w:pPr>
              <w:jc w:val="center"/>
            </w:pPr>
          </w:p>
          <w:p w14:paraId="6BCC9D2E" w14:textId="77777777" w:rsidR="00BF3715" w:rsidRPr="006A47E9" w:rsidRDefault="00BF3715" w:rsidP="0096454B">
            <w:pPr>
              <w:jc w:val="center"/>
            </w:pPr>
          </w:p>
        </w:tc>
        <w:tc>
          <w:tcPr>
            <w:tcW w:w="6949" w:type="dxa"/>
            <w:gridSpan w:val="8"/>
            <w:tcBorders>
              <w:left w:val="nil"/>
              <w:bottom w:val="nil"/>
              <w:right w:val="nil"/>
            </w:tcBorders>
          </w:tcPr>
          <w:p w14:paraId="23B6DBC8" w14:textId="77777777" w:rsidR="00BF3715" w:rsidRDefault="00BF3715" w:rsidP="0096454B">
            <w:pPr>
              <w:jc w:val="center"/>
            </w:pPr>
            <w:r>
              <w:rPr>
                <w:rFonts w:cs="Times New Roman"/>
              </w:rPr>
              <w:t>χ</w:t>
            </w:r>
            <w:r w:rsidRPr="00447008">
              <w:rPr>
                <w:rFonts w:cs="Times New Roman"/>
                <w:vertAlign w:val="superscript"/>
              </w:rPr>
              <w:t>2</w:t>
            </w:r>
            <w:r>
              <w:t xml:space="preserve"> = 184.62, df = 25, </w:t>
            </w:r>
            <w:r>
              <w:rPr>
                <w:i/>
                <w:iCs/>
              </w:rPr>
              <w:t>p</w:t>
            </w:r>
            <w:r>
              <w:t xml:space="preserve"> &lt; 0.001</w:t>
            </w:r>
          </w:p>
          <w:p w14:paraId="391A5B0D" w14:textId="77777777" w:rsidR="00BF3715" w:rsidRDefault="00BF3715" w:rsidP="0096454B">
            <w:pPr>
              <w:jc w:val="center"/>
            </w:pPr>
          </w:p>
        </w:tc>
      </w:tr>
      <w:tr w:rsidR="00BF3715" w14:paraId="30D70AAF" w14:textId="77777777" w:rsidTr="0096454B">
        <w:trPr>
          <w:cantSplit/>
          <w:trHeight w:val="432"/>
        </w:trPr>
        <w:tc>
          <w:tcPr>
            <w:tcW w:w="876" w:type="dxa"/>
            <w:tcBorders>
              <w:top w:val="nil"/>
              <w:left w:val="nil"/>
              <w:bottom w:val="nil"/>
              <w:right w:val="nil"/>
            </w:tcBorders>
            <w:vAlign w:val="center"/>
          </w:tcPr>
          <w:p w14:paraId="529F49FE" w14:textId="77777777" w:rsidR="00BF3715" w:rsidRDefault="00BF3715" w:rsidP="0096454B">
            <w:pPr>
              <w:jc w:val="center"/>
            </w:pPr>
          </w:p>
        </w:tc>
        <w:tc>
          <w:tcPr>
            <w:tcW w:w="865" w:type="dxa"/>
            <w:tcBorders>
              <w:top w:val="nil"/>
              <w:left w:val="nil"/>
              <w:bottom w:val="nil"/>
              <w:right w:val="nil"/>
            </w:tcBorders>
            <w:vAlign w:val="center"/>
          </w:tcPr>
          <w:p w14:paraId="43E669A5" w14:textId="77777777" w:rsidR="00BF3715" w:rsidRDefault="00BF3715" w:rsidP="0096454B">
            <w:pPr>
              <w:jc w:val="center"/>
            </w:pPr>
          </w:p>
        </w:tc>
        <w:tc>
          <w:tcPr>
            <w:tcW w:w="5705" w:type="dxa"/>
            <w:gridSpan w:val="6"/>
            <w:tcBorders>
              <w:top w:val="nil"/>
              <w:left w:val="nil"/>
              <w:right w:val="nil"/>
            </w:tcBorders>
            <w:vAlign w:val="center"/>
          </w:tcPr>
          <w:p w14:paraId="796FA6A5" w14:textId="77777777" w:rsidR="00BF3715" w:rsidRDefault="00BF3715" w:rsidP="0096454B">
            <w:pPr>
              <w:jc w:val="center"/>
            </w:pPr>
            <w:r>
              <w:t>Predicted positive outcomes at WGU, base models</w:t>
            </w:r>
          </w:p>
        </w:tc>
        <w:tc>
          <w:tcPr>
            <w:tcW w:w="873" w:type="dxa"/>
            <w:tcBorders>
              <w:top w:val="nil"/>
              <w:left w:val="nil"/>
              <w:bottom w:val="nil"/>
              <w:right w:val="nil"/>
            </w:tcBorders>
            <w:vAlign w:val="center"/>
          </w:tcPr>
          <w:p w14:paraId="4B5901A0" w14:textId="77777777" w:rsidR="00BF3715" w:rsidRDefault="00BF3715" w:rsidP="0096454B">
            <w:pPr>
              <w:jc w:val="center"/>
            </w:pPr>
          </w:p>
        </w:tc>
        <w:tc>
          <w:tcPr>
            <w:tcW w:w="862" w:type="dxa"/>
            <w:tcBorders>
              <w:top w:val="nil"/>
              <w:left w:val="nil"/>
              <w:bottom w:val="nil"/>
              <w:right w:val="nil"/>
            </w:tcBorders>
            <w:vAlign w:val="center"/>
          </w:tcPr>
          <w:p w14:paraId="30A0305E" w14:textId="77777777" w:rsidR="00BF3715" w:rsidRDefault="00BF3715" w:rsidP="0096454B">
            <w:pPr>
              <w:jc w:val="center"/>
            </w:pPr>
          </w:p>
        </w:tc>
        <w:tc>
          <w:tcPr>
            <w:tcW w:w="5214" w:type="dxa"/>
            <w:gridSpan w:val="6"/>
            <w:tcBorders>
              <w:top w:val="nil"/>
              <w:left w:val="nil"/>
              <w:bottom w:val="single" w:sz="4" w:space="0" w:color="auto"/>
              <w:right w:val="nil"/>
            </w:tcBorders>
            <w:vAlign w:val="center"/>
          </w:tcPr>
          <w:p w14:paraId="0C6C4671" w14:textId="77777777" w:rsidR="00BF3715" w:rsidRDefault="00BF3715" w:rsidP="0096454B">
            <w:pPr>
              <w:jc w:val="center"/>
            </w:pPr>
            <w:r>
              <w:t>Predicted positive outcomes at EC, base models</w:t>
            </w:r>
          </w:p>
        </w:tc>
      </w:tr>
      <w:tr w:rsidR="00BF3715" w14:paraId="24507009" w14:textId="77777777" w:rsidTr="0096454B">
        <w:trPr>
          <w:cantSplit/>
          <w:trHeight w:val="432"/>
        </w:trPr>
        <w:tc>
          <w:tcPr>
            <w:tcW w:w="876" w:type="dxa"/>
            <w:tcBorders>
              <w:top w:val="nil"/>
              <w:left w:val="nil"/>
              <w:bottom w:val="single" w:sz="4" w:space="0" w:color="auto"/>
              <w:right w:val="nil"/>
            </w:tcBorders>
            <w:vAlign w:val="center"/>
          </w:tcPr>
          <w:p w14:paraId="44C1A6CD" w14:textId="77777777" w:rsidR="00BF3715" w:rsidRDefault="00BF3715" w:rsidP="0096454B">
            <w:pPr>
              <w:jc w:val="center"/>
            </w:pPr>
          </w:p>
        </w:tc>
        <w:tc>
          <w:tcPr>
            <w:tcW w:w="865" w:type="dxa"/>
            <w:tcBorders>
              <w:top w:val="nil"/>
              <w:left w:val="nil"/>
              <w:bottom w:val="single" w:sz="4" w:space="0" w:color="auto"/>
              <w:right w:val="single" w:sz="4" w:space="0" w:color="auto"/>
            </w:tcBorders>
            <w:vAlign w:val="center"/>
          </w:tcPr>
          <w:p w14:paraId="5428EE66" w14:textId="77777777" w:rsidR="00BF3715" w:rsidRDefault="00BF3715" w:rsidP="0096454B">
            <w:pPr>
              <w:jc w:val="center"/>
            </w:pPr>
          </w:p>
        </w:tc>
        <w:tc>
          <w:tcPr>
            <w:tcW w:w="1343" w:type="dxa"/>
            <w:tcBorders>
              <w:top w:val="nil"/>
              <w:left w:val="single" w:sz="4" w:space="0" w:color="auto"/>
              <w:bottom w:val="single" w:sz="4" w:space="0" w:color="auto"/>
            </w:tcBorders>
            <w:vAlign w:val="center"/>
          </w:tcPr>
          <w:p w14:paraId="414E966C" w14:textId="77777777" w:rsidR="00BF3715" w:rsidRPr="00925CB5" w:rsidRDefault="00BF3715" w:rsidP="0096454B">
            <w:pPr>
              <w:jc w:val="right"/>
              <w:rPr>
                <w:i/>
                <w:iCs/>
              </w:rPr>
            </w:pPr>
            <w:r w:rsidRPr="00925CB5">
              <w:rPr>
                <w:i/>
                <w:iCs/>
              </w:rPr>
              <w:t>0</w:t>
            </w:r>
          </w:p>
        </w:tc>
        <w:tc>
          <w:tcPr>
            <w:tcW w:w="871" w:type="dxa"/>
            <w:tcBorders>
              <w:top w:val="nil"/>
              <w:bottom w:val="single" w:sz="4" w:space="0" w:color="auto"/>
            </w:tcBorders>
            <w:vAlign w:val="center"/>
          </w:tcPr>
          <w:p w14:paraId="7EED7F21" w14:textId="77777777" w:rsidR="00BF3715" w:rsidRPr="00925CB5" w:rsidRDefault="00BF3715" w:rsidP="0096454B">
            <w:pPr>
              <w:jc w:val="right"/>
              <w:rPr>
                <w:i/>
                <w:iCs/>
              </w:rPr>
            </w:pPr>
            <w:r w:rsidRPr="00925CB5">
              <w:rPr>
                <w:i/>
                <w:iCs/>
              </w:rPr>
              <w:t>1</w:t>
            </w:r>
          </w:p>
        </w:tc>
        <w:tc>
          <w:tcPr>
            <w:tcW w:w="873" w:type="dxa"/>
            <w:tcBorders>
              <w:top w:val="nil"/>
              <w:bottom w:val="single" w:sz="4" w:space="0" w:color="auto"/>
            </w:tcBorders>
            <w:vAlign w:val="center"/>
          </w:tcPr>
          <w:p w14:paraId="78330348" w14:textId="77777777" w:rsidR="00BF3715" w:rsidRPr="00925CB5" w:rsidRDefault="00BF3715" w:rsidP="0096454B">
            <w:pPr>
              <w:jc w:val="right"/>
              <w:rPr>
                <w:i/>
                <w:iCs/>
              </w:rPr>
            </w:pPr>
            <w:r w:rsidRPr="00925CB5">
              <w:rPr>
                <w:i/>
                <w:iCs/>
              </w:rPr>
              <w:t>2</w:t>
            </w:r>
          </w:p>
        </w:tc>
        <w:tc>
          <w:tcPr>
            <w:tcW w:w="880" w:type="dxa"/>
            <w:tcBorders>
              <w:top w:val="nil"/>
              <w:bottom w:val="single" w:sz="4" w:space="0" w:color="auto"/>
            </w:tcBorders>
            <w:vAlign w:val="center"/>
          </w:tcPr>
          <w:p w14:paraId="5811C961" w14:textId="77777777" w:rsidR="00BF3715" w:rsidRPr="00925CB5" w:rsidRDefault="00BF3715" w:rsidP="0096454B">
            <w:pPr>
              <w:jc w:val="right"/>
              <w:rPr>
                <w:i/>
                <w:iCs/>
              </w:rPr>
            </w:pPr>
            <w:r w:rsidRPr="00925CB5">
              <w:rPr>
                <w:i/>
                <w:iCs/>
              </w:rPr>
              <w:t>3</w:t>
            </w:r>
          </w:p>
        </w:tc>
        <w:tc>
          <w:tcPr>
            <w:tcW w:w="869" w:type="dxa"/>
            <w:tcBorders>
              <w:top w:val="nil"/>
              <w:bottom w:val="single" w:sz="4" w:space="0" w:color="auto"/>
            </w:tcBorders>
            <w:vAlign w:val="center"/>
          </w:tcPr>
          <w:p w14:paraId="3D67818E" w14:textId="77777777" w:rsidR="00BF3715" w:rsidRPr="00925CB5" w:rsidRDefault="00BF3715" w:rsidP="0096454B">
            <w:pPr>
              <w:jc w:val="right"/>
              <w:rPr>
                <w:i/>
                <w:iCs/>
              </w:rPr>
            </w:pPr>
            <w:r w:rsidRPr="00925CB5">
              <w:rPr>
                <w:i/>
                <w:iCs/>
              </w:rPr>
              <w:t>4</w:t>
            </w:r>
          </w:p>
        </w:tc>
        <w:tc>
          <w:tcPr>
            <w:tcW w:w="869" w:type="dxa"/>
            <w:tcBorders>
              <w:top w:val="nil"/>
              <w:bottom w:val="single" w:sz="4" w:space="0" w:color="auto"/>
              <w:right w:val="single" w:sz="24" w:space="0" w:color="auto"/>
            </w:tcBorders>
            <w:vAlign w:val="center"/>
          </w:tcPr>
          <w:p w14:paraId="46E1ECF7" w14:textId="77777777" w:rsidR="00BF3715" w:rsidRPr="00925CB5" w:rsidRDefault="00BF3715" w:rsidP="0096454B">
            <w:pPr>
              <w:jc w:val="right"/>
              <w:rPr>
                <w:i/>
                <w:iCs/>
              </w:rPr>
            </w:pPr>
            <w:r w:rsidRPr="00925CB5">
              <w:rPr>
                <w:i/>
                <w:iCs/>
              </w:rPr>
              <w:t>5</w:t>
            </w:r>
          </w:p>
        </w:tc>
        <w:tc>
          <w:tcPr>
            <w:tcW w:w="873" w:type="dxa"/>
            <w:tcBorders>
              <w:top w:val="nil"/>
              <w:left w:val="single" w:sz="24" w:space="0" w:color="auto"/>
              <w:bottom w:val="single" w:sz="4" w:space="0" w:color="auto"/>
              <w:right w:val="nil"/>
            </w:tcBorders>
            <w:vAlign w:val="center"/>
          </w:tcPr>
          <w:p w14:paraId="644CAB67" w14:textId="77777777" w:rsidR="00BF3715" w:rsidRDefault="00BF3715" w:rsidP="0096454B">
            <w:pPr>
              <w:jc w:val="center"/>
            </w:pPr>
          </w:p>
        </w:tc>
        <w:tc>
          <w:tcPr>
            <w:tcW w:w="862" w:type="dxa"/>
            <w:tcBorders>
              <w:top w:val="nil"/>
              <w:left w:val="nil"/>
              <w:bottom w:val="single" w:sz="4" w:space="0" w:color="auto"/>
              <w:right w:val="single" w:sz="4" w:space="0" w:color="auto"/>
            </w:tcBorders>
            <w:vAlign w:val="center"/>
          </w:tcPr>
          <w:p w14:paraId="6C5868EE" w14:textId="77777777" w:rsidR="00BF3715" w:rsidRDefault="00BF3715" w:rsidP="0096454B">
            <w:pPr>
              <w:jc w:val="center"/>
            </w:pPr>
          </w:p>
        </w:tc>
        <w:tc>
          <w:tcPr>
            <w:tcW w:w="862" w:type="dxa"/>
            <w:tcBorders>
              <w:top w:val="single" w:sz="4" w:space="0" w:color="auto"/>
              <w:left w:val="single" w:sz="4" w:space="0" w:color="auto"/>
              <w:bottom w:val="single" w:sz="4" w:space="0" w:color="auto"/>
            </w:tcBorders>
            <w:vAlign w:val="center"/>
          </w:tcPr>
          <w:p w14:paraId="16BE5C7D" w14:textId="77777777" w:rsidR="00BF3715" w:rsidRPr="00925CB5" w:rsidRDefault="00BF3715" w:rsidP="0096454B">
            <w:pPr>
              <w:jc w:val="right"/>
              <w:rPr>
                <w:i/>
                <w:iCs/>
              </w:rPr>
            </w:pPr>
            <w:r w:rsidRPr="00925CB5">
              <w:rPr>
                <w:i/>
                <w:iCs/>
              </w:rPr>
              <w:t>0</w:t>
            </w:r>
          </w:p>
        </w:tc>
        <w:tc>
          <w:tcPr>
            <w:tcW w:w="863" w:type="dxa"/>
            <w:tcBorders>
              <w:top w:val="single" w:sz="4" w:space="0" w:color="auto"/>
              <w:bottom w:val="single" w:sz="4" w:space="0" w:color="auto"/>
            </w:tcBorders>
            <w:vAlign w:val="center"/>
          </w:tcPr>
          <w:p w14:paraId="1FEEDBCA" w14:textId="77777777" w:rsidR="00BF3715" w:rsidRPr="00925CB5" w:rsidRDefault="00BF3715" w:rsidP="0096454B">
            <w:pPr>
              <w:jc w:val="right"/>
              <w:rPr>
                <w:i/>
                <w:iCs/>
              </w:rPr>
            </w:pPr>
            <w:r w:rsidRPr="00925CB5">
              <w:rPr>
                <w:i/>
                <w:iCs/>
              </w:rPr>
              <w:t>1</w:t>
            </w:r>
          </w:p>
        </w:tc>
        <w:tc>
          <w:tcPr>
            <w:tcW w:w="870" w:type="dxa"/>
            <w:tcBorders>
              <w:top w:val="single" w:sz="4" w:space="0" w:color="auto"/>
              <w:bottom w:val="single" w:sz="4" w:space="0" w:color="auto"/>
            </w:tcBorders>
            <w:vAlign w:val="center"/>
          </w:tcPr>
          <w:p w14:paraId="29728696" w14:textId="77777777" w:rsidR="00BF3715" w:rsidRPr="00925CB5" w:rsidRDefault="00BF3715" w:rsidP="0096454B">
            <w:pPr>
              <w:jc w:val="right"/>
              <w:rPr>
                <w:i/>
                <w:iCs/>
              </w:rPr>
            </w:pPr>
            <w:r w:rsidRPr="00925CB5">
              <w:rPr>
                <w:i/>
                <w:iCs/>
              </w:rPr>
              <w:t>2</w:t>
            </w:r>
          </w:p>
        </w:tc>
        <w:tc>
          <w:tcPr>
            <w:tcW w:w="870" w:type="dxa"/>
            <w:tcBorders>
              <w:top w:val="single" w:sz="4" w:space="0" w:color="auto"/>
              <w:bottom w:val="single" w:sz="4" w:space="0" w:color="auto"/>
            </w:tcBorders>
            <w:vAlign w:val="center"/>
          </w:tcPr>
          <w:p w14:paraId="29A1F6CB" w14:textId="77777777" w:rsidR="00BF3715" w:rsidRPr="00925CB5" w:rsidRDefault="00BF3715" w:rsidP="0096454B">
            <w:pPr>
              <w:jc w:val="right"/>
              <w:rPr>
                <w:i/>
                <w:iCs/>
              </w:rPr>
            </w:pPr>
            <w:r w:rsidRPr="00925CB5">
              <w:rPr>
                <w:i/>
                <w:iCs/>
              </w:rPr>
              <w:t>3</w:t>
            </w:r>
          </w:p>
        </w:tc>
        <w:tc>
          <w:tcPr>
            <w:tcW w:w="870" w:type="dxa"/>
            <w:tcBorders>
              <w:top w:val="single" w:sz="4" w:space="0" w:color="auto"/>
              <w:bottom w:val="single" w:sz="4" w:space="0" w:color="auto"/>
            </w:tcBorders>
            <w:vAlign w:val="center"/>
          </w:tcPr>
          <w:p w14:paraId="45859C78" w14:textId="77777777" w:rsidR="00BF3715" w:rsidRPr="00925CB5" w:rsidRDefault="00BF3715" w:rsidP="0096454B">
            <w:pPr>
              <w:jc w:val="right"/>
              <w:rPr>
                <w:i/>
                <w:iCs/>
              </w:rPr>
            </w:pPr>
            <w:r w:rsidRPr="00925CB5">
              <w:rPr>
                <w:i/>
                <w:iCs/>
              </w:rPr>
              <w:t>4</w:t>
            </w:r>
          </w:p>
        </w:tc>
        <w:tc>
          <w:tcPr>
            <w:tcW w:w="879" w:type="dxa"/>
            <w:tcBorders>
              <w:top w:val="single" w:sz="4" w:space="0" w:color="auto"/>
              <w:bottom w:val="single" w:sz="4" w:space="0" w:color="auto"/>
            </w:tcBorders>
            <w:vAlign w:val="center"/>
          </w:tcPr>
          <w:p w14:paraId="31D06F74" w14:textId="77777777" w:rsidR="00BF3715" w:rsidRPr="00925CB5" w:rsidRDefault="00BF3715" w:rsidP="0096454B">
            <w:pPr>
              <w:jc w:val="right"/>
              <w:rPr>
                <w:i/>
                <w:iCs/>
              </w:rPr>
            </w:pPr>
            <w:r w:rsidRPr="00925CB5">
              <w:rPr>
                <w:i/>
                <w:iCs/>
              </w:rPr>
              <w:t>5</w:t>
            </w:r>
          </w:p>
        </w:tc>
      </w:tr>
      <w:tr w:rsidR="00BF3715" w14:paraId="2E6DB830" w14:textId="77777777" w:rsidTr="0096454B">
        <w:trPr>
          <w:cantSplit/>
          <w:trHeight w:val="432"/>
        </w:trPr>
        <w:tc>
          <w:tcPr>
            <w:tcW w:w="876" w:type="dxa"/>
            <w:vMerge w:val="restart"/>
            <w:tcBorders>
              <w:top w:val="single" w:sz="4" w:space="0" w:color="auto"/>
            </w:tcBorders>
            <w:textDirection w:val="btLr"/>
            <w:vAlign w:val="center"/>
          </w:tcPr>
          <w:p w14:paraId="3CE6DA44" w14:textId="77777777" w:rsidR="00BF3715" w:rsidRDefault="00BF3715" w:rsidP="0096454B">
            <w:pPr>
              <w:ind w:left="113" w:right="113"/>
              <w:jc w:val="center"/>
            </w:pPr>
            <w:r>
              <w:t>Actual positive outcomes</w:t>
            </w:r>
          </w:p>
        </w:tc>
        <w:tc>
          <w:tcPr>
            <w:tcW w:w="865" w:type="dxa"/>
            <w:tcBorders>
              <w:top w:val="single" w:sz="4" w:space="0" w:color="auto"/>
            </w:tcBorders>
            <w:vAlign w:val="center"/>
          </w:tcPr>
          <w:p w14:paraId="7F504A1A" w14:textId="77777777" w:rsidR="00BF3715" w:rsidRPr="00925CB5" w:rsidRDefault="00BF3715" w:rsidP="0096454B">
            <w:pPr>
              <w:jc w:val="right"/>
              <w:rPr>
                <w:i/>
                <w:iCs/>
              </w:rPr>
            </w:pPr>
            <w:r w:rsidRPr="00925CB5">
              <w:rPr>
                <w:i/>
                <w:iCs/>
              </w:rPr>
              <w:t>0</w:t>
            </w:r>
          </w:p>
        </w:tc>
        <w:tc>
          <w:tcPr>
            <w:tcW w:w="1343" w:type="dxa"/>
            <w:tcBorders>
              <w:top w:val="single" w:sz="4" w:space="0" w:color="auto"/>
            </w:tcBorders>
            <w:vAlign w:val="center"/>
          </w:tcPr>
          <w:p w14:paraId="4637BAC3" w14:textId="77777777" w:rsidR="00BF3715" w:rsidRPr="00EF7391" w:rsidRDefault="00BF3715" w:rsidP="0096454B">
            <w:pPr>
              <w:jc w:val="right"/>
            </w:pPr>
            <w:r w:rsidRPr="00EF7391">
              <w:t>0</w:t>
            </w:r>
          </w:p>
        </w:tc>
        <w:tc>
          <w:tcPr>
            <w:tcW w:w="871" w:type="dxa"/>
            <w:vAlign w:val="center"/>
          </w:tcPr>
          <w:p w14:paraId="6304934B" w14:textId="77777777" w:rsidR="00BF3715" w:rsidRPr="00EF7391" w:rsidRDefault="00BF3715" w:rsidP="0096454B">
            <w:pPr>
              <w:jc w:val="right"/>
            </w:pPr>
            <w:r w:rsidRPr="00EF7391">
              <w:t>16</w:t>
            </w:r>
          </w:p>
        </w:tc>
        <w:tc>
          <w:tcPr>
            <w:tcW w:w="873" w:type="dxa"/>
            <w:vAlign w:val="center"/>
          </w:tcPr>
          <w:p w14:paraId="419396E3" w14:textId="77777777" w:rsidR="00BF3715" w:rsidRPr="00EF7391" w:rsidRDefault="00BF3715" w:rsidP="0096454B">
            <w:pPr>
              <w:jc w:val="right"/>
            </w:pPr>
            <w:r w:rsidRPr="00EF7391">
              <w:t>11</w:t>
            </w:r>
          </w:p>
        </w:tc>
        <w:tc>
          <w:tcPr>
            <w:tcW w:w="880" w:type="dxa"/>
            <w:vAlign w:val="center"/>
          </w:tcPr>
          <w:p w14:paraId="561058DB" w14:textId="77777777" w:rsidR="00BF3715" w:rsidRPr="00EF7391" w:rsidRDefault="00BF3715" w:rsidP="0096454B">
            <w:pPr>
              <w:jc w:val="right"/>
            </w:pPr>
            <w:r w:rsidRPr="00EF7391">
              <w:t>125</w:t>
            </w:r>
          </w:p>
        </w:tc>
        <w:tc>
          <w:tcPr>
            <w:tcW w:w="869" w:type="dxa"/>
            <w:vAlign w:val="center"/>
          </w:tcPr>
          <w:p w14:paraId="4C2DB3F5" w14:textId="77777777" w:rsidR="00BF3715" w:rsidRPr="00EF7391" w:rsidRDefault="00BF3715" w:rsidP="0096454B">
            <w:pPr>
              <w:jc w:val="right"/>
            </w:pPr>
            <w:r w:rsidRPr="00EF7391">
              <w:t>1</w:t>
            </w:r>
          </w:p>
        </w:tc>
        <w:tc>
          <w:tcPr>
            <w:tcW w:w="869" w:type="dxa"/>
            <w:tcBorders>
              <w:right w:val="single" w:sz="24" w:space="0" w:color="auto"/>
            </w:tcBorders>
            <w:vAlign w:val="center"/>
          </w:tcPr>
          <w:p w14:paraId="105D9526" w14:textId="77777777" w:rsidR="00BF3715" w:rsidRPr="00EF7391" w:rsidRDefault="00BF3715" w:rsidP="0096454B">
            <w:pPr>
              <w:jc w:val="right"/>
            </w:pPr>
            <w:r w:rsidRPr="00EF7391">
              <w:t>0</w:t>
            </w:r>
          </w:p>
        </w:tc>
        <w:tc>
          <w:tcPr>
            <w:tcW w:w="873" w:type="dxa"/>
            <w:vMerge w:val="restart"/>
            <w:tcBorders>
              <w:top w:val="single" w:sz="4" w:space="0" w:color="auto"/>
              <w:left w:val="single" w:sz="24" w:space="0" w:color="auto"/>
            </w:tcBorders>
            <w:textDirection w:val="btLr"/>
            <w:vAlign w:val="center"/>
          </w:tcPr>
          <w:p w14:paraId="712F8FCB" w14:textId="77777777" w:rsidR="00BF3715" w:rsidRDefault="00BF3715" w:rsidP="0096454B">
            <w:pPr>
              <w:ind w:left="113" w:right="113"/>
              <w:jc w:val="center"/>
            </w:pPr>
            <w:r>
              <w:t>Actual positive outcomes</w:t>
            </w:r>
          </w:p>
        </w:tc>
        <w:tc>
          <w:tcPr>
            <w:tcW w:w="862" w:type="dxa"/>
            <w:tcBorders>
              <w:top w:val="single" w:sz="4" w:space="0" w:color="auto"/>
            </w:tcBorders>
            <w:vAlign w:val="center"/>
          </w:tcPr>
          <w:p w14:paraId="48AC5967" w14:textId="77777777" w:rsidR="00BF3715" w:rsidRPr="00D93948" w:rsidRDefault="00BF3715" w:rsidP="0096454B">
            <w:pPr>
              <w:jc w:val="right"/>
              <w:rPr>
                <w:b/>
                <w:bCs/>
              </w:rPr>
            </w:pPr>
            <w:r w:rsidRPr="00D93948">
              <w:rPr>
                <w:b/>
                <w:bCs/>
              </w:rPr>
              <w:t>0</w:t>
            </w:r>
          </w:p>
        </w:tc>
        <w:tc>
          <w:tcPr>
            <w:tcW w:w="862" w:type="dxa"/>
            <w:vAlign w:val="center"/>
          </w:tcPr>
          <w:p w14:paraId="16EEAB99" w14:textId="77777777" w:rsidR="00BF3715" w:rsidRPr="00EF7391" w:rsidRDefault="00BF3715" w:rsidP="0096454B">
            <w:pPr>
              <w:jc w:val="right"/>
            </w:pPr>
            <w:r w:rsidRPr="00EF7391">
              <w:t>0</w:t>
            </w:r>
          </w:p>
        </w:tc>
        <w:tc>
          <w:tcPr>
            <w:tcW w:w="863" w:type="dxa"/>
            <w:vAlign w:val="center"/>
          </w:tcPr>
          <w:p w14:paraId="5D39C4A0" w14:textId="77777777" w:rsidR="00BF3715" w:rsidRPr="00EF7391" w:rsidRDefault="00BF3715" w:rsidP="0096454B">
            <w:pPr>
              <w:jc w:val="right"/>
            </w:pPr>
            <w:r w:rsidRPr="00EF7391">
              <w:t>0</w:t>
            </w:r>
          </w:p>
        </w:tc>
        <w:tc>
          <w:tcPr>
            <w:tcW w:w="870" w:type="dxa"/>
            <w:vAlign w:val="center"/>
          </w:tcPr>
          <w:p w14:paraId="0C39293C" w14:textId="77777777" w:rsidR="00BF3715" w:rsidRPr="00EF7391" w:rsidRDefault="00BF3715" w:rsidP="0096454B">
            <w:pPr>
              <w:jc w:val="right"/>
            </w:pPr>
            <w:r w:rsidRPr="00EF7391">
              <w:t>5</w:t>
            </w:r>
          </w:p>
        </w:tc>
        <w:tc>
          <w:tcPr>
            <w:tcW w:w="870" w:type="dxa"/>
            <w:vAlign w:val="center"/>
          </w:tcPr>
          <w:p w14:paraId="07EFA6FC" w14:textId="77777777" w:rsidR="00BF3715" w:rsidRPr="00EF7391" w:rsidRDefault="00BF3715" w:rsidP="0096454B">
            <w:pPr>
              <w:jc w:val="right"/>
            </w:pPr>
            <w:r w:rsidRPr="00EF7391">
              <w:t>11</w:t>
            </w:r>
          </w:p>
        </w:tc>
        <w:tc>
          <w:tcPr>
            <w:tcW w:w="870" w:type="dxa"/>
            <w:vAlign w:val="center"/>
          </w:tcPr>
          <w:p w14:paraId="0FE5D044" w14:textId="77777777" w:rsidR="00BF3715" w:rsidRPr="00EF7391" w:rsidRDefault="00BF3715" w:rsidP="0096454B">
            <w:pPr>
              <w:jc w:val="right"/>
            </w:pPr>
            <w:r w:rsidRPr="00EF7391">
              <w:t>6</w:t>
            </w:r>
          </w:p>
        </w:tc>
        <w:tc>
          <w:tcPr>
            <w:tcW w:w="879" w:type="dxa"/>
            <w:vAlign w:val="center"/>
          </w:tcPr>
          <w:p w14:paraId="7E737573" w14:textId="77777777" w:rsidR="00BF3715" w:rsidRPr="00EF7391" w:rsidRDefault="00BF3715" w:rsidP="0096454B">
            <w:pPr>
              <w:jc w:val="right"/>
            </w:pPr>
            <w:r w:rsidRPr="00EF7391">
              <w:t>12</w:t>
            </w:r>
          </w:p>
        </w:tc>
      </w:tr>
      <w:tr w:rsidR="00BF3715" w14:paraId="0DE6C6AF" w14:textId="77777777" w:rsidTr="0096454B">
        <w:trPr>
          <w:cantSplit/>
          <w:trHeight w:val="432"/>
        </w:trPr>
        <w:tc>
          <w:tcPr>
            <w:tcW w:w="876" w:type="dxa"/>
            <w:vMerge/>
            <w:vAlign w:val="center"/>
          </w:tcPr>
          <w:p w14:paraId="423FC335" w14:textId="77777777" w:rsidR="00BF3715" w:rsidRDefault="00BF3715" w:rsidP="0096454B">
            <w:pPr>
              <w:jc w:val="center"/>
            </w:pPr>
          </w:p>
        </w:tc>
        <w:tc>
          <w:tcPr>
            <w:tcW w:w="865" w:type="dxa"/>
            <w:vAlign w:val="center"/>
          </w:tcPr>
          <w:p w14:paraId="2330A3D2" w14:textId="77777777" w:rsidR="00BF3715" w:rsidRPr="00925CB5" w:rsidRDefault="00BF3715" w:rsidP="0096454B">
            <w:pPr>
              <w:jc w:val="right"/>
              <w:rPr>
                <w:i/>
                <w:iCs/>
              </w:rPr>
            </w:pPr>
            <w:r w:rsidRPr="00925CB5">
              <w:rPr>
                <w:i/>
                <w:iCs/>
              </w:rPr>
              <w:t>1</w:t>
            </w:r>
          </w:p>
        </w:tc>
        <w:tc>
          <w:tcPr>
            <w:tcW w:w="1343" w:type="dxa"/>
            <w:vAlign w:val="center"/>
          </w:tcPr>
          <w:p w14:paraId="1C09616B" w14:textId="77777777" w:rsidR="00BF3715" w:rsidRPr="00EF7391" w:rsidRDefault="00BF3715" w:rsidP="0096454B">
            <w:pPr>
              <w:jc w:val="right"/>
            </w:pPr>
            <w:r w:rsidRPr="00EF7391">
              <w:t>0</w:t>
            </w:r>
          </w:p>
        </w:tc>
        <w:tc>
          <w:tcPr>
            <w:tcW w:w="871" w:type="dxa"/>
            <w:vAlign w:val="center"/>
          </w:tcPr>
          <w:p w14:paraId="2EEB0D34" w14:textId="77777777" w:rsidR="00BF3715" w:rsidRPr="00EF7391" w:rsidRDefault="00BF3715" w:rsidP="0096454B">
            <w:pPr>
              <w:jc w:val="right"/>
            </w:pPr>
            <w:r w:rsidRPr="00EF7391">
              <w:t>26</w:t>
            </w:r>
          </w:p>
        </w:tc>
        <w:tc>
          <w:tcPr>
            <w:tcW w:w="873" w:type="dxa"/>
            <w:vAlign w:val="center"/>
          </w:tcPr>
          <w:p w14:paraId="0A665ABC" w14:textId="77777777" w:rsidR="00BF3715" w:rsidRPr="00EF7391" w:rsidRDefault="00BF3715" w:rsidP="0096454B">
            <w:pPr>
              <w:jc w:val="right"/>
            </w:pPr>
            <w:r w:rsidRPr="00EF7391">
              <w:t>19</w:t>
            </w:r>
          </w:p>
        </w:tc>
        <w:tc>
          <w:tcPr>
            <w:tcW w:w="880" w:type="dxa"/>
            <w:vAlign w:val="center"/>
          </w:tcPr>
          <w:p w14:paraId="13B3A5C8" w14:textId="77777777" w:rsidR="00BF3715" w:rsidRPr="00EF7391" w:rsidRDefault="00BF3715" w:rsidP="0096454B">
            <w:pPr>
              <w:jc w:val="right"/>
            </w:pPr>
            <w:r w:rsidRPr="00EF7391">
              <w:t>204</w:t>
            </w:r>
          </w:p>
        </w:tc>
        <w:tc>
          <w:tcPr>
            <w:tcW w:w="869" w:type="dxa"/>
            <w:vAlign w:val="center"/>
          </w:tcPr>
          <w:p w14:paraId="6DEBA812" w14:textId="77777777" w:rsidR="00BF3715" w:rsidRPr="00EF7391" w:rsidRDefault="00BF3715" w:rsidP="0096454B">
            <w:pPr>
              <w:jc w:val="right"/>
            </w:pPr>
            <w:r w:rsidRPr="00EF7391">
              <w:t>4</w:t>
            </w:r>
          </w:p>
        </w:tc>
        <w:tc>
          <w:tcPr>
            <w:tcW w:w="869" w:type="dxa"/>
            <w:tcBorders>
              <w:right w:val="single" w:sz="24" w:space="0" w:color="auto"/>
            </w:tcBorders>
            <w:vAlign w:val="center"/>
          </w:tcPr>
          <w:p w14:paraId="049BA025" w14:textId="77777777" w:rsidR="00BF3715" w:rsidRPr="00EF7391" w:rsidRDefault="00BF3715" w:rsidP="0096454B">
            <w:pPr>
              <w:jc w:val="right"/>
            </w:pPr>
            <w:r w:rsidRPr="00EF7391">
              <w:t>0</w:t>
            </w:r>
          </w:p>
        </w:tc>
        <w:tc>
          <w:tcPr>
            <w:tcW w:w="873" w:type="dxa"/>
            <w:vMerge/>
            <w:tcBorders>
              <w:left w:val="single" w:sz="24" w:space="0" w:color="auto"/>
            </w:tcBorders>
            <w:vAlign w:val="center"/>
          </w:tcPr>
          <w:p w14:paraId="615B6A9B" w14:textId="77777777" w:rsidR="00BF3715" w:rsidRDefault="00BF3715" w:rsidP="0096454B">
            <w:pPr>
              <w:jc w:val="center"/>
            </w:pPr>
          </w:p>
        </w:tc>
        <w:tc>
          <w:tcPr>
            <w:tcW w:w="862" w:type="dxa"/>
            <w:vAlign w:val="center"/>
          </w:tcPr>
          <w:p w14:paraId="0B159ADF" w14:textId="77777777" w:rsidR="00BF3715" w:rsidRPr="00D93948" w:rsidRDefault="00BF3715" w:rsidP="0096454B">
            <w:pPr>
              <w:jc w:val="right"/>
              <w:rPr>
                <w:b/>
                <w:bCs/>
              </w:rPr>
            </w:pPr>
            <w:r w:rsidRPr="00D93948">
              <w:rPr>
                <w:b/>
                <w:bCs/>
              </w:rPr>
              <w:t>1</w:t>
            </w:r>
          </w:p>
        </w:tc>
        <w:tc>
          <w:tcPr>
            <w:tcW w:w="862" w:type="dxa"/>
            <w:vAlign w:val="center"/>
          </w:tcPr>
          <w:p w14:paraId="56E31954" w14:textId="77777777" w:rsidR="00BF3715" w:rsidRPr="00EF7391" w:rsidRDefault="00BF3715" w:rsidP="0096454B">
            <w:pPr>
              <w:jc w:val="right"/>
            </w:pPr>
            <w:r w:rsidRPr="00EF7391">
              <w:t>0</w:t>
            </w:r>
          </w:p>
        </w:tc>
        <w:tc>
          <w:tcPr>
            <w:tcW w:w="863" w:type="dxa"/>
            <w:vAlign w:val="center"/>
          </w:tcPr>
          <w:p w14:paraId="614F8DD2" w14:textId="77777777" w:rsidR="00BF3715" w:rsidRPr="00EF7391" w:rsidRDefault="00BF3715" w:rsidP="0096454B">
            <w:pPr>
              <w:jc w:val="right"/>
            </w:pPr>
            <w:r w:rsidRPr="00EF7391">
              <w:t>1</w:t>
            </w:r>
          </w:p>
        </w:tc>
        <w:tc>
          <w:tcPr>
            <w:tcW w:w="870" w:type="dxa"/>
            <w:vAlign w:val="center"/>
          </w:tcPr>
          <w:p w14:paraId="4400971E" w14:textId="77777777" w:rsidR="00BF3715" w:rsidRPr="00EF7391" w:rsidRDefault="00BF3715" w:rsidP="0096454B">
            <w:pPr>
              <w:jc w:val="right"/>
            </w:pPr>
            <w:r w:rsidRPr="00EF7391">
              <w:t>6</w:t>
            </w:r>
          </w:p>
        </w:tc>
        <w:tc>
          <w:tcPr>
            <w:tcW w:w="870" w:type="dxa"/>
            <w:vAlign w:val="center"/>
          </w:tcPr>
          <w:p w14:paraId="65B22DF7" w14:textId="77777777" w:rsidR="00BF3715" w:rsidRPr="00EF7391" w:rsidRDefault="00BF3715" w:rsidP="0096454B">
            <w:pPr>
              <w:jc w:val="right"/>
            </w:pPr>
            <w:r w:rsidRPr="00EF7391">
              <w:t>16</w:t>
            </w:r>
          </w:p>
        </w:tc>
        <w:tc>
          <w:tcPr>
            <w:tcW w:w="870" w:type="dxa"/>
            <w:vAlign w:val="center"/>
          </w:tcPr>
          <w:p w14:paraId="7F9A5549" w14:textId="77777777" w:rsidR="00BF3715" w:rsidRPr="00EF7391" w:rsidRDefault="00BF3715" w:rsidP="0096454B">
            <w:pPr>
              <w:jc w:val="right"/>
            </w:pPr>
            <w:r w:rsidRPr="00EF7391">
              <w:t>10</w:t>
            </w:r>
          </w:p>
        </w:tc>
        <w:tc>
          <w:tcPr>
            <w:tcW w:w="879" w:type="dxa"/>
            <w:vAlign w:val="center"/>
          </w:tcPr>
          <w:p w14:paraId="5EC6DBB0" w14:textId="77777777" w:rsidR="00BF3715" w:rsidRPr="00EF7391" w:rsidRDefault="00BF3715" w:rsidP="0096454B">
            <w:pPr>
              <w:jc w:val="right"/>
            </w:pPr>
            <w:r w:rsidRPr="00EF7391">
              <w:t>17</w:t>
            </w:r>
          </w:p>
        </w:tc>
      </w:tr>
      <w:tr w:rsidR="00BF3715" w14:paraId="4248091A" w14:textId="77777777" w:rsidTr="0096454B">
        <w:trPr>
          <w:cantSplit/>
          <w:trHeight w:val="432"/>
        </w:trPr>
        <w:tc>
          <w:tcPr>
            <w:tcW w:w="876" w:type="dxa"/>
            <w:vMerge/>
            <w:vAlign w:val="center"/>
          </w:tcPr>
          <w:p w14:paraId="6960CF95" w14:textId="77777777" w:rsidR="00BF3715" w:rsidRDefault="00BF3715" w:rsidP="0096454B">
            <w:pPr>
              <w:jc w:val="center"/>
            </w:pPr>
          </w:p>
        </w:tc>
        <w:tc>
          <w:tcPr>
            <w:tcW w:w="865" w:type="dxa"/>
            <w:vAlign w:val="center"/>
          </w:tcPr>
          <w:p w14:paraId="4208872E" w14:textId="77777777" w:rsidR="00BF3715" w:rsidRPr="00925CB5" w:rsidRDefault="00BF3715" w:rsidP="0096454B">
            <w:pPr>
              <w:jc w:val="right"/>
              <w:rPr>
                <w:i/>
                <w:iCs/>
              </w:rPr>
            </w:pPr>
            <w:r w:rsidRPr="00925CB5">
              <w:rPr>
                <w:i/>
                <w:iCs/>
              </w:rPr>
              <w:t>2</w:t>
            </w:r>
          </w:p>
        </w:tc>
        <w:tc>
          <w:tcPr>
            <w:tcW w:w="1343" w:type="dxa"/>
            <w:vAlign w:val="center"/>
          </w:tcPr>
          <w:p w14:paraId="5C36D9CF" w14:textId="77777777" w:rsidR="00BF3715" w:rsidRPr="00EF7391" w:rsidRDefault="00BF3715" w:rsidP="0096454B">
            <w:pPr>
              <w:jc w:val="right"/>
            </w:pPr>
            <w:r w:rsidRPr="00EF7391">
              <w:t>1</w:t>
            </w:r>
          </w:p>
        </w:tc>
        <w:tc>
          <w:tcPr>
            <w:tcW w:w="871" w:type="dxa"/>
            <w:vAlign w:val="center"/>
          </w:tcPr>
          <w:p w14:paraId="3F4EBBD5" w14:textId="77777777" w:rsidR="00BF3715" w:rsidRPr="00EF7391" w:rsidRDefault="00BF3715" w:rsidP="0096454B">
            <w:pPr>
              <w:jc w:val="right"/>
            </w:pPr>
            <w:r w:rsidRPr="00EF7391">
              <w:t>7</w:t>
            </w:r>
          </w:p>
        </w:tc>
        <w:tc>
          <w:tcPr>
            <w:tcW w:w="873" w:type="dxa"/>
            <w:vAlign w:val="center"/>
          </w:tcPr>
          <w:p w14:paraId="4A88A7DB" w14:textId="77777777" w:rsidR="00BF3715" w:rsidRPr="00EF7391" w:rsidRDefault="00BF3715" w:rsidP="0096454B">
            <w:pPr>
              <w:jc w:val="right"/>
            </w:pPr>
            <w:r w:rsidRPr="00EF7391">
              <w:t>5</w:t>
            </w:r>
          </w:p>
        </w:tc>
        <w:tc>
          <w:tcPr>
            <w:tcW w:w="880" w:type="dxa"/>
            <w:vAlign w:val="center"/>
          </w:tcPr>
          <w:p w14:paraId="779C4F5A" w14:textId="77777777" w:rsidR="00BF3715" w:rsidRPr="00EF7391" w:rsidRDefault="00BF3715" w:rsidP="0096454B">
            <w:pPr>
              <w:jc w:val="right"/>
            </w:pPr>
            <w:r w:rsidRPr="00EF7391">
              <w:t>113</w:t>
            </w:r>
          </w:p>
        </w:tc>
        <w:tc>
          <w:tcPr>
            <w:tcW w:w="869" w:type="dxa"/>
            <w:vAlign w:val="center"/>
          </w:tcPr>
          <w:p w14:paraId="429D24E2" w14:textId="77777777" w:rsidR="00BF3715" w:rsidRPr="00EF7391" w:rsidRDefault="00BF3715" w:rsidP="0096454B">
            <w:pPr>
              <w:jc w:val="right"/>
            </w:pPr>
            <w:r w:rsidRPr="00EF7391">
              <w:t>6</w:t>
            </w:r>
          </w:p>
        </w:tc>
        <w:tc>
          <w:tcPr>
            <w:tcW w:w="869" w:type="dxa"/>
            <w:tcBorders>
              <w:right w:val="single" w:sz="24" w:space="0" w:color="auto"/>
            </w:tcBorders>
            <w:vAlign w:val="center"/>
          </w:tcPr>
          <w:p w14:paraId="219CCF3D" w14:textId="77777777" w:rsidR="00BF3715" w:rsidRPr="00EF7391" w:rsidRDefault="00BF3715" w:rsidP="0096454B">
            <w:pPr>
              <w:jc w:val="right"/>
            </w:pPr>
            <w:r w:rsidRPr="00EF7391">
              <w:t>0</w:t>
            </w:r>
          </w:p>
        </w:tc>
        <w:tc>
          <w:tcPr>
            <w:tcW w:w="873" w:type="dxa"/>
            <w:vMerge/>
            <w:tcBorders>
              <w:left w:val="single" w:sz="24" w:space="0" w:color="auto"/>
            </w:tcBorders>
            <w:vAlign w:val="center"/>
          </w:tcPr>
          <w:p w14:paraId="17C72889" w14:textId="77777777" w:rsidR="00BF3715" w:rsidRDefault="00BF3715" w:rsidP="0096454B">
            <w:pPr>
              <w:jc w:val="center"/>
            </w:pPr>
          </w:p>
        </w:tc>
        <w:tc>
          <w:tcPr>
            <w:tcW w:w="862" w:type="dxa"/>
            <w:vAlign w:val="center"/>
          </w:tcPr>
          <w:p w14:paraId="4E6ACD49" w14:textId="77777777" w:rsidR="00BF3715" w:rsidRPr="00D93948" w:rsidRDefault="00BF3715" w:rsidP="0096454B">
            <w:pPr>
              <w:jc w:val="right"/>
              <w:rPr>
                <w:b/>
                <w:bCs/>
              </w:rPr>
            </w:pPr>
            <w:r w:rsidRPr="00D93948">
              <w:rPr>
                <w:b/>
                <w:bCs/>
              </w:rPr>
              <w:t>2</w:t>
            </w:r>
          </w:p>
        </w:tc>
        <w:tc>
          <w:tcPr>
            <w:tcW w:w="862" w:type="dxa"/>
            <w:vAlign w:val="center"/>
          </w:tcPr>
          <w:p w14:paraId="7252483A" w14:textId="77777777" w:rsidR="00BF3715" w:rsidRPr="00EF7391" w:rsidRDefault="00BF3715" w:rsidP="0096454B">
            <w:pPr>
              <w:jc w:val="right"/>
            </w:pPr>
            <w:r w:rsidRPr="00EF7391">
              <w:t>0</w:t>
            </w:r>
          </w:p>
        </w:tc>
        <w:tc>
          <w:tcPr>
            <w:tcW w:w="863" w:type="dxa"/>
            <w:vAlign w:val="center"/>
          </w:tcPr>
          <w:p w14:paraId="59A9C9B0" w14:textId="77777777" w:rsidR="00BF3715" w:rsidRPr="00EF7391" w:rsidRDefault="00BF3715" w:rsidP="0096454B">
            <w:pPr>
              <w:jc w:val="right"/>
            </w:pPr>
            <w:r w:rsidRPr="00EF7391">
              <w:t>0</w:t>
            </w:r>
          </w:p>
        </w:tc>
        <w:tc>
          <w:tcPr>
            <w:tcW w:w="870" w:type="dxa"/>
            <w:vAlign w:val="center"/>
          </w:tcPr>
          <w:p w14:paraId="61AB3F13" w14:textId="77777777" w:rsidR="00BF3715" w:rsidRPr="00EF7391" w:rsidRDefault="00BF3715" w:rsidP="0096454B">
            <w:pPr>
              <w:jc w:val="right"/>
            </w:pPr>
            <w:r w:rsidRPr="00EF7391">
              <w:t>15</w:t>
            </w:r>
          </w:p>
        </w:tc>
        <w:tc>
          <w:tcPr>
            <w:tcW w:w="870" w:type="dxa"/>
            <w:vAlign w:val="center"/>
          </w:tcPr>
          <w:p w14:paraId="019FA974" w14:textId="77777777" w:rsidR="00BF3715" w:rsidRPr="00EF7391" w:rsidRDefault="00BF3715" w:rsidP="0096454B">
            <w:pPr>
              <w:jc w:val="right"/>
            </w:pPr>
            <w:r w:rsidRPr="00EF7391">
              <w:t>36</w:t>
            </w:r>
          </w:p>
        </w:tc>
        <w:tc>
          <w:tcPr>
            <w:tcW w:w="870" w:type="dxa"/>
            <w:vAlign w:val="center"/>
          </w:tcPr>
          <w:p w14:paraId="653469AE" w14:textId="77777777" w:rsidR="00BF3715" w:rsidRPr="00EF7391" w:rsidRDefault="00BF3715" w:rsidP="0096454B">
            <w:pPr>
              <w:jc w:val="right"/>
            </w:pPr>
            <w:r w:rsidRPr="00EF7391">
              <w:t>29</w:t>
            </w:r>
          </w:p>
        </w:tc>
        <w:tc>
          <w:tcPr>
            <w:tcW w:w="879" w:type="dxa"/>
            <w:vAlign w:val="center"/>
          </w:tcPr>
          <w:p w14:paraId="26C72E4D" w14:textId="77777777" w:rsidR="00BF3715" w:rsidRPr="00EF7391" w:rsidRDefault="00BF3715" w:rsidP="0096454B">
            <w:pPr>
              <w:jc w:val="right"/>
            </w:pPr>
            <w:r w:rsidRPr="00EF7391">
              <w:t>62</w:t>
            </w:r>
          </w:p>
        </w:tc>
      </w:tr>
      <w:tr w:rsidR="00BF3715" w14:paraId="2E021BC6" w14:textId="77777777" w:rsidTr="0096454B">
        <w:trPr>
          <w:cantSplit/>
          <w:trHeight w:val="432"/>
        </w:trPr>
        <w:tc>
          <w:tcPr>
            <w:tcW w:w="876" w:type="dxa"/>
            <w:vMerge/>
            <w:vAlign w:val="center"/>
          </w:tcPr>
          <w:p w14:paraId="60920F13" w14:textId="77777777" w:rsidR="00BF3715" w:rsidRDefault="00BF3715" w:rsidP="0096454B">
            <w:pPr>
              <w:jc w:val="center"/>
            </w:pPr>
          </w:p>
        </w:tc>
        <w:tc>
          <w:tcPr>
            <w:tcW w:w="865" w:type="dxa"/>
            <w:vAlign w:val="center"/>
          </w:tcPr>
          <w:p w14:paraId="5E592391" w14:textId="77777777" w:rsidR="00BF3715" w:rsidRPr="00925CB5" w:rsidRDefault="00BF3715" w:rsidP="0096454B">
            <w:pPr>
              <w:jc w:val="right"/>
              <w:rPr>
                <w:i/>
                <w:iCs/>
              </w:rPr>
            </w:pPr>
            <w:r w:rsidRPr="00925CB5">
              <w:rPr>
                <w:i/>
                <w:iCs/>
              </w:rPr>
              <w:t>3</w:t>
            </w:r>
          </w:p>
        </w:tc>
        <w:tc>
          <w:tcPr>
            <w:tcW w:w="1343" w:type="dxa"/>
            <w:vAlign w:val="center"/>
          </w:tcPr>
          <w:p w14:paraId="1CB65F73" w14:textId="77777777" w:rsidR="00BF3715" w:rsidRPr="00EF7391" w:rsidRDefault="00BF3715" w:rsidP="0096454B">
            <w:pPr>
              <w:jc w:val="right"/>
            </w:pPr>
            <w:r w:rsidRPr="00EF7391">
              <w:t>0</w:t>
            </w:r>
          </w:p>
        </w:tc>
        <w:tc>
          <w:tcPr>
            <w:tcW w:w="871" w:type="dxa"/>
            <w:vAlign w:val="center"/>
          </w:tcPr>
          <w:p w14:paraId="1B78763A" w14:textId="77777777" w:rsidR="00BF3715" w:rsidRPr="00EF7391" w:rsidRDefault="00BF3715" w:rsidP="0096454B">
            <w:pPr>
              <w:jc w:val="right"/>
            </w:pPr>
            <w:r w:rsidRPr="00EF7391">
              <w:t>16</w:t>
            </w:r>
          </w:p>
        </w:tc>
        <w:tc>
          <w:tcPr>
            <w:tcW w:w="873" w:type="dxa"/>
            <w:vAlign w:val="center"/>
          </w:tcPr>
          <w:p w14:paraId="775C526E" w14:textId="77777777" w:rsidR="00BF3715" w:rsidRPr="00EF7391" w:rsidRDefault="00BF3715" w:rsidP="0096454B">
            <w:pPr>
              <w:jc w:val="right"/>
            </w:pPr>
            <w:r w:rsidRPr="00EF7391">
              <w:t>8</w:t>
            </w:r>
          </w:p>
        </w:tc>
        <w:tc>
          <w:tcPr>
            <w:tcW w:w="880" w:type="dxa"/>
            <w:vAlign w:val="center"/>
          </w:tcPr>
          <w:p w14:paraId="2BD32B1E" w14:textId="77777777" w:rsidR="00BF3715" w:rsidRPr="00EF7391" w:rsidRDefault="00BF3715" w:rsidP="0096454B">
            <w:pPr>
              <w:jc w:val="right"/>
            </w:pPr>
            <w:r w:rsidRPr="00EF7391">
              <w:t>242</w:t>
            </w:r>
          </w:p>
        </w:tc>
        <w:tc>
          <w:tcPr>
            <w:tcW w:w="869" w:type="dxa"/>
            <w:vAlign w:val="center"/>
          </w:tcPr>
          <w:p w14:paraId="5F29D9C4" w14:textId="77777777" w:rsidR="00BF3715" w:rsidRPr="00EF7391" w:rsidRDefault="00BF3715" w:rsidP="0096454B">
            <w:pPr>
              <w:jc w:val="right"/>
            </w:pPr>
            <w:r w:rsidRPr="00EF7391">
              <w:t>3</w:t>
            </w:r>
          </w:p>
        </w:tc>
        <w:tc>
          <w:tcPr>
            <w:tcW w:w="869" w:type="dxa"/>
            <w:tcBorders>
              <w:right w:val="single" w:sz="24" w:space="0" w:color="auto"/>
            </w:tcBorders>
            <w:vAlign w:val="center"/>
          </w:tcPr>
          <w:p w14:paraId="6394130F" w14:textId="77777777" w:rsidR="00BF3715" w:rsidRPr="00EF7391" w:rsidRDefault="00BF3715" w:rsidP="0096454B">
            <w:pPr>
              <w:jc w:val="right"/>
            </w:pPr>
            <w:r w:rsidRPr="00EF7391">
              <w:t>0</w:t>
            </w:r>
          </w:p>
        </w:tc>
        <w:tc>
          <w:tcPr>
            <w:tcW w:w="873" w:type="dxa"/>
            <w:vMerge/>
            <w:tcBorders>
              <w:left w:val="single" w:sz="24" w:space="0" w:color="auto"/>
            </w:tcBorders>
            <w:vAlign w:val="center"/>
          </w:tcPr>
          <w:p w14:paraId="42AC2501" w14:textId="77777777" w:rsidR="00BF3715" w:rsidRDefault="00BF3715" w:rsidP="0096454B">
            <w:pPr>
              <w:jc w:val="center"/>
            </w:pPr>
          </w:p>
        </w:tc>
        <w:tc>
          <w:tcPr>
            <w:tcW w:w="862" w:type="dxa"/>
            <w:vAlign w:val="center"/>
          </w:tcPr>
          <w:p w14:paraId="6114692F" w14:textId="77777777" w:rsidR="00BF3715" w:rsidRPr="00D93948" w:rsidRDefault="00BF3715" w:rsidP="0096454B">
            <w:pPr>
              <w:jc w:val="right"/>
              <w:rPr>
                <w:b/>
                <w:bCs/>
              </w:rPr>
            </w:pPr>
            <w:r w:rsidRPr="00D93948">
              <w:rPr>
                <w:b/>
                <w:bCs/>
              </w:rPr>
              <w:t>3</w:t>
            </w:r>
          </w:p>
        </w:tc>
        <w:tc>
          <w:tcPr>
            <w:tcW w:w="862" w:type="dxa"/>
            <w:vAlign w:val="center"/>
          </w:tcPr>
          <w:p w14:paraId="67141766" w14:textId="77777777" w:rsidR="00BF3715" w:rsidRPr="00EF7391" w:rsidRDefault="00BF3715" w:rsidP="0096454B">
            <w:pPr>
              <w:jc w:val="right"/>
            </w:pPr>
            <w:r w:rsidRPr="00EF7391">
              <w:t>0</w:t>
            </w:r>
          </w:p>
        </w:tc>
        <w:tc>
          <w:tcPr>
            <w:tcW w:w="863" w:type="dxa"/>
            <w:vAlign w:val="center"/>
          </w:tcPr>
          <w:p w14:paraId="08D29068" w14:textId="77777777" w:rsidR="00BF3715" w:rsidRPr="00EF7391" w:rsidRDefault="00BF3715" w:rsidP="0096454B">
            <w:pPr>
              <w:jc w:val="right"/>
            </w:pPr>
            <w:r w:rsidRPr="00EF7391">
              <w:t>0</w:t>
            </w:r>
          </w:p>
        </w:tc>
        <w:tc>
          <w:tcPr>
            <w:tcW w:w="870" w:type="dxa"/>
            <w:vAlign w:val="center"/>
          </w:tcPr>
          <w:p w14:paraId="10FA8BEC" w14:textId="77777777" w:rsidR="00BF3715" w:rsidRPr="00EF7391" w:rsidRDefault="00BF3715" w:rsidP="0096454B">
            <w:pPr>
              <w:jc w:val="right"/>
            </w:pPr>
            <w:r w:rsidRPr="00EF7391">
              <w:t>1</w:t>
            </w:r>
          </w:p>
        </w:tc>
        <w:tc>
          <w:tcPr>
            <w:tcW w:w="870" w:type="dxa"/>
            <w:vAlign w:val="center"/>
          </w:tcPr>
          <w:p w14:paraId="76D6A1AA" w14:textId="77777777" w:rsidR="00BF3715" w:rsidRPr="00EF7391" w:rsidRDefault="00BF3715" w:rsidP="0096454B">
            <w:pPr>
              <w:jc w:val="right"/>
            </w:pPr>
            <w:r w:rsidRPr="00EF7391">
              <w:t>9</w:t>
            </w:r>
          </w:p>
        </w:tc>
        <w:tc>
          <w:tcPr>
            <w:tcW w:w="870" w:type="dxa"/>
            <w:vAlign w:val="center"/>
          </w:tcPr>
          <w:p w14:paraId="2304FB28" w14:textId="77777777" w:rsidR="00BF3715" w:rsidRPr="00EF7391" w:rsidRDefault="00BF3715" w:rsidP="0096454B">
            <w:pPr>
              <w:jc w:val="right"/>
            </w:pPr>
            <w:r w:rsidRPr="00EF7391">
              <w:t>12</w:t>
            </w:r>
          </w:p>
        </w:tc>
        <w:tc>
          <w:tcPr>
            <w:tcW w:w="879" w:type="dxa"/>
            <w:vAlign w:val="center"/>
          </w:tcPr>
          <w:p w14:paraId="112405E0" w14:textId="77777777" w:rsidR="00BF3715" w:rsidRPr="00EF7391" w:rsidRDefault="00BF3715" w:rsidP="0096454B">
            <w:pPr>
              <w:jc w:val="right"/>
            </w:pPr>
            <w:r w:rsidRPr="00EF7391">
              <w:t>14</w:t>
            </w:r>
          </w:p>
        </w:tc>
      </w:tr>
      <w:tr w:rsidR="00BF3715" w14:paraId="2305CC16" w14:textId="77777777" w:rsidTr="0096454B">
        <w:trPr>
          <w:cantSplit/>
          <w:trHeight w:val="432"/>
        </w:trPr>
        <w:tc>
          <w:tcPr>
            <w:tcW w:w="876" w:type="dxa"/>
            <w:vMerge/>
            <w:vAlign w:val="center"/>
          </w:tcPr>
          <w:p w14:paraId="21F033A7" w14:textId="77777777" w:rsidR="00BF3715" w:rsidRDefault="00BF3715" w:rsidP="0096454B">
            <w:pPr>
              <w:jc w:val="center"/>
            </w:pPr>
          </w:p>
        </w:tc>
        <w:tc>
          <w:tcPr>
            <w:tcW w:w="865" w:type="dxa"/>
            <w:vAlign w:val="center"/>
          </w:tcPr>
          <w:p w14:paraId="16FA5467" w14:textId="77777777" w:rsidR="00BF3715" w:rsidRPr="00925CB5" w:rsidRDefault="00BF3715" w:rsidP="0096454B">
            <w:pPr>
              <w:jc w:val="right"/>
              <w:rPr>
                <w:i/>
                <w:iCs/>
              </w:rPr>
            </w:pPr>
            <w:r w:rsidRPr="00925CB5">
              <w:rPr>
                <w:i/>
                <w:iCs/>
              </w:rPr>
              <w:t>4</w:t>
            </w:r>
          </w:p>
        </w:tc>
        <w:tc>
          <w:tcPr>
            <w:tcW w:w="1343" w:type="dxa"/>
            <w:vAlign w:val="center"/>
          </w:tcPr>
          <w:p w14:paraId="1C84B8E1" w14:textId="77777777" w:rsidR="00BF3715" w:rsidRPr="00EF7391" w:rsidRDefault="00BF3715" w:rsidP="0096454B">
            <w:pPr>
              <w:jc w:val="right"/>
            </w:pPr>
            <w:r w:rsidRPr="00EF7391">
              <w:t>0</w:t>
            </w:r>
          </w:p>
        </w:tc>
        <w:tc>
          <w:tcPr>
            <w:tcW w:w="871" w:type="dxa"/>
            <w:vAlign w:val="center"/>
          </w:tcPr>
          <w:p w14:paraId="2AB551D4" w14:textId="77777777" w:rsidR="00BF3715" w:rsidRPr="00EF7391" w:rsidRDefault="00BF3715" w:rsidP="0096454B">
            <w:pPr>
              <w:jc w:val="right"/>
            </w:pPr>
            <w:r w:rsidRPr="00EF7391">
              <w:t>6</w:t>
            </w:r>
          </w:p>
        </w:tc>
        <w:tc>
          <w:tcPr>
            <w:tcW w:w="873" w:type="dxa"/>
            <w:vAlign w:val="center"/>
          </w:tcPr>
          <w:p w14:paraId="0910ED70" w14:textId="77777777" w:rsidR="00BF3715" w:rsidRPr="00EF7391" w:rsidRDefault="00BF3715" w:rsidP="0096454B">
            <w:pPr>
              <w:jc w:val="right"/>
            </w:pPr>
            <w:r w:rsidRPr="00EF7391">
              <w:t>5</w:t>
            </w:r>
          </w:p>
        </w:tc>
        <w:tc>
          <w:tcPr>
            <w:tcW w:w="880" w:type="dxa"/>
            <w:vAlign w:val="center"/>
          </w:tcPr>
          <w:p w14:paraId="697196BC" w14:textId="77777777" w:rsidR="00BF3715" w:rsidRPr="00EF7391" w:rsidRDefault="00BF3715" w:rsidP="0096454B">
            <w:pPr>
              <w:jc w:val="right"/>
            </w:pPr>
            <w:r w:rsidRPr="00EF7391">
              <w:t>141</w:t>
            </w:r>
          </w:p>
        </w:tc>
        <w:tc>
          <w:tcPr>
            <w:tcW w:w="869" w:type="dxa"/>
            <w:vAlign w:val="center"/>
          </w:tcPr>
          <w:p w14:paraId="45B09B37" w14:textId="77777777" w:rsidR="00BF3715" w:rsidRPr="00EF7391" w:rsidRDefault="00BF3715" w:rsidP="0096454B">
            <w:pPr>
              <w:jc w:val="right"/>
            </w:pPr>
            <w:r w:rsidRPr="00EF7391">
              <w:t>5</w:t>
            </w:r>
          </w:p>
        </w:tc>
        <w:tc>
          <w:tcPr>
            <w:tcW w:w="869" w:type="dxa"/>
            <w:tcBorders>
              <w:right w:val="single" w:sz="24" w:space="0" w:color="auto"/>
            </w:tcBorders>
            <w:vAlign w:val="center"/>
          </w:tcPr>
          <w:p w14:paraId="233F5C8E" w14:textId="77777777" w:rsidR="00BF3715" w:rsidRPr="00EF7391" w:rsidRDefault="00BF3715" w:rsidP="0096454B">
            <w:pPr>
              <w:jc w:val="right"/>
            </w:pPr>
            <w:r w:rsidRPr="00EF7391">
              <w:t>0</w:t>
            </w:r>
          </w:p>
        </w:tc>
        <w:tc>
          <w:tcPr>
            <w:tcW w:w="873" w:type="dxa"/>
            <w:vMerge/>
            <w:tcBorders>
              <w:left w:val="single" w:sz="24" w:space="0" w:color="auto"/>
            </w:tcBorders>
            <w:vAlign w:val="center"/>
          </w:tcPr>
          <w:p w14:paraId="50CE89AE" w14:textId="77777777" w:rsidR="00BF3715" w:rsidRDefault="00BF3715" w:rsidP="0096454B">
            <w:pPr>
              <w:jc w:val="center"/>
            </w:pPr>
          </w:p>
        </w:tc>
        <w:tc>
          <w:tcPr>
            <w:tcW w:w="862" w:type="dxa"/>
            <w:vAlign w:val="center"/>
          </w:tcPr>
          <w:p w14:paraId="1E84A6BD" w14:textId="77777777" w:rsidR="00BF3715" w:rsidRPr="00D93948" w:rsidRDefault="00BF3715" w:rsidP="0096454B">
            <w:pPr>
              <w:jc w:val="right"/>
              <w:rPr>
                <w:b/>
                <w:bCs/>
              </w:rPr>
            </w:pPr>
            <w:r w:rsidRPr="00D93948">
              <w:rPr>
                <w:b/>
                <w:bCs/>
              </w:rPr>
              <w:t>4</w:t>
            </w:r>
          </w:p>
        </w:tc>
        <w:tc>
          <w:tcPr>
            <w:tcW w:w="862" w:type="dxa"/>
            <w:vAlign w:val="center"/>
          </w:tcPr>
          <w:p w14:paraId="61FD61EC" w14:textId="77777777" w:rsidR="00BF3715" w:rsidRPr="00EF7391" w:rsidRDefault="00BF3715" w:rsidP="0096454B">
            <w:pPr>
              <w:jc w:val="right"/>
            </w:pPr>
            <w:r w:rsidRPr="00EF7391">
              <w:t>0</w:t>
            </w:r>
          </w:p>
        </w:tc>
        <w:tc>
          <w:tcPr>
            <w:tcW w:w="863" w:type="dxa"/>
            <w:vAlign w:val="center"/>
          </w:tcPr>
          <w:p w14:paraId="50A27C97" w14:textId="77777777" w:rsidR="00BF3715" w:rsidRPr="00EF7391" w:rsidRDefault="00BF3715" w:rsidP="0096454B">
            <w:pPr>
              <w:jc w:val="right"/>
            </w:pPr>
            <w:r w:rsidRPr="00EF7391">
              <w:t>0</w:t>
            </w:r>
          </w:p>
        </w:tc>
        <w:tc>
          <w:tcPr>
            <w:tcW w:w="870" w:type="dxa"/>
            <w:vAlign w:val="center"/>
          </w:tcPr>
          <w:p w14:paraId="04928F3E" w14:textId="77777777" w:rsidR="00BF3715" w:rsidRPr="00EF7391" w:rsidRDefault="00BF3715" w:rsidP="0096454B">
            <w:pPr>
              <w:jc w:val="right"/>
            </w:pPr>
            <w:r w:rsidRPr="00EF7391">
              <w:t>1</w:t>
            </w:r>
          </w:p>
        </w:tc>
        <w:tc>
          <w:tcPr>
            <w:tcW w:w="870" w:type="dxa"/>
            <w:vAlign w:val="center"/>
          </w:tcPr>
          <w:p w14:paraId="058DDD99" w14:textId="77777777" w:rsidR="00BF3715" w:rsidRPr="00EF7391" w:rsidRDefault="00BF3715" w:rsidP="0096454B">
            <w:pPr>
              <w:jc w:val="right"/>
            </w:pPr>
            <w:r w:rsidRPr="00EF7391">
              <w:t>6</w:t>
            </w:r>
          </w:p>
        </w:tc>
        <w:tc>
          <w:tcPr>
            <w:tcW w:w="870" w:type="dxa"/>
            <w:vAlign w:val="center"/>
          </w:tcPr>
          <w:p w14:paraId="2E7AE02B" w14:textId="77777777" w:rsidR="00BF3715" w:rsidRPr="00EF7391" w:rsidRDefault="00BF3715" w:rsidP="0096454B">
            <w:pPr>
              <w:jc w:val="right"/>
            </w:pPr>
            <w:r w:rsidRPr="00EF7391">
              <w:t>12</w:t>
            </w:r>
          </w:p>
        </w:tc>
        <w:tc>
          <w:tcPr>
            <w:tcW w:w="879" w:type="dxa"/>
            <w:vAlign w:val="center"/>
          </w:tcPr>
          <w:p w14:paraId="3AF6A431" w14:textId="77777777" w:rsidR="00BF3715" w:rsidRPr="00EF7391" w:rsidRDefault="00BF3715" w:rsidP="0096454B">
            <w:pPr>
              <w:jc w:val="right"/>
            </w:pPr>
            <w:r w:rsidRPr="00EF7391">
              <w:t>15</w:t>
            </w:r>
          </w:p>
        </w:tc>
      </w:tr>
      <w:tr w:rsidR="00BF3715" w14:paraId="2279E171" w14:textId="77777777" w:rsidTr="0096454B">
        <w:trPr>
          <w:cantSplit/>
          <w:trHeight w:val="432"/>
        </w:trPr>
        <w:tc>
          <w:tcPr>
            <w:tcW w:w="876" w:type="dxa"/>
            <w:vMerge/>
            <w:tcBorders>
              <w:bottom w:val="single" w:sz="4" w:space="0" w:color="auto"/>
            </w:tcBorders>
            <w:vAlign w:val="center"/>
          </w:tcPr>
          <w:p w14:paraId="30732B21" w14:textId="77777777" w:rsidR="00BF3715" w:rsidRDefault="00BF3715" w:rsidP="0096454B">
            <w:pPr>
              <w:jc w:val="center"/>
            </w:pPr>
          </w:p>
        </w:tc>
        <w:tc>
          <w:tcPr>
            <w:tcW w:w="865" w:type="dxa"/>
            <w:tcBorders>
              <w:bottom w:val="single" w:sz="4" w:space="0" w:color="auto"/>
            </w:tcBorders>
            <w:vAlign w:val="center"/>
          </w:tcPr>
          <w:p w14:paraId="4D4A613C" w14:textId="77777777" w:rsidR="00BF3715" w:rsidRPr="00925CB5" w:rsidRDefault="00BF3715" w:rsidP="0096454B">
            <w:pPr>
              <w:jc w:val="right"/>
              <w:rPr>
                <w:i/>
                <w:iCs/>
              </w:rPr>
            </w:pPr>
            <w:r w:rsidRPr="00925CB5">
              <w:rPr>
                <w:i/>
                <w:iCs/>
              </w:rPr>
              <w:t>5</w:t>
            </w:r>
          </w:p>
        </w:tc>
        <w:tc>
          <w:tcPr>
            <w:tcW w:w="1343" w:type="dxa"/>
            <w:tcBorders>
              <w:bottom w:val="single" w:sz="4" w:space="0" w:color="auto"/>
            </w:tcBorders>
            <w:vAlign w:val="center"/>
          </w:tcPr>
          <w:p w14:paraId="3981293E" w14:textId="77777777" w:rsidR="00BF3715" w:rsidRPr="00EF7391" w:rsidRDefault="00BF3715" w:rsidP="0096454B">
            <w:pPr>
              <w:jc w:val="right"/>
            </w:pPr>
            <w:r w:rsidRPr="00EF7391">
              <w:t>0</w:t>
            </w:r>
          </w:p>
        </w:tc>
        <w:tc>
          <w:tcPr>
            <w:tcW w:w="871" w:type="dxa"/>
            <w:tcBorders>
              <w:bottom w:val="single" w:sz="4" w:space="0" w:color="auto"/>
            </w:tcBorders>
            <w:vAlign w:val="center"/>
          </w:tcPr>
          <w:p w14:paraId="2B17FF53" w14:textId="77777777" w:rsidR="00BF3715" w:rsidRPr="00EF7391" w:rsidRDefault="00BF3715" w:rsidP="0096454B">
            <w:pPr>
              <w:jc w:val="right"/>
            </w:pPr>
            <w:r w:rsidRPr="00EF7391">
              <w:t>9</w:t>
            </w:r>
          </w:p>
        </w:tc>
        <w:tc>
          <w:tcPr>
            <w:tcW w:w="873" w:type="dxa"/>
            <w:tcBorders>
              <w:bottom w:val="single" w:sz="4" w:space="0" w:color="auto"/>
            </w:tcBorders>
            <w:vAlign w:val="center"/>
          </w:tcPr>
          <w:p w14:paraId="52AAD7C9" w14:textId="77777777" w:rsidR="00BF3715" w:rsidRPr="00EF7391" w:rsidRDefault="00BF3715" w:rsidP="0096454B">
            <w:pPr>
              <w:jc w:val="right"/>
            </w:pPr>
            <w:r w:rsidRPr="00EF7391">
              <w:t>8</w:t>
            </w:r>
          </w:p>
        </w:tc>
        <w:tc>
          <w:tcPr>
            <w:tcW w:w="880" w:type="dxa"/>
            <w:tcBorders>
              <w:bottom w:val="single" w:sz="4" w:space="0" w:color="auto"/>
            </w:tcBorders>
            <w:vAlign w:val="center"/>
          </w:tcPr>
          <w:p w14:paraId="7F25228A" w14:textId="77777777" w:rsidR="00BF3715" w:rsidRPr="00EF7391" w:rsidRDefault="00BF3715" w:rsidP="0096454B">
            <w:pPr>
              <w:jc w:val="right"/>
            </w:pPr>
            <w:r w:rsidRPr="00EF7391">
              <w:t>259</w:t>
            </w:r>
          </w:p>
        </w:tc>
        <w:tc>
          <w:tcPr>
            <w:tcW w:w="869" w:type="dxa"/>
            <w:tcBorders>
              <w:bottom w:val="single" w:sz="4" w:space="0" w:color="auto"/>
            </w:tcBorders>
            <w:vAlign w:val="center"/>
          </w:tcPr>
          <w:p w14:paraId="4EAB173F" w14:textId="77777777" w:rsidR="00BF3715" w:rsidRPr="00EF7391" w:rsidRDefault="00BF3715" w:rsidP="0096454B">
            <w:pPr>
              <w:jc w:val="right"/>
            </w:pPr>
            <w:r w:rsidRPr="00EF7391">
              <w:t>11</w:t>
            </w:r>
          </w:p>
        </w:tc>
        <w:tc>
          <w:tcPr>
            <w:tcW w:w="869" w:type="dxa"/>
            <w:tcBorders>
              <w:bottom w:val="single" w:sz="4" w:space="0" w:color="auto"/>
              <w:right w:val="single" w:sz="24" w:space="0" w:color="auto"/>
            </w:tcBorders>
            <w:vAlign w:val="center"/>
          </w:tcPr>
          <w:p w14:paraId="14A7A355" w14:textId="77777777" w:rsidR="00BF3715" w:rsidRPr="00EF7391" w:rsidRDefault="00BF3715" w:rsidP="0096454B">
            <w:pPr>
              <w:jc w:val="right"/>
            </w:pPr>
            <w:r w:rsidRPr="00EF7391">
              <w:t>1</w:t>
            </w:r>
          </w:p>
        </w:tc>
        <w:tc>
          <w:tcPr>
            <w:tcW w:w="873" w:type="dxa"/>
            <w:vMerge/>
            <w:tcBorders>
              <w:left w:val="single" w:sz="24" w:space="0" w:color="auto"/>
              <w:bottom w:val="single" w:sz="4" w:space="0" w:color="auto"/>
            </w:tcBorders>
            <w:vAlign w:val="center"/>
          </w:tcPr>
          <w:p w14:paraId="7E31A661" w14:textId="77777777" w:rsidR="00BF3715" w:rsidRDefault="00BF3715" w:rsidP="0096454B">
            <w:pPr>
              <w:jc w:val="center"/>
            </w:pPr>
          </w:p>
        </w:tc>
        <w:tc>
          <w:tcPr>
            <w:tcW w:w="862" w:type="dxa"/>
            <w:tcBorders>
              <w:bottom w:val="single" w:sz="4" w:space="0" w:color="auto"/>
            </w:tcBorders>
            <w:vAlign w:val="center"/>
          </w:tcPr>
          <w:p w14:paraId="51C8C169" w14:textId="77777777" w:rsidR="00BF3715" w:rsidRPr="00D93948" w:rsidRDefault="00BF3715" w:rsidP="0096454B">
            <w:pPr>
              <w:jc w:val="right"/>
              <w:rPr>
                <w:b/>
                <w:bCs/>
              </w:rPr>
            </w:pPr>
            <w:r w:rsidRPr="00D93948">
              <w:rPr>
                <w:b/>
                <w:bCs/>
              </w:rPr>
              <w:t>5</w:t>
            </w:r>
          </w:p>
        </w:tc>
        <w:tc>
          <w:tcPr>
            <w:tcW w:w="862" w:type="dxa"/>
            <w:tcBorders>
              <w:bottom w:val="single" w:sz="4" w:space="0" w:color="auto"/>
            </w:tcBorders>
            <w:vAlign w:val="center"/>
          </w:tcPr>
          <w:p w14:paraId="1DB0C1D2" w14:textId="77777777" w:rsidR="00BF3715" w:rsidRPr="00EF7391" w:rsidRDefault="00BF3715" w:rsidP="0096454B">
            <w:pPr>
              <w:jc w:val="right"/>
            </w:pPr>
            <w:r w:rsidRPr="00EF7391">
              <w:t>0</w:t>
            </w:r>
          </w:p>
        </w:tc>
        <w:tc>
          <w:tcPr>
            <w:tcW w:w="863" w:type="dxa"/>
            <w:tcBorders>
              <w:bottom w:val="single" w:sz="4" w:space="0" w:color="auto"/>
            </w:tcBorders>
            <w:vAlign w:val="center"/>
          </w:tcPr>
          <w:p w14:paraId="2108659D" w14:textId="77777777" w:rsidR="00BF3715" w:rsidRPr="00EF7391" w:rsidRDefault="00BF3715" w:rsidP="0096454B">
            <w:pPr>
              <w:jc w:val="right"/>
            </w:pPr>
            <w:r w:rsidRPr="00EF7391">
              <w:t>0</w:t>
            </w:r>
          </w:p>
        </w:tc>
        <w:tc>
          <w:tcPr>
            <w:tcW w:w="870" w:type="dxa"/>
            <w:tcBorders>
              <w:bottom w:val="single" w:sz="4" w:space="0" w:color="auto"/>
            </w:tcBorders>
            <w:vAlign w:val="center"/>
          </w:tcPr>
          <w:p w14:paraId="5A2F0715" w14:textId="77777777" w:rsidR="00BF3715" w:rsidRPr="00EF7391" w:rsidRDefault="00BF3715" w:rsidP="0096454B">
            <w:pPr>
              <w:jc w:val="right"/>
            </w:pPr>
            <w:r w:rsidRPr="00EF7391">
              <w:t>13</w:t>
            </w:r>
          </w:p>
        </w:tc>
        <w:tc>
          <w:tcPr>
            <w:tcW w:w="870" w:type="dxa"/>
            <w:tcBorders>
              <w:bottom w:val="single" w:sz="4" w:space="0" w:color="auto"/>
            </w:tcBorders>
            <w:vAlign w:val="center"/>
          </w:tcPr>
          <w:p w14:paraId="592FA2AB" w14:textId="77777777" w:rsidR="00BF3715" w:rsidRPr="00EF7391" w:rsidRDefault="00BF3715" w:rsidP="0096454B">
            <w:pPr>
              <w:jc w:val="right"/>
            </w:pPr>
            <w:r w:rsidRPr="00EF7391">
              <w:t>36</w:t>
            </w:r>
          </w:p>
        </w:tc>
        <w:tc>
          <w:tcPr>
            <w:tcW w:w="870" w:type="dxa"/>
            <w:tcBorders>
              <w:bottom w:val="single" w:sz="4" w:space="0" w:color="auto"/>
            </w:tcBorders>
            <w:vAlign w:val="center"/>
          </w:tcPr>
          <w:p w14:paraId="1380657F" w14:textId="77777777" w:rsidR="00BF3715" w:rsidRPr="00EF7391" w:rsidRDefault="00BF3715" w:rsidP="0096454B">
            <w:pPr>
              <w:jc w:val="right"/>
            </w:pPr>
            <w:r w:rsidRPr="00EF7391">
              <w:t>47</w:t>
            </w:r>
          </w:p>
        </w:tc>
        <w:tc>
          <w:tcPr>
            <w:tcW w:w="879" w:type="dxa"/>
            <w:tcBorders>
              <w:bottom w:val="single" w:sz="4" w:space="0" w:color="auto"/>
            </w:tcBorders>
            <w:vAlign w:val="center"/>
          </w:tcPr>
          <w:p w14:paraId="3FC277C7" w14:textId="77777777" w:rsidR="00BF3715" w:rsidRPr="00EF7391" w:rsidRDefault="00BF3715" w:rsidP="0096454B">
            <w:pPr>
              <w:jc w:val="right"/>
            </w:pPr>
            <w:r w:rsidRPr="00EF7391">
              <w:t>115</w:t>
            </w:r>
          </w:p>
        </w:tc>
      </w:tr>
      <w:tr w:rsidR="00BF3715" w14:paraId="5D7F7FDA" w14:textId="77777777" w:rsidTr="0096454B">
        <w:trPr>
          <w:cantSplit/>
          <w:trHeight w:val="432"/>
        </w:trPr>
        <w:tc>
          <w:tcPr>
            <w:tcW w:w="7446" w:type="dxa"/>
            <w:gridSpan w:val="8"/>
            <w:tcBorders>
              <w:top w:val="single" w:sz="4" w:space="0" w:color="auto"/>
              <w:left w:val="nil"/>
              <w:bottom w:val="nil"/>
              <w:right w:val="nil"/>
            </w:tcBorders>
            <w:vAlign w:val="center"/>
          </w:tcPr>
          <w:p w14:paraId="38CA5EDA" w14:textId="77777777" w:rsidR="00BF3715" w:rsidRDefault="00BF3715" w:rsidP="0096454B">
            <w:pPr>
              <w:jc w:val="center"/>
            </w:pPr>
            <w:r>
              <w:rPr>
                <w:rFonts w:cs="Times New Roman"/>
              </w:rPr>
              <w:t>χ</w:t>
            </w:r>
            <w:r w:rsidRPr="00447008">
              <w:rPr>
                <w:rFonts w:cs="Times New Roman"/>
                <w:vertAlign w:val="superscript"/>
              </w:rPr>
              <w:t>2</w:t>
            </w:r>
            <w:r>
              <w:t xml:space="preserve"> = 3266.90, df = 25, </w:t>
            </w:r>
            <w:r>
              <w:rPr>
                <w:i/>
                <w:iCs/>
              </w:rPr>
              <w:t>p</w:t>
            </w:r>
            <w:r>
              <w:t xml:space="preserve"> &lt; 0.001</w:t>
            </w:r>
          </w:p>
        </w:tc>
        <w:tc>
          <w:tcPr>
            <w:tcW w:w="6949" w:type="dxa"/>
            <w:gridSpan w:val="8"/>
            <w:tcBorders>
              <w:top w:val="single" w:sz="4" w:space="0" w:color="auto"/>
              <w:left w:val="nil"/>
              <w:bottom w:val="nil"/>
              <w:right w:val="nil"/>
            </w:tcBorders>
            <w:vAlign w:val="center"/>
          </w:tcPr>
          <w:p w14:paraId="46A5B0E1" w14:textId="77777777" w:rsidR="00BF3715" w:rsidRDefault="00BF3715" w:rsidP="0096454B">
            <w:pPr>
              <w:jc w:val="center"/>
            </w:pPr>
            <w:r>
              <w:rPr>
                <w:rFonts w:cs="Times New Roman"/>
              </w:rPr>
              <w:t>χ</w:t>
            </w:r>
            <w:r w:rsidRPr="00447008">
              <w:rPr>
                <w:rFonts w:cs="Times New Roman"/>
                <w:vertAlign w:val="superscript"/>
              </w:rPr>
              <w:t>2</w:t>
            </w:r>
            <w:r>
              <w:t xml:space="preserve"> = 697.67, df = 25, </w:t>
            </w:r>
            <w:r>
              <w:rPr>
                <w:i/>
                <w:iCs/>
              </w:rPr>
              <w:t>p</w:t>
            </w:r>
            <w:r>
              <w:t xml:space="preserve"> &lt; 0.001</w:t>
            </w:r>
          </w:p>
        </w:tc>
      </w:tr>
    </w:tbl>
    <w:p w14:paraId="519248D1" w14:textId="28B03A15" w:rsidR="00160307" w:rsidRDefault="00160307">
      <w:pPr>
        <w:rPr>
          <w:b/>
          <w:bCs/>
        </w:rPr>
        <w:sectPr w:rsidR="00160307" w:rsidSect="00160307">
          <w:pgSz w:w="15840" w:h="12240" w:orient="landscape"/>
          <w:pgMar w:top="1440" w:right="720" w:bottom="1440" w:left="720" w:header="720" w:footer="720" w:gutter="0"/>
          <w:cols w:space="720"/>
          <w:docGrid w:linePitch="360"/>
        </w:sectPr>
      </w:pPr>
    </w:p>
    <w:p w14:paraId="3473B532" w14:textId="77777777" w:rsidR="003B2977" w:rsidRDefault="003B2977" w:rsidP="003B2977">
      <w:pPr>
        <w:rPr>
          <w:b/>
          <w:bCs/>
        </w:rPr>
      </w:pPr>
      <w:r>
        <w:lastRenderedPageBreak/>
        <w:t xml:space="preserve">How can predictions of student academic outcomes be used as an early alert system? When students are sorted into groups based on predicted total positive outcomes, there is a statistically significant difference in the number of positive outcomes they actually attain. This difference is increased by the inclusion of DAACS assessment data in predictive models. </w:t>
      </w:r>
    </w:p>
    <w:p w14:paraId="55FB2092" w14:textId="77777777" w:rsidR="003B2977" w:rsidRDefault="003B2977" w:rsidP="003B2977">
      <w:pPr>
        <w:rPr>
          <w:b/>
          <w:bCs/>
        </w:rPr>
      </w:pPr>
    </w:p>
    <w:tbl>
      <w:tblPr>
        <w:tblStyle w:val="TableGrid"/>
        <w:tblW w:w="0" w:type="auto"/>
        <w:tblLook w:val="04A0" w:firstRow="1" w:lastRow="0" w:firstColumn="1" w:lastColumn="0" w:noHBand="0" w:noVBand="1"/>
      </w:tblPr>
      <w:tblGrid>
        <w:gridCol w:w="3597"/>
        <w:gridCol w:w="3597"/>
        <w:gridCol w:w="3598"/>
        <w:gridCol w:w="3598"/>
      </w:tblGrid>
      <w:tr w:rsidR="003B2977" w14:paraId="2D353C7B" w14:textId="77777777" w:rsidTr="0096454B">
        <w:tc>
          <w:tcPr>
            <w:tcW w:w="3597" w:type="dxa"/>
            <w:vAlign w:val="center"/>
          </w:tcPr>
          <w:p w14:paraId="1E1D5FFA" w14:textId="77777777" w:rsidR="003B2977" w:rsidRPr="00925CB5" w:rsidRDefault="003B2977" w:rsidP="0096454B">
            <w:pPr>
              <w:jc w:val="right"/>
              <w:rPr>
                <w:i/>
                <w:iCs/>
              </w:rPr>
            </w:pPr>
            <w:r w:rsidRPr="00925CB5">
              <w:rPr>
                <w:i/>
                <w:iCs/>
              </w:rPr>
              <w:t>Excelsior College</w:t>
            </w:r>
          </w:p>
        </w:tc>
        <w:tc>
          <w:tcPr>
            <w:tcW w:w="3597" w:type="dxa"/>
            <w:vAlign w:val="center"/>
          </w:tcPr>
          <w:p w14:paraId="67F7B29D" w14:textId="77777777" w:rsidR="003B2977" w:rsidRPr="00925CB5" w:rsidRDefault="003B2977" w:rsidP="0096454B">
            <w:pPr>
              <w:jc w:val="right"/>
              <w:rPr>
                <w:i/>
                <w:iCs/>
              </w:rPr>
            </w:pPr>
            <w:r w:rsidRPr="00925CB5">
              <w:rPr>
                <w:i/>
                <w:iCs/>
              </w:rPr>
              <w:t>Predicted fewer positive outcomes</w:t>
            </w:r>
          </w:p>
        </w:tc>
        <w:tc>
          <w:tcPr>
            <w:tcW w:w="3598" w:type="dxa"/>
            <w:vAlign w:val="center"/>
          </w:tcPr>
          <w:p w14:paraId="248C251A" w14:textId="77777777" w:rsidR="003B2977" w:rsidRPr="00925CB5" w:rsidRDefault="003B2977" w:rsidP="0096454B">
            <w:pPr>
              <w:jc w:val="right"/>
              <w:rPr>
                <w:i/>
                <w:iCs/>
              </w:rPr>
            </w:pPr>
            <w:r w:rsidRPr="00925CB5">
              <w:rPr>
                <w:i/>
                <w:iCs/>
              </w:rPr>
              <w:t>Predicted more positive outcomes</w:t>
            </w:r>
          </w:p>
        </w:tc>
        <w:tc>
          <w:tcPr>
            <w:tcW w:w="3598" w:type="dxa"/>
            <w:vAlign w:val="center"/>
          </w:tcPr>
          <w:p w14:paraId="2F7817C9" w14:textId="77777777" w:rsidR="003B2977" w:rsidRPr="00925CB5" w:rsidRDefault="003B2977" w:rsidP="0096454B">
            <w:pPr>
              <w:jc w:val="right"/>
              <w:rPr>
                <w:i/>
                <w:iCs/>
              </w:rPr>
            </w:pPr>
            <w:r w:rsidRPr="00925CB5">
              <w:rPr>
                <w:i/>
                <w:iCs/>
              </w:rPr>
              <w:t>Difference</w:t>
            </w:r>
          </w:p>
        </w:tc>
      </w:tr>
      <w:tr w:rsidR="003B2977" w14:paraId="2C499D88" w14:textId="77777777" w:rsidTr="0096454B">
        <w:trPr>
          <w:trHeight w:val="720"/>
        </w:trPr>
        <w:tc>
          <w:tcPr>
            <w:tcW w:w="3597" w:type="dxa"/>
            <w:vAlign w:val="center"/>
          </w:tcPr>
          <w:p w14:paraId="6E5E18F1" w14:textId="77777777" w:rsidR="003B2977" w:rsidRPr="00925CB5" w:rsidRDefault="003B2977" w:rsidP="0096454B">
            <w:pPr>
              <w:jc w:val="right"/>
              <w:rPr>
                <w:i/>
                <w:iCs/>
              </w:rPr>
            </w:pPr>
            <w:r w:rsidRPr="00925CB5">
              <w:rPr>
                <w:i/>
                <w:iCs/>
              </w:rPr>
              <w:t>Mean positive outcomes (base)</w:t>
            </w:r>
          </w:p>
        </w:tc>
        <w:tc>
          <w:tcPr>
            <w:tcW w:w="3597" w:type="dxa"/>
            <w:vAlign w:val="center"/>
          </w:tcPr>
          <w:p w14:paraId="2AEFC2B9" w14:textId="77777777" w:rsidR="003B2977" w:rsidRPr="00D771C1" w:rsidRDefault="003B2977" w:rsidP="0096454B">
            <w:pPr>
              <w:jc w:val="right"/>
            </w:pPr>
            <w:r w:rsidRPr="00D771C1">
              <w:t>2.97</w:t>
            </w:r>
          </w:p>
          <w:p w14:paraId="4B0DFFB5" w14:textId="77777777" w:rsidR="003B2977" w:rsidRPr="00D771C1" w:rsidRDefault="003B2977" w:rsidP="0096454B">
            <w:pPr>
              <w:jc w:val="right"/>
            </w:pPr>
            <w:r>
              <w:t>(</w:t>
            </w:r>
            <w:r>
              <w:rPr>
                <w:i/>
                <w:iCs/>
              </w:rPr>
              <w:t>n</w:t>
            </w:r>
            <w:r>
              <w:t xml:space="preserve"> = 253)</w:t>
            </w:r>
          </w:p>
        </w:tc>
        <w:tc>
          <w:tcPr>
            <w:tcW w:w="3598" w:type="dxa"/>
            <w:vAlign w:val="center"/>
          </w:tcPr>
          <w:p w14:paraId="7317AE0C" w14:textId="77777777" w:rsidR="003B2977" w:rsidRDefault="003B2977" w:rsidP="0096454B">
            <w:pPr>
              <w:jc w:val="right"/>
            </w:pPr>
            <w:r>
              <w:t>3.47</w:t>
            </w:r>
          </w:p>
          <w:p w14:paraId="6E7D06C1" w14:textId="77777777" w:rsidR="003B2977" w:rsidRPr="00D771C1" w:rsidRDefault="003B2977" w:rsidP="0096454B">
            <w:pPr>
              <w:jc w:val="right"/>
            </w:pPr>
            <w:r>
              <w:t>(</w:t>
            </w:r>
            <w:r>
              <w:rPr>
                <w:i/>
                <w:iCs/>
              </w:rPr>
              <w:t>n</w:t>
            </w:r>
            <w:r>
              <w:t xml:space="preserve"> = 254)</w:t>
            </w:r>
          </w:p>
        </w:tc>
        <w:tc>
          <w:tcPr>
            <w:tcW w:w="3598" w:type="dxa"/>
            <w:vAlign w:val="center"/>
          </w:tcPr>
          <w:p w14:paraId="4D7918D1" w14:textId="77777777" w:rsidR="003B2977" w:rsidRDefault="003B2977" w:rsidP="0096454B">
            <w:pPr>
              <w:jc w:val="right"/>
            </w:pPr>
            <w:r>
              <w:t>0.50</w:t>
            </w:r>
          </w:p>
          <w:p w14:paraId="39B9E9C3" w14:textId="77777777" w:rsidR="003B2977" w:rsidRPr="00095F78" w:rsidRDefault="003B2977" w:rsidP="0096454B">
            <w:pPr>
              <w:jc w:val="right"/>
            </w:pPr>
            <w:r>
              <w:t>(</w:t>
            </w:r>
            <w:r>
              <w:rPr>
                <w:i/>
                <w:iCs/>
              </w:rPr>
              <w:t>p</w:t>
            </w:r>
            <w:r>
              <w:t xml:space="preserve"> = 0.001)</w:t>
            </w:r>
          </w:p>
        </w:tc>
      </w:tr>
      <w:tr w:rsidR="003B2977" w14:paraId="323AD16A" w14:textId="77777777" w:rsidTr="0096454B">
        <w:trPr>
          <w:trHeight w:val="720"/>
        </w:trPr>
        <w:tc>
          <w:tcPr>
            <w:tcW w:w="3597" w:type="dxa"/>
            <w:vAlign w:val="center"/>
          </w:tcPr>
          <w:p w14:paraId="1F2D2D05" w14:textId="77777777" w:rsidR="003B2977" w:rsidRPr="00925CB5" w:rsidRDefault="003B2977" w:rsidP="0096454B">
            <w:pPr>
              <w:jc w:val="right"/>
              <w:rPr>
                <w:i/>
                <w:iCs/>
              </w:rPr>
            </w:pPr>
            <w:r w:rsidRPr="00925CB5">
              <w:rPr>
                <w:i/>
                <w:iCs/>
              </w:rPr>
              <w:t>Mean positive outcomes (DAACS)</w:t>
            </w:r>
          </w:p>
        </w:tc>
        <w:tc>
          <w:tcPr>
            <w:tcW w:w="3597" w:type="dxa"/>
            <w:vAlign w:val="center"/>
          </w:tcPr>
          <w:p w14:paraId="2324DEA7" w14:textId="77777777" w:rsidR="003B2977" w:rsidRDefault="003B2977" w:rsidP="0096454B">
            <w:pPr>
              <w:jc w:val="right"/>
            </w:pPr>
            <w:r>
              <w:t>3.09</w:t>
            </w:r>
          </w:p>
          <w:p w14:paraId="587E6B3B" w14:textId="77777777" w:rsidR="003B2977" w:rsidRPr="00D771C1" w:rsidRDefault="003B2977" w:rsidP="0096454B">
            <w:pPr>
              <w:jc w:val="right"/>
            </w:pPr>
            <w:r>
              <w:t>(</w:t>
            </w:r>
            <w:r>
              <w:rPr>
                <w:i/>
                <w:iCs/>
              </w:rPr>
              <w:t>n</w:t>
            </w:r>
            <w:r>
              <w:t xml:space="preserve"> = 78)</w:t>
            </w:r>
          </w:p>
        </w:tc>
        <w:tc>
          <w:tcPr>
            <w:tcW w:w="3598" w:type="dxa"/>
            <w:vAlign w:val="center"/>
          </w:tcPr>
          <w:p w14:paraId="04E4A9FA" w14:textId="77777777" w:rsidR="003B2977" w:rsidRDefault="003B2977" w:rsidP="0096454B">
            <w:pPr>
              <w:jc w:val="right"/>
            </w:pPr>
            <w:r>
              <w:t>3.71</w:t>
            </w:r>
          </w:p>
          <w:p w14:paraId="535992BE" w14:textId="77777777" w:rsidR="003B2977" w:rsidRPr="00D771C1" w:rsidRDefault="003B2977" w:rsidP="0096454B">
            <w:pPr>
              <w:jc w:val="right"/>
            </w:pPr>
            <w:r w:rsidRPr="00095F78">
              <w:t>(</w:t>
            </w:r>
            <w:r>
              <w:rPr>
                <w:i/>
                <w:iCs/>
              </w:rPr>
              <w:t>n</w:t>
            </w:r>
            <w:r>
              <w:t xml:space="preserve"> = 79)</w:t>
            </w:r>
          </w:p>
        </w:tc>
        <w:tc>
          <w:tcPr>
            <w:tcW w:w="3598" w:type="dxa"/>
            <w:vAlign w:val="center"/>
          </w:tcPr>
          <w:p w14:paraId="2E5F6255" w14:textId="77777777" w:rsidR="003B2977" w:rsidRDefault="003B2977" w:rsidP="0096454B">
            <w:pPr>
              <w:jc w:val="right"/>
            </w:pPr>
            <w:r>
              <w:t>0.62</w:t>
            </w:r>
          </w:p>
          <w:p w14:paraId="1C4C3285" w14:textId="77777777" w:rsidR="003B2977" w:rsidRPr="00095F78" w:rsidRDefault="003B2977" w:rsidP="0096454B">
            <w:pPr>
              <w:jc w:val="right"/>
            </w:pPr>
            <w:r>
              <w:t>(</w:t>
            </w:r>
            <w:r>
              <w:rPr>
                <w:i/>
                <w:iCs/>
              </w:rPr>
              <w:t>p</w:t>
            </w:r>
            <w:r>
              <w:t xml:space="preserve"> = 0.027)</w:t>
            </w:r>
          </w:p>
        </w:tc>
      </w:tr>
    </w:tbl>
    <w:p w14:paraId="158092B9" w14:textId="77777777" w:rsidR="003B2977" w:rsidRDefault="003B2977" w:rsidP="003B2977">
      <w:pPr>
        <w:rPr>
          <w:b/>
          <w:bCs/>
        </w:rPr>
      </w:pPr>
    </w:p>
    <w:tbl>
      <w:tblPr>
        <w:tblStyle w:val="TableGrid"/>
        <w:tblW w:w="0" w:type="auto"/>
        <w:tblLook w:val="04A0" w:firstRow="1" w:lastRow="0" w:firstColumn="1" w:lastColumn="0" w:noHBand="0" w:noVBand="1"/>
      </w:tblPr>
      <w:tblGrid>
        <w:gridCol w:w="3597"/>
        <w:gridCol w:w="3597"/>
        <w:gridCol w:w="3598"/>
        <w:gridCol w:w="3598"/>
      </w:tblGrid>
      <w:tr w:rsidR="003B2977" w14:paraId="0E6A66CE" w14:textId="77777777" w:rsidTr="0096454B">
        <w:tc>
          <w:tcPr>
            <w:tcW w:w="3597" w:type="dxa"/>
            <w:vAlign w:val="center"/>
          </w:tcPr>
          <w:p w14:paraId="00897411" w14:textId="77777777" w:rsidR="003B2977" w:rsidRPr="00925CB5" w:rsidRDefault="003B2977" w:rsidP="0096454B">
            <w:pPr>
              <w:jc w:val="right"/>
              <w:rPr>
                <w:i/>
                <w:iCs/>
              </w:rPr>
            </w:pPr>
            <w:r w:rsidRPr="00925CB5">
              <w:rPr>
                <w:i/>
                <w:iCs/>
              </w:rPr>
              <w:t>Western Governors University</w:t>
            </w:r>
          </w:p>
        </w:tc>
        <w:tc>
          <w:tcPr>
            <w:tcW w:w="3597" w:type="dxa"/>
            <w:vAlign w:val="center"/>
          </w:tcPr>
          <w:p w14:paraId="34364DC6" w14:textId="77777777" w:rsidR="003B2977" w:rsidRPr="00925CB5" w:rsidRDefault="003B2977" w:rsidP="0096454B">
            <w:pPr>
              <w:jc w:val="right"/>
              <w:rPr>
                <w:i/>
                <w:iCs/>
              </w:rPr>
            </w:pPr>
            <w:r w:rsidRPr="00925CB5">
              <w:rPr>
                <w:i/>
                <w:iCs/>
              </w:rPr>
              <w:t>Predicted fewer positive outcomes</w:t>
            </w:r>
          </w:p>
        </w:tc>
        <w:tc>
          <w:tcPr>
            <w:tcW w:w="3598" w:type="dxa"/>
            <w:vAlign w:val="center"/>
          </w:tcPr>
          <w:p w14:paraId="2252751B" w14:textId="77777777" w:rsidR="003B2977" w:rsidRPr="00925CB5" w:rsidRDefault="003B2977" w:rsidP="0096454B">
            <w:pPr>
              <w:jc w:val="right"/>
              <w:rPr>
                <w:i/>
                <w:iCs/>
              </w:rPr>
            </w:pPr>
            <w:r w:rsidRPr="00925CB5">
              <w:rPr>
                <w:i/>
                <w:iCs/>
              </w:rPr>
              <w:t>Predicted more positive outcomes</w:t>
            </w:r>
          </w:p>
        </w:tc>
        <w:tc>
          <w:tcPr>
            <w:tcW w:w="3598" w:type="dxa"/>
            <w:vAlign w:val="center"/>
          </w:tcPr>
          <w:p w14:paraId="5063596C" w14:textId="77777777" w:rsidR="003B2977" w:rsidRPr="00925CB5" w:rsidRDefault="003B2977" w:rsidP="0096454B">
            <w:pPr>
              <w:jc w:val="right"/>
              <w:rPr>
                <w:i/>
                <w:iCs/>
              </w:rPr>
            </w:pPr>
            <w:r w:rsidRPr="00925CB5">
              <w:rPr>
                <w:i/>
                <w:iCs/>
              </w:rPr>
              <w:t>Difference</w:t>
            </w:r>
          </w:p>
        </w:tc>
      </w:tr>
      <w:tr w:rsidR="003B2977" w14:paraId="7DEB6218" w14:textId="77777777" w:rsidTr="0096454B">
        <w:trPr>
          <w:trHeight w:val="720"/>
        </w:trPr>
        <w:tc>
          <w:tcPr>
            <w:tcW w:w="3597" w:type="dxa"/>
            <w:vAlign w:val="center"/>
          </w:tcPr>
          <w:p w14:paraId="22F6B179" w14:textId="77777777" w:rsidR="003B2977" w:rsidRPr="00925CB5" w:rsidRDefault="003B2977" w:rsidP="0096454B">
            <w:pPr>
              <w:jc w:val="right"/>
              <w:rPr>
                <w:i/>
                <w:iCs/>
              </w:rPr>
            </w:pPr>
            <w:r w:rsidRPr="00925CB5">
              <w:rPr>
                <w:i/>
                <w:iCs/>
              </w:rPr>
              <w:t>Mean positive outcomes (base)</w:t>
            </w:r>
          </w:p>
        </w:tc>
        <w:tc>
          <w:tcPr>
            <w:tcW w:w="3597" w:type="dxa"/>
            <w:vAlign w:val="center"/>
          </w:tcPr>
          <w:p w14:paraId="6D03311E" w14:textId="77777777" w:rsidR="003B2977" w:rsidRDefault="003B2977" w:rsidP="0096454B">
            <w:pPr>
              <w:jc w:val="right"/>
            </w:pPr>
            <w:r>
              <w:t>2.39</w:t>
            </w:r>
          </w:p>
          <w:p w14:paraId="2E8034A6" w14:textId="77777777" w:rsidR="003B2977" w:rsidRPr="00095F78" w:rsidRDefault="003B2977" w:rsidP="0096454B">
            <w:pPr>
              <w:jc w:val="right"/>
            </w:pPr>
            <w:r>
              <w:t>(</w:t>
            </w:r>
            <w:r>
              <w:rPr>
                <w:i/>
                <w:iCs/>
              </w:rPr>
              <w:t xml:space="preserve">n </w:t>
            </w:r>
            <w:r>
              <w:t>= 626)</w:t>
            </w:r>
          </w:p>
        </w:tc>
        <w:tc>
          <w:tcPr>
            <w:tcW w:w="3598" w:type="dxa"/>
            <w:vAlign w:val="center"/>
          </w:tcPr>
          <w:p w14:paraId="07709BC0" w14:textId="77777777" w:rsidR="003B2977" w:rsidRDefault="003B2977" w:rsidP="0096454B">
            <w:pPr>
              <w:jc w:val="right"/>
            </w:pPr>
            <w:r>
              <w:t>3.02</w:t>
            </w:r>
          </w:p>
          <w:p w14:paraId="0613C741" w14:textId="77777777" w:rsidR="003B2977" w:rsidRPr="00D771C1" w:rsidRDefault="003B2977" w:rsidP="0096454B">
            <w:pPr>
              <w:jc w:val="right"/>
            </w:pPr>
            <w:r>
              <w:t>(</w:t>
            </w:r>
            <w:r>
              <w:rPr>
                <w:i/>
                <w:iCs/>
              </w:rPr>
              <w:t xml:space="preserve">n </w:t>
            </w:r>
            <w:r>
              <w:t>= 626)</w:t>
            </w:r>
          </w:p>
        </w:tc>
        <w:tc>
          <w:tcPr>
            <w:tcW w:w="3598" w:type="dxa"/>
            <w:vAlign w:val="center"/>
          </w:tcPr>
          <w:p w14:paraId="3FCFCC6C" w14:textId="77777777" w:rsidR="003B2977" w:rsidRDefault="003B2977" w:rsidP="0096454B">
            <w:pPr>
              <w:jc w:val="right"/>
            </w:pPr>
            <w:r>
              <w:t>0.63</w:t>
            </w:r>
          </w:p>
          <w:p w14:paraId="21E233D6" w14:textId="77777777" w:rsidR="003B2977" w:rsidRPr="00D771C1" w:rsidRDefault="003B2977" w:rsidP="0096454B">
            <w:pPr>
              <w:jc w:val="right"/>
            </w:pPr>
            <w:r>
              <w:t>(</w:t>
            </w:r>
            <w:r>
              <w:rPr>
                <w:i/>
                <w:iCs/>
              </w:rPr>
              <w:t xml:space="preserve">p </w:t>
            </w:r>
            <w:r>
              <w:t>&lt; 0.001)</w:t>
            </w:r>
          </w:p>
        </w:tc>
      </w:tr>
      <w:tr w:rsidR="003B2977" w14:paraId="2EEC90EB" w14:textId="77777777" w:rsidTr="0096454B">
        <w:trPr>
          <w:trHeight w:val="720"/>
        </w:trPr>
        <w:tc>
          <w:tcPr>
            <w:tcW w:w="3597" w:type="dxa"/>
            <w:vAlign w:val="center"/>
          </w:tcPr>
          <w:p w14:paraId="4A1F2C41" w14:textId="77777777" w:rsidR="003B2977" w:rsidRPr="00925CB5" w:rsidRDefault="003B2977" w:rsidP="0096454B">
            <w:pPr>
              <w:jc w:val="right"/>
              <w:rPr>
                <w:i/>
                <w:iCs/>
              </w:rPr>
            </w:pPr>
            <w:r w:rsidRPr="00925CB5">
              <w:rPr>
                <w:i/>
                <w:iCs/>
              </w:rPr>
              <w:t>Mean positive outcomes (DAACS)</w:t>
            </w:r>
          </w:p>
        </w:tc>
        <w:tc>
          <w:tcPr>
            <w:tcW w:w="3597" w:type="dxa"/>
            <w:vAlign w:val="center"/>
          </w:tcPr>
          <w:p w14:paraId="28F18511" w14:textId="77777777" w:rsidR="003B2977" w:rsidRDefault="003B2977" w:rsidP="0096454B">
            <w:pPr>
              <w:jc w:val="right"/>
            </w:pPr>
            <w:r>
              <w:t>2.23</w:t>
            </w:r>
          </w:p>
          <w:p w14:paraId="548AB3A4" w14:textId="77777777" w:rsidR="003B2977" w:rsidRPr="00D771C1" w:rsidRDefault="003B2977" w:rsidP="0096454B">
            <w:pPr>
              <w:jc w:val="right"/>
            </w:pPr>
            <w:r>
              <w:t>(</w:t>
            </w:r>
            <w:r>
              <w:rPr>
                <w:i/>
                <w:iCs/>
              </w:rPr>
              <w:t xml:space="preserve">n </w:t>
            </w:r>
            <w:r>
              <w:t>= 626)</w:t>
            </w:r>
          </w:p>
        </w:tc>
        <w:tc>
          <w:tcPr>
            <w:tcW w:w="3598" w:type="dxa"/>
            <w:vAlign w:val="center"/>
          </w:tcPr>
          <w:p w14:paraId="681A8BF1" w14:textId="77777777" w:rsidR="003B2977" w:rsidRDefault="003B2977" w:rsidP="0096454B">
            <w:pPr>
              <w:jc w:val="right"/>
            </w:pPr>
            <w:r>
              <w:t>3.23</w:t>
            </w:r>
          </w:p>
          <w:p w14:paraId="5D7795EF" w14:textId="77777777" w:rsidR="003B2977" w:rsidRPr="00D771C1" w:rsidRDefault="003B2977" w:rsidP="0096454B">
            <w:pPr>
              <w:jc w:val="right"/>
            </w:pPr>
            <w:r>
              <w:t>(</w:t>
            </w:r>
            <w:r>
              <w:rPr>
                <w:i/>
                <w:iCs/>
              </w:rPr>
              <w:t xml:space="preserve">n </w:t>
            </w:r>
            <w:r>
              <w:t>= 626)</w:t>
            </w:r>
          </w:p>
        </w:tc>
        <w:tc>
          <w:tcPr>
            <w:tcW w:w="3598" w:type="dxa"/>
            <w:vAlign w:val="center"/>
          </w:tcPr>
          <w:p w14:paraId="4FBFD58E" w14:textId="77777777" w:rsidR="003B2977" w:rsidRDefault="003B2977" w:rsidP="0096454B">
            <w:pPr>
              <w:jc w:val="right"/>
            </w:pPr>
            <w:r>
              <w:t>1.00</w:t>
            </w:r>
          </w:p>
          <w:p w14:paraId="0D70795D" w14:textId="77777777" w:rsidR="003B2977" w:rsidRPr="00D771C1" w:rsidRDefault="003B2977" w:rsidP="0096454B">
            <w:pPr>
              <w:jc w:val="right"/>
            </w:pPr>
            <w:r>
              <w:t>(</w:t>
            </w:r>
            <w:r>
              <w:rPr>
                <w:i/>
                <w:iCs/>
              </w:rPr>
              <w:t>p</w:t>
            </w:r>
            <w:r w:rsidRPr="007377C8">
              <w:t xml:space="preserve"> &lt; </w:t>
            </w:r>
            <w:r>
              <w:t>0.001)</w:t>
            </w:r>
          </w:p>
        </w:tc>
      </w:tr>
    </w:tbl>
    <w:p w14:paraId="38072EFA" w14:textId="3F302121" w:rsidR="00BF3715" w:rsidRDefault="00BF3715">
      <w:pPr>
        <w:rPr>
          <w:b/>
          <w:bCs/>
        </w:rPr>
        <w:sectPr w:rsidR="00BF3715" w:rsidSect="00BF3715">
          <w:pgSz w:w="15840" w:h="12240" w:orient="landscape"/>
          <w:pgMar w:top="1440" w:right="720" w:bottom="1440" w:left="720" w:header="720" w:footer="720" w:gutter="0"/>
          <w:cols w:space="720"/>
          <w:docGrid w:linePitch="360"/>
        </w:sectPr>
      </w:pPr>
    </w:p>
    <w:p w14:paraId="4D8EA8A4" w14:textId="4097291A" w:rsidR="00DD1485" w:rsidRDefault="00DD1485" w:rsidP="00DD1485">
      <w:r>
        <w:lastRenderedPageBreak/>
        <w:t xml:space="preserve">What variables are important in predicting student academic outcomes? The table below shows the top three variables by importance for each model. Because variable importance for </w:t>
      </w:r>
      <w:r w:rsidR="008C0D95">
        <w:t>Super Learner</w:t>
      </w:r>
      <w:r>
        <w:t>s is not easily interpreted, these measures were obtained from random forest models.</w:t>
      </w:r>
    </w:p>
    <w:p w14:paraId="74E87437" w14:textId="77777777" w:rsidR="00DD1485" w:rsidRDefault="00DD1485" w:rsidP="00DD1485"/>
    <w:tbl>
      <w:tblPr>
        <w:tblStyle w:val="TableGrid"/>
        <w:tblW w:w="14485" w:type="dxa"/>
        <w:tblLayout w:type="fixed"/>
        <w:tblLook w:val="04A0" w:firstRow="1" w:lastRow="0" w:firstColumn="1" w:lastColumn="0" w:noHBand="0" w:noVBand="1"/>
      </w:tblPr>
      <w:tblGrid>
        <w:gridCol w:w="985"/>
        <w:gridCol w:w="1530"/>
        <w:gridCol w:w="2160"/>
        <w:gridCol w:w="1635"/>
        <w:gridCol w:w="1635"/>
        <w:gridCol w:w="1635"/>
        <w:gridCol w:w="1635"/>
        <w:gridCol w:w="1635"/>
        <w:gridCol w:w="1635"/>
      </w:tblGrid>
      <w:tr w:rsidR="00DD1485" w:rsidRPr="008F5077" w14:paraId="697C4038" w14:textId="77777777" w:rsidTr="0096454B">
        <w:tc>
          <w:tcPr>
            <w:tcW w:w="985" w:type="dxa"/>
            <w:vAlign w:val="center"/>
          </w:tcPr>
          <w:p w14:paraId="14BF5D9D" w14:textId="77777777" w:rsidR="00DD1485" w:rsidRPr="00BD6E31" w:rsidRDefault="00DD1485" w:rsidP="0096454B">
            <w:pPr>
              <w:jc w:val="right"/>
              <w:rPr>
                <w:i/>
                <w:iCs/>
              </w:rPr>
            </w:pPr>
            <w:r w:rsidRPr="00BD6E31">
              <w:rPr>
                <w:i/>
                <w:iCs/>
              </w:rPr>
              <w:t>School</w:t>
            </w:r>
          </w:p>
        </w:tc>
        <w:tc>
          <w:tcPr>
            <w:tcW w:w="1530" w:type="dxa"/>
            <w:vAlign w:val="center"/>
          </w:tcPr>
          <w:p w14:paraId="0C771ECA" w14:textId="77777777" w:rsidR="00DD1485" w:rsidRPr="00BD6E31" w:rsidRDefault="00DD1485" w:rsidP="0096454B">
            <w:pPr>
              <w:jc w:val="right"/>
              <w:rPr>
                <w:i/>
                <w:iCs/>
              </w:rPr>
            </w:pPr>
            <w:r w:rsidRPr="00BD6E31">
              <w:rPr>
                <w:i/>
                <w:iCs/>
              </w:rPr>
              <w:t>Explanatory variables</w:t>
            </w:r>
          </w:p>
        </w:tc>
        <w:tc>
          <w:tcPr>
            <w:tcW w:w="2160" w:type="dxa"/>
            <w:vAlign w:val="center"/>
          </w:tcPr>
          <w:p w14:paraId="50E4DB30" w14:textId="77777777" w:rsidR="00DD1485" w:rsidRPr="00BD6E31" w:rsidRDefault="00DD1485" w:rsidP="0096454B">
            <w:pPr>
              <w:jc w:val="right"/>
              <w:rPr>
                <w:i/>
                <w:iCs/>
              </w:rPr>
            </w:pPr>
            <w:r w:rsidRPr="00BD6E31">
              <w:rPr>
                <w:i/>
                <w:iCs/>
              </w:rPr>
              <w:t>Response variable</w:t>
            </w:r>
          </w:p>
        </w:tc>
        <w:tc>
          <w:tcPr>
            <w:tcW w:w="1635" w:type="dxa"/>
            <w:vAlign w:val="center"/>
          </w:tcPr>
          <w:p w14:paraId="76B995ED" w14:textId="77777777" w:rsidR="00DD1485" w:rsidRPr="00BD6E31" w:rsidRDefault="00DD1485" w:rsidP="0096454B">
            <w:pPr>
              <w:jc w:val="right"/>
              <w:rPr>
                <w:i/>
                <w:iCs/>
              </w:rPr>
            </w:pPr>
            <w:r w:rsidRPr="00BD6E31">
              <w:rPr>
                <w:i/>
                <w:iCs/>
              </w:rPr>
              <w:t>Important variable</w:t>
            </w:r>
          </w:p>
        </w:tc>
        <w:tc>
          <w:tcPr>
            <w:tcW w:w="1635" w:type="dxa"/>
            <w:vAlign w:val="center"/>
          </w:tcPr>
          <w:p w14:paraId="48B9AEF7" w14:textId="77777777" w:rsidR="00DD1485" w:rsidRPr="00BD6E31" w:rsidRDefault="00DD1485" w:rsidP="0096454B">
            <w:pPr>
              <w:jc w:val="right"/>
              <w:rPr>
                <w:i/>
                <w:iCs/>
              </w:rPr>
            </w:pPr>
            <w:r w:rsidRPr="00BD6E31">
              <w:rPr>
                <w:i/>
                <w:iCs/>
              </w:rPr>
              <w:t>Mean decrease in accuracy</w:t>
            </w:r>
          </w:p>
        </w:tc>
        <w:tc>
          <w:tcPr>
            <w:tcW w:w="1635" w:type="dxa"/>
            <w:vAlign w:val="center"/>
          </w:tcPr>
          <w:p w14:paraId="167A1BF7" w14:textId="77777777" w:rsidR="00DD1485" w:rsidRPr="00BD6E31" w:rsidRDefault="00DD1485" w:rsidP="0096454B">
            <w:pPr>
              <w:jc w:val="right"/>
              <w:rPr>
                <w:i/>
                <w:iCs/>
              </w:rPr>
            </w:pPr>
            <w:r w:rsidRPr="00BD6E31">
              <w:rPr>
                <w:i/>
                <w:iCs/>
              </w:rPr>
              <w:t>Important variable</w:t>
            </w:r>
          </w:p>
        </w:tc>
        <w:tc>
          <w:tcPr>
            <w:tcW w:w="1635" w:type="dxa"/>
            <w:vAlign w:val="center"/>
          </w:tcPr>
          <w:p w14:paraId="658F8B39" w14:textId="77777777" w:rsidR="00DD1485" w:rsidRPr="00BD6E31" w:rsidRDefault="00DD1485" w:rsidP="0096454B">
            <w:pPr>
              <w:jc w:val="right"/>
              <w:rPr>
                <w:i/>
                <w:iCs/>
              </w:rPr>
            </w:pPr>
            <w:r w:rsidRPr="00BD6E31">
              <w:rPr>
                <w:i/>
                <w:iCs/>
              </w:rPr>
              <w:t>Mean decrease in accuracy</w:t>
            </w:r>
          </w:p>
        </w:tc>
        <w:tc>
          <w:tcPr>
            <w:tcW w:w="1635" w:type="dxa"/>
            <w:vAlign w:val="center"/>
          </w:tcPr>
          <w:p w14:paraId="4EDD0843" w14:textId="77777777" w:rsidR="00DD1485" w:rsidRPr="00BD6E31" w:rsidRDefault="00DD1485" w:rsidP="0096454B">
            <w:pPr>
              <w:jc w:val="right"/>
              <w:rPr>
                <w:i/>
                <w:iCs/>
              </w:rPr>
            </w:pPr>
            <w:r w:rsidRPr="00BD6E31">
              <w:rPr>
                <w:i/>
                <w:iCs/>
              </w:rPr>
              <w:t>Important variable</w:t>
            </w:r>
          </w:p>
        </w:tc>
        <w:tc>
          <w:tcPr>
            <w:tcW w:w="1635" w:type="dxa"/>
            <w:vAlign w:val="center"/>
          </w:tcPr>
          <w:p w14:paraId="1092C42A" w14:textId="77777777" w:rsidR="00DD1485" w:rsidRPr="00BD6E31" w:rsidRDefault="00DD1485" w:rsidP="0096454B">
            <w:pPr>
              <w:jc w:val="right"/>
              <w:rPr>
                <w:i/>
                <w:iCs/>
              </w:rPr>
            </w:pPr>
            <w:r w:rsidRPr="00BD6E31">
              <w:rPr>
                <w:i/>
                <w:iCs/>
              </w:rPr>
              <w:t>Mean decrease in accuracy</w:t>
            </w:r>
          </w:p>
        </w:tc>
      </w:tr>
      <w:tr w:rsidR="00DD1485" w14:paraId="1877230E" w14:textId="77777777" w:rsidTr="0096454B">
        <w:tc>
          <w:tcPr>
            <w:tcW w:w="985" w:type="dxa"/>
            <w:vAlign w:val="center"/>
          </w:tcPr>
          <w:p w14:paraId="5EB890B0" w14:textId="77777777" w:rsidR="00DD1485" w:rsidRDefault="00DD1485" w:rsidP="0096454B">
            <w:pPr>
              <w:jc w:val="right"/>
            </w:pPr>
            <w:r>
              <w:t>EC</w:t>
            </w:r>
          </w:p>
        </w:tc>
        <w:tc>
          <w:tcPr>
            <w:tcW w:w="1530" w:type="dxa"/>
            <w:vAlign w:val="center"/>
          </w:tcPr>
          <w:p w14:paraId="6993A2CD" w14:textId="77777777" w:rsidR="00DD1485" w:rsidRDefault="00DD1485" w:rsidP="0096454B">
            <w:pPr>
              <w:jc w:val="right"/>
            </w:pPr>
            <w:r w:rsidRPr="00E425B9">
              <w:t>DAACS</w:t>
            </w:r>
          </w:p>
        </w:tc>
        <w:tc>
          <w:tcPr>
            <w:tcW w:w="2160" w:type="dxa"/>
            <w:vAlign w:val="center"/>
          </w:tcPr>
          <w:p w14:paraId="5FD97DC5" w14:textId="77777777" w:rsidR="00DD1485" w:rsidRDefault="00DD1485" w:rsidP="0096454B">
            <w:pPr>
              <w:jc w:val="right"/>
            </w:pPr>
            <w:r>
              <w:t>T1 success</w:t>
            </w:r>
          </w:p>
        </w:tc>
        <w:tc>
          <w:tcPr>
            <w:tcW w:w="1635" w:type="dxa"/>
            <w:vAlign w:val="center"/>
          </w:tcPr>
          <w:p w14:paraId="35BACC9A" w14:textId="77777777" w:rsidR="00DD1485" w:rsidRPr="00A50F4F" w:rsidRDefault="00DD1485" w:rsidP="0096454B">
            <w:pPr>
              <w:jc w:val="right"/>
            </w:pPr>
            <w:r>
              <w:t>Initial transfer credits</w:t>
            </w:r>
          </w:p>
        </w:tc>
        <w:tc>
          <w:tcPr>
            <w:tcW w:w="1635" w:type="dxa"/>
            <w:vAlign w:val="center"/>
          </w:tcPr>
          <w:p w14:paraId="5A480836" w14:textId="77777777" w:rsidR="00DD1485" w:rsidRPr="000B2A1A" w:rsidRDefault="00DD1485" w:rsidP="0096454B">
            <w:pPr>
              <w:jc w:val="right"/>
            </w:pPr>
            <w:r>
              <w:t>22.77</w:t>
            </w:r>
          </w:p>
        </w:tc>
        <w:tc>
          <w:tcPr>
            <w:tcW w:w="1635" w:type="dxa"/>
            <w:vAlign w:val="center"/>
          </w:tcPr>
          <w:p w14:paraId="186FD869" w14:textId="77777777" w:rsidR="00DD1485" w:rsidRPr="007E7070" w:rsidRDefault="00DD1485" w:rsidP="0096454B">
            <w:pPr>
              <w:jc w:val="right"/>
            </w:pPr>
            <w:r>
              <w:t>Program division</w:t>
            </w:r>
          </w:p>
        </w:tc>
        <w:tc>
          <w:tcPr>
            <w:tcW w:w="1635" w:type="dxa"/>
            <w:vAlign w:val="center"/>
          </w:tcPr>
          <w:p w14:paraId="15CDF0FD" w14:textId="77777777" w:rsidR="00DD1485" w:rsidRPr="007E7070" w:rsidRDefault="00DD1485" w:rsidP="0096454B">
            <w:pPr>
              <w:jc w:val="right"/>
            </w:pPr>
            <w:r>
              <w:t>12.8</w:t>
            </w:r>
          </w:p>
        </w:tc>
        <w:tc>
          <w:tcPr>
            <w:tcW w:w="1635" w:type="dxa"/>
            <w:vAlign w:val="center"/>
          </w:tcPr>
          <w:p w14:paraId="18A2E045" w14:textId="77777777" w:rsidR="00DD1485" w:rsidRPr="007E7070" w:rsidRDefault="00DD1485" w:rsidP="0096454B">
            <w:pPr>
              <w:jc w:val="right"/>
            </w:pPr>
            <w:r>
              <w:t>SRL metacognition</w:t>
            </w:r>
          </w:p>
        </w:tc>
        <w:tc>
          <w:tcPr>
            <w:tcW w:w="1635" w:type="dxa"/>
            <w:vAlign w:val="center"/>
          </w:tcPr>
          <w:p w14:paraId="3B82800C" w14:textId="77777777" w:rsidR="00DD1485" w:rsidRDefault="00DD1485" w:rsidP="0096454B">
            <w:pPr>
              <w:jc w:val="right"/>
            </w:pPr>
            <w:r>
              <w:t>8.46</w:t>
            </w:r>
          </w:p>
        </w:tc>
      </w:tr>
      <w:tr w:rsidR="00DD1485" w14:paraId="339FC47F" w14:textId="77777777" w:rsidTr="0096454B">
        <w:tc>
          <w:tcPr>
            <w:tcW w:w="985" w:type="dxa"/>
            <w:vAlign w:val="center"/>
          </w:tcPr>
          <w:p w14:paraId="2D8889A2" w14:textId="77777777" w:rsidR="00DD1485" w:rsidRDefault="00DD1485" w:rsidP="0096454B">
            <w:pPr>
              <w:jc w:val="right"/>
            </w:pPr>
            <w:r>
              <w:t>EC</w:t>
            </w:r>
          </w:p>
        </w:tc>
        <w:tc>
          <w:tcPr>
            <w:tcW w:w="1530" w:type="dxa"/>
            <w:vAlign w:val="center"/>
          </w:tcPr>
          <w:p w14:paraId="6A14D282" w14:textId="77777777" w:rsidR="00DD1485" w:rsidRDefault="00DD1485" w:rsidP="0096454B">
            <w:pPr>
              <w:jc w:val="right"/>
            </w:pPr>
            <w:r w:rsidRPr="00E425B9">
              <w:t>DAACS</w:t>
            </w:r>
          </w:p>
        </w:tc>
        <w:tc>
          <w:tcPr>
            <w:tcW w:w="2160" w:type="dxa"/>
            <w:vAlign w:val="center"/>
          </w:tcPr>
          <w:p w14:paraId="3BDCAA15" w14:textId="77777777" w:rsidR="00DD1485" w:rsidRDefault="00DD1485" w:rsidP="0096454B">
            <w:pPr>
              <w:jc w:val="right"/>
            </w:pPr>
            <w:r>
              <w:t>T2 success</w:t>
            </w:r>
          </w:p>
        </w:tc>
        <w:tc>
          <w:tcPr>
            <w:tcW w:w="1635" w:type="dxa"/>
            <w:vAlign w:val="center"/>
          </w:tcPr>
          <w:p w14:paraId="1B75ADD7" w14:textId="77777777" w:rsidR="00DD1485" w:rsidRPr="00A50F4F" w:rsidRDefault="00DD1485" w:rsidP="0096454B">
            <w:pPr>
              <w:jc w:val="right"/>
            </w:pPr>
            <w:r w:rsidRPr="00EA1CA5">
              <w:t>Initial transfer credits</w:t>
            </w:r>
          </w:p>
        </w:tc>
        <w:tc>
          <w:tcPr>
            <w:tcW w:w="1635" w:type="dxa"/>
            <w:vAlign w:val="center"/>
          </w:tcPr>
          <w:p w14:paraId="0C9ACC27" w14:textId="77777777" w:rsidR="00DD1485" w:rsidRPr="000B2A1A" w:rsidRDefault="00DD1485" w:rsidP="0096454B">
            <w:pPr>
              <w:jc w:val="right"/>
            </w:pPr>
            <w:r>
              <w:t>12.51</w:t>
            </w:r>
          </w:p>
        </w:tc>
        <w:tc>
          <w:tcPr>
            <w:tcW w:w="1635" w:type="dxa"/>
            <w:vAlign w:val="center"/>
          </w:tcPr>
          <w:p w14:paraId="2996ACBE" w14:textId="77777777" w:rsidR="00DD1485" w:rsidRPr="007E7070" w:rsidRDefault="00DD1485" w:rsidP="0096454B">
            <w:pPr>
              <w:jc w:val="right"/>
            </w:pPr>
            <w:r>
              <w:t>Income</w:t>
            </w:r>
          </w:p>
        </w:tc>
        <w:tc>
          <w:tcPr>
            <w:tcW w:w="1635" w:type="dxa"/>
            <w:vAlign w:val="center"/>
          </w:tcPr>
          <w:p w14:paraId="146DADD2" w14:textId="77777777" w:rsidR="00DD1485" w:rsidRPr="007E7070" w:rsidRDefault="00DD1485" w:rsidP="0096454B">
            <w:pPr>
              <w:jc w:val="right"/>
            </w:pPr>
            <w:r>
              <w:t>4.62</w:t>
            </w:r>
          </w:p>
        </w:tc>
        <w:tc>
          <w:tcPr>
            <w:tcW w:w="1635" w:type="dxa"/>
            <w:vAlign w:val="center"/>
          </w:tcPr>
          <w:p w14:paraId="4EB21EFD" w14:textId="77777777" w:rsidR="00DD1485" w:rsidRPr="007E7070" w:rsidRDefault="00DD1485" w:rsidP="0096454B">
            <w:pPr>
              <w:jc w:val="right"/>
            </w:pPr>
            <w:r>
              <w:t>SRL grit</w:t>
            </w:r>
          </w:p>
        </w:tc>
        <w:tc>
          <w:tcPr>
            <w:tcW w:w="1635" w:type="dxa"/>
            <w:vAlign w:val="center"/>
          </w:tcPr>
          <w:p w14:paraId="225BB79D" w14:textId="77777777" w:rsidR="00DD1485" w:rsidRDefault="00DD1485" w:rsidP="0096454B">
            <w:pPr>
              <w:jc w:val="right"/>
            </w:pPr>
            <w:r>
              <w:t>4.3</w:t>
            </w:r>
          </w:p>
        </w:tc>
      </w:tr>
      <w:tr w:rsidR="00DD1485" w14:paraId="7C5CBA11" w14:textId="77777777" w:rsidTr="0096454B">
        <w:tc>
          <w:tcPr>
            <w:tcW w:w="985" w:type="dxa"/>
            <w:vAlign w:val="center"/>
          </w:tcPr>
          <w:p w14:paraId="13421A66" w14:textId="77777777" w:rsidR="00DD1485" w:rsidRDefault="00DD1485" w:rsidP="0096454B">
            <w:pPr>
              <w:jc w:val="right"/>
            </w:pPr>
            <w:r>
              <w:t>EC</w:t>
            </w:r>
          </w:p>
        </w:tc>
        <w:tc>
          <w:tcPr>
            <w:tcW w:w="1530" w:type="dxa"/>
            <w:vAlign w:val="center"/>
          </w:tcPr>
          <w:p w14:paraId="69FB81DC" w14:textId="77777777" w:rsidR="00DD1485" w:rsidRDefault="00DD1485" w:rsidP="0096454B">
            <w:pPr>
              <w:jc w:val="right"/>
            </w:pPr>
            <w:r w:rsidRPr="00E425B9">
              <w:t>DAACS</w:t>
            </w:r>
          </w:p>
        </w:tc>
        <w:tc>
          <w:tcPr>
            <w:tcW w:w="2160" w:type="dxa"/>
            <w:vAlign w:val="center"/>
          </w:tcPr>
          <w:p w14:paraId="70B1C7B6" w14:textId="77777777" w:rsidR="00DD1485" w:rsidRDefault="00DD1485" w:rsidP="0096454B">
            <w:pPr>
              <w:jc w:val="right"/>
            </w:pPr>
            <w:r>
              <w:t>Retained</w:t>
            </w:r>
          </w:p>
        </w:tc>
        <w:tc>
          <w:tcPr>
            <w:tcW w:w="1635" w:type="dxa"/>
            <w:vAlign w:val="center"/>
          </w:tcPr>
          <w:p w14:paraId="6F477572" w14:textId="77777777" w:rsidR="00DD1485" w:rsidRPr="00A50F4F" w:rsidRDefault="00DD1485" w:rsidP="0096454B">
            <w:pPr>
              <w:jc w:val="right"/>
            </w:pPr>
            <w:r w:rsidRPr="00EA1CA5">
              <w:t>Initial transfer credits</w:t>
            </w:r>
          </w:p>
        </w:tc>
        <w:tc>
          <w:tcPr>
            <w:tcW w:w="1635" w:type="dxa"/>
            <w:vAlign w:val="center"/>
          </w:tcPr>
          <w:p w14:paraId="237178A6" w14:textId="77777777" w:rsidR="00DD1485" w:rsidRPr="000B2A1A" w:rsidRDefault="00DD1485" w:rsidP="0096454B">
            <w:pPr>
              <w:jc w:val="right"/>
            </w:pPr>
            <w:r>
              <w:t>13.28</w:t>
            </w:r>
          </w:p>
        </w:tc>
        <w:tc>
          <w:tcPr>
            <w:tcW w:w="1635" w:type="dxa"/>
            <w:vAlign w:val="center"/>
          </w:tcPr>
          <w:p w14:paraId="532E30E0" w14:textId="77777777" w:rsidR="00DD1485" w:rsidRPr="007E7070" w:rsidRDefault="00DD1485" w:rsidP="0096454B">
            <w:pPr>
              <w:jc w:val="right"/>
            </w:pPr>
            <w:r>
              <w:t>Total reading score</w:t>
            </w:r>
          </w:p>
        </w:tc>
        <w:tc>
          <w:tcPr>
            <w:tcW w:w="1635" w:type="dxa"/>
            <w:vAlign w:val="center"/>
          </w:tcPr>
          <w:p w14:paraId="2E15E089" w14:textId="77777777" w:rsidR="00DD1485" w:rsidRPr="007E7070" w:rsidRDefault="00DD1485" w:rsidP="0096454B">
            <w:pPr>
              <w:jc w:val="right"/>
            </w:pPr>
            <w:r>
              <w:t>4.8</w:t>
            </w:r>
          </w:p>
        </w:tc>
        <w:tc>
          <w:tcPr>
            <w:tcW w:w="1635" w:type="dxa"/>
            <w:vAlign w:val="center"/>
          </w:tcPr>
          <w:p w14:paraId="1853B579" w14:textId="77777777" w:rsidR="00DD1485" w:rsidRPr="007E7070" w:rsidRDefault="00DD1485" w:rsidP="0096454B">
            <w:pPr>
              <w:jc w:val="right"/>
            </w:pPr>
            <w:r>
              <w:t>Income</w:t>
            </w:r>
          </w:p>
        </w:tc>
        <w:tc>
          <w:tcPr>
            <w:tcW w:w="1635" w:type="dxa"/>
            <w:vAlign w:val="center"/>
          </w:tcPr>
          <w:p w14:paraId="5E65A44B" w14:textId="77777777" w:rsidR="00DD1485" w:rsidRDefault="00DD1485" w:rsidP="0096454B">
            <w:pPr>
              <w:jc w:val="right"/>
            </w:pPr>
            <w:r>
              <w:t>4.61</w:t>
            </w:r>
          </w:p>
        </w:tc>
      </w:tr>
      <w:tr w:rsidR="00DD1485" w14:paraId="3363AA32" w14:textId="77777777" w:rsidTr="0096454B">
        <w:tc>
          <w:tcPr>
            <w:tcW w:w="985" w:type="dxa"/>
            <w:vAlign w:val="center"/>
          </w:tcPr>
          <w:p w14:paraId="0C5B22CD" w14:textId="77777777" w:rsidR="00DD1485" w:rsidRDefault="00DD1485" w:rsidP="0096454B">
            <w:pPr>
              <w:jc w:val="right"/>
            </w:pPr>
            <w:r>
              <w:t>EC</w:t>
            </w:r>
          </w:p>
        </w:tc>
        <w:tc>
          <w:tcPr>
            <w:tcW w:w="1530" w:type="dxa"/>
            <w:vAlign w:val="center"/>
          </w:tcPr>
          <w:p w14:paraId="1F52D96F" w14:textId="77777777" w:rsidR="00DD1485" w:rsidRDefault="00DD1485" w:rsidP="0096454B">
            <w:pPr>
              <w:jc w:val="right"/>
            </w:pPr>
            <w:r w:rsidRPr="00E425B9">
              <w:t>DAACS</w:t>
            </w:r>
          </w:p>
        </w:tc>
        <w:tc>
          <w:tcPr>
            <w:tcW w:w="2160" w:type="dxa"/>
            <w:vAlign w:val="center"/>
          </w:tcPr>
          <w:p w14:paraId="486C2B53" w14:textId="77777777" w:rsidR="00DD1485" w:rsidRDefault="00DD1485" w:rsidP="0096454B">
            <w:pPr>
              <w:jc w:val="right"/>
            </w:pPr>
            <w:r>
              <w:t>T1 credit ratio</w:t>
            </w:r>
          </w:p>
        </w:tc>
        <w:tc>
          <w:tcPr>
            <w:tcW w:w="1635" w:type="dxa"/>
            <w:vAlign w:val="center"/>
          </w:tcPr>
          <w:p w14:paraId="78C6EB3C" w14:textId="77777777" w:rsidR="00DD1485" w:rsidRPr="00A50F4F" w:rsidRDefault="00DD1485" w:rsidP="0096454B">
            <w:pPr>
              <w:jc w:val="right"/>
            </w:pPr>
            <w:r>
              <w:t>SRL metacognition</w:t>
            </w:r>
          </w:p>
        </w:tc>
        <w:tc>
          <w:tcPr>
            <w:tcW w:w="1635" w:type="dxa"/>
            <w:vAlign w:val="center"/>
          </w:tcPr>
          <w:p w14:paraId="023B6612" w14:textId="77777777" w:rsidR="00DD1485" w:rsidRPr="000B2A1A" w:rsidRDefault="00DD1485" w:rsidP="0096454B">
            <w:pPr>
              <w:jc w:val="right"/>
            </w:pPr>
            <w:r>
              <w:t>11.73</w:t>
            </w:r>
          </w:p>
        </w:tc>
        <w:tc>
          <w:tcPr>
            <w:tcW w:w="1635" w:type="dxa"/>
            <w:vAlign w:val="center"/>
          </w:tcPr>
          <w:p w14:paraId="3BC76B06" w14:textId="77777777" w:rsidR="00DD1485" w:rsidRPr="007E7070" w:rsidRDefault="00DD1485" w:rsidP="0096454B">
            <w:pPr>
              <w:jc w:val="right"/>
            </w:pPr>
            <w:r>
              <w:t>SRL mastery orientation</w:t>
            </w:r>
          </w:p>
        </w:tc>
        <w:tc>
          <w:tcPr>
            <w:tcW w:w="1635" w:type="dxa"/>
            <w:vAlign w:val="center"/>
          </w:tcPr>
          <w:p w14:paraId="6C619EA5" w14:textId="77777777" w:rsidR="00DD1485" w:rsidRPr="007E7070" w:rsidRDefault="00DD1485" w:rsidP="0096454B">
            <w:pPr>
              <w:jc w:val="right"/>
            </w:pPr>
            <w:r>
              <w:t>10.49</w:t>
            </w:r>
          </w:p>
        </w:tc>
        <w:tc>
          <w:tcPr>
            <w:tcW w:w="1635" w:type="dxa"/>
            <w:vAlign w:val="center"/>
          </w:tcPr>
          <w:p w14:paraId="78100C22" w14:textId="77777777" w:rsidR="00DD1485" w:rsidRPr="007E7070" w:rsidRDefault="00DD1485" w:rsidP="0096454B">
            <w:pPr>
              <w:jc w:val="right"/>
            </w:pPr>
            <w:r>
              <w:t>Age</w:t>
            </w:r>
          </w:p>
        </w:tc>
        <w:tc>
          <w:tcPr>
            <w:tcW w:w="1635" w:type="dxa"/>
            <w:vAlign w:val="center"/>
          </w:tcPr>
          <w:p w14:paraId="1AAE7FA5" w14:textId="77777777" w:rsidR="00DD1485" w:rsidRDefault="00DD1485" w:rsidP="0096454B">
            <w:pPr>
              <w:jc w:val="right"/>
            </w:pPr>
            <w:r>
              <w:t>7.07</w:t>
            </w:r>
          </w:p>
        </w:tc>
      </w:tr>
      <w:tr w:rsidR="00DD1485" w14:paraId="5C16C039" w14:textId="77777777" w:rsidTr="0096454B">
        <w:tc>
          <w:tcPr>
            <w:tcW w:w="985" w:type="dxa"/>
            <w:vAlign w:val="center"/>
          </w:tcPr>
          <w:p w14:paraId="1184FE0F" w14:textId="77777777" w:rsidR="00DD1485" w:rsidRDefault="00DD1485" w:rsidP="0096454B">
            <w:pPr>
              <w:jc w:val="right"/>
            </w:pPr>
            <w:r>
              <w:t>EC</w:t>
            </w:r>
          </w:p>
        </w:tc>
        <w:tc>
          <w:tcPr>
            <w:tcW w:w="1530" w:type="dxa"/>
            <w:vAlign w:val="center"/>
          </w:tcPr>
          <w:p w14:paraId="36133A46" w14:textId="77777777" w:rsidR="00DD1485" w:rsidRDefault="00DD1485" w:rsidP="0096454B">
            <w:pPr>
              <w:jc w:val="right"/>
            </w:pPr>
            <w:r w:rsidRPr="00E425B9">
              <w:t>DAACS</w:t>
            </w:r>
          </w:p>
        </w:tc>
        <w:tc>
          <w:tcPr>
            <w:tcW w:w="2160" w:type="dxa"/>
            <w:vAlign w:val="center"/>
          </w:tcPr>
          <w:p w14:paraId="1AAF6B72" w14:textId="77777777" w:rsidR="00DD1485" w:rsidRDefault="00DD1485" w:rsidP="0096454B">
            <w:pPr>
              <w:jc w:val="right"/>
            </w:pPr>
            <w:r>
              <w:t>T2 credit ratio</w:t>
            </w:r>
          </w:p>
        </w:tc>
        <w:tc>
          <w:tcPr>
            <w:tcW w:w="1635" w:type="dxa"/>
            <w:vAlign w:val="center"/>
          </w:tcPr>
          <w:p w14:paraId="56B9A9FD" w14:textId="77777777" w:rsidR="00DD1485" w:rsidRPr="00A50F4F" w:rsidRDefault="00DD1485" w:rsidP="0096454B">
            <w:pPr>
              <w:jc w:val="right"/>
            </w:pPr>
            <w:r>
              <w:t>Initial transfer credits</w:t>
            </w:r>
          </w:p>
        </w:tc>
        <w:tc>
          <w:tcPr>
            <w:tcW w:w="1635" w:type="dxa"/>
            <w:vAlign w:val="center"/>
          </w:tcPr>
          <w:p w14:paraId="2BBB23E1" w14:textId="77777777" w:rsidR="00DD1485" w:rsidRPr="000B2A1A" w:rsidRDefault="00DD1485" w:rsidP="0096454B">
            <w:pPr>
              <w:jc w:val="right"/>
            </w:pPr>
            <w:r>
              <w:t>10.53</w:t>
            </w:r>
          </w:p>
        </w:tc>
        <w:tc>
          <w:tcPr>
            <w:tcW w:w="1635" w:type="dxa"/>
            <w:vAlign w:val="center"/>
          </w:tcPr>
          <w:p w14:paraId="455C47D4" w14:textId="77777777" w:rsidR="00DD1485" w:rsidRPr="007E7070" w:rsidRDefault="00DD1485" w:rsidP="0096454B">
            <w:pPr>
              <w:jc w:val="right"/>
            </w:pPr>
            <w:r>
              <w:t>Veteran</w:t>
            </w:r>
          </w:p>
        </w:tc>
        <w:tc>
          <w:tcPr>
            <w:tcW w:w="1635" w:type="dxa"/>
            <w:vAlign w:val="center"/>
          </w:tcPr>
          <w:p w14:paraId="003C68BC" w14:textId="77777777" w:rsidR="00DD1485" w:rsidRPr="007E7070" w:rsidRDefault="00DD1485" w:rsidP="0096454B">
            <w:pPr>
              <w:jc w:val="right"/>
            </w:pPr>
            <w:r>
              <w:t>5.8</w:t>
            </w:r>
          </w:p>
        </w:tc>
        <w:tc>
          <w:tcPr>
            <w:tcW w:w="1635" w:type="dxa"/>
            <w:vAlign w:val="center"/>
          </w:tcPr>
          <w:p w14:paraId="288AAA2C" w14:textId="77777777" w:rsidR="00DD1485" w:rsidRPr="007E7070" w:rsidRDefault="00DD1485" w:rsidP="0096454B">
            <w:pPr>
              <w:jc w:val="right"/>
            </w:pPr>
            <w:r>
              <w:t>Total reading score</w:t>
            </w:r>
          </w:p>
        </w:tc>
        <w:tc>
          <w:tcPr>
            <w:tcW w:w="1635" w:type="dxa"/>
            <w:vAlign w:val="center"/>
          </w:tcPr>
          <w:p w14:paraId="6AAF2476" w14:textId="77777777" w:rsidR="00DD1485" w:rsidRDefault="00DD1485" w:rsidP="0096454B">
            <w:pPr>
              <w:jc w:val="right"/>
            </w:pPr>
            <w:r>
              <w:t>3.24</w:t>
            </w:r>
          </w:p>
        </w:tc>
      </w:tr>
      <w:tr w:rsidR="00DD1485" w14:paraId="62589A10" w14:textId="77777777" w:rsidTr="0096454B">
        <w:tc>
          <w:tcPr>
            <w:tcW w:w="985" w:type="dxa"/>
            <w:vAlign w:val="center"/>
          </w:tcPr>
          <w:p w14:paraId="6FD9201F" w14:textId="77777777" w:rsidR="00DD1485" w:rsidRDefault="00DD1485" w:rsidP="0096454B">
            <w:pPr>
              <w:jc w:val="right"/>
            </w:pPr>
            <w:r>
              <w:t>WGU</w:t>
            </w:r>
          </w:p>
        </w:tc>
        <w:tc>
          <w:tcPr>
            <w:tcW w:w="1530" w:type="dxa"/>
            <w:vAlign w:val="center"/>
          </w:tcPr>
          <w:p w14:paraId="77B24829" w14:textId="77777777" w:rsidR="00DD1485" w:rsidRDefault="00DD1485" w:rsidP="0096454B">
            <w:pPr>
              <w:jc w:val="right"/>
            </w:pPr>
            <w:r w:rsidRPr="00604838">
              <w:t>DAACS</w:t>
            </w:r>
          </w:p>
        </w:tc>
        <w:tc>
          <w:tcPr>
            <w:tcW w:w="2160" w:type="dxa"/>
            <w:vAlign w:val="center"/>
          </w:tcPr>
          <w:p w14:paraId="0D873353" w14:textId="77777777" w:rsidR="00DD1485" w:rsidRDefault="00DD1485" w:rsidP="0096454B">
            <w:pPr>
              <w:jc w:val="right"/>
            </w:pPr>
            <w:r>
              <w:t>T1 success</w:t>
            </w:r>
          </w:p>
        </w:tc>
        <w:tc>
          <w:tcPr>
            <w:tcW w:w="1635" w:type="dxa"/>
            <w:vAlign w:val="center"/>
          </w:tcPr>
          <w:p w14:paraId="16C8B652" w14:textId="77777777" w:rsidR="00DD1485" w:rsidRPr="00A50F4F" w:rsidRDefault="00DD1485" w:rsidP="0096454B">
            <w:pPr>
              <w:jc w:val="right"/>
            </w:pPr>
            <w:r w:rsidRPr="007E0BF3">
              <w:t>Total reading score</w:t>
            </w:r>
          </w:p>
        </w:tc>
        <w:tc>
          <w:tcPr>
            <w:tcW w:w="1635" w:type="dxa"/>
            <w:vAlign w:val="center"/>
          </w:tcPr>
          <w:p w14:paraId="2D071FFD" w14:textId="77777777" w:rsidR="00DD1485" w:rsidRPr="000B2A1A" w:rsidRDefault="00DD1485" w:rsidP="0096454B">
            <w:pPr>
              <w:jc w:val="right"/>
            </w:pPr>
            <w:r>
              <w:t>28.15</w:t>
            </w:r>
          </w:p>
        </w:tc>
        <w:tc>
          <w:tcPr>
            <w:tcW w:w="1635" w:type="dxa"/>
            <w:vAlign w:val="center"/>
          </w:tcPr>
          <w:p w14:paraId="0562E93B" w14:textId="77777777" w:rsidR="00DD1485" w:rsidRPr="007E7070" w:rsidRDefault="00DD1485" w:rsidP="0096454B">
            <w:pPr>
              <w:jc w:val="right"/>
            </w:pPr>
            <w:r>
              <w:t>Total math score</w:t>
            </w:r>
          </w:p>
        </w:tc>
        <w:tc>
          <w:tcPr>
            <w:tcW w:w="1635" w:type="dxa"/>
            <w:vAlign w:val="center"/>
          </w:tcPr>
          <w:p w14:paraId="3E9A3860" w14:textId="77777777" w:rsidR="00DD1485" w:rsidRPr="007E7070" w:rsidRDefault="00DD1485" w:rsidP="0096454B">
            <w:pPr>
              <w:jc w:val="right"/>
            </w:pPr>
            <w:r>
              <w:t>16.97</w:t>
            </w:r>
          </w:p>
        </w:tc>
        <w:tc>
          <w:tcPr>
            <w:tcW w:w="1635" w:type="dxa"/>
            <w:vAlign w:val="center"/>
          </w:tcPr>
          <w:p w14:paraId="3D71A0B4" w14:textId="77777777" w:rsidR="00DD1485" w:rsidRPr="007E7070" w:rsidRDefault="00DD1485" w:rsidP="0096454B">
            <w:pPr>
              <w:jc w:val="right"/>
            </w:pPr>
            <w:r>
              <w:t>Ethnicity</w:t>
            </w:r>
          </w:p>
        </w:tc>
        <w:tc>
          <w:tcPr>
            <w:tcW w:w="1635" w:type="dxa"/>
            <w:vAlign w:val="center"/>
          </w:tcPr>
          <w:p w14:paraId="4B2EED76" w14:textId="77777777" w:rsidR="00DD1485" w:rsidRDefault="00DD1485" w:rsidP="0096454B">
            <w:pPr>
              <w:jc w:val="right"/>
            </w:pPr>
            <w:r>
              <w:t>12.82</w:t>
            </w:r>
          </w:p>
        </w:tc>
      </w:tr>
      <w:tr w:rsidR="00DD1485" w14:paraId="05BAC90F" w14:textId="77777777" w:rsidTr="0096454B">
        <w:tc>
          <w:tcPr>
            <w:tcW w:w="985" w:type="dxa"/>
            <w:vAlign w:val="center"/>
          </w:tcPr>
          <w:p w14:paraId="7C1B3B9D" w14:textId="77777777" w:rsidR="00DD1485" w:rsidRDefault="00DD1485" w:rsidP="0096454B">
            <w:pPr>
              <w:jc w:val="right"/>
            </w:pPr>
            <w:r>
              <w:t>WGU</w:t>
            </w:r>
          </w:p>
        </w:tc>
        <w:tc>
          <w:tcPr>
            <w:tcW w:w="1530" w:type="dxa"/>
            <w:vAlign w:val="center"/>
          </w:tcPr>
          <w:p w14:paraId="3BCAF424" w14:textId="77777777" w:rsidR="00DD1485" w:rsidRDefault="00DD1485" w:rsidP="0096454B">
            <w:pPr>
              <w:jc w:val="right"/>
            </w:pPr>
            <w:r w:rsidRPr="00604838">
              <w:t>DAACS</w:t>
            </w:r>
          </w:p>
        </w:tc>
        <w:tc>
          <w:tcPr>
            <w:tcW w:w="2160" w:type="dxa"/>
            <w:vAlign w:val="center"/>
          </w:tcPr>
          <w:p w14:paraId="7404D786" w14:textId="77777777" w:rsidR="00DD1485" w:rsidRDefault="00DD1485" w:rsidP="0096454B">
            <w:pPr>
              <w:jc w:val="right"/>
            </w:pPr>
            <w:r>
              <w:t>T2 success</w:t>
            </w:r>
          </w:p>
        </w:tc>
        <w:tc>
          <w:tcPr>
            <w:tcW w:w="1635" w:type="dxa"/>
            <w:vAlign w:val="center"/>
          </w:tcPr>
          <w:p w14:paraId="78CD36B3" w14:textId="77777777" w:rsidR="00DD1485" w:rsidRPr="00A50F4F" w:rsidRDefault="00DD1485" w:rsidP="0096454B">
            <w:pPr>
              <w:jc w:val="right"/>
            </w:pPr>
            <w:r w:rsidRPr="007E0BF3">
              <w:t>Total reading score</w:t>
            </w:r>
          </w:p>
        </w:tc>
        <w:tc>
          <w:tcPr>
            <w:tcW w:w="1635" w:type="dxa"/>
            <w:vAlign w:val="center"/>
          </w:tcPr>
          <w:p w14:paraId="73B85727" w14:textId="77777777" w:rsidR="00DD1485" w:rsidRPr="000B2A1A" w:rsidRDefault="00DD1485" w:rsidP="0096454B">
            <w:pPr>
              <w:jc w:val="right"/>
            </w:pPr>
            <w:r>
              <w:t>18.13</w:t>
            </w:r>
          </w:p>
        </w:tc>
        <w:tc>
          <w:tcPr>
            <w:tcW w:w="1635" w:type="dxa"/>
            <w:vAlign w:val="center"/>
          </w:tcPr>
          <w:p w14:paraId="01F46331" w14:textId="77777777" w:rsidR="00DD1485" w:rsidRPr="007E7070" w:rsidRDefault="00DD1485" w:rsidP="0096454B">
            <w:pPr>
              <w:jc w:val="right"/>
            </w:pPr>
            <w:r>
              <w:t>Total math score</w:t>
            </w:r>
          </w:p>
        </w:tc>
        <w:tc>
          <w:tcPr>
            <w:tcW w:w="1635" w:type="dxa"/>
            <w:vAlign w:val="center"/>
          </w:tcPr>
          <w:p w14:paraId="178DF132" w14:textId="77777777" w:rsidR="00DD1485" w:rsidRPr="007E7070" w:rsidRDefault="00DD1485" w:rsidP="0096454B">
            <w:pPr>
              <w:jc w:val="right"/>
            </w:pPr>
            <w:r>
              <w:t>14.54</w:t>
            </w:r>
          </w:p>
        </w:tc>
        <w:tc>
          <w:tcPr>
            <w:tcW w:w="1635" w:type="dxa"/>
            <w:vAlign w:val="center"/>
          </w:tcPr>
          <w:p w14:paraId="3B6ACCF4" w14:textId="77777777" w:rsidR="00DD1485" w:rsidRPr="007E7070" w:rsidRDefault="00DD1485" w:rsidP="0096454B">
            <w:pPr>
              <w:jc w:val="right"/>
            </w:pPr>
            <w:r>
              <w:t>Total writing score</w:t>
            </w:r>
          </w:p>
        </w:tc>
        <w:tc>
          <w:tcPr>
            <w:tcW w:w="1635" w:type="dxa"/>
            <w:vAlign w:val="center"/>
          </w:tcPr>
          <w:p w14:paraId="0B45898E" w14:textId="77777777" w:rsidR="00DD1485" w:rsidRDefault="00DD1485" w:rsidP="0096454B">
            <w:pPr>
              <w:jc w:val="right"/>
            </w:pPr>
            <w:r>
              <w:t>5.03</w:t>
            </w:r>
          </w:p>
        </w:tc>
      </w:tr>
      <w:tr w:rsidR="00DD1485" w14:paraId="26C4F628" w14:textId="77777777" w:rsidTr="0096454B">
        <w:tc>
          <w:tcPr>
            <w:tcW w:w="985" w:type="dxa"/>
            <w:vAlign w:val="center"/>
          </w:tcPr>
          <w:p w14:paraId="69BFE7F7" w14:textId="77777777" w:rsidR="00DD1485" w:rsidRDefault="00DD1485" w:rsidP="0096454B">
            <w:pPr>
              <w:jc w:val="right"/>
            </w:pPr>
            <w:r>
              <w:t>WGU</w:t>
            </w:r>
          </w:p>
        </w:tc>
        <w:tc>
          <w:tcPr>
            <w:tcW w:w="1530" w:type="dxa"/>
            <w:vAlign w:val="center"/>
          </w:tcPr>
          <w:p w14:paraId="0232CC52" w14:textId="77777777" w:rsidR="00DD1485" w:rsidRDefault="00DD1485" w:rsidP="0096454B">
            <w:pPr>
              <w:jc w:val="right"/>
            </w:pPr>
            <w:r w:rsidRPr="00604838">
              <w:t>DAACS</w:t>
            </w:r>
          </w:p>
        </w:tc>
        <w:tc>
          <w:tcPr>
            <w:tcW w:w="2160" w:type="dxa"/>
            <w:vAlign w:val="center"/>
          </w:tcPr>
          <w:p w14:paraId="71D5143E" w14:textId="77777777" w:rsidR="00DD1485" w:rsidRDefault="00DD1485" w:rsidP="0096454B">
            <w:pPr>
              <w:jc w:val="right"/>
            </w:pPr>
            <w:r>
              <w:t>Retained</w:t>
            </w:r>
          </w:p>
        </w:tc>
        <w:tc>
          <w:tcPr>
            <w:tcW w:w="1635" w:type="dxa"/>
            <w:vAlign w:val="center"/>
          </w:tcPr>
          <w:p w14:paraId="1676800C" w14:textId="77777777" w:rsidR="00DD1485" w:rsidRPr="00A50F4F" w:rsidRDefault="00DD1485" w:rsidP="0096454B">
            <w:pPr>
              <w:jc w:val="right"/>
            </w:pPr>
            <w:r w:rsidRPr="007E0BF3">
              <w:t>Total reading score</w:t>
            </w:r>
          </w:p>
        </w:tc>
        <w:tc>
          <w:tcPr>
            <w:tcW w:w="1635" w:type="dxa"/>
            <w:vAlign w:val="center"/>
          </w:tcPr>
          <w:p w14:paraId="5B1AF797" w14:textId="77777777" w:rsidR="00DD1485" w:rsidRPr="000B2A1A" w:rsidRDefault="00DD1485" w:rsidP="0096454B">
            <w:pPr>
              <w:jc w:val="right"/>
            </w:pPr>
            <w:r>
              <w:t>13.85</w:t>
            </w:r>
          </w:p>
        </w:tc>
        <w:tc>
          <w:tcPr>
            <w:tcW w:w="1635" w:type="dxa"/>
            <w:vAlign w:val="center"/>
          </w:tcPr>
          <w:p w14:paraId="349954A4" w14:textId="77777777" w:rsidR="00DD1485" w:rsidRPr="007E7070" w:rsidRDefault="00DD1485" w:rsidP="0096454B">
            <w:pPr>
              <w:jc w:val="right"/>
            </w:pPr>
            <w:r>
              <w:t>SRL strategies</w:t>
            </w:r>
          </w:p>
        </w:tc>
        <w:tc>
          <w:tcPr>
            <w:tcW w:w="1635" w:type="dxa"/>
            <w:vAlign w:val="center"/>
          </w:tcPr>
          <w:p w14:paraId="7950E9EC" w14:textId="77777777" w:rsidR="00DD1485" w:rsidRPr="007E7070" w:rsidRDefault="00DD1485" w:rsidP="0096454B">
            <w:pPr>
              <w:jc w:val="right"/>
            </w:pPr>
            <w:r>
              <w:t>10.35</w:t>
            </w:r>
          </w:p>
        </w:tc>
        <w:tc>
          <w:tcPr>
            <w:tcW w:w="1635" w:type="dxa"/>
            <w:vAlign w:val="center"/>
          </w:tcPr>
          <w:p w14:paraId="302AF47A" w14:textId="77777777" w:rsidR="00DD1485" w:rsidRPr="007E7070" w:rsidRDefault="00DD1485" w:rsidP="0096454B">
            <w:pPr>
              <w:jc w:val="right"/>
            </w:pPr>
            <w:r>
              <w:t>SRL anxiety</w:t>
            </w:r>
          </w:p>
        </w:tc>
        <w:tc>
          <w:tcPr>
            <w:tcW w:w="1635" w:type="dxa"/>
            <w:vAlign w:val="center"/>
          </w:tcPr>
          <w:p w14:paraId="7AF1BBF7" w14:textId="77777777" w:rsidR="00DD1485" w:rsidRDefault="00DD1485" w:rsidP="0096454B">
            <w:pPr>
              <w:jc w:val="right"/>
            </w:pPr>
            <w:r>
              <w:t>8.86</w:t>
            </w:r>
          </w:p>
        </w:tc>
      </w:tr>
      <w:tr w:rsidR="00DD1485" w14:paraId="4062B1ED" w14:textId="77777777" w:rsidTr="0096454B">
        <w:tc>
          <w:tcPr>
            <w:tcW w:w="985" w:type="dxa"/>
            <w:vAlign w:val="center"/>
          </w:tcPr>
          <w:p w14:paraId="6D242715" w14:textId="77777777" w:rsidR="00DD1485" w:rsidRDefault="00DD1485" w:rsidP="0096454B">
            <w:pPr>
              <w:jc w:val="right"/>
            </w:pPr>
            <w:r>
              <w:t>WGU</w:t>
            </w:r>
          </w:p>
        </w:tc>
        <w:tc>
          <w:tcPr>
            <w:tcW w:w="1530" w:type="dxa"/>
            <w:vAlign w:val="center"/>
          </w:tcPr>
          <w:p w14:paraId="1EFC4692" w14:textId="77777777" w:rsidR="00DD1485" w:rsidRDefault="00DD1485" w:rsidP="0096454B">
            <w:pPr>
              <w:jc w:val="right"/>
            </w:pPr>
            <w:r w:rsidRPr="00604838">
              <w:t>DAACS</w:t>
            </w:r>
          </w:p>
        </w:tc>
        <w:tc>
          <w:tcPr>
            <w:tcW w:w="2160" w:type="dxa"/>
            <w:vAlign w:val="center"/>
          </w:tcPr>
          <w:p w14:paraId="4F2BFEEB" w14:textId="77777777" w:rsidR="00DD1485" w:rsidRDefault="00DD1485" w:rsidP="0096454B">
            <w:pPr>
              <w:jc w:val="right"/>
            </w:pPr>
            <w:r>
              <w:t>T1 credit ratio</w:t>
            </w:r>
          </w:p>
        </w:tc>
        <w:tc>
          <w:tcPr>
            <w:tcW w:w="1635" w:type="dxa"/>
            <w:vAlign w:val="center"/>
          </w:tcPr>
          <w:p w14:paraId="65DF59D5" w14:textId="77777777" w:rsidR="00DD1485" w:rsidRPr="00A50F4F" w:rsidRDefault="00DD1485" w:rsidP="0096454B">
            <w:pPr>
              <w:jc w:val="right"/>
            </w:pPr>
            <w:r>
              <w:t>Total reading score</w:t>
            </w:r>
          </w:p>
        </w:tc>
        <w:tc>
          <w:tcPr>
            <w:tcW w:w="1635" w:type="dxa"/>
            <w:vAlign w:val="center"/>
          </w:tcPr>
          <w:p w14:paraId="44861FC3" w14:textId="77777777" w:rsidR="00DD1485" w:rsidRPr="000B2A1A" w:rsidRDefault="00DD1485" w:rsidP="0096454B">
            <w:pPr>
              <w:jc w:val="right"/>
            </w:pPr>
            <w:r>
              <w:t>26.04</w:t>
            </w:r>
          </w:p>
        </w:tc>
        <w:tc>
          <w:tcPr>
            <w:tcW w:w="1635" w:type="dxa"/>
            <w:vAlign w:val="center"/>
          </w:tcPr>
          <w:p w14:paraId="687D5E71" w14:textId="77777777" w:rsidR="00DD1485" w:rsidRPr="007E7070" w:rsidRDefault="00DD1485" w:rsidP="0096454B">
            <w:pPr>
              <w:jc w:val="right"/>
            </w:pPr>
            <w:r>
              <w:t>Total math score</w:t>
            </w:r>
          </w:p>
        </w:tc>
        <w:tc>
          <w:tcPr>
            <w:tcW w:w="1635" w:type="dxa"/>
            <w:vAlign w:val="center"/>
          </w:tcPr>
          <w:p w14:paraId="2C9D16C1" w14:textId="77777777" w:rsidR="00DD1485" w:rsidRPr="007E7070" w:rsidRDefault="00DD1485" w:rsidP="0096454B">
            <w:pPr>
              <w:jc w:val="right"/>
            </w:pPr>
            <w:r>
              <w:t>16.62</w:t>
            </w:r>
          </w:p>
        </w:tc>
        <w:tc>
          <w:tcPr>
            <w:tcW w:w="1635" w:type="dxa"/>
            <w:vAlign w:val="center"/>
          </w:tcPr>
          <w:p w14:paraId="217EADB3" w14:textId="77777777" w:rsidR="00DD1485" w:rsidRPr="007E7070" w:rsidRDefault="00DD1485" w:rsidP="0096454B">
            <w:pPr>
              <w:jc w:val="right"/>
            </w:pPr>
            <w:r>
              <w:t>Ethnicity</w:t>
            </w:r>
          </w:p>
        </w:tc>
        <w:tc>
          <w:tcPr>
            <w:tcW w:w="1635" w:type="dxa"/>
            <w:vAlign w:val="center"/>
          </w:tcPr>
          <w:p w14:paraId="13DA7FBA" w14:textId="77777777" w:rsidR="00DD1485" w:rsidRDefault="00DD1485" w:rsidP="0096454B">
            <w:pPr>
              <w:jc w:val="right"/>
            </w:pPr>
            <w:r>
              <w:t>15.88</w:t>
            </w:r>
          </w:p>
        </w:tc>
      </w:tr>
      <w:tr w:rsidR="00DD1485" w14:paraId="37053A6C" w14:textId="77777777" w:rsidTr="0096454B">
        <w:tc>
          <w:tcPr>
            <w:tcW w:w="985" w:type="dxa"/>
            <w:vAlign w:val="center"/>
          </w:tcPr>
          <w:p w14:paraId="2550A325" w14:textId="77777777" w:rsidR="00DD1485" w:rsidRDefault="00DD1485" w:rsidP="0096454B">
            <w:pPr>
              <w:jc w:val="right"/>
            </w:pPr>
            <w:r>
              <w:t>WGU</w:t>
            </w:r>
          </w:p>
        </w:tc>
        <w:tc>
          <w:tcPr>
            <w:tcW w:w="1530" w:type="dxa"/>
            <w:vAlign w:val="center"/>
          </w:tcPr>
          <w:p w14:paraId="218F9850" w14:textId="77777777" w:rsidR="00DD1485" w:rsidRDefault="00DD1485" w:rsidP="0096454B">
            <w:pPr>
              <w:jc w:val="right"/>
            </w:pPr>
            <w:r w:rsidRPr="00604838">
              <w:t>DAACS</w:t>
            </w:r>
          </w:p>
        </w:tc>
        <w:tc>
          <w:tcPr>
            <w:tcW w:w="2160" w:type="dxa"/>
            <w:vAlign w:val="center"/>
          </w:tcPr>
          <w:p w14:paraId="1CD2EEAF" w14:textId="77777777" w:rsidR="00DD1485" w:rsidRDefault="00DD1485" w:rsidP="0096454B">
            <w:pPr>
              <w:jc w:val="right"/>
            </w:pPr>
            <w:r>
              <w:t>T2 credit ratio</w:t>
            </w:r>
          </w:p>
        </w:tc>
        <w:tc>
          <w:tcPr>
            <w:tcW w:w="1635" w:type="dxa"/>
            <w:vAlign w:val="center"/>
          </w:tcPr>
          <w:p w14:paraId="631B7D33" w14:textId="77777777" w:rsidR="00DD1485" w:rsidRPr="00A50F4F" w:rsidRDefault="00DD1485" w:rsidP="0096454B">
            <w:pPr>
              <w:jc w:val="right"/>
            </w:pPr>
            <w:r>
              <w:t>Total math score</w:t>
            </w:r>
          </w:p>
        </w:tc>
        <w:tc>
          <w:tcPr>
            <w:tcW w:w="1635" w:type="dxa"/>
            <w:vAlign w:val="center"/>
          </w:tcPr>
          <w:p w14:paraId="309EEE43" w14:textId="77777777" w:rsidR="00DD1485" w:rsidRPr="000B2A1A" w:rsidRDefault="00DD1485" w:rsidP="0096454B">
            <w:pPr>
              <w:jc w:val="right"/>
            </w:pPr>
            <w:r>
              <w:t>16.44</w:t>
            </w:r>
          </w:p>
        </w:tc>
        <w:tc>
          <w:tcPr>
            <w:tcW w:w="1635" w:type="dxa"/>
            <w:vAlign w:val="center"/>
          </w:tcPr>
          <w:p w14:paraId="5C2746EC" w14:textId="77777777" w:rsidR="00DD1485" w:rsidRPr="007E7070" w:rsidRDefault="00DD1485" w:rsidP="0096454B">
            <w:pPr>
              <w:jc w:val="right"/>
            </w:pPr>
            <w:r>
              <w:t>Total reading score</w:t>
            </w:r>
          </w:p>
        </w:tc>
        <w:tc>
          <w:tcPr>
            <w:tcW w:w="1635" w:type="dxa"/>
            <w:vAlign w:val="center"/>
          </w:tcPr>
          <w:p w14:paraId="69D8A99E" w14:textId="77777777" w:rsidR="00DD1485" w:rsidRPr="007E7070" w:rsidRDefault="00DD1485" w:rsidP="0096454B">
            <w:pPr>
              <w:jc w:val="right"/>
            </w:pPr>
            <w:r>
              <w:t>12.27</w:t>
            </w:r>
          </w:p>
        </w:tc>
        <w:tc>
          <w:tcPr>
            <w:tcW w:w="1635" w:type="dxa"/>
            <w:vAlign w:val="center"/>
          </w:tcPr>
          <w:p w14:paraId="37F00317" w14:textId="77777777" w:rsidR="00DD1485" w:rsidRPr="007E7070" w:rsidRDefault="00DD1485" w:rsidP="0096454B">
            <w:pPr>
              <w:jc w:val="right"/>
            </w:pPr>
            <w:r>
              <w:t>SRL grit</w:t>
            </w:r>
          </w:p>
        </w:tc>
        <w:tc>
          <w:tcPr>
            <w:tcW w:w="1635" w:type="dxa"/>
            <w:vAlign w:val="center"/>
          </w:tcPr>
          <w:p w14:paraId="0DB36A64" w14:textId="77777777" w:rsidR="00DD1485" w:rsidRDefault="00DD1485" w:rsidP="0096454B">
            <w:pPr>
              <w:jc w:val="right"/>
            </w:pPr>
            <w:r>
              <w:t>8.12</w:t>
            </w:r>
          </w:p>
        </w:tc>
      </w:tr>
    </w:tbl>
    <w:p w14:paraId="77C2D909" w14:textId="652B6A02" w:rsidR="003B2977" w:rsidRDefault="003B2977">
      <w:pPr>
        <w:rPr>
          <w:b/>
          <w:bCs/>
        </w:rPr>
        <w:sectPr w:rsidR="003B2977" w:rsidSect="003B2977">
          <w:pgSz w:w="15840" w:h="12240" w:orient="landscape"/>
          <w:pgMar w:top="1440" w:right="720" w:bottom="1440" w:left="720" w:header="720" w:footer="720" w:gutter="0"/>
          <w:cols w:space="720"/>
          <w:docGrid w:linePitch="360"/>
        </w:sectPr>
      </w:pPr>
    </w:p>
    <w:p w14:paraId="793949E1" w14:textId="6A63BD90" w:rsidR="000862B2" w:rsidRDefault="000862B2" w:rsidP="000862B2">
      <w:pPr>
        <w:rPr>
          <w:b/>
          <w:bCs/>
        </w:rPr>
      </w:pPr>
      <w:r>
        <w:rPr>
          <w:b/>
          <w:bCs/>
        </w:rPr>
        <w:lastRenderedPageBreak/>
        <w:t>Discussion</w:t>
      </w:r>
    </w:p>
    <w:p w14:paraId="25D44123" w14:textId="77777777" w:rsidR="000862B2" w:rsidRDefault="000862B2" w:rsidP="000862B2"/>
    <w:p w14:paraId="5AD3B40E" w14:textId="51AC8B03" w:rsidR="000862B2" w:rsidRDefault="000862B2" w:rsidP="000862B2">
      <w:r>
        <w:rPr>
          <w:i/>
          <w:iCs/>
        </w:rPr>
        <w:t xml:space="preserve">Can a </w:t>
      </w:r>
      <w:r w:rsidR="008C0D95">
        <w:rPr>
          <w:i/>
          <w:iCs/>
        </w:rPr>
        <w:t>Super Learner</w:t>
      </w:r>
      <w:r>
        <w:rPr>
          <w:i/>
          <w:iCs/>
        </w:rPr>
        <w:t xml:space="preserve"> ensemble method predict student academic outcomes with accuracy greater than that attained by random forest models alone?</w:t>
      </w:r>
    </w:p>
    <w:p w14:paraId="06AF5CD9" w14:textId="77777777" w:rsidR="000862B2" w:rsidRDefault="000862B2" w:rsidP="000862B2"/>
    <w:p w14:paraId="1089A98E" w14:textId="3B86B40F" w:rsidR="000862B2" w:rsidRDefault="000862B2" w:rsidP="000862B2">
      <w:r>
        <w:t xml:space="preserve">This study does not provide any evidence that </w:t>
      </w:r>
      <w:r w:rsidR="008C0D95">
        <w:t>Super Learner</w:t>
      </w:r>
      <w:r>
        <w:t xml:space="preserve"> models are more accurate than random forest models when predicting student academic outcomes. There are many aspects of this study that could be varied to possibly yield a different result. Choosing different </w:t>
      </w:r>
      <w:r w:rsidR="008C0D95">
        <w:t>Super Learner</w:t>
      </w:r>
      <w:r>
        <w:t xml:space="preserve"> component models; predicting different academic outcomes; selecting different explanatory variables; or examining data from a wider range of institutions could all potentially provide evidence of the superiority of </w:t>
      </w:r>
      <w:r w:rsidR="008C0D95">
        <w:t>Super Learner</w:t>
      </w:r>
      <w:r>
        <w:t>s.</w:t>
      </w:r>
    </w:p>
    <w:p w14:paraId="0C3A7352" w14:textId="77777777" w:rsidR="000862B2" w:rsidRDefault="000862B2" w:rsidP="000862B2"/>
    <w:p w14:paraId="3966D640" w14:textId="56918FD5" w:rsidR="000862B2" w:rsidRDefault="000862B2" w:rsidP="000862B2">
      <w:r>
        <w:t xml:space="preserve">The possibility of a different result is qualified by the fact that the nearly equal performance of </w:t>
      </w:r>
      <w:r w:rsidR="008C0D95">
        <w:t>Super Learner</w:t>
      </w:r>
      <w:r>
        <w:t xml:space="preserve">s and random forests in this study extended across multiple institutions, multiple response variables, and multiple sets of explanatory variables. The findings of Fernández-Delgado et al. further qualify this possibility. (Recall that Fernández-Delgado et al. found that when it comes to classification models, random forests are nearly optimal in a variety of contexts.) Despite this, there may be reasons other than improved accuracy to explore </w:t>
      </w:r>
      <w:r w:rsidR="008C0D95">
        <w:t>Super Learner</w:t>
      </w:r>
      <w:r>
        <w:t xml:space="preserve">s for a classification problem: the ability to compare a variety of models simultaneously in a </w:t>
      </w:r>
      <w:r w:rsidR="008C0D95">
        <w:t>Super Learner</w:t>
      </w:r>
      <w:r>
        <w:t xml:space="preserve"> can lend insight into underlying structure in the data. In a counterfactual scenario, </w:t>
      </w:r>
      <w:r w:rsidR="008C0D95">
        <w:t>Super Learner</w:t>
      </w:r>
      <w:r>
        <w:t xml:space="preserve">s in this study might have given large weights to </w:t>
      </w:r>
      <w:r w:rsidR="00035FD8" w:rsidRPr="00035FD8">
        <w:t>KNN</w:t>
      </w:r>
      <w:r>
        <w:t xml:space="preserve"> models with </w:t>
      </w:r>
      <w:r>
        <w:rPr>
          <w:i/>
          <w:iCs/>
        </w:rPr>
        <w:t>k</w:t>
      </w:r>
      <w:r>
        <w:t xml:space="preserve"> = 10. Even if accuracy did not exceed that of a random forest, the utility of the</w:t>
      </w:r>
      <w:r w:rsidR="00035FD8">
        <w:t xml:space="preserve"> K</w:t>
      </w:r>
      <w:r>
        <w:t>NN model suggests underlying clustering in the data. Examining these clusters could provide theoretical insight into student performance.</w:t>
      </w:r>
    </w:p>
    <w:p w14:paraId="39361756" w14:textId="77777777" w:rsidR="000862B2" w:rsidRDefault="000862B2" w:rsidP="000862B2"/>
    <w:p w14:paraId="6B2A2005" w14:textId="378BD9AE" w:rsidR="000862B2" w:rsidRDefault="000862B2" w:rsidP="000862B2">
      <w:pPr>
        <w:rPr>
          <w:i/>
          <w:iCs/>
        </w:rPr>
      </w:pPr>
      <w:r>
        <w:rPr>
          <w:i/>
          <w:iCs/>
        </w:rPr>
        <w:t xml:space="preserve">Are predictions of student academic outcomes based on </w:t>
      </w:r>
      <w:r w:rsidR="008C0D95">
        <w:rPr>
          <w:i/>
          <w:iCs/>
        </w:rPr>
        <w:t>Super Learner</w:t>
      </w:r>
      <w:r>
        <w:rPr>
          <w:i/>
          <w:iCs/>
        </w:rPr>
        <w:t>s statistically significant?</w:t>
      </w:r>
    </w:p>
    <w:p w14:paraId="4A1B6198" w14:textId="77777777" w:rsidR="000862B2" w:rsidRDefault="000862B2" w:rsidP="000862B2"/>
    <w:p w14:paraId="177BCEC6" w14:textId="69888D72" w:rsidR="000862B2" w:rsidRDefault="000862B2" w:rsidP="000862B2">
      <w:r>
        <w:t xml:space="preserve">The results of </w:t>
      </w:r>
      <w:r>
        <w:rPr>
          <w:rFonts w:cs="Times New Roman"/>
        </w:rPr>
        <w:t>χ</w:t>
      </w:r>
      <w:r w:rsidRPr="00447008">
        <w:rPr>
          <w:rFonts w:cs="Times New Roman"/>
          <w:vertAlign w:val="superscript"/>
        </w:rPr>
        <w:t>2</w:t>
      </w:r>
      <w:r>
        <w:rPr>
          <w:rFonts w:cs="Times New Roman"/>
          <w:vertAlign w:val="superscript"/>
        </w:rPr>
        <w:t xml:space="preserve"> </w:t>
      </w:r>
      <w:r>
        <w:t xml:space="preserve">tests of independence on predictions for total positive outcomes showed that these predictions were statistically significantly different from those obtained by a null model. This significance extended across both institutions and both sets of explanatory variables. While improvements in accuracy for each individual </w:t>
      </w:r>
      <w:r w:rsidR="008C0D95">
        <w:t>Super Learner</w:t>
      </w:r>
      <w:r>
        <w:t xml:space="preserve"> over naïve accuracy averaged 0.019, when </w:t>
      </w:r>
      <w:r w:rsidR="008C0D95">
        <w:t>Super Learner</w:t>
      </w:r>
      <w:r>
        <w:t>s are used together to predict total positive outcomes, they show a significant difference from null models. Combining models for each outcome to predict a student’s total positive outcomes can form the basis of an early alert system.</w:t>
      </w:r>
    </w:p>
    <w:p w14:paraId="03B85182" w14:textId="77777777" w:rsidR="000862B2" w:rsidRDefault="000862B2" w:rsidP="000862B2"/>
    <w:p w14:paraId="511B97F5" w14:textId="77777777" w:rsidR="000862B2" w:rsidRPr="003A0FE3" w:rsidRDefault="000862B2" w:rsidP="000862B2">
      <w:r>
        <w:rPr>
          <w:i/>
          <w:iCs/>
        </w:rPr>
        <w:t>How can predictions of student academic outcomes be used as an early alert system?</w:t>
      </w:r>
    </w:p>
    <w:p w14:paraId="2AA16088" w14:textId="77777777" w:rsidR="000862B2" w:rsidRDefault="000862B2" w:rsidP="000862B2"/>
    <w:p w14:paraId="0C0102AC" w14:textId="0EC8A4D5" w:rsidR="000862B2" w:rsidRDefault="000862B2" w:rsidP="000862B2">
      <w:r>
        <w:t>Predicted total positive outcomes for a student can be used to construct an early alert system. At both EC and WGU, using both sets of explanatory variables, students for whom predicted positive outcomes were in the bottom 50% did in fact attain fewer positive outcomes than students for whom predicted positive outcomes were in the top 50%. Using DAACS assessment data improved the model’s ability to differentiate between higher and lower performing students. At EC, the mean difference in total positive outcomes for groups constructed using base models was 0.50 (</w:t>
      </w:r>
      <w:r>
        <w:rPr>
          <w:i/>
          <w:iCs/>
        </w:rPr>
        <w:t>p</w:t>
      </w:r>
      <w:r>
        <w:t xml:space="preserve"> = 0.001). This difference increased to 0.62 when DAACS assessment data were incorporated in the model. At WGU, the mean difference in total positive outcomes for groups </w:t>
      </w:r>
      <w:r>
        <w:lastRenderedPageBreak/>
        <w:t>constructed using base models was 0.63 (</w:t>
      </w:r>
      <w:r>
        <w:rPr>
          <w:i/>
          <w:iCs/>
        </w:rPr>
        <w:t>p</w:t>
      </w:r>
      <w:r>
        <w:t xml:space="preserve"> &lt; 0.001). This difference increased to 1.00 when DAACS assessment data were incorporated.</w:t>
      </w:r>
    </w:p>
    <w:p w14:paraId="1DD03BFB" w14:textId="77777777" w:rsidR="000862B2" w:rsidRDefault="000862B2" w:rsidP="000862B2"/>
    <w:p w14:paraId="5899C833" w14:textId="77777777" w:rsidR="000862B2" w:rsidRDefault="000862B2" w:rsidP="000862B2">
      <w:r>
        <w:t>If an institution such as EC had capacity to offer enhanced advising and other academic and social support to only half its students, then the model shown here could help them direct this support toward students needing it most: namely, those who are on average less likely to attain positive academic outcomes. Incorporating DAACS assessment data into predictive models would allow them to target at-risk students even more effectively.</w:t>
      </w:r>
    </w:p>
    <w:p w14:paraId="1EA23953" w14:textId="77777777" w:rsidR="000862B2" w:rsidRDefault="000862B2" w:rsidP="000862B2"/>
    <w:p w14:paraId="507DF51A" w14:textId="77777777" w:rsidR="000862B2" w:rsidRDefault="000862B2" w:rsidP="000862B2">
      <w:r>
        <w:rPr>
          <w:i/>
          <w:iCs/>
        </w:rPr>
        <w:t>What variables are important in predicting student academic outcomes?</w:t>
      </w:r>
    </w:p>
    <w:p w14:paraId="0B30B905" w14:textId="77777777" w:rsidR="000862B2" w:rsidRDefault="000862B2" w:rsidP="000862B2"/>
    <w:p w14:paraId="6736AEBC" w14:textId="3399000A" w:rsidR="000862B2" w:rsidRDefault="000862B2" w:rsidP="000862B2">
      <w:r>
        <w:t>Variables of importance showed interesting differences across institutions. At EC, the most important variable in 4 out of 5 DAACS models was the student’s number of transfer credits. DAACS assessment results also played an important role, representing six of the 15 most important variables. DAACS variables were even more important at WGU, where all but two of the most important variables were DAACS results. The DAACS results that were most important at EC were mostly related to self-regulated learning. At WGU, the reading and math assessments were most important, followed by some self-regulated learning components. At both institutions, demographic variables appeared only rarely among lists of the most important variables. At WGU, Ethnicity appears twice. At EC, Income appears twice.</w:t>
      </w:r>
    </w:p>
    <w:p w14:paraId="37DA4BCC" w14:textId="77777777" w:rsidR="000862B2" w:rsidRDefault="000862B2" w:rsidP="000862B2"/>
    <w:p w14:paraId="4C9AA15B" w14:textId="4B8874AF" w:rsidR="000862B2" w:rsidRDefault="000862B2" w:rsidP="000862B2">
      <w:r>
        <w:t xml:space="preserve">These results suggest that models for predicting academic outcomes can vary greatly across institutions. This variation is a further recommendation for </w:t>
      </w:r>
      <w:r w:rsidR="008C0D95">
        <w:t>Super Learner</w:t>
      </w:r>
      <w:r>
        <w:t>s, which automatically select component models and can be adapted to perform variable selection as well. (Though aspects of random forests perform similar functions.) Results also suggest that, while DAACS assessments provide important information about student success, the value or meaning of that information can vary from school to school. A general model for predicting academic outcomes that functions similarly across institutions remains elusive and would be an interesting area for further research.</w:t>
      </w:r>
    </w:p>
    <w:p w14:paraId="632D0E80" w14:textId="77777777" w:rsidR="000862B2" w:rsidRDefault="000862B2" w:rsidP="000862B2"/>
    <w:p w14:paraId="52923AA9" w14:textId="77777777" w:rsidR="000862B2" w:rsidRPr="00697194" w:rsidRDefault="000862B2" w:rsidP="000862B2">
      <w:pPr>
        <w:rPr>
          <w:i/>
          <w:iCs/>
        </w:rPr>
      </w:pPr>
      <w:r>
        <w:rPr>
          <w:i/>
          <w:iCs/>
        </w:rPr>
        <w:t>General comments</w:t>
      </w:r>
    </w:p>
    <w:p w14:paraId="4EE15064" w14:textId="77777777" w:rsidR="000862B2" w:rsidRDefault="000862B2" w:rsidP="000862B2"/>
    <w:p w14:paraId="34D5F4DB" w14:textId="0CAD5133" w:rsidR="000862B2" w:rsidRDefault="000862B2" w:rsidP="000862B2">
      <w:r>
        <w:t xml:space="preserve">While the models developed in this study do support the development of an early alert system for students at risk of negative academic outcomes, there are several caveats. First, there remains significant variation in positive academic outcomes within each group of students created by the early alert system. For example, some students in every group attained all five positive outcomes. Some students in each group attained none. </w:t>
      </w:r>
      <w:r w:rsidR="006227D4">
        <w:t xml:space="preserve">For students with predicted outcomes near the middle of the distribution, predictive models were less accurate. </w:t>
      </w:r>
      <w:r>
        <w:t>There may be good reasons not captured by these predictive models for directing any particular student toward or away from additional support resources. In the event of a conflict between model outcome and stakeholders’ preferences for support, the model outcome should be considered one piece of evidence among many.</w:t>
      </w:r>
    </w:p>
    <w:p w14:paraId="0F1F37F3" w14:textId="77777777" w:rsidR="000862B2" w:rsidRDefault="000862B2" w:rsidP="000862B2"/>
    <w:p w14:paraId="3BB21635" w14:textId="77777777" w:rsidR="000862B2" w:rsidRDefault="000862B2" w:rsidP="000862B2">
      <w:r>
        <w:t xml:space="preserve">Second, this study does not consider any costs that might accrue to students receiving additional support. If additional support such as enhanced advising is at worst useless, then there is no harm in offering it to some students who would have been successful without it. However, if additional </w:t>
      </w:r>
      <w:r>
        <w:lastRenderedPageBreak/>
        <w:t>support entails significant student costs—such as a fee, or a loss of opportunity to participate in other campus programming—then the early alert system described here should be implemented with caution.</w:t>
      </w:r>
    </w:p>
    <w:p w14:paraId="3A0ABA2F" w14:textId="77777777" w:rsidR="000862B2" w:rsidRDefault="000862B2" w:rsidP="000862B2"/>
    <w:p w14:paraId="48956920" w14:textId="77777777" w:rsidR="000862B2" w:rsidRDefault="000862B2" w:rsidP="000862B2">
      <w:r>
        <w:t>In dividing students based on predicted positive outcomes, I’ve assumed that support resources are available for half of all students. The reality is that these resources, especially enhanced advising, may be far scarcer. Institutions may modify this early alert system to flag any range of prediction percentiles they choose. Choosing a smaller group of students will result in a greater mean difference between the targeted and untargeted groups.</w:t>
      </w:r>
    </w:p>
    <w:p w14:paraId="26EED87A" w14:textId="77777777" w:rsidR="000862B2" w:rsidRDefault="000862B2" w:rsidP="000862B2"/>
    <w:p w14:paraId="33F390B8" w14:textId="77777777" w:rsidR="000862B2" w:rsidRDefault="000862B2" w:rsidP="000862B2">
      <w:r>
        <w:rPr>
          <w:b/>
          <w:bCs/>
        </w:rPr>
        <w:t>Conclusion</w:t>
      </w:r>
    </w:p>
    <w:p w14:paraId="2203B8DD" w14:textId="77777777" w:rsidR="000862B2" w:rsidRDefault="000862B2" w:rsidP="000862B2"/>
    <w:p w14:paraId="4EE27E4F" w14:textId="5AFC254B" w:rsidR="00374FAD" w:rsidRDefault="000862B2" w:rsidP="00B07EB4">
      <w:r>
        <w:t xml:space="preserve">When trained on the data in this study, </w:t>
      </w:r>
      <w:r w:rsidR="008C0D95">
        <w:t>Super Learner</w:t>
      </w:r>
      <w:r>
        <w:t xml:space="preserve">s do not demonstrate greater accuracy than random forest models in predicting academic outcomes for undergraduates. Data from DAACS assessments combined with demographic data can form the basis of a model that predicts academic outcomes. This model can be used to </w:t>
      </w:r>
      <w:r w:rsidR="00D161C3">
        <w:t>direct</w:t>
      </w:r>
      <w:r>
        <w:t xml:space="preserve"> scarce academic support resources to students who need them the most. However, decisions about directing students to additional intervention should consider model results together with exogenous factors.</w:t>
      </w:r>
      <w:r w:rsidR="00D161C3">
        <w:t xml:space="preserve"> </w:t>
      </w:r>
      <w:r w:rsidR="00B31228">
        <w:t xml:space="preserve">Models for predicting academic outcomes for undergraduates varied significantly across institutions. This suggests that a general model for predicting academic outcomes </w:t>
      </w:r>
      <w:r w:rsidR="00BF2B2F">
        <w:t xml:space="preserve">may require data other than that considered </w:t>
      </w:r>
      <w:r w:rsidR="006A5C4C">
        <w:t xml:space="preserve">here. </w:t>
      </w:r>
    </w:p>
    <w:p w14:paraId="7AFF24E0" w14:textId="77777777" w:rsidR="00374FAD" w:rsidRDefault="00374FAD">
      <w:r>
        <w:br w:type="page"/>
      </w:r>
    </w:p>
    <w:p w14:paraId="29369B04" w14:textId="77777777" w:rsidR="00374FAD" w:rsidRDefault="00374FAD" w:rsidP="00374FAD">
      <w:pPr>
        <w:rPr>
          <w:b/>
          <w:bCs/>
        </w:rPr>
      </w:pPr>
      <w:r>
        <w:rPr>
          <w:b/>
          <w:bCs/>
        </w:rPr>
        <w:lastRenderedPageBreak/>
        <w:t>References</w:t>
      </w:r>
    </w:p>
    <w:p w14:paraId="2EE5A2D3" w14:textId="77777777" w:rsidR="00374FAD" w:rsidRDefault="00374FAD" w:rsidP="00374FAD">
      <w:pPr>
        <w:rPr>
          <w:b/>
          <w:bCs/>
        </w:rPr>
      </w:pPr>
    </w:p>
    <w:p w14:paraId="3AA43F3C" w14:textId="77777777" w:rsidR="00374FAD" w:rsidRDefault="00374FAD" w:rsidP="00374FAD">
      <w:r>
        <w:t xml:space="preserve">Bailey, T., Bashford, J., Boatman, A., Squires, J., Weiss, M., Doyle, W., Valentine, J. C., </w:t>
      </w:r>
      <w:proofErr w:type="spellStart"/>
      <w:r>
        <w:t>LaSota</w:t>
      </w:r>
      <w:proofErr w:type="spellEnd"/>
      <w:r>
        <w:t xml:space="preserve">, </w:t>
      </w:r>
    </w:p>
    <w:p w14:paraId="4A1ABEAF" w14:textId="77777777" w:rsidR="00374FAD" w:rsidRPr="00537DE3" w:rsidRDefault="00374FAD" w:rsidP="00374FAD">
      <w:pPr>
        <w:ind w:left="720"/>
      </w:pPr>
      <w:r>
        <w:t xml:space="preserve">R., </w:t>
      </w:r>
      <w:proofErr w:type="spellStart"/>
      <w:r>
        <w:t>Polanin</w:t>
      </w:r>
      <w:proofErr w:type="spellEnd"/>
      <w:r>
        <w:t xml:space="preserve">, J. R., Spinney, E., Wilson, W., </w:t>
      </w:r>
      <w:proofErr w:type="spellStart"/>
      <w:r>
        <w:t>Yeide</w:t>
      </w:r>
      <w:proofErr w:type="spellEnd"/>
      <w:r>
        <w:t xml:space="preserve">, M., &amp; Young, S. H. (2016). </w:t>
      </w:r>
      <w:r>
        <w:rPr>
          <w:i/>
          <w:iCs/>
        </w:rPr>
        <w:t>Strategies for postsecondary students in developmental education—a practice guide for college and university administrators, advisors, and faculty</w:t>
      </w:r>
      <w:r>
        <w:t>. Institute of Education Sciences, What Works Clearinghouse (ERIC Document Reproduction Service No. ED570881).</w:t>
      </w:r>
    </w:p>
    <w:p w14:paraId="7F1209E6" w14:textId="77777777" w:rsidR="00374FAD" w:rsidRDefault="00374FAD" w:rsidP="00374FAD"/>
    <w:p w14:paraId="7212C3F3" w14:textId="77777777" w:rsidR="00374FAD" w:rsidRDefault="00374FAD" w:rsidP="00374FAD">
      <w:r>
        <w:t xml:space="preserve">Bailey, T. and Cho, S. (2010). </w:t>
      </w:r>
      <w:r w:rsidRPr="00B11CCE">
        <w:rPr>
          <w:i/>
          <w:iCs/>
        </w:rPr>
        <w:t>Issue Brief: Developmental Education in Community Colleges</w:t>
      </w:r>
      <w:r>
        <w:t xml:space="preserve">. </w:t>
      </w:r>
    </w:p>
    <w:p w14:paraId="54F423CF" w14:textId="77777777" w:rsidR="00374FAD" w:rsidRDefault="00374FAD" w:rsidP="00374FAD">
      <w:pPr>
        <w:ind w:firstLine="720"/>
      </w:pPr>
      <w:r>
        <w:t>Community College Research Center, Columbia University.</w:t>
      </w:r>
    </w:p>
    <w:p w14:paraId="350E90A5" w14:textId="77777777" w:rsidR="00374FAD" w:rsidRDefault="00374FAD" w:rsidP="00374FAD"/>
    <w:p w14:paraId="0ACFD89F" w14:textId="77777777" w:rsidR="00374FAD" w:rsidRDefault="00374FAD" w:rsidP="00374FAD">
      <w:pPr>
        <w:rPr>
          <w:i/>
          <w:iCs/>
        </w:rPr>
      </w:pPr>
      <w:r>
        <w:t xml:space="preserve">Belfield, C. R. and </w:t>
      </w:r>
      <w:proofErr w:type="spellStart"/>
      <w:r>
        <w:t>Crosta</w:t>
      </w:r>
      <w:proofErr w:type="spellEnd"/>
      <w:r>
        <w:t xml:space="preserve">, P. M. (2012). </w:t>
      </w:r>
      <w:r>
        <w:rPr>
          <w:i/>
          <w:iCs/>
        </w:rPr>
        <w:t xml:space="preserve">Predicting success in college: the importance of </w:t>
      </w:r>
    </w:p>
    <w:p w14:paraId="62B5F499" w14:textId="77777777" w:rsidR="00374FAD" w:rsidRPr="00DC640C" w:rsidRDefault="00374FAD" w:rsidP="00374FAD">
      <w:pPr>
        <w:ind w:left="720"/>
      </w:pPr>
      <w:r>
        <w:rPr>
          <w:i/>
          <w:iCs/>
        </w:rPr>
        <w:t>placement tests and high school transcripts</w:t>
      </w:r>
      <w:r>
        <w:t xml:space="preserve"> (CCRC Working Paper No. 42). Community College Research Center, Columbia University.</w:t>
      </w:r>
    </w:p>
    <w:p w14:paraId="79756B31" w14:textId="77777777" w:rsidR="00374FAD" w:rsidRDefault="00374FAD" w:rsidP="00374FAD"/>
    <w:p w14:paraId="289E404C" w14:textId="77777777" w:rsidR="00374FAD" w:rsidRDefault="00374FAD" w:rsidP="00374FAD">
      <w:proofErr w:type="spellStart"/>
      <w:r>
        <w:t>Bryer</w:t>
      </w:r>
      <w:proofErr w:type="spellEnd"/>
      <w:r>
        <w:t xml:space="preserve">, J., </w:t>
      </w:r>
      <w:proofErr w:type="spellStart"/>
      <w:r>
        <w:t>Akhmedjanova</w:t>
      </w:r>
      <w:proofErr w:type="spellEnd"/>
      <w:r>
        <w:t xml:space="preserve">, D., Andrade, H., and Lui, A. (2021). The use of predictive modeling </w:t>
      </w:r>
    </w:p>
    <w:p w14:paraId="5A156313" w14:textId="77777777" w:rsidR="00374FAD" w:rsidRPr="00F25DD5" w:rsidRDefault="00374FAD" w:rsidP="00374FAD">
      <w:pPr>
        <w:ind w:left="720"/>
      </w:pPr>
      <w:r>
        <w:t xml:space="preserve">for assessing college readiness. In </w:t>
      </w:r>
      <w:r>
        <w:rPr>
          <w:i/>
          <w:iCs/>
        </w:rPr>
        <w:t>Enhancing effective instruction and learning using assessment data</w:t>
      </w:r>
      <w:r>
        <w:t xml:space="preserve"> (pp. 83-107). Information Age Publishing.</w:t>
      </w:r>
    </w:p>
    <w:p w14:paraId="0186A3FA" w14:textId="77777777" w:rsidR="00374FAD" w:rsidRDefault="00374FAD" w:rsidP="00374FAD"/>
    <w:p w14:paraId="254D59A8" w14:textId="77777777" w:rsidR="00374FAD" w:rsidRDefault="00374FAD" w:rsidP="00374FAD">
      <w:pPr>
        <w:rPr>
          <w:i/>
          <w:iCs/>
        </w:rPr>
      </w:pPr>
      <w:proofErr w:type="spellStart"/>
      <w:r>
        <w:t>Chingos</w:t>
      </w:r>
      <w:proofErr w:type="spellEnd"/>
      <w:r>
        <w:t xml:space="preserve">, M. M. (2018). </w:t>
      </w:r>
      <w:r>
        <w:rPr>
          <w:i/>
          <w:iCs/>
        </w:rPr>
        <w:t xml:space="preserve">What matters most for college completion? Academic preparation is a </w:t>
      </w:r>
    </w:p>
    <w:p w14:paraId="23753F7A" w14:textId="77777777" w:rsidR="00374FAD" w:rsidRPr="00990108" w:rsidRDefault="00374FAD" w:rsidP="00374FAD">
      <w:pPr>
        <w:ind w:left="720"/>
      </w:pPr>
      <w:r>
        <w:rPr>
          <w:i/>
          <w:iCs/>
        </w:rPr>
        <w:t>key of success</w:t>
      </w:r>
      <w:r>
        <w:t xml:space="preserve">. American Enterprise Institute. </w:t>
      </w:r>
      <w:r w:rsidRPr="00E5095A">
        <w:t>https://www.thirdway.org/report/what-matters-most-for-college-completion-academic-preparation-is-a-key-of-success</w:t>
      </w:r>
    </w:p>
    <w:p w14:paraId="6410E833" w14:textId="77777777" w:rsidR="00374FAD" w:rsidRDefault="00374FAD" w:rsidP="00374FAD"/>
    <w:p w14:paraId="77A8C98C" w14:textId="77777777" w:rsidR="00374FAD" w:rsidRDefault="00374FAD" w:rsidP="00374FAD">
      <w:pPr>
        <w:rPr>
          <w:i/>
          <w:iCs/>
        </w:rPr>
      </w:pPr>
      <w:r>
        <w:t xml:space="preserve">Community College Research Center, Columbia University. (2015, July). </w:t>
      </w:r>
      <w:r>
        <w:rPr>
          <w:i/>
          <w:iCs/>
        </w:rPr>
        <w:t xml:space="preserve">Improving the </w:t>
      </w:r>
    </w:p>
    <w:p w14:paraId="2149004A" w14:textId="77777777" w:rsidR="00374FAD" w:rsidRDefault="00374FAD" w:rsidP="00374FAD">
      <w:pPr>
        <w:ind w:left="720"/>
      </w:pPr>
      <w:r>
        <w:rPr>
          <w:i/>
          <w:iCs/>
        </w:rPr>
        <w:t>Accuracy of Remedial Placement</w:t>
      </w:r>
      <w:r>
        <w:t>. h</w:t>
      </w:r>
      <w:r w:rsidRPr="003E3961">
        <w:t>ttps://ccrc.tc.columbia.edu/media/k2/attachments/improving-accuracy-remedial-placement.pdf</w:t>
      </w:r>
    </w:p>
    <w:p w14:paraId="089CD740" w14:textId="77777777" w:rsidR="00374FAD" w:rsidRDefault="00374FAD" w:rsidP="00374FAD"/>
    <w:p w14:paraId="03FA66DB" w14:textId="77777777" w:rsidR="00374FAD" w:rsidRDefault="00374FAD" w:rsidP="00374FAD">
      <w:proofErr w:type="spellStart"/>
      <w:r w:rsidRPr="0096454B">
        <w:t>Credé</w:t>
      </w:r>
      <w:proofErr w:type="spellEnd"/>
      <w:r w:rsidRPr="0096454B">
        <w:t xml:space="preserve">, M., &amp; </w:t>
      </w:r>
      <w:proofErr w:type="spellStart"/>
      <w:r w:rsidRPr="0096454B">
        <w:t>Niehorster</w:t>
      </w:r>
      <w:proofErr w:type="spellEnd"/>
      <w:r w:rsidRPr="0096454B">
        <w:t xml:space="preserve">, S. (2012). Adjustment to college as measured by the student adaptation </w:t>
      </w:r>
    </w:p>
    <w:p w14:paraId="3848804E" w14:textId="77777777" w:rsidR="00374FAD" w:rsidRPr="00D92061" w:rsidRDefault="00374FAD" w:rsidP="00374FAD">
      <w:pPr>
        <w:ind w:left="720"/>
      </w:pPr>
      <w:r w:rsidRPr="0096454B">
        <w:t>to college questionnaire: A quantitative review of its structure and relationships with correlates and consequences. </w:t>
      </w:r>
      <w:r w:rsidRPr="0096454B">
        <w:rPr>
          <w:i/>
          <w:iCs/>
        </w:rPr>
        <w:t>Educational Psychology Review</w:t>
      </w:r>
      <w:r w:rsidRPr="0096454B">
        <w:t>, 24(1), 133-165.</w:t>
      </w:r>
    </w:p>
    <w:p w14:paraId="506EF246" w14:textId="77777777" w:rsidR="00374FAD" w:rsidRDefault="00374FAD" w:rsidP="00374FAD"/>
    <w:p w14:paraId="4B513B46" w14:textId="77777777" w:rsidR="00374FAD" w:rsidRDefault="00374FAD" w:rsidP="00374FAD">
      <w:r w:rsidRPr="00C347E0">
        <w:t xml:space="preserve">Daugherty, T. K., &amp; Lane, E. J. (1999). A longitudinal study of academic and social predictors of </w:t>
      </w:r>
    </w:p>
    <w:p w14:paraId="065BD017" w14:textId="77777777" w:rsidR="00374FAD" w:rsidRPr="00C347E0" w:rsidRDefault="00374FAD" w:rsidP="00374FAD">
      <w:pPr>
        <w:ind w:firstLine="720"/>
      </w:pPr>
      <w:r w:rsidRPr="00C347E0">
        <w:t>college attrition. </w:t>
      </w:r>
      <w:r w:rsidRPr="00C347E0">
        <w:rPr>
          <w:i/>
          <w:iCs/>
        </w:rPr>
        <w:t>Social Behavior &amp; Personality: an international journal</w:t>
      </w:r>
      <w:r w:rsidRPr="00C347E0">
        <w:t>, 27(4).</w:t>
      </w:r>
    </w:p>
    <w:p w14:paraId="0B4AA5CD" w14:textId="77777777" w:rsidR="00374FAD" w:rsidRDefault="00374FAD" w:rsidP="00374FAD"/>
    <w:p w14:paraId="49C759BA" w14:textId="77777777" w:rsidR="00374FAD" w:rsidRDefault="00374FAD" w:rsidP="00374FAD">
      <w:r w:rsidRPr="002172C5">
        <w:t xml:space="preserve">Fernández-Delgado, M., </w:t>
      </w:r>
      <w:proofErr w:type="spellStart"/>
      <w:r w:rsidRPr="002172C5">
        <w:t>Cernadas</w:t>
      </w:r>
      <w:proofErr w:type="spellEnd"/>
      <w:r w:rsidRPr="002172C5">
        <w:t xml:space="preserve">, E., Barro, S., &amp; Amorim, D. (2014). Do we need hundreds of </w:t>
      </w:r>
    </w:p>
    <w:p w14:paraId="7FCA0D82" w14:textId="77777777" w:rsidR="00374FAD" w:rsidRDefault="00374FAD" w:rsidP="00374FAD">
      <w:pPr>
        <w:ind w:left="720"/>
      </w:pPr>
      <w:r w:rsidRPr="002172C5">
        <w:t>classifiers to solve real world classification problems?. </w:t>
      </w:r>
      <w:r w:rsidRPr="002172C5">
        <w:rPr>
          <w:i/>
          <w:iCs/>
        </w:rPr>
        <w:t>The journal of machine learning research</w:t>
      </w:r>
      <w:r w:rsidRPr="002172C5">
        <w:t>, 15(1), 3133-3181.</w:t>
      </w:r>
    </w:p>
    <w:p w14:paraId="0575255F" w14:textId="77777777" w:rsidR="00374FAD" w:rsidRDefault="00374FAD" w:rsidP="00374FAD"/>
    <w:p w14:paraId="7A276BC6" w14:textId="77777777" w:rsidR="00374FAD" w:rsidRDefault="00374FAD" w:rsidP="00374FAD">
      <w:r>
        <w:t xml:space="preserve">Lynch-Holmes, K. B., Troy, A. B., &amp; Ramos, I. (n.d.). Early alert &amp; intervention: Top practices </w:t>
      </w:r>
    </w:p>
    <w:p w14:paraId="555E88F5" w14:textId="77777777" w:rsidR="00374FAD" w:rsidRPr="002172C5" w:rsidRDefault="00374FAD" w:rsidP="00374FAD">
      <w:pPr>
        <w:ind w:firstLine="720"/>
      </w:pPr>
      <w:r>
        <w:t xml:space="preserve">for retention. Retrieved from </w:t>
      </w:r>
      <w:r w:rsidRPr="00984E65">
        <w:t>https://issuu.com/connectedu/docs/early_alert_white_paper</w:t>
      </w:r>
    </w:p>
    <w:p w14:paraId="26B90CED" w14:textId="77777777" w:rsidR="00374FAD" w:rsidRDefault="00374FAD" w:rsidP="00374FAD"/>
    <w:p w14:paraId="2431A57C" w14:textId="77777777" w:rsidR="00374FAD" w:rsidRDefault="00374FAD" w:rsidP="00374FAD">
      <w:pPr>
        <w:rPr>
          <w:i/>
          <w:iCs/>
        </w:rPr>
      </w:pPr>
      <w:r>
        <w:t xml:space="preserve">Leonhardt, D. and </w:t>
      </w:r>
      <w:proofErr w:type="spellStart"/>
      <w:r>
        <w:t>Chinoy</w:t>
      </w:r>
      <w:proofErr w:type="spellEnd"/>
      <w:r>
        <w:t xml:space="preserve">, S. (2019, May 23). The college drop-out crisis. </w:t>
      </w:r>
      <w:r>
        <w:rPr>
          <w:i/>
          <w:iCs/>
        </w:rPr>
        <w:t xml:space="preserve">The New York </w:t>
      </w:r>
    </w:p>
    <w:p w14:paraId="1FA6412B" w14:textId="77777777" w:rsidR="00374FAD" w:rsidRPr="001614B6" w:rsidRDefault="00374FAD" w:rsidP="00374FAD">
      <w:pPr>
        <w:ind w:firstLine="720"/>
      </w:pPr>
      <w:r>
        <w:rPr>
          <w:i/>
          <w:iCs/>
        </w:rPr>
        <w:t>Times</w:t>
      </w:r>
      <w:r>
        <w:t>. Retrieved from http://www.nytimes.com</w:t>
      </w:r>
    </w:p>
    <w:p w14:paraId="481ECE29" w14:textId="77777777" w:rsidR="00374FAD" w:rsidRDefault="00374FAD" w:rsidP="00374FAD">
      <w:pPr>
        <w:ind w:firstLine="720"/>
      </w:pPr>
      <w:r>
        <w:t xml:space="preserve"> </w:t>
      </w:r>
    </w:p>
    <w:p w14:paraId="60D7D5EE" w14:textId="77777777" w:rsidR="00374FAD" w:rsidRDefault="00374FAD" w:rsidP="00374FAD">
      <w:r>
        <w:br w:type="page"/>
      </w:r>
    </w:p>
    <w:p w14:paraId="5336FFE6" w14:textId="77777777" w:rsidR="00374FAD" w:rsidRDefault="00374FAD" w:rsidP="00374FAD">
      <w:pPr>
        <w:rPr>
          <w:i/>
          <w:iCs/>
        </w:rPr>
      </w:pPr>
      <w:proofErr w:type="spellStart"/>
      <w:r>
        <w:lastRenderedPageBreak/>
        <w:t>Mesmin</w:t>
      </w:r>
      <w:proofErr w:type="spellEnd"/>
      <w:r>
        <w:t xml:space="preserve">, D. (2018). </w:t>
      </w:r>
      <w:r>
        <w:rPr>
          <w:i/>
          <w:iCs/>
        </w:rPr>
        <w:t xml:space="preserve">Leveraging psychological factors: a necessary component to improving </w:t>
      </w:r>
    </w:p>
    <w:p w14:paraId="0003FEBD" w14:textId="77777777" w:rsidR="00374FAD" w:rsidRPr="0097732E" w:rsidRDefault="00374FAD" w:rsidP="00374FAD">
      <w:pPr>
        <w:ind w:left="720"/>
      </w:pPr>
      <w:r>
        <w:rPr>
          <w:i/>
          <w:iCs/>
        </w:rPr>
        <w:t>student outcomes</w:t>
      </w:r>
      <w:r>
        <w:t xml:space="preserve">. American Enterprise Institute. </w:t>
      </w:r>
      <w:r w:rsidRPr="00BD6430">
        <w:t>https://www.thirdway.org/report/leveraging-psychological-factors-a-necessary-component-to-improving-student-outcomes</w:t>
      </w:r>
    </w:p>
    <w:p w14:paraId="34504684" w14:textId="77777777" w:rsidR="00374FAD" w:rsidRDefault="00374FAD" w:rsidP="00374FAD"/>
    <w:p w14:paraId="06AE1617" w14:textId="77777777" w:rsidR="00374FAD" w:rsidRPr="00D92061" w:rsidRDefault="00374FAD" w:rsidP="00374FAD">
      <w:proofErr w:type="spellStart"/>
      <w:r>
        <w:t>Mokher</w:t>
      </w:r>
      <w:proofErr w:type="spellEnd"/>
      <w:r>
        <w:t xml:space="preserve">, C. G., Barnett, E., Leeds, D. M., &amp; Harris, J. C. (2019). Re-envisioning college readiness reforms: Florida’s statewide initiative and promising practices in other states. </w:t>
      </w:r>
      <w:r>
        <w:rPr>
          <w:i/>
          <w:iCs/>
        </w:rPr>
        <w:t>Change: The Magazine of Higher Learning</w:t>
      </w:r>
      <w:r>
        <w:t>, 51(2), 14-23.</w:t>
      </w:r>
    </w:p>
    <w:p w14:paraId="5F923361" w14:textId="77777777" w:rsidR="00374FAD" w:rsidRDefault="00374FAD" w:rsidP="00374FAD"/>
    <w:p w14:paraId="06C9E938" w14:textId="3A928E00" w:rsidR="00374FAD" w:rsidRDefault="00374FAD" w:rsidP="00374FAD">
      <w:proofErr w:type="spellStart"/>
      <w:r>
        <w:t>Polley</w:t>
      </w:r>
      <w:proofErr w:type="spellEnd"/>
      <w:r>
        <w:t xml:space="preserve">, E. C. and van der </w:t>
      </w:r>
      <w:proofErr w:type="spellStart"/>
      <w:r>
        <w:t>Laan</w:t>
      </w:r>
      <w:proofErr w:type="spellEnd"/>
      <w:r>
        <w:t xml:space="preserve">, M. J. (2010). </w:t>
      </w:r>
      <w:r w:rsidR="008C0D95">
        <w:rPr>
          <w:i/>
          <w:iCs/>
        </w:rPr>
        <w:t>Super Learner</w:t>
      </w:r>
      <w:r>
        <w:rPr>
          <w:i/>
          <w:iCs/>
        </w:rPr>
        <w:t xml:space="preserve"> in prediction</w:t>
      </w:r>
      <w:r>
        <w:t xml:space="preserve">. U. C. Berkeley </w:t>
      </w:r>
    </w:p>
    <w:p w14:paraId="0B04C464" w14:textId="77777777" w:rsidR="00374FAD" w:rsidRPr="00B77F5C" w:rsidRDefault="00374FAD" w:rsidP="00374FAD">
      <w:pPr>
        <w:ind w:left="720"/>
      </w:pPr>
      <w:r>
        <w:t>Division of Biostatistics Working Paper Series, Paper 266. http://biostats.bepress.com/ucbbiostat/paper266</w:t>
      </w:r>
    </w:p>
    <w:p w14:paraId="50EEE8E6" w14:textId="77777777" w:rsidR="00374FAD" w:rsidRDefault="00374FAD" w:rsidP="00374FAD"/>
    <w:p w14:paraId="78699EB6" w14:textId="77777777" w:rsidR="00374FAD" w:rsidRDefault="00374FAD" w:rsidP="00374FAD">
      <w:r>
        <w:t xml:space="preserve">Scott-Clayton, J. (2012). </w:t>
      </w:r>
      <w:r>
        <w:rPr>
          <w:i/>
          <w:iCs/>
        </w:rPr>
        <w:t>Do high-stakes placement exams predict college success?</w:t>
      </w:r>
      <w:r>
        <w:t xml:space="preserve"> (CCRC </w:t>
      </w:r>
    </w:p>
    <w:p w14:paraId="06FAA02F" w14:textId="77777777" w:rsidR="00374FAD" w:rsidRDefault="00374FAD" w:rsidP="00374FAD">
      <w:pPr>
        <w:ind w:left="720"/>
      </w:pPr>
      <w:r>
        <w:t>Working Paper No. 41). Community College Research Center, Columbia University. (ERIC Document Reproduction Service No. ED529866).</w:t>
      </w:r>
    </w:p>
    <w:p w14:paraId="57DFEC7C" w14:textId="77777777" w:rsidR="00374FAD" w:rsidRDefault="00374FAD" w:rsidP="00374FAD"/>
    <w:p w14:paraId="448040D7" w14:textId="77777777" w:rsidR="00374FAD" w:rsidRDefault="00374FAD" w:rsidP="00374FAD">
      <w:r>
        <w:t xml:space="preserve">Scrivener, S., Weiss, M. J., &amp; Teres, J. J. (2009). More guidance, better results? Three-year </w:t>
      </w:r>
    </w:p>
    <w:p w14:paraId="61CE80F0" w14:textId="4A2F2623" w:rsidR="00B07EB4" w:rsidRPr="00560D87" w:rsidRDefault="00374FAD" w:rsidP="00374FAD">
      <w:pPr>
        <w:ind w:left="720"/>
      </w:pPr>
      <w:r>
        <w:t>effects of an enhanced student services program at two community colleges. New York, NY: MDRC.</w:t>
      </w:r>
    </w:p>
    <w:sectPr w:rsidR="00B07EB4" w:rsidRPr="00560D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C060A6" w14:textId="77777777" w:rsidR="00F23B22" w:rsidRDefault="00F23B22" w:rsidP="00ED6B12">
      <w:r>
        <w:separator/>
      </w:r>
    </w:p>
  </w:endnote>
  <w:endnote w:type="continuationSeparator" w:id="0">
    <w:p w14:paraId="3220A834" w14:textId="77777777" w:rsidR="00F23B22" w:rsidRDefault="00F23B22" w:rsidP="00ED6B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42EF6" w14:textId="77777777" w:rsidR="00ED6B12" w:rsidRDefault="00ED6B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ABFAE" w14:textId="77777777" w:rsidR="00ED6B12" w:rsidRDefault="00ED6B1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9B71D" w14:textId="77777777" w:rsidR="00ED6B12" w:rsidRDefault="00ED6B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43210A" w14:textId="77777777" w:rsidR="00F23B22" w:rsidRDefault="00F23B22" w:rsidP="00ED6B12">
      <w:r>
        <w:separator/>
      </w:r>
    </w:p>
  </w:footnote>
  <w:footnote w:type="continuationSeparator" w:id="0">
    <w:p w14:paraId="7F15952C" w14:textId="77777777" w:rsidR="00F23B22" w:rsidRDefault="00F23B22" w:rsidP="00ED6B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86848" w14:textId="77777777" w:rsidR="00ED6B12" w:rsidRDefault="00ED6B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5937433"/>
      <w:docPartObj>
        <w:docPartGallery w:val="Page Numbers (Top of Page)"/>
        <w:docPartUnique/>
      </w:docPartObj>
    </w:sdtPr>
    <w:sdtEndPr>
      <w:rPr>
        <w:noProof/>
      </w:rPr>
    </w:sdtEndPr>
    <w:sdtContent>
      <w:p w14:paraId="7882D05D" w14:textId="36E20AB6" w:rsidR="00ED6B12" w:rsidRDefault="00D97560">
        <w:pPr>
          <w:pStyle w:val="Header"/>
          <w:jc w:val="right"/>
        </w:pPr>
        <w:r>
          <w:t xml:space="preserve">Moscoe </w:t>
        </w:r>
        <w:r w:rsidR="00ED6B12">
          <w:fldChar w:fldCharType="begin"/>
        </w:r>
        <w:r w:rsidR="00ED6B12">
          <w:instrText xml:space="preserve"> PAGE   \* MERGEFORMAT </w:instrText>
        </w:r>
        <w:r w:rsidR="00ED6B12">
          <w:fldChar w:fldCharType="separate"/>
        </w:r>
        <w:r w:rsidR="00ED6B12">
          <w:rPr>
            <w:noProof/>
          </w:rPr>
          <w:t>2</w:t>
        </w:r>
        <w:r w:rsidR="00ED6B12">
          <w:rPr>
            <w:noProof/>
          </w:rPr>
          <w:fldChar w:fldCharType="end"/>
        </w:r>
      </w:p>
    </w:sdtContent>
  </w:sdt>
  <w:p w14:paraId="104D99AE" w14:textId="77777777" w:rsidR="00ED6B12" w:rsidRDefault="00ED6B1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4E81C" w14:textId="77777777" w:rsidR="00ED6B12" w:rsidRDefault="00ED6B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613A3"/>
    <w:multiLevelType w:val="hybridMultilevel"/>
    <w:tmpl w:val="28E2DA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6F07D41"/>
    <w:multiLevelType w:val="hybridMultilevel"/>
    <w:tmpl w:val="F85EDF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3D9"/>
    <w:rsid w:val="0000324B"/>
    <w:rsid w:val="0000441C"/>
    <w:rsid w:val="00015FAA"/>
    <w:rsid w:val="000222D4"/>
    <w:rsid w:val="00035FD8"/>
    <w:rsid w:val="000862B2"/>
    <w:rsid w:val="00091B9C"/>
    <w:rsid w:val="000D0B24"/>
    <w:rsid w:val="000D3EC8"/>
    <w:rsid w:val="000F5DAE"/>
    <w:rsid w:val="00112589"/>
    <w:rsid w:val="001265A0"/>
    <w:rsid w:val="001515C8"/>
    <w:rsid w:val="00160307"/>
    <w:rsid w:val="001A4400"/>
    <w:rsid w:val="00206F12"/>
    <w:rsid w:val="00224A0C"/>
    <w:rsid w:val="00226340"/>
    <w:rsid w:val="0024337C"/>
    <w:rsid w:val="00273E06"/>
    <w:rsid w:val="00276B65"/>
    <w:rsid w:val="00285229"/>
    <w:rsid w:val="0029335B"/>
    <w:rsid w:val="00293DBF"/>
    <w:rsid w:val="002B2914"/>
    <w:rsid w:val="002F5ABB"/>
    <w:rsid w:val="002F6834"/>
    <w:rsid w:val="003018A0"/>
    <w:rsid w:val="00301FDB"/>
    <w:rsid w:val="00324A60"/>
    <w:rsid w:val="003271AF"/>
    <w:rsid w:val="003310B2"/>
    <w:rsid w:val="003637CE"/>
    <w:rsid w:val="0036563C"/>
    <w:rsid w:val="00374FAD"/>
    <w:rsid w:val="0037630E"/>
    <w:rsid w:val="00381F64"/>
    <w:rsid w:val="00395D53"/>
    <w:rsid w:val="003B206C"/>
    <w:rsid w:val="003B2977"/>
    <w:rsid w:val="003C4DF1"/>
    <w:rsid w:val="003D412A"/>
    <w:rsid w:val="004004E0"/>
    <w:rsid w:val="0043592F"/>
    <w:rsid w:val="00446C85"/>
    <w:rsid w:val="00453CFA"/>
    <w:rsid w:val="0046526B"/>
    <w:rsid w:val="00470850"/>
    <w:rsid w:val="00473683"/>
    <w:rsid w:val="0048633D"/>
    <w:rsid w:val="00487F6E"/>
    <w:rsid w:val="004941C9"/>
    <w:rsid w:val="004C410E"/>
    <w:rsid w:val="004C5F5B"/>
    <w:rsid w:val="004F22BE"/>
    <w:rsid w:val="0053073A"/>
    <w:rsid w:val="00537A65"/>
    <w:rsid w:val="00560D87"/>
    <w:rsid w:val="0056780A"/>
    <w:rsid w:val="005723D9"/>
    <w:rsid w:val="005834C4"/>
    <w:rsid w:val="005915D2"/>
    <w:rsid w:val="00592725"/>
    <w:rsid w:val="005937C2"/>
    <w:rsid w:val="005B746C"/>
    <w:rsid w:val="005C4762"/>
    <w:rsid w:val="005E6031"/>
    <w:rsid w:val="005E6267"/>
    <w:rsid w:val="005F6495"/>
    <w:rsid w:val="00607848"/>
    <w:rsid w:val="00620A9F"/>
    <w:rsid w:val="006227D4"/>
    <w:rsid w:val="00640B91"/>
    <w:rsid w:val="00661C16"/>
    <w:rsid w:val="006A5C4C"/>
    <w:rsid w:val="006E4A2E"/>
    <w:rsid w:val="006F37A1"/>
    <w:rsid w:val="00705619"/>
    <w:rsid w:val="0070689F"/>
    <w:rsid w:val="007253EB"/>
    <w:rsid w:val="00755EB3"/>
    <w:rsid w:val="00784313"/>
    <w:rsid w:val="007A1E4B"/>
    <w:rsid w:val="007A7965"/>
    <w:rsid w:val="007D1943"/>
    <w:rsid w:val="007D4655"/>
    <w:rsid w:val="007F221B"/>
    <w:rsid w:val="007F2834"/>
    <w:rsid w:val="00814053"/>
    <w:rsid w:val="00817165"/>
    <w:rsid w:val="008236DD"/>
    <w:rsid w:val="00845A8E"/>
    <w:rsid w:val="00853B7A"/>
    <w:rsid w:val="00860DC2"/>
    <w:rsid w:val="00886038"/>
    <w:rsid w:val="008C0D95"/>
    <w:rsid w:val="00910CE6"/>
    <w:rsid w:val="00951723"/>
    <w:rsid w:val="00965080"/>
    <w:rsid w:val="00995662"/>
    <w:rsid w:val="009C255A"/>
    <w:rsid w:val="009C283E"/>
    <w:rsid w:val="00A006A4"/>
    <w:rsid w:val="00A12E66"/>
    <w:rsid w:val="00A208E2"/>
    <w:rsid w:val="00A46756"/>
    <w:rsid w:val="00A56F86"/>
    <w:rsid w:val="00A62036"/>
    <w:rsid w:val="00AA35B7"/>
    <w:rsid w:val="00AE13A1"/>
    <w:rsid w:val="00B0027A"/>
    <w:rsid w:val="00B07EB4"/>
    <w:rsid w:val="00B16BF6"/>
    <w:rsid w:val="00B23587"/>
    <w:rsid w:val="00B31228"/>
    <w:rsid w:val="00B43A32"/>
    <w:rsid w:val="00B50F9D"/>
    <w:rsid w:val="00B53329"/>
    <w:rsid w:val="00B71CBE"/>
    <w:rsid w:val="00B95454"/>
    <w:rsid w:val="00BB71F3"/>
    <w:rsid w:val="00BE2A30"/>
    <w:rsid w:val="00BF2B2F"/>
    <w:rsid w:val="00BF3715"/>
    <w:rsid w:val="00C0389A"/>
    <w:rsid w:val="00C4024C"/>
    <w:rsid w:val="00C5158F"/>
    <w:rsid w:val="00C53C73"/>
    <w:rsid w:val="00CB5AB1"/>
    <w:rsid w:val="00CC75A9"/>
    <w:rsid w:val="00CE05B9"/>
    <w:rsid w:val="00CF1C11"/>
    <w:rsid w:val="00CF2C77"/>
    <w:rsid w:val="00CF4BCC"/>
    <w:rsid w:val="00D02604"/>
    <w:rsid w:val="00D02B61"/>
    <w:rsid w:val="00D02C14"/>
    <w:rsid w:val="00D14685"/>
    <w:rsid w:val="00D161C3"/>
    <w:rsid w:val="00D20656"/>
    <w:rsid w:val="00D45ACA"/>
    <w:rsid w:val="00D511BD"/>
    <w:rsid w:val="00D62199"/>
    <w:rsid w:val="00D72517"/>
    <w:rsid w:val="00D76D0D"/>
    <w:rsid w:val="00D868EC"/>
    <w:rsid w:val="00D939C5"/>
    <w:rsid w:val="00D95D5D"/>
    <w:rsid w:val="00D97560"/>
    <w:rsid w:val="00DD1485"/>
    <w:rsid w:val="00DE0F37"/>
    <w:rsid w:val="00E006A3"/>
    <w:rsid w:val="00E00ACC"/>
    <w:rsid w:val="00E05FC8"/>
    <w:rsid w:val="00E06DD0"/>
    <w:rsid w:val="00E32767"/>
    <w:rsid w:val="00E3748D"/>
    <w:rsid w:val="00E67D63"/>
    <w:rsid w:val="00E80E09"/>
    <w:rsid w:val="00E9450F"/>
    <w:rsid w:val="00EA2EC3"/>
    <w:rsid w:val="00EA3D68"/>
    <w:rsid w:val="00ED4167"/>
    <w:rsid w:val="00ED6B12"/>
    <w:rsid w:val="00ED77E1"/>
    <w:rsid w:val="00EE0D07"/>
    <w:rsid w:val="00EF5339"/>
    <w:rsid w:val="00F145A4"/>
    <w:rsid w:val="00F23B22"/>
    <w:rsid w:val="00F51BCB"/>
    <w:rsid w:val="00F65B5E"/>
    <w:rsid w:val="00F8087E"/>
    <w:rsid w:val="00F90817"/>
    <w:rsid w:val="00FB5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C4135"/>
  <w15:chartTrackingRefBased/>
  <w15:docId w15:val="{B10708F8-57BC-4DF4-B957-221E52E64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41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0D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862B2"/>
    <w:pPr>
      <w:ind w:left="720"/>
      <w:contextualSpacing/>
    </w:pPr>
  </w:style>
  <w:style w:type="paragraph" w:styleId="Header">
    <w:name w:val="header"/>
    <w:basedOn w:val="Normal"/>
    <w:link w:val="HeaderChar"/>
    <w:uiPriority w:val="99"/>
    <w:unhideWhenUsed/>
    <w:rsid w:val="00ED6B12"/>
    <w:pPr>
      <w:tabs>
        <w:tab w:val="center" w:pos="4680"/>
        <w:tab w:val="right" w:pos="9360"/>
      </w:tabs>
    </w:pPr>
  </w:style>
  <w:style w:type="character" w:customStyle="1" w:styleId="HeaderChar">
    <w:name w:val="Header Char"/>
    <w:basedOn w:val="DefaultParagraphFont"/>
    <w:link w:val="Header"/>
    <w:uiPriority w:val="99"/>
    <w:rsid w:val="00ED6B12"/>
  </w:style>
  <w:style w:type="paragraph" w:styleId="Footer">
    <w:name w:val="footer"/>
    <w:basedOn w:val="Normal"/>
    <w:link w:val="FooterChar"/>
    <w:uiPriority w:val="99"/>
    <w:unhideWhenUsed/>
    <w:rsid w:val="00ED6B12"/>
    <w:pPr>
      <w:tabs>
        <w:tab w:val="center" w:pos="4680"/>
        <w:tab w:val="right" w:pos="9360"/>
      </w:tabs>
    </w:pPr>
  </w:style>
  <w:style w:type="character" w:customStyle="1" w:styleId="FooterChar">
    <w:name w:val="Footer Char"/>
    <w:basedOn w:val="DefaultParagraphFont"/>
    <w:link w:val="Footer"/>
    <w:uiPriority w:val="99"/>
    <w:rsid w:val="00ED6B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816808-200D-4474-BF64-75A668562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21</Pages>
  <Words>5486</Words>
  <Characters>31273</Characters>
  <Application>Microsoft Office Word</Application>
  <DocSecurity>0</DocSecurity>
  <Lines>260</Lines>
  <Paragraphs>73</Paragraphs>
  <ScaleCrop>false</ScaleCrop>
  <Company/>
  <LinksUpToDate>false</LinksUpToDate>
  <CharactersWithSpaces>36686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Moscoe</dc:creator>
  <cp:keywords/>
  <dc:description/>
  <cp:lastModifiedBy>Daniel Moscoe</cp:lastModifiedBy>
  <cp:revision>172</cp:revision>
  <dcterms:created xsi:type="dcterms:W3CDTF">2021-11-10T13:21:00Z</dcterms:created>
  <dcterms:modified xsi:type="dcterms:W3CDTF">2021-11-13T16:58:00Z</dcterms:modified>
</cp:coreProperties>
</file>